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823" w:rsidRPr="00F30BBD" w:rsidRDefault="00FB0823" w:rsidP="00677BAC">
      <w:pPr>
        <w:bidi w:val="0"/>
        <w:spacing w:after="0" w:line="240" w:lineRule="auto"/>
        <w:rPr>
          <w:rFonts w:asciiTheme="majorBidi" w:hAnsiTheme="majorBidi" w:cs="Cordia New"/>
          <w:sz w:val="144"/>
          <w:szCs w:val="183"/>
          <w:rtl/>
          <w:cs/>
          <w:lang w:bidi="th-TH"/>
        </w:rPr>
      </w:pPr>
    </w:p>
    <w:p w:rsidR="00A03054" w:rsidRPr="00337F5B" w:rsidRDefault="00F9555E" w:rsidP="00337F5B">
      <w:pPr>
        <w:bidi w:val="0"/>
        <w:spacing w:after="0" w:line="240" w:lineRule="auto"/>
        <w:jc w:val="center"/>
        <w:rPr>
          <w:rFonts w:asciiTheme="majorBidi" w:hAnsiTheme="majorBidi" w:cstheme="majorBidi"/>
          <w:color w:val="595959" w:themeColor="text1" w:themeTint="A6"/>
          <w:sz w:val="60"/>
          <w:szCs w:val="60"/>
          <w:lang w:bidi="th-TH"/>
        </w:rPr>
      </w:pPr>
      <w:r w:rsidRPr="00337F5B"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>สิทธิของเศาะหาบะฮฺ</w:t>
      </w:r>
      <w:r w:rsidR="00133806" w:rsidRPr="00337F5B"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>ที่ประชาชาตินี้ต้องมอบให้</w:t>
      </w:r>
      <w:r w:rsidR="005A6B6C" w:rsidRPr="00337F5B"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 xml:space="preserve"> </w:t>
      </w:r>
    </w:p>
    <w:p w:rsidR="00912D68" w:rsidRPr="00912D68" w:rsidRDefault="005A6B6C" w:rsidP="00677BAC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</w:rPr>
      </w:pPr>
      <w:r w:rsidRPr="005A6B6C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</w:t>
      </w:r>
      <w:r w:rsidR="00F9555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قوق الصحابة على الأمة</w:t>
      </w:r>
    </w:p>
    <w:p w:rsidR="00DE730B" w:rsidRDefault="00DE730B" w:rsidP="00DE730B">
      <w:pPr>
        <w:ind w:firstLine="113"/>
        <w:jc w:val="center"/>
        <w:rPr>
          <w:rFonts w:eastAsia="MS UI Gothic" w:cs="KFGQPC Uthman Taha Naskh"/>
          <w:sz w:val="24"/>
          <w:szCs w:val="24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&lt;</w:t>
      </w:r>
      <w:r>
        <w:rPr>
          <w:rFonts w:eastAsia="MS UI Gothic" w:cs="KFGQPC Uthman Taha Naskh" w:hint="cs"/>
          <w:sz w:val="24"/>
          <w:szCs w:val="24"/>
          <w:lang w:bidi="ar-EG"/>
        </w:rPr>
        <w:t xml:space="preserve"> </w:t>
      </w:r>
      <w:r>
        <w:rPr>
          <w:rFonts w:eastAsia="MS UI Gothic" w:cs="KFGQPC Uthman Taha Naskh" w:hint="cs"/>
          <w:sz w:val="24"/>
          <w:szCs w:val="24"/>
          <w:rtl/>
        </w:rPr>
        <w:t>تايلاندي</w:t>
      </w:r>
      <w:r>
        <w:rPr>
          <w:rFonts w:ascii="Cordia New" w:eastAsia="MS UI Gothic" w:hAnsi="Cordia New" w:cs="Angsana New"/>
          <w:b/>
          <w:bCs/>
          <w:sz w:val="24"/>
          <w:szCs w:val="32"/>
          <w:cs/>
          <w:lang w:bidi="th-TH"/>
        </w:rPr>
        <w:t>ไทย</w:t>
      </w:r>
      <w:r>
        <w:rPr>
          <w:rFonts w:eastAsia="MS UI Gothic" w:cs="KFGQPC Uthman Taha Naskh"/>
          <w:sz w:val="24"/>
          <w:szCs w:val="24"/>
        </w:rPr>
        <w:t xml:space="preserve"> – Thai - 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&gt;</w:t>
      </w:r>
      <w:r>
        <w:rPr>
          <w:rFonts w:eastAsia="MS UI Gothic" w:cs="KFGQPC Uthman Taha Naskh" w:hint="cs"/>
          <w:sz w:val="24"/>
          <w:szCs w:val="24"/>
          <w:rtl/>
          <w:lang w:bidi="ar-EG"/>
        </w:rPr>
        <w:t xml:space="preserve"> </w:t>
      </w:r>
    </w:p>
    <w:p w:rsidR="00A03054" w:rsidRPr="00DF7E4B" w:rsidRDefault="00DE730B" w:rsidP="00677BAC">
      <w:pPr>
        <w:bidi w:val="0"/>
        <w:spacing w:after="0" w:line="240" w:lineRule="auto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58240" behindDoc="0" locked="0" layoutInCell="1" allowOverlap="1" wp14:anchorId="32A7B4F4" wp14:editId="66D5C14A">
            <wp:simplePos x="0" y="0"/>
            <wp:positionH relativeFrom="margin">
              <wp:posOffset>1071266</wp:posOffset>
            </wp:positionH>
            <wp:positionV relativeFrom="paragraph">
              <wp:posOffset>6059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677BAC">
      <w:pPr>
        <w:tabs>
          <w:tab w:val="left" w:pos="753"/>
          <w:tab w:val="center" w:pos="3968"/>
        </w:tabs>
        <w:bidi w:val="0"/>
        <w:spacing w:after="0" w:line="240" w:lineRule="auto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E254FF" w:rsidRPr="00E254FF" w:rsidRDefault="00F9555E" w:rsidP="00677BAC">
      <w:pPr>
        <w:bidi w:val="0"/>
        <w:spacing w:after="0" w:line="240" w:lineRule="auto"/>
        <w:ind w:firstLine="113"/>
        <w:jc w:val="center"/>
        <w:rPr>
          <w:rFonts w:ascii="Cordia New" w:eastAsia="Calibri" w:hAnsi="Cordia New" w:cs="Cordia New"/>
          <w:b/>
          <w:bCs/>
          <w:color w:val="205B83"/>
          <w:sz w:val="60"/>
          <w:szCs w:val="60"/>
          <w:cs/>
          <w:lang w:bidi="th-TH"/>
        </w:rPr>
      </w:pPr>
      <w:r>
        <w:rPr>
          <w:rFonts w:ascii="Cordia New" w:eastAsia="Calibri" w:hAnsi="Cordia New" w:cs="Cordia New" w:hint="cs"/>
          <w:b/>
          <w:bCs/>
          <w:color w:val="205B83"/>
          <w:sz w:val="60"/>
          <w:szCs w:val="60"/>
          <w:cs/>
          <w:lang w:bidi="th-TH"/>
        </w:rPr>
        <w:t xml:space="preserve">ดร. ศอลิหฺ </w:t>
      </w:r>
      <w:r>
        <w:rPr>
          <w:rFonts w:ascii="Cordia New" w:eastAsia="Calibri" w:hAnsi="Cordia New" w:cs="Times New Roman" w:hint="cs"/>
          <w:b/>
          <w:bCs/>
          <w:vanish/>
          <w:color w:val="205B83"/>
          <w:sz w:val="60"/>
          <w:szCs w:val="60"/>
          <w:rtl/>
          <w:cs/>
        </w:rPr>
        <w:t>عثماالعأمة</w:t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>
        <w:rPr>
          <w:rFonts w:ascii="Cordia New" w:eastAsia="Calibri" w:hAnsi="Cordia New" w:cs="Cordia New" w:hint="cs"/>
          <w:b/>
          <w:bCs/>
          <w:vanish/>
          <w:color w:val="205B83"/>
          <w:sz w:val="60"/>
          <w:szCs w:val="60"/>
          <w:cs/>
          <w:lang w:bidi="th-TH"/>
        </w:rPr>
        <w:pgNum/>
      </w:r>
      <w:r w:rsidR="00F30BBD">
        <w:rPr>
          <w:rFonts w:ascii="Cordia New" w:eastAsia="Calibri" w:hAnsi="Cordia New" w:cs="Cordia New" w:hint="cs"/>
          <w:b/>
          <w:bCs/>
          <w:color w:val="205B83"/>
          <w:sz w:val="60"/>
          <w:szCs w:val="60"/>
          <w:cs/>
          <w:lang w:bidi="th-TH"/>
        </w:rPr>
        <w:t>บินอับดุลอะซีซ บิน</w:t>
      </w:r>
      <w:r w:rsidR="007800AE">
        <w:rPr>
          <w:rFonts w:ascii="Cordia New" w:eastAsia="Calibri" w:hAnsi="Cordia New" w:cs="Cordia New" w:hint="cs"/>
          <w:b/>
          <w:bCs/>
          <w:color w:val="205B83"/>
          <w:sz w:val="60"/>
          <w:szCs w:val="60"/>
          <w:cs/>
          <w:lang w:bidi="th-TH"/>
        </w:rPr>
        <w:t xml:space="preserve"> </w:t>
      </w:r>
      <w:r w:rsidR="00F30BBD">
        <w:rPr>
          <w:rFonts w:ascii="Cordia New" w:eastAsia="Calibri" w:hAnsi="Cordia New" w:cs="Cordia New" w:hint="cs"/>
          <w:b/>
          <w:bCs/>
          <w:color w:val="205B83"/>
          <w:sz w:val="60"/>
          <w:szCs w:val="60"/>
          <w:cs/>
          <w:lang w:bidi="th-TH"/>
        </w:rPr>
        <w:t>อุษมาน สินดีย์</w:t>
      </w:r>
    </w:p>
    <w:p w:rsidR="00E254FF" w:rsidRPr="00E254FF" w:rsidRDefault="00E254FF" w:rsidP="00677BAC">
      <w:pPr>
        <w:bidi w:val="0"/>
        <w:spacing w:after="0" w:line="240" w:lineRule="auto"/>
        <w:ind w:firstLine="113"/>
        <w:jc w:val="center"/>
        <w:rPr>
          <w:rFonts w:ascii="Times New Roman" w:eastAsia="Calibri" w:hAnsi="Times New Roman" w:cs="Times New Roman"/>
          <w:color w:val="205B83"/>
          <w:sz w:val="20"/>
          <w:szCs w:val="20"/>
          <w:lang w:bidi="th-TH"/>
        </w:rPr>
      </w:pPr>
    </w:p>
    <w:p w:rsidR="00912D68" w:rsidRPr="00912D68" w:rsidRDefault="00912D68" w:rsidP="00677BAC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DF7E4B" w:rsidRDefault="00F9555E" w:rsidP="00677BAC">
      <w:pPr>
        <w:bidi w:val="0"/>
        <w:spacing w:after="0" w:line="240" w:lineRule="auto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  <w:r>
        <w:rPr>
          <w:rFonts w:ascii="Times New Roman" w:eastAsia="Calibri" w:hAnsi="Times New Roman" w:cs="KFGQPC Uthman Taha Naskh" w:hint="cs"/>
          <w:sz w:val="36"/>
          <w:szCs w:val="36"/>
          <w:rtl/>
          <w:lang w:bidi="ar-EG"/>
        </w:rPr>
        <w:t>د. صالح بن عبد العزيز بن عثمان سندي</w:t>
      </w:r>
    </w:p>
    <w:p w:rsidR="00A03054" w:rsidRDefault="00A03054" w:rsidP="00677BAC">
      <w:pPr>
        <w:bidi w:val="0"/>
        <w:spacing w:after="0" w:line="240" w:lineRule="auto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3B5560" w:rsidRDefault="003B5560" w:rsidP="00677BAC">
      <w:pPr>
        <w:bidi w:val="0"/>
        <w:spacing w:after="0" w:line="240" w:lineRule="auto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3B5560" w:rsidRPr="00DF7E4B" w:rsidRDefault="003B5560" w:rsidP="00677BAC">
      <w:pPr>
        <w:bidi w:val="0"/>
        <w:spacing w:after="0" w:line="240" w:lineRule="auto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677BAC">
      <w:pPr>
        <w:bidi w:val="0"/>
        <w:spacing w:after="0" w:line="240" w:lineRule="auto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677BAC">
      <w:pPr>
        <w:bidi w:val="0"/>
        <w:spacing w:after="0" w:line="240" w:lineRule="auto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DF7E4B" w:rsidRDefault="002659A0" w:rsidP="00677BAC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</w:p>
    <w:p w:rsidR="00386E80" w:rsidRPr="00386E80" w:rsidRDefault="00386E80" w:rsidP="00677BAC">
      <w:pPr>
        <w:bidi w:val="0"/>
        <w:spacing w:after="0" w:line="240" w:lineRule="auto"/>
        <w:jc w:val="center"/>
        <w:rPr>
          <w:rFonts w:ascii="Cordia New" w:hAnsi="Cordia New" w:cs="Cordia New"/>
          <w:color w:val="205B83"/>
          <w:sz w:val="40"/>
          <w:szCs w:val="40"/>
          <w:cs/>
          <w:lang w:bidi="th-TH"/>
        </w:rPr>
      </w:pPr>
      <w:r w:rsidRPr="00386E80">
        <w:rPr>
          <w:rFonts w:ascii="Cordia New" w:hAnsi="Cordia New" w:cs="Cordia New"/>
          <w:color w:val="205B83"/>
          <w:sz w:val="40"/>
          <w:szCs w:val="40"/>
          <w:cs/>
          <w:lang w:bidi="th-TH"/>
        </w:rPr>
        <w:t>ผู้แปล</w:t>
      </w:r>
      <w:r w:rsidRPr="00386E80">
        <w:rPr>
          <w:rFonts w:ascii="Cordia New" w:hAnsi="Cordia New" w:cs="Cordia New"/>
          <w:color w:val="205B83"/>
          <w:sz w:val="40"/>
          <w:szCs w:val="40"/>
        </w:rPr>
        <w:t xml:space="preserve">: </w:t>
      </w:r>
      <w:r w:rsidR="005A6B6C" w:rsidRPr="005A6B6C">
        <w:rPr>
          <w:rFonts w:ascii="Cordia New" w:eastAsia="Calibri" w:hAnsi="Cordia New" w:cs="Cordia New" w:hint="cs"/>
          <w:color w:val="205B83"/>
          <w:sz w:val="40"/>
          <w:szCs w:val="40"/>
          <w:cs/>
          <w:lang w:bidi="th-TH"/>
        </w:rPr>
        <w:t>แวมูฮัมหมัดซาบรี</w:t>
      </w:r>
      <w:r w:rsidR="005A6B6C" w:rsidRPr="005A6B6C">
        <w:rPr>
          <w:rFonts w:ascii="Cordia New" w:eastAsia="Calibri" w:hAnsi="Cordia New" w:cs="Cordia New"/>
          <w:color w:val="205B83"/>
          <w:sz w:val="40"/>
          <w:szCs w:val="40"/>
          <w:cs/>
          <w:lang w:bidi="th-TH"/>
        </w:rPr>
        <w:t xml:space="preserve"> </w:t>
      </w:r>
      <w:r w:rsidR="005A6B6C" w:rsidRPr="005A6B6C">
        <w:rPr>
          <w:rFonts w:ascii="Cordia New" w:eastAsia="Calibri" w:hAnsi="Cordia New" w:cs="Cordia New" w:hint="cs"/>
          <w:color w:val="205B83"/>
          <w:sz w:val="40"/>
          <w:szCs w:val="40"/>
          <w:cs/>
          <w:lang w:bidi="th-TH"/>
        </w:rPr>
        <w:t>แวยะโก๊ะ</w:t>
      </w:r>
    </w:p>
    <w:p w:rsidR="00912D68" w:rsidRPr="00AB7305" w:rsidRDefault="002659A0" w:rsidP="00677BAC">
      <w:pPr>
        <w:bidi w:val="0"/>
        <w:spacing w:after="0" w:line="240" w:lineRule="auto"/>
        <w:jc w:val="center"/>
        <w:rPr>
          <w:rFonts w:asciiTheme="majorBidi" w:hAnsiTheme="majorBidi" w:cs="Cordia New"/>
          <w:color w:val="205B83"/>
          <w:sz w:val="40"/>
          <w:szCs w:val="40"/>
          <w:cs/>
          <w:lang w:bidi="th-TH"/>
        </w:rPr>
      </w:pPr>
      <w:r w:rsidRPr="00AB7305">
        <w:rPr>
          <w:rFonts w:asciiTheme="majorBidi" w:hAnsiTheme="majorBidi" w:cs="Cordia New" w:hint="cs"/>
          <w:color w:val="205B83"/>
          <w:sz w:val="40"/>
          <w:szCs w:val="40"/>
          <w:cs/>
          <w:lang w:bidi="th-TH"/>
        </w:rPr>
        <w:t>ผู้ตรวจทาน</w:t>
      </w:r>
      <w:r w:rsidR="00A03054" w:rsidRPr="00AB7305">
        <w:rPr>
          <w:rFonts w:ascii="Cordia New" w:hAnsi="Cordia New" w:cs="Cordia New"/>
          <w:color w:val="205B83"/>
          <w:sz w:val="40"/>
          <w:szCs w:val="40"/>
          <w:lang w:bidi="ar-EG"/>
        </w:rPr>
        <w:t>:</w:t>
      </w:r>
      <w:r w:rsidRPr="00AB7305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  <w:r w:rsidR="008A5E9E">
        <w:rPr>
          <w:rFonts w:asciiTheme="majorBidi" w:hAnsiTheme="majorBidi" w:cs="Cordia New" w:hint="cs"/>
          <w:color w:val="205B83"/>
          <w:sz w:val="40"/>
          <w:szCs w:val="40"/>
          <w:cs/>
          <w:lang w:bidi="th-TH"/>
        </w:rPr>
        <w:t>ฟัยซอล</w:t>
      </w:r>
      <w:r w:rsidR="005A6B6C">
        <w:rPr>
          <w:rFonts w:asciiTheme="majorBidi" w:hAnsiTheme="majorBidi" w:cs="Cordia New" w:hint="cs"/>
          <w:color w:val="205B83"/>
          <w:sz w:val="40"/>
          <w:szCs w:val="40"/>
          <w:cs/>
          <w:lang w:bidi="th-TH"/>
        </w:rPr>
        <w:t xml:space="preserve"> อับดุลฮาดี</w:t>
      </w:r>
    </w:p>
    <w:p w:rsidR="00A03054" w:rsidRPr="00912D68" w:rsidRDefault="00A03054" w:rsidP="00677BAC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B7305" w:rsidRPr="00E11CFD" w:rsidRDefault="00AB7305" w:rsidP="00677BAC">
      <w:pPr>
        <w:spacing w:after="0" w:line="240" w:lineRule="auto"/>
        <w:jc w:val="center"/>
        <w:rPr>
          <w:rFonts w:asciiTheme="majorBidi" w:hAnsiTheme="majorBidi" w:cs="KFGQPC Uthman Taha Naskh"/>
          <w:b/>
          <w:bCs/>
          <w:sz w:val="32"/>
          <w:szCs w:val="32"/>
          <w:rtl/>
        </w:rPr>
      </w:pPr>
      <w:r w:rsidRPr="00E11CFD">
        <w:rPr>
          <w:rFonts w:asciiTheme="majorBidi" w:hAnsiTheme="majorBidi" w:cs="KFGQPC Uthman Taha Naskh" w:hint="cs"/>
          <w:b/>
          <w:bCs/>
          <w:sz w:val="32"/>
          <w:szCs w:val="32"/>
          <w:rtl/>
        </w:rPr>
        <w:t xml:space="preserve">ترجمة: </w:t>
      </w:r>
      <w:r w:rsidR="005A6B6C" w:rsidRPr="005A6B6C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وي</w:t>
      </w:r>
      <w:r w:rsidR="005A6B6C" w:rsidRPr="005A6B6C">
        <w:rPr>
          <w:rFonts w:asciiTheme="majorBidi" w:hAnsiTheme="majorBidi" w:cs="KFGQPC Uthman Taha Naskh"/>
          <w:b/>
          <w:bCs/>
          <w:sz w:val="32"/>
          <w:szCs w:val="32"/>
          <w:rtl/>
        </w:rPr>
        <w:t xml:space="preserve"> </w:t>
      </w:r>
      <w:r w:rsidR="005A6B6C" w:rsidRPr="005A6B6C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محمد</w:t>
      </w:r>
      <w:r w:rsidR="005A6B6C" w:rsidRPr="005A6B6C">
        <w:rPr>
          <w:rFonts w:asciiTheme="majorBidi" w:hAnsiTheme="majorBidi" w:cs="KFGQPC Uthman Taha Naskh"/>
          <w:b/>
          <w:bCs/>
          <w:sz w:val="32"/>
          <w:szCs w:val="32"/>
          <w:rtl/>
        </w:rPr>
        <w:t xml:space="preserve"> </w:t>
      </w:r>
      <w:r w:rsidR="005A6B6C" w:rsidRPr="005A6B6C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صبري</w:t>
      </w:r>
      <w:r w:rsidR="005A6B6C" w:rsidRPr="005A6B6C">
        <w:rPr>
          <w:rFonts w:asciiTheme="majorBidi" w:hAnsiTheme="majorBidi" w:cs="KFGQPC Uthman Taha Naskh"/>
          <w:b/>
          <w:bCs/>
          <w:sz w:val="32"/>
          <w:szCs w:val="32"/>
          <w:rtl/>
        </w:rPr>
        <w:t xml:space="preserve">  </w:t>
      </w:r>
      <w:r w:rsidR="005A6B6C" w:rsidRPr="005A6B6C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وي</w:t>
      </w:r>
      <w:r w:rsidR="005A6B6C" w:rsidRPr="005A6B6C">
        <w:rPr>
          <w:rFonts w:asciiTheme="majorBidi" w:hAnsiTheme="majorBidi" w:cs="KFGQPC Uthman Taha Naskh"/>
          <w:b/>
          <w:bCs/>
          <w:sz w:val="32"/>
          <w:szCs w:val="32"/>
          <w:rtl/>
        </w:rPr>
        <w:t xml:space="preserve"> </w:t>
      </w:r>
      <w:r w:rsidR="005A6B6C" w:rsidRPr="005A6B6C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يعقوب</w:t>
      </w:r>
    </w:p>
    <w:p w:rsidR="008B3703" w:rsidRPr="00E11CFD" w:rsidRDefault="00A03054" w:rsidP="00677BAC">
      <w:pPr>
        <w:spacing w:after="0" w:line="240" w:lineRule="auto"/>
        <w:jc w:val="center"/>
        <w:rPr>
          <w:rFonts w:asciiTheme="majorBidi" w:hAnsiTheme="majorBidi" w:cs="Cordia New"/>
          <w:b/>
          <w:bCs/>
          <w:color w:val="006666"/>
          <w:sz w:val="40"/>
          <w:szCs w:val="40"/>
          <w:cs/>
          <w:lang w:bidi="th-TH"/>
        </w:rPr>
        <w:sectPr w:rsidR="008B3703" w:rsidRPr="00E11CFD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11CFD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مراجعة</w:t>
      </w:r>
      <w:r w:rsidR="002659A0" w:rsidRPr="00E11CFD">
        <w:rPr>
          <w:rFonts w:asciiTheme="majorBidi" w:hAnsiTheme="majorBidi" w:cs="KFGQPC Uthman Taha Naskh" w:hint="cs"/>
          <w:b/>
          <w:bCs/>
          <w:sz w:val="32"/>
          <w:szCs w:val="32"/>
          <w:rtl/>
        </w:rPr>
        <w:t xml:space="preserve">: </w:t>
      </w:r>
      <w:r w:rsidR="005A6B6C">
        <w:rPr>
          <w:rFonts w:asciiTheme="majorBidi" w:hAnsiTheme="majorBidi" w:cs="KFGQPC Uthman Taha Naskh" w:hint="cs"/>
          <w:b/>
          <w:bCs/>
          <w:sz w:val="32"/>
          <w:szCs w:val="32"/>
          <w:rtl/>
        </w:rPr>
        <w:t xml:space="preserve">فيصل عبد  الهادي </w:t>
      </w:r>
    </w:p>
    <w:p w:rsidR="00E942BB" w:rsidRPr="00BE7502" w:rsidRDefault="00E942BB" w:rsidP="00677BAC">
      <w:pPr>
        <w:bidi w:val="0"/>
        <w:spacing w:after="0" w:line="240" w:lineRule="auto"/>
        <w:jc w:val="center"/>
        <w:rPr>
          <w:rFonts w:asciiTheme="majorBidi" w:hAnsiTheme="majorBidi" w:cs="Cordia New"/>
          <w:color w:val="006666"/>
          <w:sz w:val="32"/>
          <w:szCs w:val="40"/>
          <w:lang w:bidi="th-TH"/>
        </w:rPr>
      </w:pPr>
    </w:p>
    <w:p w:rsidR="00C17B0D" w:rsidRPr="00133806" w:rsidRDefault="00133806" w:rsidP="00337F5B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205B83"/>
          <w:sz w:val="44"/>
          <w:szCs w:val="44"/>
        </w:rPr>
      </w:pPr>
      <w:r w:rsidRPr="00133806">
        <w:rPr>
          <w:rFonts w:ascii="Cordia New" w:hAnsi="Cordia New" w:cs="Cordia New" w:hint="cs"/>
          <w:b/>
          <w:bCs/>
          <w:color w:val="205B83"/>
          <w:sz w:val="44"/>
          <w:szCs w:val="44"/>
          <w:cs/>
          <w:lang w:bidi="th-TH"/>
        </w:rPr>
        <w:t>สิทธิของเศาะหาบะฮฺที่ประชาชาตินี้ต้องมอบให้</w:t>
      </w:r>
    </w:p>
    <w:p w:rsidR="00337F5B" w:rsidRDefault="002659A0" w:rsidP="00337F5B">
      <w:pPr>
        <w:bidi w:val="0"/>
        <w:spacing w:after="0"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bidi="ar-EG"/>
        </w:rPr>
      </w:pPr>
      <w:r w:rsidRPr="002659A0">
        <w:rPr>
          <w:rFonts w:asciiTheme="majorBidi" w:hAnsiTheme="majorBidi" w:cstheme="majorBidi"/>
          <w:noProof/>
          <w:color w:val="205B83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7094193C" wp14:editId="7C9912D9">
            <wp:simplePos x="0" y="0"/>
            <wp:positionH relativeFrom="margin">
              <wp:posOffset>1360805</wp:posOffset>
            </wp:positionH>
            <wp:positionV relativeFrom="paragraph">
              <wp:posOffset>111958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7F5B" w:rsidRDefault="00337F5B" w:rsidP="00337F5B">
      <w:pPr>
        <w:bidi w:val="0"/>
        <w:spacing w:after="0"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bidi="ar-EG"/>
        </w:rPr>
      </w:pPr>
    </w:p>
    <w:p w:rsidR="00337F5B" w:rsidRDefault="00337F5B" w:rsidP="00337F5B">
      <w:pPr>
        <w:bidi w:val="0"/>
        <w:spacing w:after="0"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bidi="ar-EG"/>
        </w:rPr>
      </w:pPr>
    </w:p>
    <w:p w:rsidR="00337F5B" w:rsidRDefault="00337F5B" w:rsidP="00337F5B">
      <w:pPr>
        <w:bidi w:val="0"/>
        <w:spacing w:after="0"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bidi="ar-EG"/>
        </w:rPr>
      </w:pPr>
    </w:p>
    <w:p w:rsidR="00337F5B" w:rsidRDefault="00337F5B" w:rsidP="00337F5B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คำนำ</w:t>
      </w:r>
    </w:p>
    <w:p w:rsidR="00337F5B" w:rsidRDefault="00337F5B" w:rsidP="00337F5B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</w:p>
    <w:p w:rsidR="008120CE" w:rsidRDefault="008120CE" w:rsidP="00870B28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การสรรเสริญทั้งหลายเป็นสิทธิของ</w:t>
      </w:r>
      <w:bookmarkStart w:id="0" w:name="_GoBack"/>
      <w:bookmarkEnd w:id="0"/>
      <w:r>
        <w:rPr>
          <w:rFonts w:ascii="Cordia New" w:hAnsi="Cordia New" w:cs="Cordia New" w:hint="cs"/>
          <w:sz w:val="32"/>
          <w:szCs w:val="32"/>
          <w:cs/>
          <w:lang w:bidi="th-TH"/>
        </w:rPr>
        <w:t>อัลลอฮฺ ผู้ทรงเดชานุภาพ ผู้ทรงมากด้วยการให้อภัย ผู้ทรงมีคุณสมบัติที่สมบูรณ์ทุกอย่างเป็นหนึ่งเดียว ผู้ทรงอำนาจเหนือบ่าวของพระองค์ และขอการสดุดีแห่งอัลลอฮฺและความสันติสุขปลอดภัยจงมีแด่ท่านศาสนทูตของพระองค์ผู้ถูกเลือกสรร และแด่เครือ</w:t>
      </w:r>
      <w:r w:rsidR="00870B28">
        <w:rPr>
          <w:rFonts w:ascii="Cordia New" w:hAnsi="Cordia New" w:cs="Cordia New" w:hint="cs"/>
          <w:sz w:val="32"/>
          <w:szCs w:val="32"/>
          <w:cs/>
          <w:lang w:bidi="th-TH"/>
        </w:rPr>
        <w:t>ญาติ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ของท่านที่บริสุทธิ์ รวมถึงบรรดาเศาะหาบะฮฺของท่านที่ดีเลิศ ทั้งที่เป</w:t>
      </w:r>
      <w:r w:rsidR="008A5E9E">
        <w:rPr>
          <w:rFonts w:ascii="Cordia New" w:hAnsi="Cordia New" w:cs="Cordia New" w:hint="cs"/>
          <w:sz w:val="32"/>
          <w:szCs w:val="32"/>
          <w:cs/>
          <w:lang w:bidi="th-TH"/>
        </w:rPr>
        <w:t xml:space="preserve">็นชาวมุฮาญิรีนและชาวอันศอร </w:t>
      </w:r>
    </w:p>
    <w:p w:rsidR="006863FD" w:rsidRDefault="008120CE" w:rsidP="00957C83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 w:rsidR="001E509F">
        <w:rPr>
          <w:rFonts w:ascii="Cordia New" w:hAnsi="Cordia New" w:cs="Cordia New" w:hint="cs"/>
          <w:sz w:val="32"/>
          <w:szCs w:val="32"/>
          <w:cs/>
          <w:lang w:bidi="th-TH"/>
        </w:rPr>
        <w:t>แน่นอนว่า การกล่าวถึง</w:t>
      </w:r>
      <w:r w:rsidR="003451B3">
        <w:rPr>
          <w:rFonts w:ascii="Cordia New" w:hAnsi="Cordia New" w:cs="Cordia New" w:hint="cs"/>
          <w:sz w:val="32"/>
          <w:szCs w:val="32"/>
          <w:cs/>
          <w:lang w:bidi="th-TH"/>
        </w:rPr>
        <w:t>บรรดาเศาะหาบะฮฺ เราะฎิยัลลอฮุอันฮุม ของท่านนบีมุฮัมมัด ศ็อลลัลลอฮุอะลัยฮิวะสัลลัม</w:t>
      </w:r>
      <w:r w:rsid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 (ในแง่ที่ดี) </w:t>
      </w:r>
      <w:r w:rsidR="003451B3">
        <w:rPr>
          <w:rFonts w:ascii="Cordia New" w:hAnsi="Cordia New" w:cs="Cordia New" w:hint="cs"/>
          <w:sz w:val="32"/>
          <w:szCs w:val="32"/>
          <w:cs/>
          <w:lang w:bidi="th-TH"/>
        </w:rPr>
        <w:t>นั้น ย่อมทำให้จิตใจมีความเบิกบาน และทำให้วงสนทนาและวงเรียนรู้</w:t>
      </w:r>
      <w:r w:rsidR="00957C83">
        <w:rPr>
          <w:rFonts w:ascii="Cordia New" w:hAnsi="Cordia New" w:cs="Cordia New" w:hint="cs"/>
          <w:sz w:val="32"/>
          <w:szCs w:val="32"/>
          <w:cs/>
          <w:lang w:bidi="th-TH"/>
        </w:rPr>
        <w:t>ทั้งหลายได้รับการประดับประดา จะไม่</w:t>
      </w:r>
      <w:r w:rsidR="003451B3">
        <w:rPr>
          <w:rFonts w:ascii="Cordia New" w:hAnsi="Cordia New" w:cs="Cordia New" w:hint="cs"/>
          <w:sz w:val="32"/>
          <w:szCs w:val="32"/>
          <w:cs/>
          <w:lang w:bidi="th-TH"/>
        </w:rPr>
        <w:t>เป็นเช่นนั้</w:t>
      </w:r>
      <w:r w:rsidR="00957C83">
        <w:rPr>
          <w:rFonts w:ascii="Cordia New" w:hAnsi="Cordia New" w:cs="Cordia New" w:hint="cs"/>
          <w:sz w:val="32"/>
          <w:szCs w:val="32"/>
          <w:cs/>
          <w:lang w:bidi="th-TH"/>
        </w:rPr>
        <w:t>นได้อย่างไรในเมื่อพวกเขาคือกลุ่มชน</w:t>
      </w:r>
      <w:r w:rsidR="003451B3">
        <w:rPr>
          <w:rFonts w:ascii="Cordia New" w:hAnsi="Cordia New" w:cs="Cordia New" w:hint="cs"/>
          <w:sz w:val="32"/>
          <w:szCs w:val="32"/>
          <w:cs/>
          <w:lang w:bidi="th-TH"/>
        </w:rPr>
        <w:t>ที่ดีเลิศที่สุดในหมู่ปวงบ่าวของอัลลอฮฺ</w:t>
      </w:r>
      <w:r w:rsidR="006863FD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957C83">
        <w:rPr>
          <w:rFonts w:ascii="Cordia New" w:hAnsi="Cordia New" w:cs="Cordia New" w:hint="cs"/>
          <w:sz w:val="32"/>
          <w:szCs w:val="32"/>
          <w:cs/>
          <w:lang w:bidi="th-TH"/>
        </w:rPr>
        <w:t>และ</w:t>
      </w:r>
      <w:r w:rsidR="006863FD">
        <w:rPr>
          <w:rFonts w:ascii="Cordia New" w:hAnsi="Cordia New" w:cs="Cordia New" w:hint="cs"/>
          <w:sz w:val="32"/>
          <w:szCs w:val="32"/>
          <w:cs/>
          <w:lang w:bidi="th-TH"/>
        </w:rPr>
        <w:t>ดีเลิศที่สุดในหมู่มนุษย์ และดีเลิศที่สุด</w:t>
      </w:r>
      <w:r w:rsidR="00957C83">
        <w:rPr>
          <w:rFonts w:ascii="Cordia New" w:hAnsi="Cordia New" w:cs="Cordia New" w:hint="cs"/>
          <w:sz w:val="32"/>
          <w:szCs w:val="32"/>
          <w:cs/>
          <w:lang w:bidi="th-TH"/>
        </w:rPr>
        <w:t>ในหมู่</w:t>
      </w:r>
      <w:r w:rsidR="006863FD">
        <w:rPr>
          <w:rFonts w:ascii="Cordia New" w:hAnsi="Cordia New" w:cs="Cordia New" w:hint="cs"/>
          <w:sz w:val="32"/>
          <w:szCs w:val="32"/>
          <w:cs/>
          <w:lang w:bidi="th-TH"/>
        </w:rPr>
        <w:t>ประชาชาตินี้ซึ่งถูกอุบัติออกมาเพื่อมนุษยชาติ พวกเขาคือกลุ่ม</w:t>
      </w:r>
      <w:r w:rsidR="00957C83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 w:rsidR="006863FD">
        <w:rPr>
          <w:rFonts w:ascii="Cordia New" w:hAnsi="Cordia New" w:cs="Cordia New" w:hint="cs"/>
          <w:sz w:val="32"/>
          <w:szCs w:val="32"/>
          <w:cs/>
          <w:lang w:bidi="th-TH"/>
        </w:rPr>
        <w:t>ที่มี</w:t>
      </w:r>
      <w:r w:rsidR="00957C83">
        <w:rPr>
          <w:rFonts w:ascii="Cordia New" w:hAnsi="Cordia New" w:cs="Cordia New" w:hint="cs"/>
          <w:sz w:val="32"/>
          <w:szCs w:val="32"/>
          <w:cs/>
          <w:lang w:bidi="th-TH"/>
        </w:rPr>
        <w:t>ฐานะอันมีเกียรติ</w:t>
      </w:r>
      <w:r w:rsidR="006863FD">
        <w:rPr>
          <w:rFonts w:ascii="Cordia New" w:hAnsi="Cordia New" w:cs="Cordia New" w:hint="cs"/>
          <w:sz w:val="32"/>
          <w:szCs w:val="32"/>
          <w:cs/>
          <w:lang w:bidi="th-TH"/>
        </w:rPr>
        <w:t>และ</w:t>
      </w:r>
      <w:r w:rsidR="00957C83">
        <w:rPr>
          <w:rFonts w:ascii="Cordia New" w:hAnsi="Cordia New" w:cs="Cordia New" w:hint="cs"/>
          <w:sz w:val="32"/>
          <w:szCs w:val="32"/>
          <w:cs/>
          <w:lang w:bidi="th-TH"/>
        </w:rPr>
        <w:t>มี</w:t>
      </w:r>
      <w:r w:rsidR="006863FD">
        <w:rPr>
          <w:rFonts w:ascii="Cordia New" w:hAnsi="Cordia New" w:cs="Cordia New" w:hint="cs"/>
          <w:sz w:val="32"/>
          <w:szCs w:val="32"/>
          <w:cs/>
          <w:lang w:bidi="th-TH"/>
        </w:rPr>
        <w:t>ความประเสริฐ ทั้งยังมี</w:t>
      </w:r>
      <w:r w:rsidR="00957C83">
        <w:rPr>
          <w:rFonts w:ascii="Cordia New" w:hAnsi="Cordia New" w:cs="Cordia New" w:hint="cs"/>
          <w:sz w:val="32"/>
          <w:szCs w:val="32"/>
          <w:cs/>
          <w:lang w:bidi="th-TH"/>
        </w:rPr>
        <w:t>คุณงามความดีที่ควรค่าแก่การสรรเสริญ</w:t>
      </w:r>
      <w:r w:rsidR="006863FD">
        <w:rPr>
          <w:rFonts w:ascii="Cordia New" w:hAnsi="Cordia New" w:cs="Cordia New" w:hint="cs"/>
          <w:sz w:val="32"/>
          <w:szCs w:val="32"/>
          <w:cs/>
          <w:lang w:bidi="th-TH"/>
        </w:rPr>
        <w:t>และ</w:t>
      </w:r>
      <w:r w:rsidR="00957C83">
        <w:rPr>
          <w:rFonts w:ascii="Cordia New" w:hAnsi="Cordia New" w:cs="Cordia New" w:hint="cs"/>
          <w:sz w:val="32"/>
          <w:szCs w:val="32"/>
          <w:cs/>
          <w:lang w:bidi="th-TH"/>
        </w:rPr>
        <w:t>ได้นำหน้าเหนือกลุ่มชนทั้งหลาย</w:t>
      </w:r>
    </w:p>
    <w:p w:rsidR="006863FD" w:rsidRDefault="006863FD" w:rsidP="000C1202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ในหมู่พวกเขามี</w:t>
      </w:r>
      <w:r w:rsidR="00957C83">
        <w:rPr>
          <w:rFonts w:ascii="Cordia New" w:hAnsi="Cordia New" w:cs="Cordia New" w:hint="cs"/>
          <w:sz w:val="32"/>
          <w:szCs w:val="32"/>
          <w:cs/>
          <w:lang w:bidi="th-TH"/>
        </w:rPr>
        <w:t>กลุ่ม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แนวหน้า</w:t>
      </w:r>
      <w:r w:rsidR="00957C83">
        <w:rPr>
          <w:rFonts w:ascii="Cordia New" w:hAnsi="Cordia New" w:cs="Cordia New" w:hint="cs"/>
          <w:sz w:val="32"/>
          <w:szCs w:val="32"/>
          <w:cs/>
          <w:lang w:bidi="th-TH"/>
        </w:rPr>
        <w:t>รุ่น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แรกๆ จากชาวมุฮาญิรีนและชาวอันศอร ซึ่งเป็นกลุ่ม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ที่อัลลอฮฺทรงพึงพอพระทัยต่อพวกเขา และพวกเขาก็พึงพอใจต่อพระองค์ และในหมู่พวกเขานั้นมีกลุ่ม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ที่อัลลอฮฺทรงพึงพอพระทัยต่อพ</w:t>
      </w:r>
      <w:r w:rsidR="00957C83">
        <w:rPr>
          <w:rFonts w:ascii="Cordia New" w:hAnsi="Cordia New" w:cs="Cordia New" w:hint="cs"/>
          <w:sz w:val="32"/>
          <w:szCs w:val="32"/>
          <w:cs/>
          <w:lang w:bidi="th-TH"/>
        </w:rPr>
        <w:t>ว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กเขาครั้งเมื่อพวกเขาได้ให้สัตยาบันต่อท่านนบีของพระองค์ ศ็อลลัลลอฮุอะลัยฮิวะสัลลัม ที่ใต้ต้นไม้</w:t>
      </w:r>
    </w:p>
    <w:p w:rsidR="00337F5B" w:rsidRDefault="006863FD" w:rsidP="00261157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พวกเขาคือกลุ่ม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ที่อัลลอฮฺทรงทดสอบหัวใจของพวกเขาเพื่อความยำเกรง และพวกเขาคือกลุ่ม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ที่อัลลอฮฺทรงให้ทางนำ และพวกเขายังเป็นกลุ่ม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ที่มี</w:t>
      </w:r>
      <w:r w:rsidRPr="006863FD">
        <w:rPr>
          <w:rFonts w:ascii="Cordia New" w:hAnsi="Cordia New" w:cs="Cordia New" w:hint="cs"/>
          <w:sz w:val="32"/>
          <w:szCs w:val="32"/>
          <w:cs/>
          <w:lang w:bidi="th-TH"/>
        </w:rPr>
        <w:t>สติ</w:t>
      </w:r>
      <w:r w:rsidR="00261157">
        <w:rPr>
          <w:rFonts w:ascii="Cordia New" w:hAnsi="Cordia New" w:cs="Cordia New" w:hint="cs"/>
          <w:sz w:val="32"/>
          <w:szCs w:val="32"/>
          <w:cs/>
          <w:lang w:bidi="th-TH"/>
        </w:rPr>
        <w:t>ปัญญาที่ดี</w:t>
      </w:r>
    </w:p>
    <w:p w:rsidR="006863FD" w:rsidRDefault="006863FD" w:rsidP="000C1202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>พวกเขาคือกลุ่ม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ที่ได้รับการสดุดีและความเมตตาจากพระผู้อภิบาลของพวกเขา และพวกเขาคือกลุ่ม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ที่ได้รับทางนำ 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ซึ่ง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พระผู้อภิบาลของพวกเขาได้แจ้งข่าวดีแก่พวกเขาด้วยความเมตตาและความพึงพอพระทัยของพระองค์ว่า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พวกเขา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จะได้รับบรรดาสวนสวรรค์ซึ่งในนั้นมีความสุขความสำราญที่คงอยู่ตลอดไป</w:t>
      </w:r>
    </w:p>
    <w:p w:rsidR="00FB6135" w:rsidRDefault="006863FD" w:rsidP="000C1202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แท้จริงพวกเขาคือกลุ่ม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ได้ยึดมั่นต่อถ้อยคำแห่ง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ความยำเกรงมากที่สุด พวกเขาคือกลุ่ม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ที่คู่ควรกับมัน และเป็นกลุ่ม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ที่มีลักษณะเยี่ยงนั้น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จริงๆ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พวกเขาคือกลุ่ม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ที่อัลลอฮฺทรงประทานความสงบสุข (สะกีนะฮฺ) ในหัวใจของพวกเขา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lastRenderedPageBreak/>
        <w:t xml:space="preserve">ทั้งนี้เพื่อเพิ่มพูนซึ่งความศรัทธาควบคู่กับความศรัทธาของพวกเขา </w:t>
      </w:r>
      <w:r w:rsidR="00FB6135">
        <w:rPr>
          <w:rFonts w:ascii="Cordia New" w:hAnsi="Cordia New" w:cs="Cordia New" w:hint="cs"/>
          <w:sz w:val="32"/>
          <w:szCs w:val="32"/>
          <w:cs/>
          <w:lang w:bidi="th-TH"/>
        </w:rPr>
        <w:t>และพวกเขาคือกลุ่ม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 w:rsidR="00FB6135"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ที่เปลี่ยนแปลงตัวเองด้วยกับความโปรดปรานและความประเสริฐจากอัลลอฮฺ โดยที่ความชั่วร้ายจะไม่ประสบแก่พวกเขา </w:t>
      </w:r>
    </w:p>
    <w:p w:rsidR="00FB6135" w:rsidRDefault="00FB6135" w:rsidP="000C1202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>พวกเขาคือกลุ่ม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ที่อัลลอฮฺ ตะอะลา ได้ดำรัสถึงพวกเขาว่า </w:t>
      </w:r>
    </w:p>
    <w:p w:rsidR="00FB6135" w:rsidRPr="00FB6135" w:rsidRDefault="00FB6135" w:rsidP="00870B28">
      <w:pPr>
        <w:spacing w:after="0" w:line="240" w:lineRule="auto"/>
        <w:jc w:val="thaiDistribute"/>
        <w:rPr>
          <w:rFonts w:ascii="Cordia New" w:hAnsi="Cordia New"/>
          <w:color w:val="008000"/>
          <w:sz w:val="32"/>
          <w:szCs w:val="32"/>
          <w:rtl/>
        </w:rPr>
      </w:pPr>
      <w:r w:rsidRPr="00FB6135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FB613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B6135">
        <w:rPr>
          <w:rFonts w:ascii="KFGQPC Uthmanic Script HAFS" w:cs="KFGQPC Uthmanic Script HAFS" w:hint="cs"/>
          <w:color w:val="008000"/>
          <w:sz w:val="24"/>
          <w:szCs w:val="24"/>
          <w:rtl/>
        </w:rPr>
        <w:t>يَٰٓأَيُّهَا</w:t>
      </w:r>
      <w:r w:rsidRPr="00FB613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B6135">
        <w:rPr>
          <w:rFonts w:ascii="KFGQPC Uthmanic Script HAFS" w:cs="KFGQPC Uthmanic Script HAFS" w:hint="cs"/>
          <w:color w:val="008000"/>
          <w:sz w:val="24"/>
          <w:szCs w:val="24"/>
          <w:rtl/>
        </w:rPr>
        <w:t>ٱلنَّبِيُّ</w:t>
      </w:r>
      <w:r w:rsidRPr="00FB613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B6135">
        <w:rPr>
          <w:rFonts w:ascii="KFGQPC Uthmanic Script HAFS" w:cs="KFGQPC Uthmanic Script HAFS" w:hint="cs"/>
          <w:color w:val="008000"/>
          <w:sz w:val="24"/>
          <w:szCs w:val="24"/>
          <w:rtl/>
        </w:rPr>
        <w:t>حَسۡبُكَ</w:t>
      </w:r>
      <w:r w:rsidRPr="00FB613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B6135"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 w:rsidRPr="00FB613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B6135">
        <w:rPr>
          <w:rFonts w:ascii="KFGQPC Uthmanic Script HAFS" w:cs="KFGQPC Uthmanic Script HAFS" w:hint="cs"/>
          <w:color w:val="008000"/>
          <w:sz w:val="24"/>
          <w:szCs w:val="24"/>
          <w:rtl/>
        </w:rPr>
        <w:t>وَمَنِ</w:t>
      </w:r>
      <w:r w:rsidRPr="00FB613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B6135">
        <w:rPr>
          <w:rFonts w:ascii="KFGQPC Uthmanic Script HAFS" w:cs="KFGQPC Uthmanic Script HAFS" w:hint="cs"/>
          <w:color w:val="008000"/>
          <w:sz w:val="24"/>
          <w:szCs w:val="24"/>
          <w:rtl/>
        </w:rPr>
        <w:t>ٱتَّبَعَكَ</w:t>
      </w:r>
      <w:r w:rsidRPr="00FB613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B6135">
        <w:rPr>
          <w:rFonts w:ascii="KFGQPC Uthmanic Script HAFS" w:cs="KFGQPC Uthmanic Script HAFS" w:hint="cs"/>
          <w:color w:val="008000"/>
          <w:sz w:val="24"/>
          <w:szCs w:val="24"/>
          <w:rtl/>
        </w:rPr>
        <w:t>مِنَ</w:t>
      </w:r>
      <w:r w:rsidRPr="00FB613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B6135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ٱلۡمُؤۡمِنِينَ</w:t>
      </w:r>
      <w:r w:rsidRPr="00FB613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B6135">
        <w:rPr>
          <w:rFonts w:ascii="KFGQPC Uthmanic Script HAFS" w:cs="KFGQPC Uthmanic Script HAFS" w:hint="cs"/>
          <w:color w:val="008000"/>
          <w:sz w:val="24"/>
          <w:szCs w:val="24"/>
          <w:rtl/>
        </w:rPr>
        <w:t>٦٤</w:t>
      </w:r>
      <w:r w:rsidRPr="00FB613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B6135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FB6135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="00870B28">
        <w:rPr>
          <w:rFonts w:ascii="KFGQPC Uthman Taha Naskh" w:cs="KFGQPC Uthman Taha Naskh" w:hint="cs"/>
          <w:color w:val="008000"/>
          <w:sz w:val="24"/>
          <w:szCs w:val="24"/>
          <w:rtl/>
        </w:rPr>
        <w:t xml:space="preserve"> الأنفال</w:t>
      </w:r>
      <w:r w:rsidRPr="00FB6135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FB6135">
        <w:rPr>
          <w:rFonts w:ascii="KFGQPC Uthman Taha Naskh" w:cs="KFGQPC Uthman Taha Naskh" w:hint="cs"/>
          <w:color w:val="008000"/>
          <w:sz w:val="24"/>
          <w:szCs w:val="24"/>
          <w:rtl/>
        </w:rPr>
        <w:t>٦٤</w:t>
      </w:r>
      <w:r w:rsidRPr="00FB6135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6863FD" w:rsidRPr="00FB6135" w:rsidRDefault="00FB6135" w:rsidP="00FB6135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cs/>
          <w:lang w:bidi="th-TH"/>
        </w:rPr>
      </w:pPr>
      <w:r w:rsidRPr="00FB613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ความว่า “โอ้นบี</w:t>
      </w:r>
      <w:r w:rsidRPr="00FB613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! </w:t>
      </w:r>
      <w:r w:rsidRPr="00FB613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อัลลอฮ</w:t>
      </w:r>
      <w:r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ฺ</w:t>
      </w:r>
      <w:r w:rsidRPr="00FB613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นั้นเป็นที่พอเพียงแก่เจ้า</w:t>
      </w:r>
      <w:r w:rsidRPr="00FB613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FB613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และแก่ผู้ปฏิบัติตามเจ้าด้วย</w:t>
      </w:r>
      <w:r w:rsidRPr="00FB613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FB613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อันได้แก่ผู้ศรัทธาทั้งหลาย” (สูเราะฮฺอัล-อันฟาล </w:t>
      </w:r>
      <w:r w:rsidRPr="00FB6135">
        <w:rPr>
          <w:rFonts w:ascii="Cordia New" w:hAnsi="Cordia New" w:cs="Cordia New"/>
          <w:color w:val="008000"/>
          <w:sz w:val="32"/>
          <w:szCs w:val="32"/>
          <w:lang w:bidi="th-TH"/>
        </w:rPr>
        <w:t>: 64</w:t>
      </w:r>
      <w:r w:rsidRPr="00FB613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  <w:r w:rsidR="006863FD" w:rsidRPr="00FB613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</w:t>
      </w:r>
    </w:p>
    <w:p w:rsidR="00FB6135" w:rsidRPr="00CD4AF9" w:rsidRDefault="00FB6135" w:rsidP="00FB6135">
      <w:pPr>
        <w:bidi w:val="0"/>
        <w:spacing w:after="0" w:line="240" w:lineRule="auto"/>
        <w:rPr>
          <w:rFonts w:ascii="Cordia New" w:hAnsi="Cordia New"/>
          <w:b/>
          <w:bCs/>
          <w:color w:val="008000"/>
          <w:sz w:val="36"/>
          <w:szCs w:val="36"/>
          <w:rtl/>
        </w:rPr>
      </w:pPr>
    </w:p>
    <w:p w:rsidR="00FB6135" w:rsidRPr="00FB6135" w:rsidRDefault="00FB6135" w:rsidP="00FB6135">
      <w:pPr>
        <w:bidi w:val="0"/>
        <w:spacing w:after="0" w:line="240" w:lineRule="auto"/>
        <w:rPr>
          <w:rFonts w:ascii="Cordia New" w:hAnsi="Cordia New" w:cs="Cordia New"/>
          <w:b/>
          <w:bCs/>
          <w:color w:val="008000"/>
          <w:sz w:val="36"/>
          <w:szCs w:val="36"/>
          <w:lang w:bidi="th-TH"/>
        </w:rPr>
      </w:pPr>
      <w:r>
        <w:rPr>
          <w:rFonts w:ascii="Cordia New" w:hAnsi="Cordia New" w:cs="Cordia New"/>
          <w:b/>
          <w:bCs/>
          <w:color w:val="008000"/>
          <w:sz w:val="36"/>
          <w:szCs w:val="36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และได้สาธยายถึงสถานะของพวกเขาในคำดำรัสที่ว่า </w:t>
      </w:r>
    </w:p>
    <w:p w:rsidR="00FB6135" w:rsidRPr="00FB6135" w:rsidRDefault="00FB6135" w:rsidP="00870B28">
      <w:pPr>
        <w:spacing w:after="0" w:line="240" w:lineRule="auto"/>
        <w:rPr>
          <w:rFonts w:ascii="Cordia New" w:hAnsi="Cordia New" w:cs="Cordia New"/>
          <w:b/>
          <w:bCs/>
          <w:color w:val="008000"/>
          <w:sz w:val="36"/>
          <w:szCs w:val="36"/>
          <w:lang w:bidi="th-TH"/>
        </w:rPr>
      </w:pPr>
      <w:r w:rsidRPr="00FB6135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FB6135">
        <w:rPr>
          <w:rFonts w:ascii="KFGQPC Uthmanic Script HAFS" w:cs="KFGQPC Uthmanic Script HAFS" w:hint="cs"/>
          <w:color w:val="008000"/>
          <w:sz w:val="24"/>
          <w:szCs w:val="24"/>
          <w:rtl/>
        </w:rPr>
        <w:t xml:space="preserve"> هُوَ</w:t>
      </w:r>
      <w:r w:rsidRPr="00FB613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B6135"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ٱلَّذِيٓ</w:t>
      </w:r>
      <w:r w:rsidRPr="00FB613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B6135">
        <w:rPr>
          <w:rFonts w:ascii="KFGQPC Uthmanic Script HAFS" w:cs="KFGQPC Uthmanic Script HAFS" w:hint="cs"/>
          <w:color w:val="008000"/>
          <w:sz w:val="24"/>
          <w:szCs w:val="24"/>
          <w:rtl/>
        </w:rPr>
        <w:t>أَيَّدَكَ</w:t>
      </w:r>
      <w:r w:rsidRPr="00FB613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B6135">
        <w:rPr>
          <w:rFonts w:ascii="KFGQPC Uthmanic Script HAFS" w:cs="KFGQPC Uthmanic Script HAFS" w:hint="cs"/>
          <w:color w:val="008000"/>
          <w:sz w:val="24"/>
          <w:szCs w:val="24"/>
          <w:rtl/>
        </w:rPr>
        <w:t>بِنَصۡرِهِۦ</w:t>
      </w:r>
      <w:r w:rsidRPr="00FB613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B6135">
        <w:rPr>
          <w:rFonts w:ascii="KFGQPC Uthmanic Script HAFS" w:cs="KFGQPC Uthmanic Script HAFS" w:hint="cs"/>
          <w:color w:val="008000"/>
          <w:sz w:val="24"/>
          <w:szCs w:val="24"/>
          <w:rtl/>
        </w:rPr>
        <w:t>وَبِٱلۡمُؤۡمِنِينَ</w:t>
      </w:r>
      <w:r w:rsidRPr="00FB613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B6135">
        <w:rPr>
          <w:rFonts w:ascii="KFGQPC Uthmanic Script HAFS" w:cs="KFGQPC Uthmanic Script HAFS" w:hint="cs"/>
          <w:color w:val="008000"/>
          <w:sz w:val="24"/>
          <w:szCs w:val="24"/>
          <w:rtl/>
        </w:rPr>
        <w:t>٦٢</w:t>
      </w:r>
      <w:r w:rsidRPr="00FB613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B6135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FB6135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="00870B28">
        <w:rPr>
          <w:rFonts w:ascii="KFGQPC Uthman Taha Naskh" w:cs="KFGQPC Uthman Taha Naskh" w:hint="cs"/>
          <w:color w:val="008000"/>
          <w:sz w:val="24"/>
          <w:szCs w:val="24"/>
          <w:rtl/>
        </w:rPr>
        <w:t xml:space="preserve">الأنفال </w:t>
      </w:r>
      <w:r w:rsidRPr="00FB6135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FB6135">
        <w:rPr>
          <w:rFonts w:ascii="KFGQPC Uthman Taha Naskh" w:cs="KFGQPC Uthman Taha Naskh" w:hint="cs"/>
          <w:color w:val="008000"/>
          <w:sz w:val="24"/>
          <w:szCs w:val="24"/>
          <w:rtl/>
        </w:rPr>
        <w:t>٦٢</w:t>
      </w:r>
      <w:r w:rsidRPr="00FB6135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FB6135" w:rsidRPr="00FB6135" w:rsidRDefault="00FB6135" w:rsidP="00FB6135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cs/>
          <w:lang w:bidi="th-TH"/>
        </w:rPr>
      </w:pPr>
      <w:r w:rsidRPr="00FB613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ความว่า “พระองค์คือผู้ที่ได้ทรงสนับสนุนเจ้าด้วยการช่วยเหลือของพระองค์</w:t>
      </w:r>
      <w:r w:rsidRPr="00FB613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FB613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และด้วยผู้ศรัทธาทั้งหลาย” (สูเราะฮฺอัล-อันฟาล </w:t>
      </w:r>
      <w:r w:rsidRPr="00FB6135">
        <w:rPr>
          <w:rFonts w:ascii="Cordia New" w:hAnsi="Cordia New" w:cs="Cordia New"/>
          <w:color w:val="008000"/>
          <w:sz w:val="32"/>
          <w:szCs w:val="32"/>
          <w:lang w:bidi="th-TH"/>
        </w:rPr>
        <w:t>: 62</w:t>
      </w:r>
      <w:r w:rsidRPr="00FB613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) </w:t>
      </w:r>
    </w:p>
    <w:p w:rsidR="00FB6135" w:rsidRDefault="00FB6135" w:rsidP="00FB6135">
      <w:pPr>
        <w:bidi w:val="0"/>
        <w:spacing w:after="0" w:line="240" w:lineRule="auto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</w:p>
    <w:p w:rsidR="00872EE7" w:rsidRPr="00F41D63" w:rsidRDefault="00FB6135" w:rsidP="005924E6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40"/>
          <w:lang w:bidi="th-TH"/>
        </w:rPr>
      </w:pP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>พวกเขาคือกลุ่ม</w:t>
      </w:r>
      <w:r w:rsidR="000C1202" w:rsidRPr="00261157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>ที่ดีเลิศ</w:t>
      </w:r>
      <w:r w:rsidR="005924E6" w:rsidRPr="00261157">
        <w:rPr>
          <w:rFonts w:ascii="Cordia New" w:hAnsi="Cordia New" w:cs="Cordia New" w:hint="cs"/>
          <w:sz w:val="32"/>
          <w:szCs w:val="32"/>
          <w:cs/>
          <w:lang w:bidi="th-TH"/>
        </w:rPr>
        <w:t>ที่สุด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มีความบริสุทธิ์</w:t>
      </w:r>
      <w:r w:rsidR="005924E6" w:rsidRPr="00261157">
        <w:rPr>
          <w:rFonts w:ascii="Cordia New" w:hAnsi="Cordia New" w:cs="Cordia New" w:hint="cs"/>
          <w:sz w:val="32"/>
          <w:szCs w:val="32"/>
          <w:cs/>
          <w:lang w:bidi="th-TH"/>
        </w:rPr>
        <w:t>ที่สุด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มีความยำเกรง</w:t>
      </w:r>
      <w:r w:rsidR="005924E6" w:rsidRPr="00261157">
        <w:rPr>
          <w:rFonts w:ascii="Cordia New" w:hAnsi="Cordia New" w:cs="Cordia New" w:hint="cs"/>
          <w:sz w:val="32"/>
          <w:szCs w:val="32"/>
          <w:cs/>
          <w:lang w:bidi="th-TH"/>
        </w:rPr>
        <w:t>ที่สุด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และ</w:t>
      </w:r>
      <w:r w:rsidR="000C1202" w:rsidRPr="00261157">
        <w:rPr>
          <w:rFonts w:ascii="Cordia New" w:hAnsi="Cordia New" w:cs="Cordia New" w:hint="cs"/>
          <w:sz w:val="32"/>
          <w:szCs w:val="32"/>
          <w:cs/>
          <w:lang w:bidi="th-TH"/>
        </w:rPr>
        <w:t>มีคุณภาพ</w:t>
      </w:r>
      <w:r w:rsidR="005924E6" w:rsidRPr="00261157">
        <w:rPr>
          <w:rFonts w:ascii="Cordia New" w:hAnsi="Cordia New" w:cs="Cordia New" w:hint="cs"/>
          <w:sz w:val="32"/>
          <w:szCs w:val="32"/>
          <w:cs/>
          <w:lang w:bidi="th-TH"/>
        </w:rPr>
        <w:t>ที่สุด</w:t>
      </w:r>
      <w:r w:rsidR="00F41D63"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>คือ</w:t>
      </w:r>
      <w:r w:rsidRPr="008A5E9E">
        <w:rPr>
          <w:rFonts w:ascii="Cordia New" w:hAnsi="Cordia New" w:cs="Cordia New" w:hint="cs"/>
          <w:sz w:val="32"/>
          <w:szCs w:val="32"/>
          <w:cs/>
          <w:lang w:bidi="th-TH"/>
        </w:rPr>
        <w:t>กลุ่ม</w:t>
      </w:r>
      <w:r w:rsidR="000C1202" w:rsidRPr="008A5E9E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 w:rsidRPr="008A5E9E">
        <w:rPr>
          <w:rFonts w:ascii="Cordia New" w:hAnsi="Cordia New" w:cs="Cordia New" w:hint="cs"/>
          <w:sz w:val="32"/>
          <w:szCs w:val="32"/>
          <w:cs/>
          <w:lang w:bidi="th-TH"/>
        </w:rPr>
        <w:t>ที่</w:t>
      </w:r>
      <w:r w:rsidR="00F41D63" w:rsidRPr="008A5E9E">
        <w:rPr>
          <w:rFonts w:ascii="Cordia New" w:hAnsi="Cordia New" w:cs="Cordia New" w:hint="cs"/>
          <w:sz w:val="32"/>
          <w:szCs w:val="32"/>
          <w:cs/>
          <w:lang w:bidi="th-TH"/>
        </w:rPr>
        <w:t>ขัดเกลาจิตใจของพวกเขาด้วยกับชีวิต ทรัพย์สิน</w:t>
      </w:r>
      <w:r w:rsidR="00F41D63"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ลูกหลาน ครอบครัว บ้านเรือน ซึ่งพวกเขาได้จากทิ้งแผ่นดินเกิด และ</w:t>
      </w:r>
      <w:r w:rsidR="005924E6" w:rsidRPr="00261157">
        <w:rPr>
          <w:rFonts w:ascii="Cordia New" w:hAnsi="Cordia New" w:cs="Cordia New" w:hint="cs"/>
          <w:sz w:val="32"/>
          <w:szCs w:val="32"/>
          <w:cs/>
          <w:lang w:bidi="th-TH"/>
        </w:rPr>
        <w:t>จากลา</w:t>
      </w:r>
      <w:r w:rsidR="00F41D63" w:rsidRPr="00261157">
        <w:rPr>
          <w:rFonts w:ascii="Cordia New" w:hAnsi="Cordia New" w:cs="Cordia New" w:hint="cs"/>
          <w:sz w:val="32"/>
          <w:szCs w:val="32"/>
          <w:cs/>
          <w:lang w:bidi="th-TH"/>
        </w:rPr>
        <w:t>คนรัก ยิ่งกว่านั้นพวกเขาพร้อมที่จะสู้รบในหนทางของอัลลอฮฺกับผู้เป็นบิดาและพี่น้องตัวเอง</w:t>
      </w:r>
      <w:r w:rsidR="00F41D63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872EE7" w:rsidRDefault="00872EE7" w:rsidP="008A5E9E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>พวกเขาได้ทุ่ม</w:t>
      </w:r>
      <w:r w:rsidR="00261157">
        <w:rPr>
          <w:rFonts w:ascii="Cordia New" w:hAnsi="Cordia New" w:cs="Cordia New" w:hint="cs"/>
          <w:sz w:val="32"/>
          <w:szCs w:val="32"/>
          <w:cs/>
          <w:lang w:bidi="th-TH"/>
        </w:rPr>
        <w:t>เท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>หัวจิตหัวใจด้วยความอดทน และได้ใช้จ่ายทรัพย์ที่มีอยู่ด้วยความหวังในรางวัลผลตอบแทน</w:t>
      </w:r>
      <w:r w:rsidR="00F41D63"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และพวกเขาจะตอบโต้ผู้ที่มุ่งร้ายต่อพวกเขา</w:t>
      </w:r>
      <w:r w:rsidR="005924E6" w:rsidRPr="00261157">
        <w:rPr>
          <w:rFonts w:ascii="Cordia New" w:hAnsi="Cordia New" w:cs="Cordia New" w:hint="cs"/>
          <w:sz w:val="32"/>
          <w:szCs w:val="32"/>
          <w:cs/>
          <w:lang w:bidi="th-TH"/>
        </w:rPr>
        <w:t>ด้วย</w:t>
      </w:r>
      <w:r w:rsidR="00F41D63" w:rsidRPr="00261157">
        <w:rPr>
          <w:rFonts w:ascii="Cordia New" w:hAnsi="Cordia New" w:cs="Cordia New" w:hint="cs"/>
          <w:sz w:val="32"/>
          <w:szCs w:val="32"/>
          <w:cs/>
          <w:lang w:bidi="th-TH"/>
        </w:rPr>
        <w:t>การมอบหมายต่ออัลลอฮฺอย่างสุดหัวใจ และ</w:t>
      </w:r>
      <w:r w:rsidR="008A5E9E">
        <w:rPr>
          <w:rFonts w:ascii="Cordia New" w:hAnsi="Cordia New" w:cs="Cordia New" w:hint="cs"/>
          <w:sz w:val="32"/>
          <w:szCs w:val="32"/>
          <w:cs/>
          <w:lang w:bidi="th-TH"/>
        </w:rPr>
        <w:t>นำหน้าความพอพระทัยของอัลลอฮฺต่อคนรักและญาติใกล้ชิด</w:t>
      </w:r>
      <w:r w:rsidR="00F41D63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872EE7" w:rsidRDefault="00872EE7" w:rsidP="000C1202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แท้จริง พวกเขาคือชาวมุฮาญิรีน</w:t>
      </w:r>
      <w:r w:rsidRPr="00872EE7">
        <w:rPr>
          <w:rFonts w:ascii="Cordia New" w:hAnsi="Cordia New" w:cs="Cordia New" w:hint="cs"/>
          <w:sz w:val="32"/>
          <w:szCs w:val="32"/>
          <w:cs/>
          <w:lang w:bidi="th-TH"/>
        </w:rPr>
        <w:t>ซึ่งถูกขับไล่ออกจากบ้านเกิดเมืองนอนของพวกเขาและทอดทิ้งทรัพย์สินของพวกเขาเพื่อแสวงหาความโปรดปรานจากอัลลอฮ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ฺ</w:t>
      </w:r>
      <w:r w:rsidRPr="00872EE7">
        <w:rPr>
          <w:rFonts w:ascii="Cordia New" w:hAnsi="Cordia New" w:cs="Cordia New" w:hint="cs"/>
          <w:sz w:val="32"/>
          <w:szCs w:val="32"/>
          <w:cs/>
          <w:lang w:bidi="th-TH"/>
        </w:rPr>
        <w:t>และความ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พึงพอพระทัย</w:t>
      </w:r>
      <w:r w:rsidRPr="00872EE7">
        <w:rPr>
          <w:rFonts w:ascii="Cordia New" w:hAnsi="Cordia New" w:cs="Cordia New" w:hint="cs"/>
          <w:sz w:val="32"/>
          <w:szCs w:val="32"/>
          <w:cs/>
          <w:lang w:bidi="th-TH"/>
        </w:rPr>
        <w:t>ของพระองค์</w:t>
      </w:r>
      <w:r w:rsidRPr="00872EE7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Pr="00872EE7">
        <w:rPr>
          <w:rFonts w:ascii="Cordia New" w:hAnsi="Cordia New" w:cs="Cordia New" w:hint="cs"/>
          <w:sz w:val="32"/>
          <w:szCs w:val="32"/>
          <w:cs/>
          <w:lang w:bidi="th-TH"/>
        </w:rPr>
        <w:t>และช่วยเหลืออัลลอฮ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ฺ</w:t>
      </w:r>
      <w:r w:rsidRPr="00872EE7">
        <w:rPr>
          <w:rFonts w:ascii="Cordia New" w:hAnsi="Cordia New" w:cs="Cordia New" w:hint="cs"/>
          <w:sz w:val="32"/>
          <w:szCs w:val="32"/>
          <w:cs/>
          <w:lang w:bidi="th-TH"/>
        </w:rPr>
        <w:t>และ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เราะสูล</w:t>
      </w:r>
      <w:r w:rsidRPr="00872EE7">
        <w:rPr>
          <w:rFonts w:ascii="Cordia New" w:hAnsi="Cordia New" w:cs="Cordia New" w:hint="cs"/>
          <w:sz w:val="32"/>
          <w:szCs w:val="32"/>
          <w:cs/>
          <w:lang w:bidi="th-TH"/>
        </w:rPr>
        <w:t>ของพระองค์</w:t>
      </w:r>
      <w:r w:rsidRPr="00872EE7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ซึ่ง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พวกเขา</w:t>
      </w:r>
      <w:r w:rsidRPr="00872EE7">
        <w:rPr>
          <w:rFonts w:ascii="Cordia New" w:hAnsi="Cordia New" w:cs="Cordia New" w:hint="cs"/>
          <w:sz w:val="32"/>
          <w:szCs w:val="32"/>
          <w:cs/>
          <w:lang w:bidi="th-TH"/>
        </w:rPr>
        <w:t>คือ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บรรดา</w:t>
      </w:r>
      <w:r w:rsidRPr="00872EE7">
        <w:rPr>
          <w:rFonts w:ascii="Cordia New" w:hAnsi="Cordia New" w:cs="Cordia New" w:hint="cs"/>
          <w:sz w:val="32"/>
          <w:szCs w:val="32"/>
          <w:cs/>
          <w:lang w:bidi="th-TH"/>
        </w:rPr>
        <w:t>ผู้สัตย์จริง</w:t>
      </w:r>
    </w:p>
    <w:p w:rsidR="00872EE7" w:rsidRDefault="00872EE7" w:rsidP="008A5E9E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และพี่น้องของพว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กเขาคือชาวอันศอร ซึ่งเป็นกลุ่มชน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ที่คอย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แบ่งเบาความทุกข์สุขกัน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และให้สิทธิผู้อื่นก่อนตัวของพวกเขาเสมอ พวกเขาคือเผ่าพันธุ์อาหรับที่</w:t>
      </w:r>
      <w:r w:rsidR="008A5E9E">
        <w:rPr>
          <w:rFonts w:ascii="Cordia New" w:hAnsi="Cordia New" w:cs="Cordia New" w:hint="cs"/>
          <w:sz w:val="32"/>
          <w:szCs w:val="32"/>
          <w:cs/>
          <w:lang w:bidi="th-TH"/>
        </w:rPr>
        <w:t>มีเกียรติที่สุดนับตั้งแต่มีมา คือผู้ที่ท่านเราะสูลได้เลือกสถานที่พำ</w:t>
      </w:r>
      <w:r w:rsidR="00D82057">
        <w:rPr>
          <w:rFonts w:ascii="Cordia New" w:hAnsi="Cordia New" w:cs="Cordia New" w:hint="cs"/>
          <w:sz w:val="32"/>
          <w:szCs w:val="32"/>
          <w:cs/>
          <w:lang w:bidi="th-TH"/>
        </w:rPr>
        <w:t>นักของพวกเขาเป็นที่พักอันสงบสุข ผู้มีจิตใจบริสุทธิ์ มีความอดทน และสมถะ</w:t>
      </w:r>
    </w:p>
    <w:p w:rsidR="00872EE7" w:rsidRPr="00872EE7" w:rsidRDefault="00872EE7" w:rsidP="00872EE7">
      <w:pPr>
        <w:bidi w:val="0"/>
        <w:spacing w:after="0" w:line="240" w:lineRule="auto"/>
        <w:ind w:firstLine="720"/>
        <w:rPr>
          <w:rFonts w:ascii="Cordia New" w:hAnsi="Cordia New" w:cs="Cordia New"/>
          <w:color w:val="008000"/>
          <w:sz w:val="32"/>
          <w:szCs w:val="32"/>
          <w:lang w:bidi="th-TH"/>
        </w:rPr>
      </w:pPr>
    </w:p>
    <w:p w:rsidR="00872EE7" w:rsidRPr="00872EE7" w:rsidRDefault="00872EE7" w:rsidP="00872EE7">
      <w:pPr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cs/>
          <w:lang w:bidi="th-TH"/>
        </w:rPr>
      </w:pPr>
      <w:r w:rsidRPr="00872EE7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وَٱلَّذِينَ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تَبَوَّءُو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ٱلدَّارَ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وَٱلۡإِيمَٰنَ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مِن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قَبۡلِهِمۡ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يُحِبُّونَ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مَنۡ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هَاجَرَ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إِلَيۡهِمۡ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يَجِدُونَ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صُدُورِهِمۡ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حَاجَةٗ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مِّمَّآ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أُوتُواْ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وَيُؤۡثِرُونَ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عَلَىٰٓ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أَنفُسِهِمۡ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وَلَوۡ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كَانَ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بِهِمۡ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خَصَاصَةٞۚ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وَمَن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يُوقَ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شُحَّ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نَفۡسِهِۦ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فَأُوْلَٰٓئِكَ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هُمُ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ٱلۡمُفۡلِحُونَ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ic Script HAFS" w:cs="KFGQPC Uthmanic Script HAFS" w:hint="cs"/>
          <w:color w:val="008000"/>
          <w:sz w:val="24"/>
          <w:szCs w:val="24"/>
          <w:rtl/>
        </w:rPr>
        <w:t>٩</w:t>
      </w:r>
      <w:r w:rsidRPr="00872EE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72EE7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872EE7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872EE7">
        <w:rPr>
          <w:rFonts w:ascii="KFGQPC Uthman Taha Naskh" w:cs="KFGQPC Uthman Taha Naskh" w:hint="cs"/>
          <w:color w:val="008000"/>
          <w:sz w:val="24"/>
          <w:szCs w:val="24"/>
          <w:rtl/>
        </w:rPr>
        <w:t>الحشر</w:t>
      </w:r>
      <w:r w:rsidRPr="00872EE7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872EE7">
        <w:rPr>
          <w:rFonts w:ascii="KFGQPC Uthman Taha Naskh" w:cs="KFGQPC Uthman Taha Naskh" w:hint="cs"/>
          <w:color w:val="008000"/>
          <w:sz w:val="24"/>
          <w:szCs w:val="24"/>
          <w:rtl/>
        </w:rPr>
        <w:t>٩</w:t>
      </w:r>
      <w:r w:rsidRPr="00872EE7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872EE7" w:rsidRDefault="00872EE7" w:rsidP="00870B28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lastRenderedPageBreak/>
        <w:t>ความว่า “</w:t>
      </w:r>
      <w:r w:rsidRPr="00872EE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และบรรดาผู้ที่ได้ตั้งหลักแหล่งอยู่ที่นครมะดีนะฮ</w:t>
      </w:r>
      <w:r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ฺ</w:t>
      </w:r>
      <w:r w:rsidRPr="00872EE7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(</w:t>
      </w:r>
      <w:r w:rsidRPr="00872EE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ชาวอันศอร</w:t>
      </w:r>
      <w:r w:rsidRPr="00872EE7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) </w:t>
      </w:r>
      <w:r w:rsidRPr="00872EE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และพวกเขาศรัทธาก่อนหน้าการอพยพของพวกเขา</w:t>
      </w:r>
      <w:r w:rsidRPr="00872EE7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(</w:t>
      </w:r>
      <w:r w:rsidRPr="00872EE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ชาวมุฮาญิรีน</w:t>
      </w:r>
      <w:r w:rsidRPr="00872EE7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) </w:t>
      </w:r>
      <w:r w:rsidRPr="00872EE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พวกเขารักใคร่ผู้ที่อพยพมายังพวกเขา</w:t>
      </w:r>
      <w:r w:rsidRPr="00872EE7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872EE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และจะไม่พบความต้องการหรือความอิจฉาอยู่ในทรวงอกของพวกเขาในสิ่งที่ได้ถูกประทานให้</w:t>
      </w:r>
      <w:r w:rsidRPr="00872EE7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872EE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และให้สิทธิผู้อื่นก่อนตัวของพวกเขาเอง</w:t>
      </w:r>
      <w:r w:rsidRPr="00872EE7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872EE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ถึงแม้ว่าพวกเขายังมีความต้องการอยู่มากก็ตาม</w:t>
      </w:r>
      <w:r w:rsidRPr="00872EE7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872EE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และผู้ใดปกป้องการตระหนี่ที่อยู่ในตัวของเขา</w:t>
      </w:r>
      <w:r w:rsidRPr="00872EE7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872EE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ชนเหล่านั้นพวกเขาเป็นผู้ประสบความสำเร็จ</w:t>
      </w:r>
      <w:r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” (สูเราะฮฺอัล-หัชรฺ </w:t>
      </w:r>
      <w:r>
        <w:rPr>
          <w:rFonts w:ascii="Cordia New" w:hAnsi="Cordia New" w:cs="Cordia New"/>
          <w:color w:val="008000"/>
          <w:sz w:val="32"/>
          <w:szCs w:val="32"/>
          <w:lang w:bidi="th-TH"/>
        </w:rPr>
        <w:t>: 9</w:t>
      </w:r>
      <w:r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</w:p>
    <w:p w:rsidR="00872EE7" w:rsidRDefault="00872EE7" w:rsidP="00872EE7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</w:p>
    <w:p w:rsidR="00872EE7" w:rsidRPr="00A66F88" w:rsidRDefault="00872EE7" w:rsidP="00810E20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40"/>
          <w:cs/>
          <w:lang w:bidi="th-TH"/>
        </w:rPr>
      </w:pPr>
      <w:r>
        <w:rPr>
          <w:rFonts w:ascii="Cordia New" w:hAnsi="Cordia New" w:cs="Cordia New"/>
          <w:color w:val="008000"/>
          <w:sz w:val="32"/>
          <w:szCs w:val="32"/>
          <w:lang w:bidi="th-TH"/>
        </w:rPr>
        <w:tab/>
      </w:r>
      <w:r w:rsidR="004F7E1B">
        <w:rPr>
          <w:rFonts w:ascii="Cordia New" w:hAnsi="Cordia New" w:cs="Cordia New" w:hint="cs"/>
          <w:sz w:val="32"/>
          <w:szCs w:val="32"/>
          <w:cs/>
          <w:lang w:bidi="th-TH"/>
        </w:rPr>
        <w:t xml:space="preserve">ชาวอะฮฺลุสสุนนะฮฺ วัลญะมาอะฮฺ 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พวกเขาคือกลุ่ม</w:t>
      </w:r>
      <w:r w:rsidR="00261157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ที่</w:t>
      </w:r>
      <w:r w:rsidR="00810E20">
        <w:rPr>
          <w:rFonts w:ascii="Cordia New" w:hAnsi="Cordia New" w:cs="Cordia New" w:hint="cs"/>
          <w:sz w:val="32"/>
          <w:szCs w:val="32"/>
          <w:cs/>
          <w:lang w:bidi="th-TH"/>
        </w:rPr>
        <w:t>มีจิตใต้สำนึกที่</w:t>
      </w:r>
      <w:r w:rsidR="004F7E1B">
        <w:rPr>
          <w:rFonts w:ascii="Cordia New" w:hAnsi="Cordia New" w:cs="Cordia New" w:hint="cs"/>
          <w:sz w:val="32"/>
          <w:szCs w:val="32"/>
          <w:cs/>
          <w:lang w:bidi="th-TH"/>
        </w:rPr>
        <w:t>เต็มเปี่ยมด้วยการมอบความรักต่อพวกเขา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 xml:space="preserve"> (บรรดาเศาะหาบะฮฺ)</w:t>
      </w:r>
      <w:r w:rsidR="004F7E1B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และจะสร้างความใกล้ชิดกับอัลลอฮฺ ตะอาลา ด้วยการยกย่องและมอบความรักต่อพวกเขา </w:t>
      </w:r>
      <w:r w:rsidR="00A66F88">
        <w:rPr>
          <w:rFonts w:ascii="Cordia New" w:hAnsi="Cordia New" w:cs="Cordia New" w:hint="cs"/>
          <w:sz w:val="32"/>
          <w:szCs w:val="32"/>
          <w:cs/>
          <w:lang w:bidi="th-TH"/>
        </w:rPr>
        <w:t>และจะปลีกตัวออกจากผู้ที่</w:t>
      </w:r>
      <w:r w:rsidR="00810E20">
        <w:rPr>
          <w:rFonts w:ascii="Cordia New" w:hAnsi="Cordia New" w:cs="Cordia New" w:hint="cs"/>
          <w:sz w:val="32"/>
          <w:szCs w:val="32"/>
          <w:cs/>
          <w:lang w:bidi="th-TH"/>
        </w:rPr>
        <w:t>ก้นบึ้งของจิตใจ</w:t>
      </w:r>
      <w:r w:rsidR="00A66F88">
        <w:rPr>
          <w:rFonts w:ascii="Cordia New" w:hAnsi="Cordia New" w:cs="Cordia New" w:hint="cs"/>
          <w:sz w:val="32"/>
          <w:szCs w:val="32"/>
          <w:cs/>
          <w:lang w:bidi="th-TH"/>
        </w:rPr>
        <w:t>เ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 xml:space="preserve">ขานั้นมีความเกลียดชังต่อพวกเขา </w:t>
      </w:r>
      <w:r w:rsidR="00A66F88">
        <w:rPr>
          <w:rFonts w:ascii="Cordia New" w:hAnsi="Cordia New" w:cs="Cordia New" w:hint="cs"/>
          <w:sz w:val="32"/>
          <w:szCs w:val="32"/>
          <w:cs/>
          <w:lang w:bidi="th-TH"/>
        </w:rPr>
        <w:t>และ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จะปลีกตัวออก</w:t>
      </w:r>
      <w:r w:rsidR="00A66F88">
        <w:rPr>
          <w:rFonts w:ascii="Cordia New" w:hAnsi="Cordia New" w:cs="Cordia New" w:hint="cs"/>
          <w:sz w:val="32"/>
          <w:szCs w:val="32"/>
          <w:cs/>
          <w:lang w:bidi="th-TH"/>
        </w:rPr>
        <w:t>จากผู้ที่ประกาศเป็นปฏิปักต์ต่อพวกเขาอย่างชัดเจน และจะเชื่อมั่น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ต่อ</w:t>
      </w:r>
      <w:r w:rsidR="00A66F88">
        <w:rPr>
          <w:rFonts w:ascii="Cordia New" w:hAnsi="Cordia New" w:cs="Cordia New" w:hint="cs"/>
          <w:sz w:val="32"/>
          <w:szCs w:val="32"/>
          <w:cs/>
          <w:lang w:bidi="th-TH"/>
        </w:rPr>
        <w:t xml:space="preserve">สิ่งที่ถูกดำรัสแก่พวกเขา ว่า  </w:t>
      </w:r>
    </w:p>
    <w:p w:rsidR="00337F5B" w:rsidRDefault="00CD4AF9" w:rsidP="00CD4AF9">
      <w:pPr>
        <w:spacing w:after="0" w:line="240" w:lineRule="auto"/>
        <w:jc w:val="thaiDistribute"/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جَآءُو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مِنۢ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بَعۡدِهِمۡ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يَقُولُونَ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رَبَّنَا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ٱغۡفِرۡ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لَنَا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وَلِإِخۡوَٰنِنَا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سَبَقُونَا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بِٱلۡإِيمَٰنِ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تَجۡعَلۡ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قُلُوبِنَا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غِلّٗا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لِّلَّذِينَ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ءَامَنُواْ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رَبَّنَآ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رَءُوفٞ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رَّحِيمٌ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١٠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الحشر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١٠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CD4AF9" w:rsidRDefault="00CD4AF9" w:rsidP="00541569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ความว่า “</w:t>
      </w:r>
      <w:r w:rsidRPr="00CD4AF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และบรรดาผู้ที่มาหลังจากพวกเขา</w:t>
      </w:r>
      <w:r w:rsidRPr="00CD4AF9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CD4AF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โดยพวกเขากล่าวว่า</w:t>
      </w:r>
      <w:r w:rsidRPr="00CD4AF9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CD4AF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ข้าแต่พระเจ้าของเราทรงโปรดอภัยให้แก่เราและพี่น้องของเราผู้ซึ่งได้ศรัทธาก่อนหน้าเรา</w:t>
      </w:r>
      <w:r w:rsidRPr="00CD4AF9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CD4AF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และขอพระองค์อย่าได้ให้มีการเคียดแค้นเกิดขึ้นในหัวใจของเราต่อบรรดาผู้ศรัทธา</w:t>
      </w:r>
      <w:r w:rsidRPr="00CD4AF9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CD4AF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ข้าแต่พระเจ้าของเรา</w:t>
      </w:r>
      <w:r w:rsidRPr="00CD4AF9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CD4AF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แท้จริงพระองค์ท่านเป็นผู้ทรงเอ็นดู</w:t>
      </w:r>
      <w:r w:rsidRPr="00CD4AF9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CD4AF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ผู้ทรงเมตตาเสมอ”</w:t>
      </w:r>
      <w:r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(สูเราะฮฺอัล-หัชรฺ </w:t>
      </w:r>
      <w:r>
        <w:rPr>
          <w:rFonts w:ascii="Cordia New" w:hAnsi="Cordia New" w:cs="Cordia New"/>
          <w:color w:val="008000"/>
          <w:sz w:val="32"/>
          <w:szCs w:val="32"/>
          <w:lang w:bidi="th-TH"/>
        </w:rPr>
        <w:t xml:space="preserve">: </w:t>
      </w:r>
      <w:r w:rsidR="00541569">
        <w:rPr>
          <w:rFonts w:ascii="Cordia New" w:hAnsi="Cordia New" w:cs="Cordia New"/>
          <w:color w:val="008000"/>
          <w:sz w:val="32"/>
          <w:szCs w:val="32"/>
          <w:lang w:bidi="th-TH"/>
        </w:rPr>
        <w:t>10</w:t>
      </w:r>
      <w:r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</w:p>
    <w:p w:rsidR="00337F5B" w:rsidRDefault="00337F5B" w:rsidP="00CD4AF9">
      <w:pPr>
        <w:bidi w:val="0"/>
        <w:spacing w:after="0" w:line="240" w:lineRule="auto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</w:p>
    <w:p w:rsidR="00A66F88" w:rsidRDefault="00CD4AF9" w:rsidP="00820DED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CD4AF9">
        <w:rPr>
          <w:rFonts w:ascii="Cordia New" w:hAnsi="Cordia New" w:cs="Cordia New"/>
          <w:sz w:val="32"/>
          <w:szCs w:val="32"/>
          <w:cs/>
          <w:lang w:bidi="th-TH"/>
        </w:rPr>
        <w:tab/>
      </w:r>
      <w:r w:rsidR="00A66F88">
        <w:rPr>
          <w:rFonts w:ascii="Cordia New" w:hAnsi="Cordia New" w:cs="Cordia New" w:hint="cs"/>
          <w:sz w:val="32"/>
          <w:szCs w:val="32"/>
          <w:cs/>
          <w:lang w:bidi="th-TH"/>
        </w:rPr>
        <w:t>อนึ่ง สิทธิของบรรดาเศาะหาบะฮฺของท่านนบีมุฮัมมัด ศ็อลลัลลอฮุอะลัยฮิวะสัลลัม ที่ประชาชาตินี้</w:t>
      </w:r>
      <w:r w:rsidR="00776F1F">
        <w:rPr>
          <w:rFonts w:ascii="Cordia New" w:hAnsi="Cordia New" w:cs="Cordia New" w:hint="cs"/>
          <w:sz w:val="32"/>
          <w:szCs w:val="32"/>
          <w:cs/>
          <w:lang w:bidi="th-TH"/>
        </w:rPr>
        <w:t>ต้อง</w:t>
      </w:r>
      <w:r w:rsidR="00A66F88">
        <w:rPr>
          <w:rFonts w:ascii="Cordia New" w:hAnsi="Cordia New" w:cs="Cordia New" w:hint="cs"/>
          <w:sz w:val="32"/>
          <w:szCs w:val="32"/>
          <w:cs/>
          <w:lang w:bidi="th-TH"/>
        </w:rPr>
        <w:t>มอบให้นั้นเป็นเรื่องที่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ยิ่งใหญ่มาก</w:t>
      </w:r>
      <w:r w:rsidR="00A66F88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ซึ่งสมควรอย่างยิ่งที่จะ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ต้อง</w:t>
      </w:r>
      <w:r w:rsidR="00A66F88">
        <w:rPr>
          <w:rFonts w:ascii="Cordia New" w:hAnsi="Cordia New" w:cs="Cordia New" w:hint="cs"/>
          <w:sz w:val="32"/>
          <w:szCs w:val="32"/>
          <w:cs/>
          <w:lang w:bidi="th-TH"/>
        </w:rPr>
        <w:t xml:space="preserve">กล่าวถึงมัน ณ 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ที่</w:t>
      </w:r>
      <w:r w:rsidR="00A66F88">
        <w:rPr>
          <w:rFonts w:ascii="Cordia New" w:hAnsi="Cordia New" w:cs="Cordia New" w:hint="cs"/>
          <w:sz w:val="32"/>
          <w:szCs w:val="32"/>
          <w:cs/>
          <w:lang w:bidi="th-TH"/>
        </w:rPr>
        <w:t>นี้และโอกาสอื่นๆ โดยเฉพาะยุคสมัยนี้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ที่มีการจัดกิจกรรมเพื่อโจมตี</w:t>
      </w:r>
      <w:r w:rsidR="00776F1F">
        <w:rPr>
          <w:rFonts w:ascii="Cordia New" w:hAnsi="Cordia New" w:cs="Cordia New" w:hint="cs"/>
          <w:sz w:val="32"/>
          <w:szCs w:val="32"/>
          <w:cs/>
          <w:lang w:bidi="th-TH"/>
        </w:rPr>
        <w:t>บรรดาเศาะหาบะฮฺ</w:t>
      </w:r>
      <w:r w:rsidR="00A66F88">
        <w:rPr>
          <w:rFonts w:ascii="Cordia New" w:hAnsi="Cordia New" w:cs="Cordia New" w:hint="cs"/>
          <w:sz w:val="32"/>
          <w:szCs w:val="32"/>
          <w:cs/>
          <w:lang w:bidi="th-TH"/>
        </w:rPr>
        <w:t>จากกลุ่มคนที่หัวใจมีโรค ซึ่งพวกเขาได้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แพร่ความร้ายกาจนี้</w:t>
      </w:r>
      <w:r w:rsidR="00A66F88">
        <w:rPr>
          <w:rFonts w:ascii="Cordia New" w:hAnsi="Cordia New" w:cs="Cordia New" w:hint="cs"/>
          <w:sz w:val="32"/>
          <w:szCs w:val="32"/>
          <w:cs/>
          <w:lang w:bidi="th-TH"/>
        </w:rPr>
        <w:t>ในทุกรูปแบบ กระทั่งชาวอะฮฺลุสสุนนะฮฺบางคน</w:t>
      </w:r>
      <w:r w:rsidR="00776F1F">
        <w:rPr>
          <w:rFonts w:ascii="Cordia New" w:hAnsi="Cordia New" w:cs="Cordia New" w:hint="cs"/>
          <w:sz w:val="32"/>
          <w:szCs w:val="32"/>
          <w:cs/>
          <w:lang w:bidi="th-TH"/>
        </w:rPr>
        <w:t>ก็</w:t>
      </w:r>
      <w:r w:rsidR="00A66F88">
        <w:rPr>
          <w:rFonts w:ascii="Cordia New" w:hAnsi="Cordia New" w:cs="Cordia New" w:hint="cs"/>
          <w:sz w:val="32"/>
          <w:szCs w:val="32"/>
          <w:cs/>
          <w:lang w:bidi="th-TH"/>
        </w:rPr>
        <w:t>ได้ซึมซับ</w:t>
      </w:r>
      <w:r w:rsidR="000C1202">
        <w:rPr>
          <w:rFonts w:ascii="Cordia New" w:hAnsi="Cordia New" w:cs="Cordia New" w:hint="cs"/>
          <w:sz w:val="32"/>
          <w:szCs w:val="32"/>
          <w:cs/>
          <w:lang w:bidi="th-TH"/>
        </w:rPr>
        <w:t>ไปกับมัน</w:t>
      </w:r>
      <w:r w:rsidR="00776F1F">
        <w:rPr>
          <w:rFonts w:ascii="Cordia New" w:hAnsi="Cordia New" w:cs="Cordia New" w:hint="cs"/>
          <w:sz w:val="32"/>
          <w:szCs w:val="32"/>
          <w:cs/>
          <w:lang w:bidi="th-TH"/>
        </w:rPr>
        <w:t>ด้วย</w:t>
      </w:r>
      <w:r w:rsidR="00A66F88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จน</w:t>
      </w:r>
      <w:r w:rsidR="00776F1F">
        <w:rPr>
          <w:rFonts w:ascii="Cordia New" w:hAnsi="Cordia New" w:cs="Cordia New" w:hint="cs"/>
          <w:sz w:val="32"/>
          <w:szCs w:val="32"/>
          <w:cs/>
          <w:lang w:bidi="th-TH"/>
        </w:rPr>
        <w:t>กลับกลายเป็นว่า</w:t>
      </w:r>
      <w:r w:rsidR="00A66F88">
        <w:rPr>
          <w:rFonts w:ascii="Cordia New" w:hAnsi="Cordia New" w:cs="Cordia New" w:hint="cs"/>
          <w:sz w:val="32"/>
          <w:szCs w:val="32"/>
          <w:cs/>
          <w:lang w:bidi="th-TH"/>
        </w:rPr>
        <w:t>บางคนในหมู่</w:t>
      </w:r>
      <w:r w:rsidR="00776F1F">
        <w:rPr>
          <w:rFonts w:ascii="Cordia New" w:hAnsi="Cordia New" w:cs="Cordia New" w:hint="cs"/>
          <w:sz w:val="32"/>
          <w:szCs w:val="32"/>
          <w:cs/>
          <w:lang w:bidi="th-TH"/>
        </w:rPr>
        <w:t>ชาวอะฮฺ</w:t>
      </w:r>
      <w:r w:rsidR="00776F1F" w:rsidRPr="00261157">
        <w:rPr>
          <w:rFonts w:ascii="Cordia New" w:hAnsi="Cordia New" w:cs="Cordia New" w:hint="cs"/>
          <w:sz w:val="32"/>
          <w:szCs w:val="32"/>
          <w:cs/>
          <w:lang w:bidi="th-TH"/>
        </w:rPr>
        <w:t>ลุสสุนนะฮฺเอง</w:t>
      </w:r>
      <w:r w:rsidR="00A66F88" w:rsidRPr="00261157">
        <w:rPr>
          <w:rFonts w:ascii="Cordia New" w:hAnsi="Cordia New" w:cs="Cordia New" w:hint="cs"/>
          <w:sz w:val="32"/>
          <w:szCs w:val="32"/>
          <w:cs/>
          <w:lang w:bidi="th-TH"/>
        </w:rPr>
        <w:t>ก็ได้เผยแพร่ข้อคลุมเครือต่างๆ ของศัตรูของบรรดาเศาะหาบะฮฺตามสื่อและเทคโนโลยีที่ทันสมัย</w:t>
      </w:r>
      <w:r w:rsidR="000C1202"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ต่างๆ </w:t>
      </w:r>
      <w:r w:rsidR="00776F1F" w:rsidRPr="00261157">
        <w:rPr>
          <w:rFonts w:ascii="Cordia New" w:hAnsi="Cordia New" w:cs="Cordia New" w:hint="cs"/>
          <w:sz w:val="32"/>
          <w:szCs w:val="32"/>
          <w:cs/>
          <w:lang w:bidi="th-TH"/>
        </w:rPr>
        <w:t>จึงทำให้ฟิตนะฮฺที่มีต่อบรรดาเศาะหาบะฮฺยิ่งบานปลาย</w:t>
      </w:r>
      <w:r w:rsidR="00820DED" w:rsidRPr="00261157">
        <w:rPr>
          <w:rFonts w:ascii="Cordia New" w:hAnsi="Cordia New" w:cs="Cordia New" w:hint="cs"/>
          <w:sz w:val="32"/>
          <w:szCs w:val="32"/>
          <w:cs/>
          <w:lang w:bidi="th-TH"/>
        </w:rPr>
        <w:t>มากขึ้น</w:t>
      </w:r>
      <w:r w:rsidR="00776F1F"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A66F88" w:rsidRPr="00261157">
        <w:rPr>
          <w:rFonts w:ascii="Cordia New" w:hAnsi="Cordia New" w:cs="Cordia New" w:hint="cs"/>
          <w:sz w:val="32"/>
          <w:szCs w:val="32"/>
          <w:cs/>
          <w:lang w:bidi="th-TH"/>
        </w:rPr>
        <w:t>อัลลอฮุลมุสตะอาน</w:t>
      </w:r>
      <w:r w:rsidR="00776F1F"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 (อัลลอฮฺเป็นผู้ให้การช่วยเหลือที่ดียิ่ง)</w:t>
      </w:r>
      <w:r w:rsidR="00A66F88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337F5B" w:rsidRPr="00A66F88" w:rsidRDefault="00A66F88" w:rsidP="00261157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40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ข้าพเจ้า</w:t>
      </w:r>
      <w:r w:rsidR="00776F1F">
        <w:rPr>
          <w:rFonts w:ascii="Cordia New" w:hAnsi="Cordia New" w:cs="Cordia New" w:hint="cs"/>
          <w:sz w:val="32"/>
          <w:szCs w:val="32"/>
          <w:cs/>
          <w:lang w:bidi="th-TH"/>
        </w:rPr>
        <w:t>จึง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เห็นว่ามีความจำเป็นอย่างยิ่งที่จะเขียนงานชิ้นหนึ่งที่รวบรวมข้อเตือนสติและอธิบายถึงสิทธิต่างๆ ของบรรดาเศาะหาบะฮฺ ผู้มีเกียรติ เราะฎิยัลลอฮุอันฮุม ที่มุสลิมทุกคนต้องมอบให้ โดย</w:t>
      </w:r>
      <w:r w:rsidR="00261157">
        <w:rPr>
          <w:rFonts w:ascii="Cordia New" w:hAnsi="Cordia New" w:cs="Cordia New" w:hint="cs"/>
          <w:sz w:val="32"/>
          <w:szCs w:val="32"/>
          <w:cs/>
          <w:lang w:bidi="th-TH"/>
        </w:rPr>
        <w:t>มี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วิธี</w:t>
      </w:r>
      <w:r w:rsidR="00776F1F">
        <w:rPr>
          <w:rFonts w:ascii="Cordia New" w:hAnsi="Cordia New" w:cs="Cordia New" w:hint="cs"/>
          <w:sz w:val="32"/>
          <w:szCs w:val="32"/>
          <w:cs/>
          <w:lang w:bidi="th-TH"/>
        </w:rPr>
        <w:t>การ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เรียบเรียงที่ใช้สำนวนที่ชัดเจนและกระชับ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lastRenderedPageBreak/>
        <w:t>และครอบคลุมถึงหลักยึดมั่นของชาวอะฮฺลุสสุนนะฮฺในเรื่องนี้ และที่ขาดไม่ได้คือการอ้างอิงด้วยหลักฐานต่างๆ และเสริมด้วยคำกล่าวของ</w:t>
      </w:r>
      <w:r w:rsidR="00776F1F">
        <w:rPr>
          <w:rFonts w:ascii="Cordia New" w:hAnsi="Cordia New" w:cs="Cordia New" w:hint="cs"/>
          <w:sz w:val="32"/>
          <w:szCs w:val="32"/>
          <w:cs/>
          <w:lang w:bidi="th-TH"/>
        </w:rPr>
        <w:t>บรรดานักวิชาการ (อาษาร) ซึ่ง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ข้าพเจ้าขอ</w:t>
      </w:r>
      <w:r w:rsidR="00776F1F">
        <w:rPr>
          <w:rFonts w:ascii="Cordia New" w:hAnsi="Cordia New" w:cs="Cordia New" w:hint="cs"/>
          <w:sz w:val="32"/>
          <w:szCs w:val="32"/>
          <w:cs/>
          <w:lang w:bidi="th-TH"/>
        </w:rPr>
        <w:t>วิงวอนความช่วยเหลือต่ออัลลอฮฺในงานนี้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และหวังจากพระองค์</w:t>
      </w:r>
      <w:r w:rsidR="00776F1F">
        <w:rPr>
          <w:rFonts w:ascii="Cordia New" w:hAnsi="Cordia New" w:cs="Cordia New" w:hint="cs"/>
          <w:sz w:val="32"/>
          <w:szCs w:val="32"/>
          <w:cs/>
          <w:lang w:bidi="th-TH"/>
        </w:rPr>
        <w:t>ผู้ทรงเกรียงไกร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ให้บันทึกตอบรับการงานนี้ และให้มัน</w:t>
      </w:r>
      <w:r w:rsidR="00776F1F">
        <w:rPr>
          <w:rFonts w:ascii="Cordia New" w:hAnsi="Cordia New" w:cs="Cordia New" w:hint="cs"/>
          <w:sz w:val="32"/>
          <w:szCs w:val="32"/>
          <w:cs/>
          <w:lang w:bidi="th-TH"/>
        </w:rPr>
        <w:t>เป็นการงาน</w:t>
      </w:r>
      <w:r w:rsidR="00261157">
        <w:rPr>
          <w:rFonts w:ascii="Cordia New" w:hAnsi="Cordia New" w:cs="Cordia New" w:hint="cs"/>
          <w:sz w:val="32"/>
          <w:szCs w:val="32"/>
          <w:cs/>
          <w:lang w:bidi="th-TH"/>
        </w:rPr>
        <w:t>ที่</w:t>
      </w:r>
      <w:r w:rsidR="00776F1F"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ทรงคุณค่า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337F5B" w:rsidRDefault="00337F5B" w:rsidP="00337F5B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</w:p>
    <w:p w:rsidR="00337F5B" w:rsidRDefault="00337F5B" w:rsidP="00337F5B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</w:p>
    <w:p w:rsidR="00337F5B" w:rsidRDefault="00337F5B" w:rsidP="00337F5B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</w:p>
    <w:p w:rsidR="00337F5B" w:rsidRDefault="00337F5B" w:rsidP="00337F5B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</w:p>
    <w:p w:rsidR="00337F5B" w:rsidRDefault="00337F5B" w:rsidP="00337F5B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</w:p>
    <w:p w:rsidR="00337F5B" w:rsidRDefault="00337F5B" w:rsidP="00337F5B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</w:p>
    <w:p w:rsidR="00337F5B" w:rsidRDefault="00337F5B" w:rsidP="00337F5B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</w:p>
    <w:p w:rsidR="001D6C9B" w:rsidRDefault="001D6C9B" w:rsidP="001D6C9B">
      <w:pPr>
        <w:bidi w:val="0"/>
        <w:spacing w:after="0" w:line="240" w:lineRule="auto"/>
        <w:rPr>
          <w:rFonts w:ascii="Cordia New" w:eastAsia="Times New Roman" w:hAnsi="Cordia New" w:cs="Cordia New"/>
          <w:sz w:val="32"/>
          <w:szCs w:val="32"/>
          <w:lang w:bidi="th-TH"/>
        </w:rPr>
      </w:pPr>
    </w:p>
    <w:p w:rsidR="0068218D" w:rsidRDefault="0068218D" w:rsidP="00677BAC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ความหมายของเศาะหาบะฮฺ</w:t>
      </w:r>
    </w:p>
    <w:p w:rsidR="0068218D" w:rsidRDefault="0068218D" w:rsidP="00677BAC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</w:p>
    <w:p w:rsidR="0068218D" w:rsidRDefault="0068218D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  <w:tab/>
      </w:r>
      <w:r w:rsidRPr="00452E3E">
        <w:rPr>
          <w:rFonts w:ascii="Cordia New" w:hAnsi="Cordia New" w:cs="Cordia New" w:hint="cs"/>
          <w:b/>
          <w:bCs/>
          <w:sz w:val="36"/>
          <w:szCs w:val="36"/>
          <w:cs/>
          <w:lang w:bidi="th-TH"/>
        </w:rPr>
        <w:t>“</w:t>
      </w:r>
      <w:r w:rsidRPr="00452E3E">
        <w:rPr>
          <w:rFonts w:ascii="Cordia New" w:hAnsi="Cordia New" w:cs="Cordia New" w:hint="cs"/>
          <w:sz w:val="32"/>
          <w:szCs w:val="32"/>
          <w:cs/>
          <w:lang w:bidi="th-TH"/>
        </w:rPr>
        <w:t>อัศ-เศาะหาบะฮฺ” เป็น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คำพหูพจน์ของ “ศอหิบ” ซึ่งไม่มีคำพหูพจน์ใดในภาษาอาหรับที่อยู่ในคำเทียบ (วะซัน) ของ “ฟาอิล” เป็น “ฟะอาละฮฺ” นอกจากคำนี้เท่านั้น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1"/>
      </w:r>
    </w:p>
    <w:p w:rsidR="00452E3E" w:rsidRDefault="00452E3E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“อัศ-เศาะหาบี” ในความหมายเชิงวิชาการ คือ “ผู้ที่เคยพบกับท่านนบี ศ็อลลัลลอฮุอะลัยฮิวะสัลลัม  ซึ่งเขาเป็นผู้ศรัทธาต่อท่าน และเสียชีวิตในศาสนาอิสลาม”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2"/>
      </w:r>
    </w:p>
    <w:p w:rsidR="00452E3E" w:rsidRDefault="00452E3E" w:rsidP="00843675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</w:r>
      <w:r w:rsidR="00843675">
        <w:rPr>
          <w:rFonts w:ascii="Cordia New" w:hAnsi="Cordia New" w:cs="Cordia New" w:hint="cs"/>
          <w:sz w:val="32"/>
          <w:szCs w:val="32"/>
          <w:cs/>
          <w:lang w:bidi="th-TH"/>
        </w:rPr>
        <w:t>ซึ่ง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นี่คือ</w:t>
      </w:r>
      <w:r w:rsidR="00843675">
        <w:rPr>
          <w:rFonts w:ascii="Cordia New" w:hAnsi="Cordia New" w:cs="Cordia New" w:hint="cs"/>
          <w:sz w:val="32"/>
          <w:szCs w:val="32"/>
          <w:cs/>
          <w:lang w:bidi="th-TH"/>
        </w:rPr>
        <w:t>ทัศนะ</w:t>
      </w:r>
      <w:r w:rsidR="009C7C86">
        <w:rPr>
          <w:rFonts w:ascii="Cordia New" w:hAnsi="Cordia New" w:cs="Cordia New" w:hint="cs"/>
          <w:sz w:val="32"/>
          <w:szCs w:val="32"/>
          <w:cs/>
          <w:lang w:bidi="th-TH"/>
        </w:rPr>
        <w:t>ของ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นักวิชาการ</w:t>
      </w:r>
      <w:r w:rsidR="009C7C86">
        <w:rPr>
          <w:rFonts w:ascii="Cordia New" w:hAnsi="Cordia New" w:cs="Cordia New" w:hint="cs"/>
          <w:sz w:val="32"/>
          <w:szCs w:val="32"/>
          <w:cs/>
          <w:lang w:bidi="th-TH"/>
        </w:rPr>
        <w:t>ส่วนใหญ่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ทั้งยุคสะลัฟและเคาะลัฟ </w:t>
      </w:r>
    </w:p>
    <w:p w:rsidR="009C7C86" w:rsidRDefault="009C7C86" w:rsidP="00E5444B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ดังนั้นจึงไม่มีเงื่อนไขที่กำหนดคุณลักษณะของการ</w:t>
      </w:r>
      <w:r w:rsidR="00E5444B">
        <w:rPr>
          <w:rFonts w:ascii="Cordia New" w:hAnsi="Cordia New" w:cs="Cordia New" w:hint="cs"/>
          <w:sz w:val="32"/>
          <w:szCs w:val="32"/>
          <w:cs/>
          <w:lang w:bidi="th-TH"/>
        </w:rPr>
        <w:t>คบหาเป็นมิตร</w:t>
      </w:r>
      <w:r w:rsidR="00843675">
        <w:rPr>
          <w:rFonts w:ascii="Cordia New" w:hAnsi="Cordia New" w:cs="Cordia New" w:hint="cs"/>
          <w:sz w:val="32"/>
          <w:szCs w:val="32"/>
          <w:cs/>
          <w:lang w:bidi="th-TH"/>
        </w:rPr>
        <w:t>เ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พิ่มเติม</w:t>
      </w:r>
      <w:r w:rsidR="00843675">
        <w:rPr>
          <w:rFonts w:ascii="Cordia New" w:hAnsi="Cordia New" w:cs="Cordia New" w:hint="cs"/>
          <w:sz w:val="32"/>
          <w:szCs w:val="32"/>
          <w:cs/>
          <w:lang w:bidi="th-TH"/>
        </w:rPr>
        <w:t>อื่น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จากนี้</w:t>
      </w:r>
      <w:r w:rsidR="006C044C">
        <w:rPr>
          <w:rFonts w:ascii="Cordia New" w:hAnsi="Cordia New" w:cs="Cordia New" w:hint="cs"/>
          <w:sz w:val="32"/>
          <w:szCs w:val="32"/>
          <w:cs/>
          <w:lang w:bidi="th-TH"/>
        </w:rPr>
        <w:t>อีก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ไม่ว่าจะเป็นเรื่อง</w:t>
      </w:r>
      <w:r w:rsidR="00843675">
        <w:rPr>
          <w:rFonts w:ascii="Cordia New" w:hAnsi="Cordia New" w:cs="Cordia New" w:hint="cs"/>
          <w:sz w:val="32"/>
          <w:szCs w:val="32"/>
          <w:cs/>
          <w:lang w:bidi="th-TH"/>
        </w:rPr>
        <w:t>ระยะเวลา</w:t>
      </w:r>
      <w:r w:rsidR="00E5444B">
        <w:rPr>
          <w:rFonts w:ascii="Cordia New" w:hAnsi="Cordia New" w:cs="Cordia New" w:hint="cs"/>
          <w:sz w:val="32"/>
          <w:szCs w:val="32"/>
          <w:cs/>
          <w:lang w:bidi="th-TH"/>
        </w:rPr>
        <w:t>ที่อยู่ร่วมกัน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การเข้าร่วมสงคราม และการรายงานหะดีษจากท่านนบี ศ็อลลัลลอฮุอะลัยฮิวะสัลลัม </w:t>
      </w:r>
    </w:p>
    <w:p w:rsidR="009C7C86" w:rsidRDefault="009C7C86" w:rsidP="00625C0A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ท่านอิบนุกะษีร เราะหิมะฮุลลอฮฺ ได้กล่าวว่า “</w:t>
      </w:r>
      <w:r w:rsidR="00E5444B">
        <w:rPr>
          <w:rFonts w:ascii="Cordia New" w:hAnsi="Cordia New" w:cs="Cordia New" w:hint="cs"/>
          <w:sz w:val="32"/>
          <w:szCs w:val="32"/>
          <w:cs/>
          <w:lang w:bidi="th-TH"/>
        </w:rPr>
        <w:t>อัศ-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เศาะหาบ</w:t>
      </w:r>
      <w:r w:rsidR="00E5444B">
        <w:rPr>
          <w:rFonts w:ascii="Cordia New" w:hAnsi="Cordia New" w:cs="Cordia New" w:hint="cs"/>
          <w:sz w:val="32"/>
          <w:szCs w:val="32"/>
          <w:cs/>
          <w:lang w:bidi="th-TH"/>
        </w:rPr>
        <w:t xml:space="preserve">ี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คือผู้ที่เคยเห็นท่านนบี ศ็อลลัลลอฮุอะลัยฮิวะสัลลัม ในสภาพที่ผู้เห็นนั้นอยู่ในศาสนาอิสลาม</w:t>
      </w:r>
      <w:r w:rsidR="00DA73B5">
        <w:rPr>
          <w:rFonts w:ascii="Cordia New" w:hAnsi="Cordia New" w:cs="Cordia New" w:hint="cs"/>
          <w:sz w:val="32"/>
          <w:szCs w:val="32"/>
          <w:cs/>
          <w:lang w:bidi="th-TH"/>
        </w:rPr>
        <w:t xml:space="preserve"> (เป็นมุสลิม)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แม้ว่า</w:t>
      </w:r>
      <w:r w:rsidR="00DA73B5">
        <w:rPr>
          <w:rFonts w:ascii="Cordia New" w:hAnsi="Cordia New" w:cs="Cordia New" w:hint="cs"/>
          <w:sz w:val="32"/>
          <w:szCs w:val="32"/>
          <w:cs/>
          <w:lang w:bidi="th-TH"/>
        </w:rPr>
        <w:t>จะ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ไม่</w:t>
      </w:r>
      <w:r w:rsidR="00DA73B5">
        <w:rPr>
          <w:rFonts w:ascii="Cordia New" w:hAnsi="Cordia New" w:cs="Cordia New" w:hint="cs"/>
          <w:sz w:val="32"/>
          <w:szCs w:val="32"/>
          <w:cs/>
          <w:lang w:bidi="th-TH"/>
        </w:rPr>
        <w:t>ได้</w:t>
      </w:r>
      <w:r w:rsidR="00E5444B">
        <w:rPr>
          <w:rFonts w:ascii="Cordia New" w:hAnsi="Cordia New" w:cs="Cordia New" w:hint="cs"/>
          <w:sz w:val="32"/>
          <w:szCs w:val="32"/>
          <w:cs/>
          <w:lang w:bidi="th-TH"/>
        </w:rPr>
        <w:t>คบหาเป็นมิตร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กับท่านอย่างยาวนาน และ</w:t>
      </w:r>
      <w:r w:rsidR="00DA73B5">
        <w:rPr>
          <w:rFonts w:ascii="Cordia New" w:hAnsi="Cordia New" w:cs="Cordia New" w:hint="cs"/>
          <w:sz w:val="32"/>
          <w:szCs w:val="32"/>
          <w:cs/>
          <w:lang w:bidi="th-TH"/>
        </w:rPr>
        <w:t>แม้ว่า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ไม่</w:t>
      </w:r>
      <w:r w:rsidR="00DA73B5">
        <w:rPr>
          <w:rFonts w:ascii="Cordia New" w:hAnsi="Cordia New" w:cs="Cordia New" w:hint="cs"/>
          <w:sz w:val="32"/>
          <w:szCs w:val="32"/>
          <w:cs/>
          <w:lang w:bidi="th-TH"/>
        </w:rPr>
        <w:t>เคย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รายงานหะดีษจากท่านสักบทเดียวก็ตาม ซึ่งนี่คือ</w:t>
      </w:r>
      <w:r w:rsidR="00843675">
        <w:rPr>
          <w:rFonts w:ascii="Cordia New" w:hAnsi="Cordia New" w:cs="Cordia New" w:hint="cs"/>
          <w:sz w:val="32"/>
          <w:szCs w:val="32"/>
          <w:cs/>
          <w:lang w:bidi="th-TH"/>
        </w:rPr>
        <w:t>ทัศนะ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ของนักวิชาการส่วนใหญ่ทั้งเคาะลัฟและสะลัฟ”</w:t>
      </w:r>
      <w:r w:rsidR="007A68EB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7A68EB">
        <w:rPr>
          <w:rStyle w:val="FootnoteReference"/>
          <w:rFonts w:ascii="Cordia New" w:hAnsi="Cordia New" w:cs="Cordia New"/>
          <w:cs/>
          <w:lang w:bidi="th-TH"/>
        </w:rPr>
        <w:footnoteReference w:id="3"/>
      </w:r>
    </w:p>
    <w:p w:rsidR="007A68EB" w:rsidRDefault="007A68EB" w:rsidP="00625C0A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lastRenderedPageBreak/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ท่านอิมามอะหฺมัด เราะหิมะฮุลลอฮฺ ได้กล่าวว่า “ทุกคนที่เคยคบหา</w:t>
      </w:r>
      <w:r w:rsidR="00DA73B5">
        <w:rPr>
          <w:rFonts w:ascii="Cordia New" w:hAnsi="Cordia New" w:cs="Cordia New" w:hint="cs"/>
          <w:sz w:val="32"/>
          <w:szCs w:val="32"/>
          <w:cs/>
          <w:lang w:bidi="th-TH"/>
        </w:rPr>
        <w:t>เป็นมิตรกับ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ท่าน</w:t>
      </w:r>
      <w:r w:rsidR="00DA73B5">
        <w:rPr>
          <w:rFonts w:ascii="Cordia New" w:hAnsi="Cordia New" w:cs="Cordia New" w:hint="cs"/>
          <w:sz w:val="32"/>
          <w:szCs w:val="32"/>
          <w:cs/>
          <w:lang w:bidi="th-TH"/>
        </w:rPr>
        <w:t>นบี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ไม่ว่า</w:t>
      </w:r>
      <w:r w:rsidR="00DA73B5">
        <w:rPr>
          <w:rFonts w:ascii="Cordia New" w:hAnsi="Cordia New" w:cs="Cordia New" w:hint="cs"/>
          <w:sz w:val="32"/>
          <w:szCs w:val="32"/>
          <w:cs/>
          <w:lang w:bidi="th-TH"/>
        </w:rPr>
        <w:t>จะ</w:t>
      </w:r>
      <w:r w:rsidR="00625C0A">
        <w:rPr>
          <w:rFonts w:ascii="Cordia New" w:hAnsi="Cordia New" w:cs="Cordia New" w:hint="cs"/>
          <w:sz w:val="32"/>
          <w:szCs w:val="32"/>
          <w:cs/>
          <w:lang w:bidi="th-TH"/>
        </w:rPr>
        <w:t>ค</w:t>
      </w:r>
      <w:r w:rsidR="00DA73B5">
        <w:rPr>
          <w:rFonts w:ascii="Cordia New" w:hAnsi="Cordia New" w:cs="Cordia New" w:hint="cs"/>
          <w:sz w:val="32"/>
          <w:szCs w:val="32"/>
          <w:cs/>
          <w:lang w:bidi="th-TH"/>
        </w:rPr>
        <w:t>บหาเป็นมิตรด้วยระยะเวลา 1 ปี 1เดือน 1 วัน 1 ชั่วโมง หรือเพียงเคยเห็นท่าน ก็ถือว่าเขาเป็นเศาะหาบะฮฺของท่านนบี และสำหรับเขาแล้วจะเป็นเศาะหาบะฮฺเท่าที่เขาได้คบหาเป็นมิตรกับท่าน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”</w:t>
      </w:r>
      <w:r w:rsidR="00DA73B5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DA73B5">
        <w:rPr>
          <w:rStyle w:val="FootnoteReference"/>
          <w:rFonts w:ascii="Cordia New" w:hAnsi="Cordia New" w:cs="Cordia New"/>
          <w:cs/>
          <w:lang w:bidi="th-TH"/>
        </w:rPr>
        <w:footnoteReference w:id="4"/>
      </w:r>
    </w:p>
    <w:p w:rsidR="00DA73B5" w:rsidRDefault="00DA73B5" w:rsidP="00625C0A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ท่านอิมามอัล-บุคอรี เราะหิมะฮุลลอฮฺ ได้กล่าวในหนังสือเศาะฮีหฺของท่านว่า “</w:t>
      </w:r>
      <w:r w:rsidRPr="00DA73B5">
        <w:rPr>
          <w:rFonts w:ascii="Cordia New" w:hAnsi="Cordia New" w:cs="Cordia New" w:hint="cs"/>
          <w:sz w:val="32"/>
          <w:szCs w:val="32"/>
          <w:cs/>
          <w:lang w:bidi="th-TH"/>
        </w:rPr>
        <w:t>ผู้ใดที่เคยคบหาเป็นมิตรกับท่านนบี</w:t>
      </w:r>
      <w:r w:rsidRPr="00DA73B5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Pr="00DA73B5">
        <w:rPr>
          <w:rFonts w:ascii="Cordia New" w:hAnsi="Cordia New" w:cs="Cordia New" w:hint="cs"/>
          <w:sz w:val="32"/>
          <w:szCs w:val="32"/>
          <w:cs/>
          <w:lang w:bidi="th-TH"/>
        </w:rPr>
        <w:t>ศ็อลลัลลอฮุอะลัยฮิวะสัลลัม</w:t>
      </w:r>
      <w:r w:rsidRPr="00DA73B5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Pr="00DA73B5">
        <w:rPr>
          <w:rFonts w:ascii="Cordia New" w:hAnsi="Cordia New" w:cs="Cordia New" w:hint="cs"/>
          <w:sz w:val="32"/>
          <w:szCs w:val="32"/>
          <w:cs/>
          <w:lang w:bidi="th-TH"/>
        </w:rPr>
        <w:t>หรือเคยเห็นท่านโดยที่เขาเป็นหนึ่งในหมู่ผู้ศรัทธา</w:t>
      </w:r>
      <w:r w:rsidRPr="00DA73B5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Pr="00DA73B5">
        <w:rPr>
          <w:rFonts w:ascii="Cordia New" w:hAnsi="Cordia New" w:cs="Cordia New" w:hint="cs"/>
          <w:sz w:val="32"/>
          <w:szCs w:val="32"/>
          <w:cs/>
          <w:lang w:bidi="th-TH"/>
        </w:rPr>
        <w:t>ก็ถือว่าเขาเป็นหนึ่งในบรรดาเศาะหาบะฮฺของท่าน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”</w:t>
      </w:r>
      <w:r w:rsidR="006C044C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6C044C">
        <w:rPr>
          <w:rStyle w:val="FootnoteReference"/>
          <w:rFonts w:ascii="Cordia New" w:hAnsi="Cordia New" w:cs="Cordia New"/>
          <w:cs/>
          <w:lang w:bidi="th-TH"/>
        </w:rPr>
        <w:footnoteReference w:id="5"/>
      </w:r>
    </w:p>
    <w:p w:rsidR="005F5F3F" w:rsidRDefault="005F5F3F" w:rsidP="00776F1F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 w:rsidR="006C044C">
        <w:rPr>
          <w:rFonts w:ascii="Cordia New" w:hAnsi="Cordia New" w:cs="Cordia New" w:hint="cs"/>
          <w:sz w:val="32"/>
          <w:szCs w:val="32"/>
          <w:cs/>
          <w:lang w:bidi="th-TH"/>
        </w:rPr>
        <w:t>และนี่คือสิ่งที่</w:t>
      </w:r>
      <w:r w:rsidR="00776F1F">
        <w:rPr>
          <w:rFonts w:ascii="Cordia New" w:hAnsi="Cordia New" w:cs="Cordia New" w:hint="cs"/>
          <w:sz w:val="32"/>
          <w:szCs w:val="32"/>
          <w:cs/>
          <w:lang w:bidi="th-TH"/>
        </w:rPr>
        <w:t>สอดคล้อง</w:t>
      </w:r>
      <w:r w:rsidR="00FB3F13">
        <w:rPr>
          <w:rFonts w:ascii="Cordia New" w:hAnsi="Cordia New" w:cs="Cordia New" w:hint="cs"/>
          <w:sz w:val="32"/>
          <w:szCs w:val="32"/>
          <w:cs/>
          <w:lang w:bidi="th-TH"/>
        </w:rPr>
        <w:t>กับ</w:t>
      </w:r>
      <w:r w:rsidR="009011A8">
        <w:rPr>
          <w:rFonts w:ascii="Cordia New" w:hAnsi="Cordia New" w:cs="Cordia New" w:hint="cs"/>
          <w:sz w:val="32"/>
          <w:szCs w:val="32"/>
          <w:cs/>
          <w:lang w:bidi="th-TH"/>
        </w:rPr>
        <w:t>ความหมายทางด้านภาษาของคำว่า “</w:t>
      </w:r>
      <w:r w:rsidR="00E5444B">
        <w:rPr>
          <w:rFonts w:ascii="Cordia New" w:hAnsi="Cordia New" w:cs="Cordia New" w:hint="cs"/>
          <w:sz w:val="32"/>
          <w:szCs w:val="32"/>
          <w:cs/>
          <w:lang w:bidi="th-TH"/>
        </w:rPr>
        <w:t>เศาะหฺบะฮฺ</w:t>
      </w:r>
      <w:r w:rsidR="009011A8">
        <w:rPr>
          <w:rFonts w:ascii="Cordia New" w:hAnsi="Cordia New" w:cs="Cordia New" w:hint="cs"/>
          <w:sz w:val="32"/>
          <w:szCs w:val="32"/>
          <w:cs/>
          <w:lang w:bidi="th-TH"/>
        </w:rPr>
        <w:t xml:space="preserve">” </w:t>
      </w:r>
      <w:r w:rsidR="00FB3F13">
        <w:rPr>
          <w:rFonts w:ascii="Cordia New" w:hAnsi="Cordia New" w:cs="Cordia New" w:hint="cs"/>
          <w:sz w:val="32"/>
          <w:szCs w:val="32"/>
          <w:cs/>
          <w:lang w:bidi="th-TH"/>
        </w:rPr>
        <w:t>ซึ่ง</w:t>
      </w:r>
      <w:r w:rsidR="009011A8">
        <w:rPr>
          <w:rFonts w:ascii="Cordia New" w:hAnsi="Cordia New" w:cs="Cordia New" w:hint="cs"/>
          <w:sz w:val="32"/>
          <w:szCs w:val="32"/>
          <w:cs/>
          <w:lang w:bidi="th-TH"/>
        </w:rPr>
        <w:t>หมายถึงการเทียบเคียงสิ่งหนึ่งด้วยกับสิ่งหนึ่ง และการทำให้มัน</w:t>
      </w:r>
      <w:r w:rsidR="00FB3F13">
        <w:rPr>
          <w:rFonts w:ascii="Cordia New" w:hAnsi="Cordia New" w:cs="Cordia New" w:hint="cs"/>
          <w:sz w:val="32"/>
          <w:szCs w:val="32"/>
          <w:cs/>
          <w:lang w:bidi="th-TH"/>
        </w:rPr>
        <w:t>มีความใกล้ชิดกับสิ่งนั้น” ซึ่ง</w:t>
      </w:r>
      <w:r w:rsidR="009011A8">
        <w:rPr>
          <w:rFonts w:ascii="Cordia New" w:hAnsi="Cordia New" w:cs="Cordia New" w:hint="cs"/>
          <w:sz w:val="32"/>
          <w:szCs w:val="32"/>
          <w:cs/>
          <w:lang w:bidi="th-TH"/>
        </w:rPr>
        <w:t>ท่านอิบนุฟาริส ได้กล่าวว่า “</w:t>
      </w:r>
      <w:r w:rsidR="00B04E16">
        <w:rPr>
          <w:rFonts w:ascii="Cordia New" w:hAnsi="Cordia New" w:cs="Cordia New" w:hint="cs"/>
          <w:sz w:val="32"/>
          <w:szCs w:val="32"/>
          <w:cs/>
          <w:lang w:bidi="th-TH"/>
        </w:rPr>
        <w:t xml:space="preserve">ศ็อด, หาอ์, และบาอ์ </w:t>
      </w:r>
      <w:r w:rsidR="00FB3F13">
        <w:rPr>
          <w:rFonts w:ascii="Cordia New" w:hAnsi="Cordia New" w:cs="Cordia New" w:hint="cs"/>
          <w:sz w:val="32"/>
          <w:szCs w:val="32"/>
          <w:cs/>
          <w:lang w:bidi="th-TH"/>
        </w:rPr>
        <w:t>รากฐานเดียวกันนี้ได้บ่งชี้ถึงการเทียบเคียงสิ่งหนึ่ง</w:t>
      </w:r>
      <w:r w:rsidR="009011A8">
        <w:rPr>
          <w:rFonts w:ascii="Cordia New" w:hAnsi="Cordia New" w:cs="Cordia New" w:hint="cs"/>
          <w:sz w:val="32"/>
          <w:szCs w:val="32"/>
          <w:cs/>
          <w:lang w:bidi="th-TH"/>
        </w:rPr>
        <w:t>และการทำให้มันมีความใกล้ชิด</w:t>
      </w:r>
      <w:r w:rsidR="00B04E16">
        <w:rPr>
          <w:rFonts w:ascii="Cordia New" w:hAnsi="Cordia New" w:cs="Cordia New" w:hint="cs"/>
          <w:sz w:val="32"/>
          <w:szCs w:val="32"/>
          <w:cs/>
          <w:lang w:bidi="th-TH"/>
        </w:rPr>
        <w:t xml:space="preserve">กัน </w:t>
      </w:r>
      <w:r w:rsidR="00FB3F13">
        <w:rPr>
          <w:rFonts w:ascii="Cordia New" w:hAnsi="Cordia New" w:cs="Cordia New" w:hint="cs"/>
          <w:sz w:val="32"/>
          <w:szCs w:val="32"/>
          <w:cs/>
          <w:lang w:bidi="th-TH"/>
        </w:rPr>
        <w:t>ซึ่ง</w:t>
      </w:r>
      <w:r w:rsidR="00B04E16">
        <w:rPr>
          <w:rFonts w:ascii="Cordia New" w:hAnsi="Cordia New" w:cs="Cordia New" w:hint="cs"/>
          <w:sz w:val="32"/>
          <w:szCs w:val="32"/>
          <w:cs/>
          <w:lang w:bidi="th-TH"/>
        </w:rPr>
        <w:t>หนึ่งในนั้นคือ</w:t>
      </w:r>
      <w:r w:rsidR="00FB3F13">
        <w:rPr>
          <w:rFonts w:ascii="Cordia New" w:hAnsi="Cordia New" w:cs="Cordia New" w:hint="cs"/>
          <w:sz w:val="32"/>
          <w:szCs w:val="32"/>
          <w:cs/>
          <w:lang w:bidi="th-TH"/>
        </w:rPr>
        <w:t>คำว่า</w:t>
      </w:r>
      <w:r w:rsidR="00B04E16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อัศ-ศอหิบ</w:t>
      </w:r>
      <w:r w:rsidR="00FB3F13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B04E16">
        <w:rPr>
          <w:rStyle w:val="FootnoteReference"/>
          <w:rFonts w:ascii="Cordia New" w:hAnsi="Cordia New" w:cs="Cordia New"/>
          <w:cs/>
          <w:lang w:bidi="th-TH"/>
        </w:rPr>
        <w:footnoteReference w:id="6"/>
      </w:r>
      <w:r w:rsidR="00FB3F13">
        <w:rPr>
          <w:rFonts w:ascii="Cordia New" w:hAnsi="Cordia New" w:cs="Cordia New" w:hint="cs"/>
          <w:sz w:val="32"/>
          <w:szCs w:val="32"/>
          <w:cs/>
          <w:lang w:bidi="th-TH"/>
        </w:rPr>
        <w:t>”  ด้วยประการ</w:t>
      </w:r>
      <w:r w:rsidR="00B04E16">
        <w:rPr>
          <w:rFonts w:ascii="Cordia New" w:hAnsi="Cordia New" w:cs="Cordia New" w:hint="cs"/>
          <w:sz w:val="32"/>
          <w:szCs w:val="32"/>
          <w:cs/>
          <w:lang w:bidi="th-TH"/>
        </w:rPr>
        <w:t>นี้เอง</w:t>
      </w:r>
      <w:r w:rsidR="00E5444B">
        <w:rPr>
          <w:rFonts w:ascii="Cordia New" w:hAnsi="Cordia New" w:cs="Cordia New" w:hint="cs"/>
          <w:sz w:val="32"/>
          <w:szCs w:val="32"/>
          <w:cs/>
          <w:lang w:bidi="th-TH"/>
        </w:rPr>
        <w:t>จึง</w:t>
      </w:r>
      <w:r w:rsidR="00B04E16">
        <w:rPr>
          <w:rFonts w:ascii="Cordia New" w:hAnsi="Cordia New" w:cs="Cordia New" w:hint="cs"/>
          <w:sz w:val="32"/>
          <w:szCs w:val="32"/>
          <w:cs/>
          <w:lang w:bidi="th-TH"/>
        </w:rPr>
        <w:t>ไม่มีกฏเกณฑ์</w:t>
      </w:r>
      <w:r w:rsidR="00E5444B">
        <w:rPr>
          <w:rFonts w:ascii="Cordia New" w:hAnsi="Cordia New" w:cs="Cordia New" w:hint="cs"/>
          <w:sz w:val="32"/>
          <w:szCs w:val="32"/>
          <w:cs/>
          <w:lang w:bidi="th-TH"/>
        </w:rPr>
        <w:t>และเงื</w:t>
      </w:r>
      <w:r w:rsidR="00625C0A">
        <w:rPr>
          <w:rFonts w:ascii="Cordia New" w:hAnsi="Cordia New" w:cs="Cordia New" w:hint="cs"/>
          <w:sz w:val="32"/>
          <w:szCs w:val="32"/>
          <w:cs/>
          <w:lang w:bidi="th-TH"/>
        </w:rPr>
        <w:t>่อนไขเป็นการเฉพาะในเรื่องระยะเวลาของการอยู่ร่วมกัน</w:t>
      </w:r>
      <w:r w:rsidR="00E5444B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E5444B">
        <w:rPr>
          <w:rFonts w:ascii="Cordia New" w:hAnsi="Cordia New" w:cs="Cordia New" w:hint="cs"/>
          <w:vanish/>
          <w:sz w:val="32"/>
          <w:szCs w:val="32"/>
          <w:cs/>
          <w:lang w:bidi="th-TH"/>
        </w:rPr>
        <w:t>รเฉพาะอนหาเป็ั้นก็ียงสิ่งหนึ่ง นิอบีดาวุด มะอะชัรหุฮา อัต-ตุหฺฟะฮฺ อัส-สุนนียะฮฺ ค.ศ. 1931 ฺ, พิมพ์ครั้งแรก ฮ.ศ.1410 ตรงกับ ค.ศ</w:t>
      </w:r>
      <w:r w:rsidR="00B04E16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303911" w:rsidRDefault="00303911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หลักฐานที่ยืนยันในเรื่องนี้คือ คำดำรัสของอัลลอฮฺ ตะอาลา ที่ว่า </w:t>
      </w:r>
    </w:p>
    <w:p w:rsidR="00303911" w:rsidRPr="00303911" w:rsidRDefault="00303911" w:rsidP="00677BAC">
      <w:pPr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303911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303911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303911">
        <w:rPr>
          <w:rFonts w:ascii="KFGQPC Uthmanic Script HAFS" w:cs="KFGQPC Uthmanic Script HAFS" w:hint="cs"/>
          <w:color w:val="008000"/>
          <w:sz w:val="24"/>
          <w:szCs w:val="24"/>
          <w:rtl/>
        </w:rPr>
        <w:t>فَأَنجَيۡنَٰهُ</w:t>
      </w:r>
      <w:r w:rsidRPr="00303911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303911">
        <w:rPr>
          <w:rFonts w:ascii="KFGQPC Uthmanic Script HAFS" w:cs="KFGQPC Uthmanic Script HAFS" w:hint="cs"/>
          <w:color w:val="008000"/>
          <w:sz w:val="24"/>
          <w:szCs w:val="24"/>
          <w:rtl/>
        </w:rPr>
        <w:t>وَأَصۡحَٰبَ</w:t>
      </w:r>
      <w:r w:rsidRPr="00303911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303911">
        <w:rPr>
          <w:rFonts w:ascii="KFGQPC Uthmanic Script HAFS" w:cs="KFGQPC Uthmanic Script HAFS" w:hint="cs"/>
          <w:color w:val="008000"/>
          <w:sz w:val="24"/>
          <w:szCs w:val="24"/>
          <w:rtl/>
        </w:rPr>
        <w:t>ٱلسَّفِينَةِ</w:t>
      </w:r>
      <w:r w:rsidRPr="00303911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303911">
        <w:rPr>
          <w:rFonts w:ascii="KFGQPC Uthmanic Script HAFS" w:cs="KFGQPC Uthmanic Script HAFS" w:hint="cs"/>
          <w:color w:val="008000"/>
          <w:sz w:val="24"/>
          <w:szCs w:val="24"/>
          <w:rtl/>
        </w:rPr>
        <w:t>١٥</w:t>
      </w:r>
      <w:r w:rsidRPr="00303911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303911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303911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303911">
        <w:rPr>
          <w:rFonts w:ascii="KFGQPC Uthman Taha Naskh" w:cs="KFGQPC Uthman Taha Naskh" w:hint="cs"/>
          <w:color w:val="008000"/>
          <w:sz w:val="24"/>
          <w:szCs w:val="24"/>
          <w:rtl/>
        </w:rPr>
        <w:t>العنكبوت</w:t>
      </w:r>
      <w:r w:rsidRPr="00303911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303911">
        <w:rPr>
          <w:rFonts w:ascii="KFGQPC Uthman Taha Naskh" w:cs="KFGQPC Uthman Taha Naskh" w:hint="cs"/>
          <w:color w:val="008000"/>
          <w:sz w:val="24"/>
          <w:szCs w:val="24"/>
          <w:rtl/>
        </w:rPr>
        <w:t>١٥</w:t>
      </w:r>
      <w:r w:rsidRPr="00303911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303911" w:rsidRPr="00303911" w:rsidRDefault="00303911" w:rsidP="00541569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303911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ความว่า “ดังนั้นเราได้ช่วยเขาและพวกพ้องในเรือให้รอดพ้น” (สูเราะฮฺอัล-</w:t>
      </w:r>
      <w:r w:rsidRPr="00FB613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อัน</w:t>
      </w:r>
      <w:r w:rsidRPr="00303911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กะบูต </w:t>
      </w:r>
      <w:r w:rsidRPr="00303911">
        <w:rPr>
          <w:rFonts w:ascii="Cordia New" w:hAnsi="Cordia New" w:cs="Cordia New"/>
          <w:color w:val="008000"/>
          <w:sz w:val="32"/>
          <w:szCs w:val="32"/>
          <w:lang w:bidi="th-TH"/>
        </w:rPr>
        <w:t>:</w:t>
      </w:r>
      <w:r w:rsidRPr="00303911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</w:t>
      </w:r>
      <w:r w:rsidR="00541569">
        <w:rPr>
          <w:rFonts w:ascii="Cordia New" w:hAnsi="Cordia New" w:cs="Cordia New"/>
          <w:color w:val="008000"/>
          <w:sz w:val="32"/>
          <w:szCs w:val="32"/>
          <w:lang w:bidi="th-TH"/>
        </w:rPr>
        <w:t>15</w:t>
      </w:r>
      <w:r w:rsidRPr="00303911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) </w:t>
      </w:r>
    </w:p>
    <w:p w:rsidR="00303911" w:rsidRDefault="00303911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</w:p>
    <w:p w:rsidR="00303911" w:rsidRDefault="00303911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และคำดำรัสที่ว่า </w:t>
      </w:r>
    </w:p>
    <w:p w:rsidR="00303911" w:rsidRPr="00303911" w:rsidRDefault="00303911" w:rsidP="00677BAC">
      <w:pPr>
        <w:spacing w:after="0" w:line="240" w:lineRule="auto"/>
        <w:jc w:val="thaiDistribute"/>
        <w:rPr>
          <w:rFonts w:ascii="Cordia New" w:hAnsi="Cordia New"/>
          <w:color w:val="008000"/>
          <w:sz w:val="32"/>
          <w:szCs w:val="32"/>
          <w:rtl/>
        </w:rPr>
      </w:pPr>
      <w:r w:rsidRPr="00303911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303911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303911">
        <w:rPr>
          <w:rFonts w:ascii="KFGQPC Uthmanic Script HAFS" w:cs="KFGQPC Uthmanic Script HAFS" w:hint="cs"/>
          <w:color w:val="008000"/>
          <w:sz w:val="24"/>
          <w:szCs w:val="24"/>
          <w:rtl/>
        </w:rPr>
        <w:t>كَمَا</w:t>
      </w:r>
      <w:r w:rsidRPr="00303911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303911">
        <w:rPr>
          <w:rFonts w:ascii="KFGQPC Uthmanic Script HAFS" w:cs="KFGQPC Uthmanic Script HAFS" w:hint="cs"/>
          <w:color w:val="008000"/>
          <w:sz w:val="24"/>
          <w:szCs w:val="24"/>
          <w:rtl/>
        </w:rPr>
        <w:t>لَعَنَّآ</w:t>
      </w:r>
      <w:r w:rsidRPr="00303911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303911">
        <w:rPr>
          <w:rFonts w:ascii="KFGQPC Uthmanic Script HAFS" w:cs="KFGQPC Uthmanic Script HAFS" w:hint="cs"/>
          <w:color w:val="008000"/>
          <w:sz w:val="24"/>
          <w:szCs w:val="24"/>
          <w:rtl/>
        </w:rPr>
        <w:t>أَصۡحَٰبَ</w:t>
      </w:r>
      <w:r w:rsidRPr="00303911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303911">
        <w:rPr>
          <w:rFonts w:ascii="KFGQPC Uthmanic Script HAFS" w:cs="KFGQPC Uthmanic Script HAFS" w:hint="cs"/>
          <w:color w:val="008000"/>
          <w:sz w:val="24"/>
          <w:szCs w:val="24"/>
          <w:rtl/>
        </w:rPr>
        <w:t>ٱلسَّبۡتِۚ</w:t>
      </w:r>
      <w:r w:rsidRPr="00303911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303911">
        <w:rPr>
          <w:rFonts w:ascii="KFGQPC Uthmanic Script HAFS" w:cs="KFGQPC Uthmanic Script HAFS" w:hint="cs"/>
          <w:color w:val="008000"/>
          <w:sz w:val="24"/>
          <w:szCs w:val="24"/>
          <w:rtl/>
        </w:rPr>
        <w:t>٤٧</w:t>
      </w:r>
      <w:r w:rsidRPr="00303911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303911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303911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303911">
        <w:rPr>
          <w:rFonts w:ascii="KFGQPC Uthman Taha Naskh" w:cs="KFGQPC Uthman Taha Naskh" w:hint="cs"/>
          <w:color w:val="008000"/>
          <w:sz w:val="24"/>
          <w:szCs w:val="24"/>
          <w:rtl/>
        </w:rPr>
        <w:t>النساء</w:t>
      </w:r>
      <w:r w:rsidRPr="00303911">
        <w:rPr>
          <w:rFonts w:ascii="KFGQPC Uthman Taha Naskh" w:cs="KFGQPC Uthman Taha Naskh"/>
          <w:color w:val="008000"/>
          <w:sz w:val="24"/>
          <w:szCs w:val="24"/>
          <w:rtl/>
        </w:rPr>
        <w:t xml:space="preserve"> : </w:t>
      </w:r>
      <w:r w:rsidRPr="00303911">
        <w:rPr>
          <w:rFonts w:ascii="KFGQPC Uthman Taha Naskh" w:cs="KFGQPC Uthman Taha Naskh" w:hint="cs"/>
          <w:color w:val="008000"/>
          <w:sz w:val="24"/>
          <w:szCs w:val="24"/>
          <w:rtl/>
        </w:rPr>
        <w:t>٤٧</w:t>
      </w:r>
      <w:r w:rsidRPr="00303911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303911" w:rsidRPr="00303911" w:rsidRDefault="00303911" w:rsidP="00677BAC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303911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ความว่า “เช่นเดียวกับที่เราได้สาปบรรดาผู้ที่ทำการละเมิดในวันสับบะโต” </w:t>
      </w:r>
      <w:r w:rsidR="0026115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(</w:t>
      </w:r>
      <w:r w:rsidRPr="00303911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สูเราะฮฺอัน-นิสาอ์ </w:t>
      </w:r>
      <w:r w:rsidRPr="00303911">
        <w:rPr>
          <w:rFonts w:ascii="Cordia New" w:hAnsi="Cordia New" w:cs="Cordia New"/>
          <w:color w:val="008000"/>
          <w:sz w:val="32"/>
          <w:szCs w:val="32"/>
          <w:lang w:bidi="th-TH"/>
        </w:rPr>
        <w:t>: 47</w:t>
      </w:r>
      <w:r w:rsidR="0026115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  <w:r w:rsidRPr="00303911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</w:t>
      </w:r>
    </w:p>
    <w:p w:rsidR="00303911" w:rsidRDefault="00303911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303911" w:rsidRDefault="00303911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และคำกล่าวของท่านนบี ศ็อลลัลลอฮุอะลัยฮิวะสัลลัม ที่ว่า </w:t>
      </w:r>
    </w:p>
    <w:p w:rsidR="00A1320E" w:rsidRPr="00625C0A" w:rsidRDefault="00A1320E" w:rsidP="00677BAC">
      <w:pPr>
        <w:spacing w:after="0" w:line="240" w:lineRule="auto"/>
        <w:jc w:val="thaiDistribute"/>
        <w:rPr>
          <w:rFonts w:ascii="Traditional Arabic" w:hAnsi="Traditional Arabic" w:cs="KFGQPC Uthman Taha Naskh"/>
          <w:color w:val="0070C0"/>
          <w:sz w:val="24"/>
          <w:szCs w:val="24"/>
          <w:rtl/>
        </w:rPr>
      </w:pPr>
      <w:r w:rsidRPr="00625C0A">
        <w:rPr>
          <w:rFonts w:ascii="Traditional Arabic" w:hAnsi="Traditional Arabic" w:cs="KFGQPC Uthman Taha Naskh"/>
          <w:color w:val="0070C0"/>
          <w:sz w:val="24"/>
          <w:szCs w:val="24"/>
          <w:rtl/>
        </w:rPr>
        <w:t>«إِنَّكُنَّ صَوَاحِبُ يُوسُفَ»</w:t>
      </w:r>
    </w:p>
    <w:p w:rsidR="00A1320E" w:rsidRPr="00625C0A" w:rsidRDefault="00303911" w:rsidP="00677BAC">
      <w:pPr>
        <w:bidi w:val="0"/>
        <w:spacing w:after="0" w:line="240" w:lineRule="auto"/>
        <w:jc w:val="thaiDistribute"/>
        <w:rPr>
          <w:rFonts w:ascii="Cordia New" w:hAnsi="Cordia New" w:cs="Cordia New"/>
          <w:color w:val="0070C0"/>
          <w:sz w:val="32"/>
          <w:szCs w:val="32"/>
          <w:lang w:bidi="th-TH"/>
        </w:rPr>
      </w:pPr>
      <w:r w:rsidRPr="00625C0A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ความว่า “</w:t>
      </w:r>
      <w:r w:rsidR="00A1320E" w:rsidRPr="00625C0A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แท้จริงพวกเธอเป็นพวกเดียวกันกับพวกผู้หญิงที่เข้ามาหาท่านนบียูสุฟ</w:t>
      </w:r>
      <w:r w:rsidRPr="00625C0A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” </w:t>
      </w:r>
      <w:r w:rsidRPr="00625C0A">
        <w:rPr>
          <w:rStyle w:val="FootnoteReference"/>
          <w:rFonts w:ascii="Cordia New" w:hAnsi="Cordia New" w:cs="Cordia New"/>
          <w:color w:val="0070C0"/>
          <w:cs/>
          <w:lang w:bidi="th-TH"/>
        </w:rPr>
        <w:footnoteReference w:id="7"/>
      </w:r>
    </w:p>
    <w:p w:rsidR="00A1320E" w:rsidRDefault="00A1320E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303911" w:rsidRDefault="00A1320E" w:rsidP="00625C0A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หลักฐานข้างต้นนี้ได้บ่งชี้ว่าคำว่า</w:t>
      </w:r>
      <w:r w:rsidR="00625C0A">
        <w:rPr>
          <w:rFonts w:ascii="Cordia New" w:hAnsi="Cordia New" w:cs="Cordia New" w:hint="cs"/>
          <w:sz w:val="32"/>
          <w:szCs w:val="32"/>
          <w:cs/>
          <w:lang w:bidi="th-TH"/>
        </w:rPr>
        <w:t xml:space="preserve"> “อัศ-เศาะหฺบะฮฺ”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ในทางภาษานั้นเป็น</w:t>
      </w:r>
      <w:r w:rsidR="00625C0A">
        <w:rPr>
          <w:rFonts w:ascii="Cordia New" w:hAnsi="Cordia New" w:cs="Cordia New" w:hint="cs"/>
          <w:sz w:val="32"/>
          <w:szCs w:val="32"/>
          <w:cs/>
          <w:lang w:bidi="th-TH"/>
        </w:rPr>
        <w:t>ชื่อ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นามที่</w:t>
      </w:r>
      <w:r w:rsidR="00625C0A">
        <w:rPr>
          <w:rFonts w:ascii="Cordia New" w:hAnsi="Cordia New" w:cs="Cordia New" w:hint="cs"/>
          <w:sz w:val="32"/>
          <w:szCs w:val="32"/>
          <w:cs/>
          <w:lang w:bidi="th-TH"/>
        </w:rPr>
        <w:t>เกิดขึ้นได้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ทั้งจำนวนน้อยและ</w:t>
      </w:r>
      <w:r w:rsidR="00776F1F">
        <w:rPr>
          <w:rFonts w:ascii="Cordia New" w:hAnsi="Cordia New" w:cs="Cordia New" w:hint="cs"/>
          <w:sz w:val="32"/>
          <w:szCs w:val="32"/>
          <w:cs/>
          <w:lang w:bidi="th-TH"/>
        </w:rPr>
        <w:t>จำนวน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มาก ด้วยเหตุนี้จึงมี</w:t>
      </w:r>
      <w:r w:rsidR="00625C0A">
        <w:rPr>
          <w:rFonts w:ascii="Cordia New" w:hAnsi="Cordia New" w:cs="Cordia New" w:hint="cs"/>
          <w:sz w:val="32"/>
          <w:szCs w:val="32"/>
          <w:cs/>
          <w:lang w:bidi="th-TH"/>
        </w:rPr>
        <w:t>คำ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กล่าว</w:t>
      </w:r>
      <w:r w:rsidR="00625C0A">
        <w:rPr>
          <w:rFonts w:ascii="Cordia New" w:hAnsi="Cordia New" w:cs="Cordia New" w:hint="cs"/>
          <w:sz w:val="32"/>
          <w:szCs w:val="32"/>
          <w:cs/>
          <w:lang w:bidi="th-TH"/>
        </w:rPr>
        <w:t>ที่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ว่า “ได้</w:t>
      </w:r>
      <w:r w:rsidR="00625C0A">
        <w:rPr>
          <w:rFonts w:ascii="Cordia New" w:hAnsi="Cordia New" w:cs="Cordia New" w:hint="cs"/>
          <w:sz w:val="32"/>
          <w:szCs w:val="32"/>
          <w:cs/>
          <w:lang w:bidi="th-TH"/>
        </w:rPr>
        <w:t>อยู่ร่วม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คบหาเป็นมิตรกับท่าน 1 ปี 1 เดือน และ 1 ชั่วโมง”</w:t>
      </w:r>
      <w:r w:rsidR="00AE4569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AE4569">
        <w:rPr>
          <w:rStyle w:val="FootnoteReference"/>
          <w:rFonts w:ascii="Cordia New" w:hAnsi="Cordia New" w:cs="Cordia New"/>
          <w:cs/>
          <w:lang w:bidi="th-TH"/>
        </w:rPr>
        <w:footnoteReference w:id="8"/>
      </w:r>
      <w:r w:rsidR="00AE4569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AE4569" w:rsidRDefault="00AE4569" w:rsidP="003F6DFA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lastRenderedPageBreak/>
        <w:tab/>
        <w:t>ส่วนหลักฐานที่บ่งชี้ได้อย่างชัดเจนถึงคุณลักษณะของการเป็นเศาะหาบะฮฺที่หมายรวมถึงผู้ที่คบหาเป็น</w:t>
      </w:r>
      <w:r w:rsidR="003F6DFA">
        <w:rPr>
          <w:rFonts w:ascii="Cordia New" w:hAnsi="Cordia New" w:cs="Cordia New" w:hint="cs"/>
          <w:sz w:val="32"/>
          <w:szCs w:val="32"/>
          <w:cs/>
          <w:lang w:bidi="th-TH"/>
        </w:rPr>
        <w:t>มิตรกับท่านนบี อะลัยฮิศเศาะลาตุ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วัสลาม ด้วยระยะเวลา</w:t>
      </w:r>
      <w:r w:rsidR="003F6DFA">
        <w:rPr>
          <w:rFonts w:ascii="Cordia New" w:hAnsi="Cordia New" w:cs="Cordia New" w:hint="cs"/>
          <w:sz w:val="32"/>
          <w:szCs w:val="32"/>
          <w:cs/>
          <w:lang w:bidi="th-TH"/>
        </w:rPr>
        <w:t>เพียง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สั้นๆ ใช่แต่เท่านั้นยัง</w:t>
      </w:r>
      <w:r w:rsidR="003F6DFA">
        <w:rPr>
          <w:rFonts w:ascii="Cordia New" w:hAnsi="Cordia New" w:cs="Cordia New" w:hint="cs"/>
          <w:sz w:val="32"/>
          <w:szCs w:val="32"/>
          <w:cs/>
          <w:lang w:bidi="th-TH"/>
        </w:rPr>
        <w:t>หมายรวมถึง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ผู้ที่</w:t>
      </w:r>
      <w:r w:rsidR="003F6DFA">
        <w:rPr>
          <w:rFonts w:ascii="Cordia New" w:hAnsi="Cordia New" w:cs="Cordia New" w:hint="cs"/>
          <w:sz w:val="32"/>
          <w:szCs w:val="32"/>
          <w:cs/>
          <w:lang w:bidi="th-TH"/>
        </w:rPr>
        <w:t>เคย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เห็นท่าน</w:t>
      </w:r>
      <w:r w:rsidR="003F6DFA">
        <w:rPr>
          <w:rFonts w:ascii="Cordia New" w:hAnsi="Cordia New" w:cs="Cordia New" w:hint="cs"/>
          <w:sz w:val="32"/>
          <w:szCs w:val="32"/>
          <w:cs/>
          <w:lang w:bidi="th-TH"/>
        </w:rPr>
        <w:t xml:space="preserve"> (แต่ไม่มีโอกาสได้อยู่ร่วมกัน)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โดยที่เขาเป็นผู้ศรัทธาต่อท่าน</w:t>
      </w:r>
      <w:r w:rsidR="003F6DFA">
        <w:rPr>
          <w:rFonts w:ascii="Cordia New" w:hAnsi="Cordia New" w:cs="Cordia New" w:hint="cs"/>
          <w:sz w:val="32"/>
          <w:szCs w:val="32"/>
          <w:cs/>
          <w:lang w:bidi="th-TH"/>
        </w:rPr>
        <w:t>ด้วย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คือคำกล่าวของท่านนบี ศ็อลลัลลอฮุอะลัยฮิวะสัลลัม ที่ว่า</w:t>
      </w:r>
    </w:p>
    <w:p w:rsidR="00AE4569" w:rsidRPr="00C920B9" w:rsidRDefault="00AE4569" w:rsidP="00677BAC">
      <w:pPr>
        <w:spacing w:after="0" w:line="240" w:lineRule="auto"/>
        <w:jc w:val="thaiDistribute"/>
        <w:rPr>
          <w:rFonts w:ascii="KFGQPC Uthman Taha Naskh" w:cs="KFGQPC Uthman Taha Naskh"/>
          <w:color w:val="0070C0"/>
          <w:sz w:val="24"/>
          <w:szCs w:val="24"/>
          <w:rtl/>
        </w:rPr>
      </w:pPr>
      <w:r w:rsidRPr="00C920B9">
        <w:rPr>
          <w:rFonts w:ascii="Traditional Arabic" w:hAnsi="Traditional Arabic" w:cs="KFGQPC Uthman Taha Naskh"/>
          <w:color w:val="0070C0"/>
          <w:sz w:val="24"/>
          <w:szCs w:val="24"/>
          <w:rtl/>
        </w:rPr>
        <w:t>«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يَأْتِي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عَلَى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النَّاسِ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زَمَانٌ،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يَغْزُو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فِئَامٌ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مِنَ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النَّاسِ،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فَيُقَالُ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لَهُمْ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: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فِيكُمْ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مَنْ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رَأَى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رَسُولَ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اللهِ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صَلَّى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اللهُ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عَلَيْهِ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وَسَلَّمَ؟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فَيَقُولُونَ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: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نَعَمْ،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فَيُفْتَحُ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لَهُمْ،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ثُمَّ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يَغْزُو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فِئَامٌ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مِنَ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النَّاسِ،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فَيُقَالُ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لَهُمْ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: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فِيكُمْ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مَنْ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رَأَى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مَنْ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صَحِبَ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رَسُولَ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اللهِ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صَلَّى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اللهُ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عَلَيْهِ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وَسَلَّمَ؟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فَيَقُولُونَ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: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نَعَمْ،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فَيُفْتَحُ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لَهُمْ،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ثُمَّ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يَغْزُو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فِئَامٌ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مِنَ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النَّاسِ،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فَيُقَالُ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لَهُمْ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: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هَلْ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فِيكُمْ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مَنْ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رَأَى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مَنْ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صَحِبَ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مَنْ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صَحِبَ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رَسُولَ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اللهِ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صَلَّى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اللهُ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عَلَيْهِ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وَسَلَّمَ؟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فَيَقُولُونَ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: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نَعَمْ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فَيُفْتَحُ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لَهُمْ</w:t>
      </w:r>
      <w:r w:rsidRPr="00C920B9">
        <w:rPr>
          <w:rFonts w:ascii="Traditional Arabic" w:hAnsi="Traditional Arabic" w:cs="KFGQPC Uthman Taha Naskh"/>
          <w:color w:val="0070C0"/>
          <w:sz w:val="24"/>
          <w:szCs w:val="24"/>
          <w:rtl/>
        </w:rPr>
        <w:t>»</w:t>
      </w:r>
    </w:p>
    <w:p w:rsidR="00AE4569" w:rsidRDefault="00AE4569" w:rsidP="00C920B9">
      <w:pPr>
        <w:bidi w:val="0"/>
        <w:spacing w:after="0" w:line="240" w:lineRule="auto"/>
        <w:jc w:val="thaiDistribute"/>
        <w:rPr>
          <w:rFonts w:ascii="Cordia New" w:hAnsi="Cordia New" w:cs="Cordia New"/>
          <w:color w:val="0070C0"/>
          <w:sz w:val="32"/>
          <w:szCs w:val="32"/>
          <w:lang w:bidi="th-TH"/>
        </w:rPr>
      </w:pPr>
      <w:r w:rsidRPr="00C920B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ความว่า “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จะมีสมัยหนึ่งเกิดขึ้น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ที่ชนกลุ่มหนึ่งจากผู้คนทั้งหลายจะออกศึก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แล้วจะถูกถามว่า</w:t>
      </w:r>
      <w:r w:rsidR="003F6DFA" w:rsidRPr="00C920B9">
        <w:rPr>
          <w:rStyle w:val="apple-style-span"/>
          <w:rFonts w:ascii="Cordia New" w:hAnsi="Cordia New" w:cs="Cordia New"/>
          <w:color w:val="0070C0"/>
          <w:sz w:val="32"/>
          <w:szCs w:val="32"/>
          <w:lang w:bidi="th-TH"/>
        </w:rPr>
        <w:t xml:space="preserve"> :</w:t>
      </w:r>
      <w:r w:rsidR="003F6DFA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ในหมู่พวกท่านนั้นมีผู้ที่เห็น</w:t>
      </w:r>
      <w:r w:rsidR="00292AD4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ท่าน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เราะสูลุลลอฮฺ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ศ็อลลัลลอฮุอะลัยฮิวะสัลลัม (</w:t>
      </w:r>
      <w:r w:rsidR="00292AD4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หมายถึง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เศาะหาบะฮฺ)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อยู่ด้วยหรือเปล่า</w:t>
      </w:r>
      <w:r w:rsidR="003F6DFA" w:rsidRPr="00C920B9">
        <w:rPr>
          <w:rStyle w:val="apple-style-span"/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</w:rPr>
        <w:t xml:space="preserve">?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พวกเขาจะตอบว่า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: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มี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แล้วเมืองนั้นก็จะถูกพิชิตโดยพวกเขาเหล่านั้น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หลังจากนั้น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ก็จะมาถึงสมัยหนึ่งซึ่งมีคนกลุ่มหนึ่งออกทำศึกสงคราม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จะมีเสียงถามว่า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: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ใน</w:t>
      </w:r>
      <w:r w:rsidR="00C920B9">
        <w:rPr>
          <w:rStyle w:val="apple-style-span"/>
          <w:rFonts w:ascii="Cordia New" w:hAnsi="Cordia New" w:cs="Cordia New" w:hint="cs"/>
          <w:color w:val="0070C0"/>
          <w:sz w:val="32"/>
          <w:szCs w:val="32"/>
          <w:cs/>
          <w:lang w:bidi="th-TH"/>
        </w:rPr>
        <w:t>หมู่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พวกท่านนั้นมี</w:t>
      </w:r>
      <w:r w:rsidR="00535265" w:rsidRPr="00C920B9">
        <w:rPr>
          <w:rStyle w:val="apple-style-span"/>
          <w:rFonts w:ascii="Cordia New" w:hAnsi="Cordia New" w:cs="Cordia New" w:hint="cs"/>
          <w:color w:val="0070C0"/>
          <w:sz w:val="32"/>
          <w:szCs w:val="32"/>
          <w:cs/>
          <w:lang w:bidi="th-TH"/>
        </w:rPr>
        <w:t>ผู้ที่เห็น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เศาะหาบะฮฺของท่านเราะสูลุลลอฮฺ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ศ็อลลัลลอฮุอะลัยฮิวะสัลลัม</w:t>
      </w:r>
      <w:r w:rsidR="00292AD4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 xml:space="preserve"> </w:t>
      </w:r>
      <w:r w:rsidR="00C920B9">
        <w:rPr>
          <w:rStyle w:val="apple-style-span"/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(หมายถึงตาบิอีน)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อยู่ด้วยหรือเปล่า</w:t>
      </w:r>
      <w:r w:rsidR="00292AD4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</w:rPr>
        <w:t xml:space="preserve">?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พวกเขาตอบว่า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: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มี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แล้วเมืองนั้นก็จะถูกพิชิตโดยพวกเขาเหล่านั้น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หลังจากนั้น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ก็จะมาถึงสมัยหนึ่งซึ่งคนกลุ่มหนึ่งออกทำศึกสงคราม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ก็มีเสียงถามว่า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: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ใน</w:t>
      </w:r>
      <w:r w:rsidR="00C920B9">
        <w:rPr>
          <w:rStyle w:val="apple-style-span"/>
          <w:rFonts w:ascii="Cordia New" w:hAnsi="Cordia New" w:cs="Cordia New" w:hint="cs"/>
          <w:color w:val="0070C0"/>
          <w:sz w:val="32"/>
          <w:szCs w:val="32"/>
          <w:cs/>
          <w:lang w:bidi="th-TH"/>
        </w:rPr>
        <w:t>หมู่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พวกท่านนั้นมี</w:t>
      </w:r>
      <w:r w:rsidR="00C920B9" w:rsidRPr="00C920B9">
        <w:rPr>
          <w:rStyle w:val="apple-style-span"/>
          <w:rFonts w:ascii="Cordia New" w:hAnsi="Cordia New" w:cs="Cordia New" w:hint="cs"/>
          <w:color w:val="0070C0"/>
          <w:sz w:val="32"/>
          <w:szCs w:val="32"/>
          <w:cs/>
          <w:lang w:bidi="th-TH"/>
        </w:rPr>
        <w:t>ผู้เห็น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สหายของเศาะหาบะฮฺของท่านเราะสูลุลลอฮฺ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ศ็อลลัลลอฮุอะลัยฮิวะสัลลัม</w:t>
      </w:r>
      <w:r w:rsidR="00C920B9">
        <w:rPr>
          <w:rStyle w:val="apple-style-span"/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 (หมายถึง ตาบิอิตตาบิอีน)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อยู่</w:t>
      </w:r>
      <w:r w:rsidR="00292AD4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 xml:space="preserve">ด้วยหรือเปล่า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</w:rPr>
        <w:t xml:space="preserve">?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พวกเขากล่าวว่า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</w:rPr>
        <w:t xml:space="preserve">  :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มี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="00840D4E" w:rsidRPr="00C920B9">
        <w:rPr>
          <w:rStyle w:val="apple-style-span"/>
          <w:rFonts w:ascii="Cordia New" w:hAnsi="Cordia New" w:cs="Cordia New"/>
          <w:color w:val="0070C0"/>
          <w:sz w:val="32"/>
          <w:szCs w:val="32"/>
          <w:cs/>
          <w:lang w:bidi="th-TH"/>
        </w:rPr>
        <w:t>แล้วเมืองนั้นก็ถูกพิชิตโดยพวกเขาเหล่านั้น</w:t>
      </w:r>
      <w:r w:rsidRPr="00C920B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”</w:t>
      </w:r>
      <w:r w:rsidR="00840D4E" w:rsidRPr="00C920B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 xml:space="preserve"> </w:t>
      </w:r>
      <w:r w:rsidR="00840D4E" w:rsidRPr="00C920B9">
        <w:rPr>
          <w:rStyle w:val="FootnoteReference"/>
          <w:rFonts w:ascii="Cordia New" w:hAnsi="Cordia New" w:cs="Cordia New"/>
          <w:color w:val="0070C0"/>
          <w:cs/>
          <w:lang w:bidi="th-TH"/>
        </w:rPr>
        <w:footnoteReference w:id="9"/>
      </w:r>
    </w:p>
    <w:p w:rsidR="00C920B9" w:rsidRPr="00C920B9" w:rsidRDefault="00C920B9" w:rsidP="00C920B9">
      <w:pPr>
        <w:bidi w:val="0"/>
        <w:spacing w:after="0" w:line="240" w:lineRule="auto"/>
        <w:jc w:val="thaiDistribute"/>
        <w:rPr>
          <w:rFonts w:ascii="Cordia New" w:hAnsi="Cordia New" w:cs="Cordia New"/>
          <w:color w:val="0070C0"/>
          <w:sz w:val="32"/>
          <w:szCs w:val="32"/>
          <w:lang w:bidi="th-TH"/>
        </w:rPr>
      </w:pPr>
    </w:p>
    <w:p w:rsidR="00CD198F" w:rsidRDefault="00776F1F" w:rsidP="00776F1F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cs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ให้</w:t>
      </w:r>
      <w:r w:rsidR="00535265">
        <w:rPr>
          <w:rFonts w:ascii="Cordia New" w:hAnsi="Cordia New" w:cs="Cordia New" w:hint="cs"/>
          <w:sz w:val="32"/>
          <w:szCs w:val="32"/>
          <w:cs/>
          <w:lang w:bidi="th-TH"/>
        </w:rPr>
        <w:t>พิจารณาในคำถามที่สอง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ซึ่ง</w:t>
      </w:r>
      <w:r w:rsidR="00535265">
        <w:rPr>
          <w:rFonts w:ascii="Cordia New" w:hAnsi="Cordia New" w:cs="Cordia New" w:hint="cs"/>
          <w:sz w:val="32"/>
          <w:szCs w:val="32"/>
          <w:cs/>
          <w:lang w:bidi="th-TH"/>
        </w:rPr>
        <w:t>ถามถึงผู้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</w:t>
      </w:r>
      <w:r w:rsidR="00535265">
        <w:rPr>
          <w:rFonts w:ascii="Cordia New" w:hAnsi="Cordia New" w:cs="Cordia New" w:hint="cs"/>
          <w:sz w:val="32"/>
          <w:szCs w:val="32"/>
          <w:cs/>
          <w:lang w:bidi="th-TH"/>
        </w:rPr>
        <w:t xml:space="preserve">เห็นเศาะหาบะฮฺ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“</w:t>
      </w:r>
      <w:r w:rsidR="00C920B9">
        <w:rPr>
          <w:rFonts w:ascii="Cordia New" w:hAnsi="Cordia New" w:cs="Cordia New" w:hint="cs"/>
          <w:sz w:val="32"/>
          <w:szCs w:val="32"/>
          <w:cs/>
          <w:lang w:bidi="th-TH"/>
        </w:rPr>
        <w:t>ซึ่งเป็นการบ่งชี้ว่าผู้ที่เห็นนั้นคือเศาะหาบะฮฺด้วยกันเอง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”</w:t>
      </w:r>
      <w:r w:rsidR="00C920B9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C920B9">
        <w:rPr>
          <w:rStyle w:val="FootnoteReference"/>
          <w:rFonts w:ascii="Cordia New" w:hAnsi="Cordia New" w:cs="Cordia New"/>
          <w:cs/>
          <w:lang w:bidi="th-TH"/>
        </w:rPr>
        <w:footnoteReference w:id="10"/>
      </w:r>
    </w:p>
    <w:p w:rsidR="00A071EC" w:rsidRDefault="00CD198F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และหลักฐานที่บ่งชี้ถึงเรื่องนี้เช่นกันคือ หะดีษที่รายงานโดยท่านอบีฮุร็อยเราะฮฺ เราะฎิยัลลอฮุอันฮุ เล่าว่า ท่านนบี ศ็อลลัลลอฮุอะลัยฮิวะสัลลัม ได้กล่าวว่า</w:t>
      </w:r>
    </w:p>
    <w:p w:rsidR="00A071EC" w:rsidRPr="00C920B9" w:rsidRDefault="00A071EC" w:rsidP="00C920B9">
      <w:pPr>
        <w:spacing w:after="0" w:line="240" w:lineRule="auto"/>
        <w:jc w:val="thaiDistribute"/>
        <w:rPr>
          <w:rFonts w:ascii="Cordia New" w:hAnsi="Cordia New"/>
          <w:color w:val="0070C0"/>
          <w:sz w:val="24"/>
          <w:szCs w:val="24"/>
          <w:rtl/>
        </w:rPr>
      </w:pPr>
      <w:r w:rsidRPr="00C920B9">
        <w:rPr>
          <w:rFonts w:ascii="KFGQPC Uthman Taha Naskh" w:cs="KFGQPC Uthman Taha Naskh" w:hint="eastAsia"/>
          <w:color w:val="0070C0"/>
          <w:sz w:val="24"/>
          <w:szCs w:val="24"/>
          <w:rtl/>
        </w:rPr>
        <w:t>«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وَدِدْتُ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أَنَّا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قَدْ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رَأَيْنَا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إِخْوَانَنَا</w:t>
      </w:r>
      <w:r w:rsidRPr="00C920B9">
        <w:rPr>
          <w:rFonts w:ascii="KFGQPC Uthman Taha Naskh" w:cs="KFGQPC Uthman Taha Naskh" w:hint="eastAsia"/>
          <w:color w:val="0070C0"/>
          <w:sz w:val="24"/>
          <w:szCs w:val="24"/>
          <w:rtl/>
        </w:rPr>
        <w:t>»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قَالُوا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: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أَوَلَسْنَا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إِخْوَانَكَ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يَا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رَسُولَ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اللهِ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C920B9"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؟</w:t>
      </w:r>
      <w:r w:rsidR="00C920B9">
        <w:rPr>
          <w:rFonts w:ascii="KFGQPC Uthman Taha Naskh" w:cs="Cordia New" w:hint="cs"/>
          <w:color w:val="0070C0"/>
          <w:sz w:val="24"/>
          <w:szCs w:val="30"/>
          <w:cs/>
          <w:lang w:bidi="th-TH"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قَالَ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: </w:t>
      </w:r>
      <w:r w:rsidRPr="00C920B9">
        <w:rPr>
          <w:rFonts w:ascii="KFGQPC Uthman Taha Naskh" w:cs="KFGQPC Uthman Taha Naskh" w:hint="eastAsia"/>
          <w:color w:val="0070C0"/>
          <w:sz w:val="24"/>
          <w:szCs w:val="24"/>
          <w:rtl/>
        </w:rPr>
        <w:t>«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أَنْتُمْ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أَصْحَابِي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وَإِخْوَانُنَا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الَّذِينَ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لَمْ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يَأْتُوا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بَعْدُ</w:t>
      </w:r>
      <w:r w:rsidRPr="00C920B9">
        <w:rPr>
          <w:rFonts w:ascii="KFGQPC Uthman Taha Naskh" w:cs="KFGQPC Uthman Taha Naskh" w:hint="eastAsia"/>
          <w:color w:val="0070C0"/>
          <w:sz w:val="24"/>
          <w:szCs w:val="24"/>
          <w:rtl/>
        </w:rPr>
        <w:t>»</w:t>
      </w:r>
    </w:p>
    <w:p w:rsidR="00A071EC" w:rsidRPr="00C920B9" w:rsidRDefault="00A071EC" w:rsidP="00C920B9">
      <w:pPr>
        <w:bidi w:val="0"/>
        <w:spacing w:after="0" w:line="240" w:lineRule="auto"/>
        <w:jc w:val="thaiDistribute"/>
        <w:rPr>
          <w:rFonts w:ascii="Cordia New" w:hAnsi="Cordia New" w:cs="Cordia New"/>
          <w:color w:val="0070C0"/>
          <w:sz w:val="32"/>
          <w:szCs w:val="32"/>
          <w:lang w:bidi="th-TH"/>
        </w:rPr>
      </w:pPr>
      <w:r w:rsidRPr="00C920B9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ความว่า </w:t>
      </w:r>
      <w:r w:rsidR="005D645A" w:rsidRPr="00C920B9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“ฉันมีความปรารถนาอยากเห็นพี่น้องของเรา</w:t>
      </w:r>
      <w:r w:rsidRPr="00C920B9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”</w:t>
      </w:r>
      <w:r w:rsidR="005D645A" w:rsidRPr="00C920B9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 บรรดาเศาะหาบะฮฺจึง</w:t>
      </w:r>
      <w:r w:rsidR="00C920B9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ถาม</w:t>
      </w:r>
      <w:r w:rsidR="005D645A" w:rsidRPr="00C920B9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ว่า “</w:t>
      </w:r>
      <w:r w:rsidR="00C920B9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โอ้ท่านเราะสูลุลลอฮฺ </w:t>
      </w:r>
      <w:r w:rsidR="005D645A" w:rsidRPr="00C920B9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พวกเราไม่ใช่พี่น้องของท่านหรือ ?” ท่านเราะสูลุลลอฮฺ จึงตอบว่า “พวกท่านเป็นเศาะหาบะฮฺของฉัน ส่วนพี่น้องของเรานั้นคือผู้ที่ยังไม่</w:t>
      </w:r>
      <w:r w:rsidR="00C920B9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ได้</w:t>
      </w:r>
      <w:r w:rsidR="005D645A" w:rsidRPr="00C920B9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เกิดมา”</w:t>
      </w:r>
      <w:r w:rsidRPr="00C920B9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 </w:t>
      </w:r>
      <w:r w:rsidRPr="00C920B9">
        <w:rPr>
          <w:rStyle w:val="FootnoteReference"/>
          <w:rFonts w:ascii="Cordia New" w:hAnsi="Cordia New" w:cs="Cordia New"/>
          <w:color w:val="0070C0"/>
          <w:cs/>
          <w:lang w:bidi="th-TH"/>
        </w:rPr>
        <w:footnoteReference w:id="11"/>
      </w:r>
      <w:r w:rsidRPr="00C920B9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 </w:t>
      </w:r>
    </w:p>
    <w:p w:rsidR="00A071EC" w:rsidRDefault="00A071EC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A071EC" w:rsidRDefault="00A071EC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 w:rsidR="005D645A">
        <w:rPr>
          <w:rFonts w:ascii="Cordia New" w:hAnsi="Cordia New" w:cs="Cordia New" w:hint="cs"/>
          <w:sz w:val="32"/>
          <w:szCs w:val="32"/>
          <w:cs/>
          <w:lang w:bidi="th-TH"/>
        </w:rPr>
        <w:t>ในสำนวน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ที่รายงานโดยท่านอนัส เราะฎิยัลลอฮุอันฮุ </w:t>
      </w:r>
      <w:r w:rsidR="005D645A">
        <w:rPr>
          <w:rFonts w:ascii="Cordia New" w:hAnsi="Cordia New" w:cs="Cordia New" w:hint="cs"/>
          <w:sz w:val="32"/>
          <w:szCs w:val="32"/>
          <w:cs/>
          <w:lang w:bidi="th-TH"/>
        </w:rPr>
        <w:t>นั้น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5D645A"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ท่านนบี ศ็อลลัลลอฮุอะลัยฮิวะสัลลัม ได้กล่าวว่า </w:t>
      </w:r>
    </w:p>
    <w:p w:rsidR="005D645A" w:rsidRPr="00C920B9" w:rsidRDefault="005D645A" w:rsidP="00677BAC">
      <w:pPr>
        <w:spacing w:after="0" w:line="240" w:lineRule="auto"/>
        <w:jc w:val="thaiDistribute"/>
        <w:rPr>
          <w:rFonts w:ascii="Cordia New" w:hAnsi="Cordia New" w:cs="Cordia New"/>
          <w:color w:val="0070C0"/>
          <w:sz w:val="24"/>
          <w:szCs w:val="24"/>
          <w:cs/>
          <w:lang w:bidi="th-TH"/>
        </w:rPr>
      </w:pPr>
      <w:r w:rsidRPr="00C920B9">
        <w:rPr>
          <w:rFonts w:ascii="KFGQPC Uthman Taha Naskh" w:cs="KFGQPC Uthman Taha Naskh" w:hint="eastAsia"/>
          <w:color w:val="0070C0"/>
          <w:sz w:val="24"/>
          <w:szCs w:val="24"/>
          <w:rtl/>
        </w:rPr>
        <w:lastRenderedPageBreak/>
        <w:t>«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أَنْتُمْ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أَصْحَابِي،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وَلَكِنْ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إِخْوَانِي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الَّذِينَ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آمَنُوا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بِي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وَلَمْ</w:t>
      </w:r>
      <w:r w:rsidRPr="00C920B9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C920B9">
        <w:rPr>
          <w:rFonts w:ascii="KFGQPC Uthman Taha Naskh" w:cs="KFGQPC Uthman Taha Naskh" w:hint="cs"/>
          <w:color w:val="0070C0"/>
          <w:sz w:val="24"/>
          <w:szCs w:val="24"/>
          <w:rtl/>
        </w:rPr>
        <w:t>يَرَوْنِي</w:t>
      </w:r>
      <w:r w:rsidRPr="00C920B9">
        <w:rPr>
          <w:rFonts w:ascii="KFGQPC Uthman Taha Naskh" w:cs="KFGQPC Uthman Taha Naskh" w:hint="eastAsia"/>
          <w:color w:val="0070C0"/>
          <w:sz w:val="24"/>
          <w:szCs w:val="24"/>
          <w:rtl/>
        </w:rPr>
        <w:t>»</w:t>
      </w:r>
    </w:p>
    <w:p w:rsidR="007C4690" w:rsidRPr="00C920B9" w:rsidRDefault="00A071EC" w:rsidP="00677BAC">
      <w:pPr>
        <w:bidi w:val="0"/>
        <w:spacing w:after="0" w:line="240" w:lineRule="auto"/>
        <w:jc w:val="thaiDistribute"/>
        <w:rPr>
          <w:rFonts w:ascii="Cordia New" w:hAnsi="Cordia New" w:cs="Cordia New"/>
          <w:color w:val="0070C0"/>
          <w:sz w:val="32"/>
          <w:szCs w:val="32"/>
          <w:lang w:bidi="th-TH"/>
        </w:rPr>
      </w:pPr>
      <w:r w:rsidRPr="00C920B9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ความว่า “</w:t>
      </w:r>
      <w:r w:rsidR="005D645A" w:rsidRPr="00C920B9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พวกท่านเป็นเศาะหาบะฮฺของฉัน แต่พี่น้องของเรานั้นคือผู้ที่ศรัทธาต่อฉันแต่พวกเขาไม่มีโอกาสพบเห็นฉัน</w:t>
      </w:r>
      <w:r w:rsidRPr="00C920B9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” </w:t>
      </w:r>
      <w:r w:rsidRPr="00C920B9">
        <w:rPr>
          <w:rStyle w:val="FootnoteReference"/>
          <w:rFonts w:ascii="Cordia New" w:hAnsi="Cordia New" w:cs="Cordia New"/>
          <w:color w:val="0070C0"/>
          <w:cs/>
          <w:lang w:bidi="th-TH"/>
        </w:rPr>
        <w:footnoteReference w:id="12"/>
      </w:r>
    </w:p>
    <w:p w:rsidR="007C4690" w:rsidRDefault="007C4690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CD198F" w:rsidRDefault="007C4690" w:rsidP="00C920B9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 w:rsidR="00C920B9">
        <w:rPr>
          <w:rFonts w:ascii="Cordia New" w:hAnsi="Cordia New" w:cs="Cordia New" w:hint="cs"/>
          <w:sz w:val="32"/>
          <w:szCs w:val="32"/>
          <w:cs/>
          <w:lang w:bidi="th-TH"/>
        </w:rPr>
        <w:t>หะดีษนี้ได้บ่งชี้ถึง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กฎเกณฑ์ที่จำแนกระหว่างพี่น้องที่ท่านนบีปรารถนาที่จะเห็นพวกเขากับบรรดาเศาะหาบะฮฺของท่าน</w:t>
      </w:r>
      <w:r w:rsidR="00C920B9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นั้น</w:t>
      </w:r>
      <w:r w:rsidR="00C920B9">
        <w:rPr>
          <w:rFonts w:ascii="Cordia New" w:hAnsi="Cordia New" w:cs="Cordia New" w:hint="cs"/>
          <w:sz w:val="32"/>
          <w:szCs w:val="32"/>
          <w:cs/>
          <w:lang w:bidi="th-TH"/>
        </w:rPr>
        <w:t>คือ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การได้พบเจอกับท่าน ได้เห็นท่าน ซึ่งผู้ใดที่ศรัทธาต่อท่าน และ</w:t>
      </w:r>
      <w:r w:rsidR="00C920B9">
        <w:rPr>
          <w:rFonts w:ascii="Cordia New" w:hAnsi="Cordia New" w:cs="Cordia New" w:hint="cs"/>
          <w:sz w:val="32"/>
          <w:szCs w:val="32"/>
          <w:cs/>
          <w:lang w:bidi="th-TH"/>
        </w:rPr>
        <w:t>ได้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เห็นท่าน เขาคือเศาะหาบะฮฺของท่าน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13"/>
      </w:r>
      <w:r w:rsidR="00CD198F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7C4690" w:rsidRPr="00FE44BD" w:rsidRDefault="007C4690" w:rsidP="00261157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40"/>
          <w:cs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 w:rsidR="00C920B9">
        <w:rPr>
          <w:rFonts w:ascii="Cordia New" w:hAnsi="Cordia New" w:cs="Cordia New" w:hint="cs"/>
          <w:sz w:val="32"/>
          <w:szCs w:val="32"/>
          <w:cs/>
          <w:lang w:bidi="th-TH"/>
        </w:rPr>
        <w:t>และเป็นที่รู้ดีว่าการได้</w:t>
      </w:r>
      <w:r w:rsidR="00015676">
        <w:rPr>
          <w:rFonts w:ascii="Cordia New" w:hAnsi="Cordia New" w:cs="Cordia New" w:hint="cs"/>
          <w:sz w:val="32"/>
          <w:szCs w:val="32"/>
          <w:cs/>
          <w:lang w:bidi="th-TH"/>
        </w:rPr>
        <w:t>พบ</w:t>
      </w:r>
      <w:r w:rsidR="00C920B9">
        <w:rPr>
          <w:rFonts w:ascii="Cordia New" w:hAnsi="Cordia New" w:cs="Cordia New" w:hint="cs"/>
          <w:sz w:val="32"/>
          <w:szCs w:val="32"/>
          <w:cs/>
          <w:lang w:bidi="th-TH"/>
        </w:rPr>
        <w:t>เห็น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ท่านนบี ศ็อลลัลลอฮุอะลัยฮิวะสัลลัม </w:t>
      </w:r>
      <w:r w:rsidR="00C920B9">
        <w:rPr>
          <w:rFonts w:ascii="Cordia New" w:hAnsi="Cordia New" w:cs="Cordia New" w:hint="cs"/>
          <w:sz w:val="32"/>
          <w:szCs w:val="32"/>
          <w:cs/>
          <w:lang w:bidi="th-TH"/>
        </w:rPr>
        <w:t xml:space="preserve">ของเศาะหาบะฮฺนั้น </w:t>
      </w:r>
      <w:r w:rsidR="00C920B9">
        <w:rPr>
          <w:rFonts w:ascii="Cordia New" w:hAnsi="Cordia New" w:cs="Cordia New"/>
          <w:sz w:val="32"/>
          <w:szCs w:val="32"/>
          <w:cs/>
          <w:lang w:bidi="th-TH"/>
        </w:rPr>
        <w:t>–</w:t>
      </w:r>
      <w:r w:rsidR="00C920B9">
        <w:rPr>
          <w:rFonts w:ascii="Cordia New" w:hAnsi="Cordia New" w:cs="Cordia New" w:hint="cs"/>
          <w:sz w:val="32"/>
          <w:szCs w:val="32"/>
          <w:cs/>
          <w:lang w:bidi="th-TH"/>
        </w:rPr>
        <w:t>ซึ่งไม่มีผู้ใด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ได้รับความโปรดปรานนี้นอกจากเขา</w:t>
      </w:r>
      <w:r w:rsidR="00C920B9">
        <w:rPr>
          <w:rFonts w:ascii="Cordia New" w:hAnsi="Cordia New" w:cs="Cordia New" w:hint="cs"/>
          <w:sz w:val="32"/>
          <w:szCs w:val="32"/>
          <w:cs/>
          <w:lang w:bidi="th-TH"/>
        </w:rPr>
        <w:t>-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ไม่ใช่</w:t>
      </w:r>
      <w:r w:rsidR="00C920B9">
        <w:rPr>
          <w:rFonts w:ascii="Cordia New" w:hAnsi="Cordia New" w:cs="Cordia New" w:hint="cs"/>
          <w:sz w:val="32"/>
          <w:szCs w:val="32"/>
          <w:cs/>
          <w:lang w:bidi="th-TH"/>
        </w:rPr>
        <w:t>เป็น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การ</w:t>
      </w:r>
      <w:r w:rsidR="00015676">
        <w:rPr>
          <w:rFonts w:ascii="Cordia New" w:hAnsi="Cordia New" w:cs="Cordia New" w:hint="cs"/>
          <w:sz w:val="32"/>
          <w:szCs w:val="32"/>
          <w:cs/>
          <w:lang w:bidi="th-TH"/>
        </w:rPr>
        <w:t>พบ</w:t>
      </w:r>
      <w:r w:rsidR="00DD653B">
        <w:rPr>
          <w:rFonts w:ascii="Cordia New" w:hAnsi="Cordia New" w:cs="Cordia New" w:hint="cs"/>
          <w:sz w:val="32"/>
          <w:szCs w:val="32"/>
          <w:cs/>
          <w:lang w:bidi="th-TH"/>
        </w:rPr>
        <w:t>เห็น</w:t>
      </w:r>
      <w:r w:rsidR="00015676">
        <w:rPr>
          <w:rFonts w:ascii="Cordia New" w:hAnsi="Cordia New" w:cs="Cordia New" w:hint="cs"/>
          <w:sz w:val="32"/>
          <w:szCs w:val="32"/>
          <w:cs/>
          <w:lang w:bidi="th-TH"/>
        </w:rPr>
        <w:t>โดยผ่านๆ เพียงเท่านั้น</w:t>
      </w:r>
      <w:r w:rsidR="00776F1F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เฉกเช่น</w:t>
      </w:r>
      <w:r w:rsidR="00820DED">
        <w:rPr>
          <w:rFonts w:ascii="Cordia New" w:hAnsi="Cordia New" w:cs="Cordia New" w:hint="cs"/>
          <w:sz w:val="32"/>
          <w:szCs w:val="32"/>
          <w:cs/>
          <w:lang w:bidi="th-TH"/>
        </w:rPr>
        <w:t>การพบเห็นของ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พวกปฏิเสธศรัทธาและพวกกลับกลอก (มุนาฟิกูน) 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>ทว่าอัลลอฮฺทรงมอบ</w:t>
      </w:r>
      <w:r w:rsidR="00015676" w:rsidRPr="00261157">
        <w:rPr>
          <w:rFonts w:ascii="Cordia New" w:hAnsi="Cordia New" w:cs="Cordia New" w:hint="cs"/>
          <w:sz w:val="32"/>
          <w:szCs w:val="32"/>
          <w:cs/>
          <w:lang w:bidi="th-TH"/>
        </w:rPr>
        <w:t>เกียรติ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>แก่กลุ่มชนที่ดีเลิศเหล่านั้นให้ได้</w:t>
      </w:r>
      <w:r w:rsidR="00015676" w:rsidRPr="00261157">
        <w:rPr>
          <w:rFonts w:ascii="Cordia New" w:hAnsi="Cordia New" w:cs="Cordia New" w:hint="cs"/>
          <w:sz w:val="32"/>
          <w:szCs w:val="32"/>
          <w:cs/>
          <w:lang w:bidi="th-TH"/>
        </w:rPr>
        <w:t>พบ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>เห็น</w:t>
      </w:r>
      <w:r w:rsidR="00C920B9" w:rsidRPr="00261157">
        <w:rPr>
          <w:rFonts w:ascii="Cordia New" w:hAnsi="Cordia New" w:cs="Cordia New" w:hint="cs"/>
          <w:sz w:val="32"/>
          <w:szCs w:val="32"/>
          <w:cs/>
          <w:lang w:bidi="th-TH"/>
        </w:rPr>
        <w:t>ท่าน</w:t>
      </w:r>
      <w:r w:rsidR="00820DED" w:rsidRPr="00261157">
        <w:rPr>
          <w:rFonts w:ascii="Cordia New" w:hAnsi="Cordia New" w:cs="Cordia New" w:hint="cs"/>
          <w:sz w:val="32"/>
          <w:szCs w:val="32"/>
          <w:cs/>
          <w:lang w:bidi="th-TH"/>
        </w:rPr>
        <w:t>นบี</w:t>
      </w:r>
      <w:r w:rsidR="00261157">
        <w:rPr>
          <w:rFonts w:ascii="Cordia New" w:hAnsi="Cordia New" w:cs="Cordia New" w:hint="cs"/>
          <w:sz w:val="32"/>
          <w:szCs w:val="32"/>
          <w:cs/>
          <w:lang w:bidi="th-TH"/>
        </w:rPr>
        <w:t>พร้อมด้วย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>การปฏิบัติตาม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การเคารพเชื่อฟัง และการมอบความรักแก่ท่าน รวมถึงการ</w:t>
      </w:r>
      <w:r w:rsidR="00015676">
        <w:rPr>
          <w:rFonts w:ascii="Cordia New" w:hAnsi="Cordia New" w:cs="Cordia New" w:hint="cs"/>
          <w:sz w:val="32"/>
          <w:szCs w:val="32"/>
          <w:cs/>
          <w:lang w:bidi="th-TH"/>
        </w:rPr>
        <w:t>ตั้งใจ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ศรัทธาต่อท่าน ช่วยเหลือสนับสนุนท่าน และเป็นปฏิปั</w:t>
      </w:r>
      <w:r w:rsidR="00C920B9">
        <w:rPr>
          <w:rFonts w:ascii="Cordia New" w:hAnsi="Cordia New" w:cs="Cordia New" w:hint="cs"/>
          <w:sz w:val="32"/>
          <w:szCs w:val="32"/>
          <w:cs/>
          <w:lang w:bidi="th-TH"/>
        </w:rPr>
        <w:t xml:space="preserve">กษ์ต่อผู้ที่เป็นปฏิปักษ์ต่อท่าน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261157" w:rsidRPr="00261157">
        <w:rPr>
          <w:rFonts w:ascii="Cordia New" w:hAnsi="Cordia New" w:cs="Cordia New" w:hint="cs"/>
          <w:sz w:val="32"/>
          <w:szCs w:val="32"/>
          <w:cs/>
          <w:lang w:bidi="th-TH"/>
        </w:rPr>
        <w:t>ซึ่งเป็นข้อเท็จจริงว่า</w:t>
      </w:r>
      <w:r w:rsidR="00015676" w:rsidRPr="00261157">
        <w:rPr>
          <w:rFonts w:ascii="Cordia New" w:hAnsi="Cordia New" w:cs="Cordia New" w:hint="cs"/>
          <w:sz w:val="32"/>
          <w:szCs w:val="32"/>
          <w:cs/>
          <w:lang w:bidi="th-TH"/>
        </w:rPr>
        <w:t>มันทำให้พวกเขาก้าวสู่สถานะที่สูงส่งนี้ได้</w:t>
      </w:r>
      <w:r w:rsidR="00C920B9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C920B9">
        <w:rPr>
          <w:rStyle w:val="FootnoteReference"/>
          <w:rFonts w:ascii="Cordia New" w:hAnsi="Cordia New" w:cs="Cordia New"/>
          <w:cs/>
          <w:lang w:bidi="th-TH"/>
        </w:rPr>
        <w:footnoteReference w:id="14"/>
      </w:r>
      <w:r w:rsidR="00C920B9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ทำไมจะไม่เป็นเช่นนั้น</w:t>
      </w:r>
      <w:r w:rsidR="00C920B9">
        <w:rPr>
          <w:rFonts w:ascii="Cordia New" w:hAnsi="Cordia New" w:cs="Cordia New" w:hint="cs"/>
          <w:sz w:val="32"/>
          <w:szCs w:val="32"/>
          <w:cs/>
          <w:lang w:bidi="th-TH"/>
        </w:rPr>
        <w:t>ได้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ในเมื่อการพบเห็นท่าน การพบเจอท่าน และการได้</w:t>
      </w:r>
      <w:r w:rsidR="00820DED">
        <w:rPr>
          <w:rFonts w:ascii="Cordia New" w:hAnsi="Cordia New" w:cs="Cordia New" w:hint="cs"/>
          <w:sz w:val="32"/>
          <w:szCs w:val="32"/>
          <w:cs/>
          <w:lang w:bidi="th-TH"/>
        </w:rPr>
        <w:t>อยู่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ใกล้ชิดกับท่านนบี ศ็อลลัลลอฮุอะลัยฮิวะสัลลัม ถือเป็นความดีงามและความสิริมงคล (บาเราะกัต) และยังเป็นรัศมี (คอยส่องแสง</w:t>
      </w:r>
      <w:r w:rsidR="00FE44BD"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ทางนำแห่งชีวิต) </w:t>
      </w:r>
      <w:r w:rsidR="00FE44BD" w:rsidRPr="00261157">
        <w:rPr>
          <w:rFonts w:ascii="Cordia New" w:hAnsi="Cordia New" w:cs="Cordia New" w:hint="cs"/>
          <w:sz w:val="32"/>
          <w:szCs w:val="32"/>
          <w:cs/>
          <w:lang w:bidi="th-TH"/>
        </w:rPr>
        <w:t>ตราบใดที่ไม่</w:t>
      </w:r>
      <w:r w:rsidR="007C56AE" w:rsidRPr="00261157">
        <w:rPr>
          <w:rFonts w:ascii="Cordia New" w:hAnsi="Cordia New" w:cs="Cordia New" w:hint="cs"/>
          <w:sz w:val="32"/>
          <w:szCs w:val="32"/>
          <w:cs/>
          <w:lang w:bidi="th-TH"/>
        </w:rPr>
        <w:t>ปฏิเสธต่อคำสอนท่าน ยกเว้น</w:t>
      </w:r>
      <w:r w:rsidR="00FE44BD" w:rsidRPr="00261157">
        <w:rPr>
          <w:rFonts w:ascii="Cordia New" w:hAnsi="Cordia New" w:cs="Cordia New" w:hint="cs"/>
          <w:sz w:val="32"/>
          <w:szCs w:val="32"/>
          <w:cs/>
          <w:lang w:bidi="th-TH"/>
        </w:rPr>
        <w:t>ผู้ที่มี</w:t>
      </w:r>
      <w:r w:rsidR="007C56AE" w:rsidRPr="00261157">
        <w:rPr>
          <w:rFonts w:ascii="Cordia New" w:hAnsi="Cordia New" w:cs="Cordia New" w:hint="cs"/>
          <w:sz w:val="32"/>
          <w:szCs w:val="32"/>
          <w:cs/>
          <w:lang w:bidi="th-TH"/>
        </w:rPr>
        <w:t>ดวงตาที่มืดบอดจน</w:t>
      </w:r>
      <w:r w:rsidR="00FE44BD"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ไม่สามารถมองเห็นอะไรได้ </w:t>
      </w:r>
      <w:r w:rsidR="00FE44BD" w:rsidRPr="00261157">
        <w:rPr>
          <w:rStyle w:val="FootnoteReference"/>
          <w:rFonts w:ascii="Cordia New" w:hAnsi="Cordia New" w:cs="Cordia New"/>
          <w:cs/>
          <w:lang w:bidi="th-TH"/>
        </w:rPr>
        <w:footnoteReference w:id="15"/>
      </w:r>
    </w:p>
    <w:p w:rsidR="00337F5B" w:rsidRDefault="00337F5B" w:rsidP="00337F5B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</w:p>
    <w:p w:rsidR="00C72672" w:rsidRDefault="00C72672" w:rsidP="00C72672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</w:p>
    <w:p w:rsidR="00541569" w:rsidRDefault="00541569">
      <w:pPr>
        <w:bidi w:val="0"/>
        <w:rPr>
          <w:rFonts w:ascii="Cordia New" w:hAnsi="Cordia New" w:cs="Cordia New"/>
          <w:b/>
          <w:bCs/>
          <w:color w:val="0070C0"/>
          <w:sz w:val="44"/>
          <w:szCs w:val="44"/>
          <w:cs/>
          <w:lang w:bidi="th-TH"/>
        </w:rPr>
      </w:pPr>
      <w:r>
        <w:rPr>
          <w:rFonts w:ascii="Cordia New" w:hAnsi="Cordia New" w:cs="Cordia New"/>
          <w:b/>
          <w:bCs/>
          <w:color w:val="0070C0"/>
          <w:sz w:val="44"/>
          <w:szCs w:val="44"/>
          <w:cs/>
          <w:lang w:bidi="th-TH"/>
        </w:rPr>
        <w:br w:type="page"/>
      </w:r>
    </w:p>
    <w:p w:rsidR="00337F5B" w:rsidRPr="00337F5B" w:rsidRDefault="00337F5B" w:rsidP="00337F5B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0070C0"/>
          <w:sz w:val="44"/>
          <w:szCs w:val="44"/>
          <w:lang w:bidi="th-TH"/>
        </w:rPr>
      </w:pPr>
      <w:r w:rsidRPr="00337F5B">
        <w:rPr>
          <w:rFonts w:ascii="Cordia New" w:hAnsi="Cordia New" w:cs="Cordia New" w:hint="cs"/>
          <w:b/>
          <w:bCs/>
          <w:color w:val="0070C0"/>
          <w:sz w:val="44"/>
          <w:szCs w:val="44"/>
          <w:cs/>
          <w:lang w:bidi="th-TH"/>
        </w:rPr>
        <w:lastRenderedPageBreak/>
        <w:t>สิทธิของเศาะหาบะฮฺที่ประชาชาตินี้ต้องมอบให้</w:t>
      </w:r>
    </w:p>
    <w:p w:rsidR="00DE04A2" w:rsidRDefault="00DE04A2" w:rsidP="00DE04A2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</w:p>
    <w:p w:rsidR="00DE04A2" w:rsidRDefault="00DE04A2" w:rsidP="00DE04A2">
      <w:pPr>
        <w:bidi w:val="0"/>
        <w:spacing w:after="0" w:line="240" w:lineRule="auto"/>
        <w:ind w:firstLine="720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สำหรับ</w:t>
      </w:r>
      <w:r w:rsidRPr="00DE04A2">
        <w:rPr>
          <w:rFonts w:ascii="Cordia New" w:hAnsi="Cordia New" w:cs="Cordia New" w:hint="cs"/>
          <w:sz w:val="32"/>
          <w:szCs w:val="32"/>
          <w:cs/>
          <w:lang w:bidi="th-TH"/>
        </w:rPr>
        <w:t>สิทธิของเศาะหาบะฮฺที่ประชาชาตินี้ต้องมอบให้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นั้น</w:t>
      </w:r>
      <w:r w:rsidRPr="00DE04A2">
        <w:rPr>
          <w:rFonts w:ascii="Cordia New" w:hAnsi="Cordia New" w:cs="Cordia New" w:hint="cs"/>
          <w:sz w:val="32"/>
          <w:szCs w:val="32"/>
          <w:cs/>
          <w:lang w:bidi="th-TH"/>
        </w:rPr>
        <w:t>สามารถสรุปได้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สิบประการด้วยกัน ได้แก่ </w:t>
      </w:r>
    </w:p>
    <w:p w:rsidR="00DE04A2" w:rsidRDefault="00DE04A2" w:rsidP="00DE04A2">
      <w:pPr>
        <w:bidi w:val="0"/>
        <w:spacing w:after="0" w:line="240" w:lineRule="auto"/>
        <w:jc w:val="center"/>
        <w:rPr>
          <w:rFonts w:ascii="Cordia New" w:hAnsi="Cordia New" w:cs="Cordia New"/>
          <w:sz w:val="32"/>
          <w:szCs w:val="32"/>
          <w:lang w:bidi="th-TH"/>
        </w:rPr>
      </w:pPr>
    </w:p>
    <w:p w:rsidR="00133806" w:rsidRPr="00647A3D" w:rsidRDefault="00133806" w:rsidP="00541569">
      <w:pPr>
        <w:bidi w:val="0"/>
        <w:spacing w:after="0" w:line="240" w:lineRule="auto"/>
        <w:rPr>
          <w:rFonts w:ascii="Cordia New" w:hAnsi="Cordia New" w:cs="Cordia New"/>
          <w:b/>
          <w:bCs/>
          <w:color w:val="C00000"/>
          <w:sz w:val="36"/>
          <w:szCs w:val="36"/>
        </w:rPr>
      </w:pP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ประการแรก</w:t>
      </w:r>
      <w:r w:rsidR="00541569"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  <w:t xml:space="preserve"> </w:t>
      </w: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มอบความรักแก่พวกเขา เราะฎิยัลลอฮุอันฮุม</w:t>
      </w:r>
    </w:p>
    <w:p w:rsidR="005A6B6C" w:rsidRDefault="00133806" w:rsidP="00DE04A2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ชาวอะฮฺลุสสุนนะฮฺ วัลญะมาอะฮฺ จะ</w:t>
      </w:r>
      <w:r w:rsidR="00DE04A2">
        <w:rPr>
          <w:rFonts w:ascii="Cordia New" w:hAnsi="Cordia New" w:cs="Cordia New" w:hint="cs"/>
          <w:sz w:val="32"/>
          <w:szCs w:val="32"/>
          <w:cs/>
          <w:lang w:bidi="th-TH"/>
        </w:rPr>
        <w:t>มอบความรักต่อ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บรรดาเศาะหาบะฮฺของท่านนบี ศ็อลลัลลอฮุอะลัยฮิวะสัลลัม </w:t>
      </w:r>
      <w:r w:rsidR="00DE04A2">
        <w:rPr>
          <w:rFonts w:ascii="Cordia New" w:hAnsi="Cordia New" w:cs="Cordia New" w:hint="cs"/>
          <w:sz w:val="32"/>
          <w:szCs w:val="32"/>
          <w:cs/>
          <w:lang w:bidi="th-TH"/>
        </w:rPr>
        <w:t>ซึ่งเป็นความรักที่มีความ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จริงใจในหนทางของอัลลอฮฺและเพื่ออัลลอฮฺ และพวกเขามีความเชื่อมั่นว่าผู้ใดที่รักใคร่พวกเขา</w:t>
      </w:r>
      <w:r w:rsidR="00DE04A2">
        <w:rPr>
          <w:rFonts w:ascii="Cordia New" w:hAnsi="Cordia New" w:cs="Cordia New" w:hint="cs"/>
          <w:sz w:val="32"/>
          <w:szCs w:val="32"/>
          <w:cs/>
          <w:lang w:bidi="th-TH"/>
        </w:rPr>
        <w:t xml:space="preserve"> (บรรดาเศาะหาบะฮฺ)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เป็นมิตรกับพวกเขา เอาใจใส่ในสิทธิของพวกเขา และรู้ถึงความประเสริฐของพวกเขา ย่อมเป็นผู้ที่ประสบความสำเร็จร่วมกับผู้ที่ประสบค</w:t>
      </w:r>
      <w:r w:rsidR="00DE04A2">
        <w:rPr>
          <w:rFonts w:ascii="Cordia New" w:hAnsi="Cordia New" w:cs="Cordia New" w:hint="cs"/>
          <w:sz w:val="32"/>
          <w:szCs w:val="32"/>
          <w:cs/>
          <w:lang w:bidi="th-TH"/>
        </w:rPr>
        <w:t>วามสำเร็จทั้งหลาย ส่วนผู้ใดที่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เกล</w:t>
      </w:r>
      <w:r w:rsidR="00DE04A2">
        <w:rPr>
          <w:rFonts w:ascii="Cordia New" w:hAnsi="Cordia New" w:cs="Cordia New" w:hint="cs"/>
          <w:sz w:val="32"/>
          <w:szCs w:val="32"/>
          <w:cs/>
          <w:lang w:bidi="th-TH"/>
        </w:rPr>
        <w:t>ียดชังต่อพวกเขา ด่าทอพวกเขา และยึดพวกเขาเป็นปฏิปักษ์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ย่อมประสบความพินาศร่วมกับผู้ที่ประสบความพินาศทั้งหลาย </w:t>
      </w:r>
    </w:p>
    <w:p w:rsidR="00133806" w:rsidRDefault="00015676" w:rsidP="00015676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สำหรับ</w:t>
      </w:r>
      <w:r w:rsidR="00133806">
        <w:rPr>
          <w:rFonts w:ascii="Cordia New" w:hAnsi="Cordia New" w:cs="Cordia New" w:hint="cs"/>
          <w:sz w:val="32"/>
          <w:szCs w:val="32"/>
          <w:cs/>
          <w:lang w:bidi="th-TH"/>
        </w:rPr>
        <w:t>หลักฐาน</w:t>
      </w:r>
      <w:r w:rsidR="00DE04A2">
        <w:rPr>
          <w:rFonts w:ascii="Cordia New" w:hAnsi="Cordia New" w:cs="Cordia New" w:hint="cs"/>
          <w:sz w:val="32"/>
          <w:szCs w:val="32"/>
          <w:cs/>
          <w:lang w:bidi="th-TH"/>
        </w:rPr>
        <w:t>ใน</w:t>
      </w:r>
      <w:r w:rsidR="00133806">
        <w:rPr>
          <w:rFonts w:ascii="Cordia New" w:hAnsi="Cordia New" w:cs="Cordia New" w:hint="cs"/>
          <w:sz w:val="32"/>
          <w:szCs w:val="32"/>
          <w:cs/>
          <w:lang w:bidi="th-TH"/>
        </w:rPr>
        <w:t xml:space="preserve">เรื่องนี้ อัลลอฮฺ ตะอาลา ได้ดำรัสว่า </w:t>
      </w:r>
    </w:p>
    <w:p w:rsidR="00133806" w:rsidRPr="00133806" w:rsidRDefault="00133806" w:rsidP="00677BAC">
      <w:pPr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133806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وَٱلَّذِينَ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جَآءُو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مِنۢ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بَعۡدِهِمۡ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يَقُولُونَ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رَبَّنَا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303911">
        <w:rPr>
          <w:rFonts w:ascii="KFGQPC Uthmanic Script HAFS" w:cs="KFGQPC Uthmanic Script HAFS" w:hint="cs"/>
          <w:color w:val="008000"/>
          <w:sz w:val="24"/>
          <w:szCs w:val="24"/>
          <w:rtl/>
        </w:rPr>
        <w:t>ٱغ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ۡفِرۡ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لَنَا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وَلِإِخۡوَٰنِنَا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A65B22">
        <w:rPr>
          <w:rFonts w:ascii="KFGQPC Uthmanic Script HAFS" w:cs="KFGQPC Uthmanic Script HAFS" w:hint="cs"/>
          <w:color w:val="008000"/>
          <w:sz w:val="24"/>
          <w:szCs w:val="24"/>
          <w:rtl/>
        </w:rPr>
        <w:t>سَبَقُونَا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بِٱلۡإِيمَٰنِ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تَجۡعَلۡ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قُلُوبِنَا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غِلّٗا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لِّلَّذِينَ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ءَامَنُواْ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رَبَّنَآ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إِنَّكَ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رَءُوفٞ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رَّحِيمٌ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ic Script HAFS" w:cs="KFGQPC Uthmanic Script HAFS" w:hint="cs"/>
          <w:color w:val="008000"/>
          <w:sz w:val="24"/>
          <w:szCs w:val="24"/>
          <w:rtl/>
        </w:rPr>
        <w:t>١٠</w:t>
      </w:r>
      <w:r w:rsidRPr="00133806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133806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133806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133806">
        <w:rPr>
          <w:rFonts w:ascii="KFGQPC Uthman Taha Naskh" w:cs="KFGQPC Uthman Taha Naskh" w:hint="cs"/>
          <w:color w:val="008000"/>
          <w:sz w:val="24"/>
          <w:szCs w:val="24"/>
          <w:rtl/>
        </w:rPr>
        <w:t>الحشر</w:t>
      </w:r>
      <w:r w:rsidRPr="00133806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133806">
        <w:rPr>
          <w:rFonts w:ascii="KFGQPC Uthman Taha Naskh" w:cs="KFGQPC Uthman Taha Naskh" w:hint="cs"/>
          <w:color w:val="008000"/>
          <w:sz w:val="24"/>
          <w:szCs w:val="24"/>
          <w:rtl/>
        </w:rPr>
        <w:t>١٠</w:t>
      </w:r>
      <w:r w:rsidRPr="00133806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133806" w:rsidRPr="00133806" w:rsidRDefault="00133806" w:rsidP="00677BAC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133806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ความว่า “และบรรดาผู้ที่มาหลังจากพวกเขา</w:t>
      </w:r>
      <w:r w:rsidRPr="00133806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133806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โดยพวกเขากล่าวว่า</w:t>
      </w:r>
      <w:r w:rsidRPr="00133806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133806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ข้าแต่พระเจ้าของเราทรงโปรดอภัยให้แก่เราและพี่น้องของเราผู้ซึ่งได้ศรัทธาก่อนหน้าเรา</w:t>
      </w:r>
      <w:r w:rsidRPr="00133806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133806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และขอพระองค์อย่าได้ให้มีการเคียดแค้นเกิดขึ้นในหัวใจของเราต่อบรรดาผู้ศรัทธา</w:t>
      </w:r>
      <w:r w:rsidRPr="00133806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133806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ข้าแต่พระเจ้าของเรา</w:t>
      </w:r>
      <w:r w:rsidRPr="00133806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133806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แท้จริงพระองค์ท่านเป็นผู้ทรงเอ็นดู</w:t>
      </w:r>
      <w:r w:rsidRPr="00133806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133806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ผู้ทรงเมตตาเสมอ” (สูเราะฮฺอัล-หัชรฺ </w:t>
      </w:r>
      <w:r w:rsidRPr="00133806">
        <w:rPr>
          <w:rFonts w:ascii="Cordia New" w:hAnsi="Cordia New" w:cs="Cordia New"/>
          <w:color w:val="008000"/>
          <w:sz w:val="32"/>
          <w:szCs w:val="32"/>
          <w:lang w:bidi="th-TH"/>
        </w:rPr>
        <w:t>: 10</w:t>
      </w:r>
      <w:r w:rsidRPr="00133806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</w:p>
    <w:p w:rsidR="00133806" w:rsidRDefault="00133806" w:rsidP="00677BAC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</w:p>
    <w:p w:rsidR="00133806" w:rsidRDefault="00133806" w:rsidP="00015676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color w:val="008000"/>
          <w:sz w:val="32"/>
          <w:szCs w:val="32"/>
          <w:cs/>
          <w:lang w:bidi="th-TH"/>
        </w:rPr>
        <w:tab/>
      </w:r>
      <w:r w:rsidR="00015676">
        <w:rPr>
          <w:rFonts w:ascii="Cordia New" w:hAnsi="Cordia New" w:cs="Cordia New" w:hint="cs"/>
          <w:sz w:val="32"/>
          <w:szCs w:val="32"/>
          <w:cs/>
          <w:lang w:bidi="th-TH"/>
        </w:rPr>
        <w:t>และมี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บันทึกของอัศ-เศาะฮีหัยนฺ</w:t>
      </w:r>
      <w:r w:rsidR="00DE04A2">
        <w:rPr>
          <w:rFonts w:ascii="Cordia New" w:hAnsi="Cordia New" w:cs="Cordia New" w:hint="cs"/>
          <w:sz w:val="32"/>
          <w:szCs w:val="32"/>
          <w:cs/>
          <w:lang w:bidi="th-TH"/>
        </w:rPr>
        <w:t xml:space="preserve"> (อัล-บุคอรีและมุสลิม)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จากท่านนบี ศ็อลลัลลอฮุอะลัยฮิวะสัลลัม ได้กล่าวว่า </w:t>
      </w:r>
    </w:p>
    <w:p w:rsidR="00133806" w:rsidRPr="00DE04A2" w:rsidRDefault="00133806" w:rsidP="00677BAC">
      <w:pPr>
        <w:pStyle w:val="a3"/>
        <w:widowControl/>
        <w:spacing w:after="0" w:line="240" w:lineRule="auto"/>
        <w:ind w:left="0"/>
        <w:jc w:val="both"/>
        <w:rPr>
          <w:rFonts w:ascii="Traditional Arabic" w:hAnsi="Traditional Arabic" w:cs="KFGQPC Uthman Taha Naskh"/>
          <w:color w:val="0070C0"/>
          <w:sz w:val="24"/>
          <w:szCs w:val="24"/>
          <w:rtl/>
          <w:lang w:bidi="ar-SA"/>
        </w:rPr>
      </w:pPr>
      <w:r w:rsidRPr="00DE04A2">
        <w:rPr>
          <w:rFonts w:ascii="Traditional Arabic" w:hAnsi="Traditional Arabic" w:cs="KFGQPC Uthman Taha Naskh" w:hint="cs"/>
          <w:color w:val="0070C0"/>
          <w:sz w:val="24"/>
          <w:szCs w:val="24"/>
          <w:rtl/>
          <w:lang w:bidi="ar-SA"/>
        </w:rPr>
        <w:t>«</w:t>
      </w:r>
      <w:r w:rsidRPr="00DE04A2">
        <w:rPr>
          <w:rFonts w:ascii="Traditional Arabic" w:hAnsi="Traditional Arabic" w:cs="KFGQPC Uthman Taha Naskh"/>
          <w:color w:val="0070C0"/>
          <w:sz w:val="24"/>
          <w:szCs w:val="24"/>
          <w:rtl/>
        </w:rPr>
        <w:t>آيَةُ الإيْـمَانِ حُبُّ الأَنْصَارِ وآيَةُ النِّفَاقِ بُـغْضُ الأَنْصَارِ</w:t>
      </w:r>
      <w:r w:rsidRPr="00DE04A2">
        <w:rPr>
          <w:rFonts w:ascii="Traditional Arabic" w:hAnsi="Traditional Arabic" w:cs="KFGQPC Uthman Taha Naskh" w:hint="cs"/>
          <w:color w:val="0070C0"/>
          <w:sz w:val="24"/>
          <w:szCs w:val="24"/>
          <w:rtl/>
          <w:lang w:bidi="ar-SA"/>
        </w:rPr>
        <w:t xml:space="preserve">» </w:t>
      </w:r>
    </w:p>
    <w:p w:rsidR="00A21522" w:rsidRPr="00DE04A2" w:rsidRDefault="00133806" w:rsidP="00677BAC">
      <w:pPr>
        <w:pStyle w:val="a3"/>
        <w:widowControl/>
        <w:bidi w:val="0"/>
        <w:spacing w:after="0" w:line="240" w:lineRule="auto"/>
        <w:ind w:left="0"/>
        <w:jc w:val="thaiDistribute"/>
        <w:rPr>
          <w:rFonts w:ascii="Cordia New" w:hAnsi="Cordia New" w:cs="Cordia New"/>
          <w:color w:val="0070C0"/>
          <w:sz w:val="32"/>
          <w:szCs w:val="32"/>
          <w:lang w:bidi="th-TH"/>
        </w:rPr>
      </w:pPr>
      <w:r w:rsidRPr="00DE04A2">
        <w:rPr>
          <w:rFonts w:ascii="Cordia New" w:hAnsi="Cordia New" w:cs="Cordia New"/>
          <w:color w:val="0070C0"/>
          <w:sz w:val="32"/>
          <w:szCs w:val="32"/>
          <w:cs/>
          <w:lang w:bidi="th-TH"/>
        </w:rPr>
        <w:t xml:space="preserve">ความว่า </w:t>
      </w:r>
      <w:r w:rsidRPr="00DE04A2">
        <w:rPr>
          <w:rFonts w:ascii="Cordia New" w:hAnsi="Cordia New" w:cs="Cordia New"/>
          <w:color w:val="0070C0"/>
          <w:sz w:val="32"/>
          <w:szCs w:val="32"/>
          <w:lang w:bidi="th-TH"/>
        </w:rPr>
        <w:t>“</w:t>
      </w:r>
      <w:r w:rsidRPr="00DE04A2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เครื่องหมายของการศรัทธาคือการรักชาวอันศอร  และเครื่องหมายของการกลับกลอก</w:t>
      </w:r>
      <w:r w:rsidR="00DE04A2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 (นิฟาก) </w:t>
      </w:r>
      <w:r w:rsidRPr="00DE04A2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คือการเกลียดชังชาวอันศอร”</w:t>
      </w:r>
      <w:r w:rsidRPr="00DE04A2">
        <w:rPr>
          <w:rFonts w:ascii="Cordia New" w:hAnsi="Cordia New" w:cs="Cordia New"/>
          <w:color w:val="0070C0"/>
          <w:sz w:val="32"/>
          <w:szCs w:val="32"/>
          <w:lang w:bidi="th-TH"/>
        </w:rPr>
        <w:t xml:space="preserve"> </w:t>
      </w:r>
      <w:r w:rsidRPr="00DE04A2">
        <w:rPr>
          <w:rStyle w:val="FootnoteReference"/>
          <w:rFonts w:ascii="Cordia New" w:hAnsi="Cordia New" w:cs="Cordia New"/>
          <w:color w:val="0070C0"/>
          <w:lang w:bidi="th-TH"/>
        </w:rPr>
        <w:footnoteReference w:id="16"/>
      </w:r>
    </w:p>
    <w:p w:rsidR="00A21522" w:rsidRDefault="00A21522" w:rsidP="00677BAC">
      <w:pPr>
        <w:pStyle w:val="a3"/>
        <w:widowControl/>
        <w:bidi w:val="0"/>
        <w:spacing w:after="0" w:line="240" w:lineRule="auto"/>
        <w:ind w:left="0"/>
        <w:jc w:val="thaiDistribute"/>
        <w:rPr>
          <w:rFonts w:ascii="Cordia New" w:hAnsi="Cordia New" w:cs="Cordia New"/>
          <w:b/>
          <w:bCs/>
          <w:sz w:val="32"/>
          <w:szCs w:val="32"/>
          <w:lang w:bidi="th-TH"/>
        </w:rPr>
      </w:pPr>
    </w:p>
    <w:p w:rsidR="00133806" w:rsidRDefault="00A21522" w:rsidP="00261157">
      <w:pPr>
        <w:pStyle w:val="a3"/>
        <w:widowControl/>
        <w:bidi w:val="0"/>
        <w:spacing w:after="0" w:line="240" w:lineRule="auto"/>
        <w:ind w:left="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b/>
          <w:bCs/>
          <w:sz w:val="32"/>
          <w:szCs w:val="32"/>
          <w:cs/>
          <w:lang w:bidi="th-TH"/>
        </w:rPr>
        <w:tab/>
      </w:r>
      <w:r w:rsidR="00261157">
        <w:rPr>
          <w:rFonts w:ascii="Cordia New" w:hAnsi="Cordia New" w:cs="Cordia New" w:hint="cs"/>
          <w:sz w:val="32"/>
          <w:szCs w:val="32"/>
          <w:cs/>
          <w:lang w:bidi="th-TH"/>
        </w:rPr>
        <w:t>และเมื่อหลักฐานที่ถูกต้องนี้ได้กล่าวถึงสิทธิของชาวอันศอร</w:t>
      </w:r>
      <w:r w:rsidR="00DE04A2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แน่นอนว่า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ชาวมุฮาญิรีน</w:t>
      </w:r>
      <w:r w:rsidR="00DE04A2">
        <w:rPr>
          <w:rFonts w:ascii="Cordia New" w:hAnsi="Cordia New" w:cs="Cordia New" w:hint="cs"/>
          <w:sz w:val="32"/>
          <w:szCs w:val="32"/>
          <w:cs/>
          <w:lang w:bidi="th-TH"/>
        </w:rPr>
        <w:t>ย่อม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สมควรที่จะได้</w:t>
      </w:r>
      <w:r w:rsidR="00DE04A2">
        <w:rPr>
          <w:rFonts w:ascii="Cordia New" w:hAnsi="Cordia New" w:cs="Cordia New" w:hint="cs"/>
          <w:sz w:val="32"/>
          <w:szCs w:val="32"/>
          <w:cs/>
          <w:lang w:bidi="th-TH"/>
        </w:rPr>
        <w:t>รับ</w:t>
      </w:r>
      <w:r w:rsidR="00820DED">
        <w:rPr>
          <w:rFonts w:ascii="Cordia New" w:hAnsi="Cordia New" w:cs="Cordia New" w:hint="cs"/>
          <w:sz w:val="32"/>
          <w:szCs w:val="32"/>
          <w:cs/>
          <w:lang w:bidi="th-TH"/>
        </w:rPr>
        <w:t>ยิ่ง</w:t>
      </w:r>
      <w:r w:rsidR="00DE04A2">
        <w:rPr>
          <w:rFonts w:ascii="Cordia New" w:hAnsi="Cordia New" w:cs="Cordia New" w:hint="cs"/>
          <w:sz w:val="32"/>
          <w:szCs w:val="32"/>
          <w:cs/>
          <w:lang w:bidi="th-TH"/>
        </w:rPr>
        <w:t>กว่า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เพราะ</w:t>
      </w:r>
      <w:r w:rsidR="00DE04A2">
        <w:rPr>
          <w:rFonts w:ascii="Cordia New" w:hAnsi="Cordia New" w:cs="Cordia New" w:hint="cs"/>
          <w:sz w:val="32"/>
          <w:szCs w:val="32"/>
          <w:cs/>
          <w:lang w:bidi="th-TH"/>
        </w:rPr>
        <w:t>โดยภาพรวมแล้ว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พวกเขามีความประเสริฐยิ่งกว่า และสถานภาพของพวกเขาเองก็เป็นอันศอรุลลอฮฺ (ผู้ที่ช่วยเหลืองานศาสนาของอัลลอฮฺ) ซึ่งพวกเขาได้ช่วยเหลือพระองค์ เฉกเช่นที่ชาวอันศอรได้ช่วยเหลือพระองค์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17"/>
      </w:r>
    </w:p>
    <w:p w:rsidR="00A21522" w:rsidRDefault="00A21522" w:rsidP="00261157">
      <w:pPr>
        <w:pStyle w:val="a3"/>
        <w:widowControl/>
        <w:bidi w:val="0"/>
        <w:spacing w:after="0" w:line="240" w:lineRule="auto"/>
        <w:ind w:left="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lastRenderedPageBreak/>
        <w:tab/>
      </w:r>
      <w:r w:rsidR="00820DED">
        <w:rPr>
          <w:rFonts w:ascii="Cordia New" w:hAnsi="Cordia New" w:cs="Cordia New" w:hint="cs"/>
          <w:sz w:val="32"/>
          <w:szCs w:val="32"/>
          <w:cs/>
          <w:lang w:bidi="th-TH"/>
        </w:rPr>
        <w:t>สำหรับ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หลักฐาน</w:t>
      </w:r>
      <w:r w:rsidR="00820DED">
        <w:rPr>
          <w:rFonts w:ascii="Cordia New" w:hAnsi="Cordia New" w:cs="Cordia New" w:hint="cs"/>
          <w:sz w:val="32"/>
          <w:szCs w:val="32"/>
          <w:cs/>
          <w:lang w:bidi="th-TH"/>
        </w:rPr>
        <w:t xml:space="preserve">ต่างๆ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ทั้งที่เป็นอัลกุรอานและอัส-สุนนะฮฺที่บ่งชี้ถึงความประเ</w:t>
      </w:r>
      <w:r w:rsidR="00507B75">
        <w:rPr>
          <w:rFonts w:ascii="Cordia New" w:hAnsi="Cordia New" w:cs="Cordia New" w:hint="cs"/>
          <w:sz w:val="32"/>
          <w:szCs w:val="32"/>
          <w:cs/>
          <w:lang w:bidi="th-TH"/>
        </w:rPr>
        <w:t>สริฐของการรักใคร่เพื่ออัลลอฮฺ</w:t>
      </w:r>
      <w:r w:rsidR="00261157">
        <w:rPr>
          <w:rFonts w:ascii="Cordia New" w:hAnsi="Cordia New" w:cs="Cordia New" w:hint="cs"/>
          <w:sz w:val="32"/>
          <w:szCs w:val="32"/>
          <w:cs/>
          <w:lang w:bidi="th-TH"/>
        </w:rPr>
        <w:t>นั้น</w:t>
      </w:r>
      <w:r w:rsidR="00507B75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มัน</w:t>
      </w:r>
      <w:r w:rsidR="00261157">
        <w:rPr>
          <w:rFonts w:ascii="Cordia New" w:hAnsi="Cordia New" w:cs="Cordia New" w:hint="cs"/>
          <w:sz w:val="32"/>
          <w:szCs w:val="32"/>
          <w:cs/>
          <w:lang w:bidi="th-TH"/>
        </w:rPr>
        <w:t>ยัง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หมายรวมอยู่ในความรักใคร่ที่มีต่อบรรดาเศาะหาบะฮฺของท่านนบี ศ็อลลัลลอฮุอะลัยฮิวะสัลลัม </w:t>
      </w:r>
      <w:r w:rsidR="00507B75">
        <w:rPr>
          <w:rFonts w:ascii="Cordia New" w:hAnsi="Cordia New" w:cs="Cordia New" w:hint="cs"/>
          <w:sz w:val="32"/>
          <w:szCs w:val="32"/>
          <w:cs/>
          <w:lang w:bidi="th-TH"/>
        </w:rPr>
        <w:t xml:space="preserve">อีกด้วย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เนื่องจากพวกเขาเป็นกลุ่ม</w:t>
      </w:r>
      <w:r w:rsidR="00507B75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ที่สมควรที่สุดที่จะได้รับความรักนั้น </w:t>
      </w:r>
    </w:p>
    <w:p w:rsidR="00026702" w:rsidRDefault="00A21522" w:rsidP="00DE04A2">
      <w:pPr>
        <w:pStyle w:val="a3"/>
        <w:widowControl/>
        <w:bidi w:val="0"/>
        <w:spacing w:after="0" w:line="240" w:lineRule="auto"/>
        <w:ind w:left="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ท่านอัฏ-เฏ</w:t>
      </w:r>
      <w:r w:rsidR="00DE04A2">
        <w:rPr>
          <w:rFonts w:ascii="Cordia New" w:hAnsi="Cordia New" w:cs="Cordia New" w:hint="cs"/>
          <w:sz w:val="32"/>
          <w:szCs w:val="32"/>
          <w:cs/>
          <w:lang w:bidi="th-TH"/>
        </w:rPr>
        <w:t>าะหาวี เราะหิมะฮุลลอฮฺ ได้กล่าว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ในหนังสืออะกีดะฮฺของท่านว่า “</w:t>
      </w:r>
      <w:r w:rsidR="00026702">
        <w:rPr>
          <w:rFonts w:ascii="Cordia New" w:hAnsi="Cordia New" w:cs="Cordia New" w:hint="cs"/>
          <w:sz w:val="32"/>
          <w:szCs w:val="32"/>
          <w:cs/>
          <w:lang w:bidi="th-TH"/>
        </w:rPr>
        <w:t>และเราจะรักใคร่บรรดาเศาะหาบะฮฺของท่านเราะสูลุลลอฮฺ ศ็อลลัลลอฮุอะลัยฮิวะสัลลัม และเราจะไม่บกพร่องในการมอบความรักต่อคนหนึ่งคนใดในหมู่พวกเขา และเราจะไม่ปลีกตัวออกจากคนหนึ่งคนใดในหมู่พวกเขา และเราจะเกลียดชังต่อผู้เกลียดชังพวกเขา</w:t>
      </w:r>
      <w:r w:rsidR="00DE04A2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และ (จะเกลียดชัง) ต่อสิ่งที่ไม่ดีที่กล่าวถึงพวกเขา</w:t>
      </w:r>
      <w:r w:rsidR="00026702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และการมอบความรักต่อพวกเขานั้นคือศาสนา ศรัทธา และการทำความดีขั้นสูงสุด (อิหฺสาน) ส่วนการเกลียดชังพวกเขานั้นคือการปฏิเสธ การกลับกลอก (นิฟาก) และการฝ่าฝืน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”</w:t>
      </w:r>
      <w:r w:rsidR="00026702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026702">
        <w:rPr>
          <w:rStyle w:val="FootnoteReference"/>
          <w:rFonts w:ascii="Cordia New" w:hAnsi="Cordia New" w:cs="Cordia New"/>
          <w:cs/>
          <w:lang w:bidi="th-TH"/>
        </w:rPr>
        <w:footnoteReference w:id="18"/>
      </w:r>
      <w:r w:rsidR="00DE04A2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5A6B6C" w:rsidRDefault="00026702" w:rsidP="00677BAC">
      <w:pPr>
        <w:pStyle w:val="a3"/>
        <w:widowControl/>
        <w:bidi w:val="0"/>
        <w:spacing w:after="0" w:line="240" w:lineRule="auto"/>
        <w:ind w:left="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เป็นสิ่งที่สมควรที่สุดที่จะกล่าว ณ ที่นี้ ซึ่งเป็นคำกล่าวของท่านอิมามมาลิก เราะหิมะฮุลลอฮฺ</w:t>
      </w:r>
      <w:r w:rsidR="001F621A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ว่า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“ชาวสะลัฟจะสอนลูกๆ ของพวกเขาให้มีความรักใคร่ต่อท่านอบีบักรฺและท่านอุมัร เฉกเช่นที่พวกเขาสอนสูเราะฮฺหนึ่งของอัลกุรอาน”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19"/>
      </w:r>
    </w:p>
    <w:p w:rsidR="000E341C" w:rsidRDefault="001F621A" w:rsidP="004E1CA2">
      <w:pPr>
        <w:pStyle w:val="a3"/>
        <w:widowControl/>
        <w:bidi w:val="0"/>
        <w:spacing w:after="0" w:line="240" w:lineRule="auto"/>
        <w:ind w:left="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และมีบันทึกโดยท่านอบูนุอัยม์ในหนังสือ “อัล-หิลยะฮฺฯ”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20"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จากท่านบิชร์ บินอัล-หาริษ เราะหิมะฮุลลอฮฺ ซึ่งท่านได้กล่าวว่า “</w:t>
      </w:r>
      <w:r w:rsidR="000E341C">
        <w:rPr>
          <w:rFonts w:ascii="Cordia New" w:hAnsi="Cordia New" w:cs="Cordia New" w:hint="cs"/>
          <w:sz w:val="32"/>
          <w:szCs w:val="32"/>
          <w:cs/>
          <w:lang w:bidi="th-TH"/>
        </w:rPr>
        <w:t>การงาน</w:t>
      </w:r>
      <w:r w:rsidR="004E1CA2">
        <w:rPr>
          <w:rFonts w:ascii="Cordia New" w:hAnsi="Cordia New" w:cs="Cordia New" w:hint="cs"/>
          <w:sz w:val="32"/>
          <w:szCs w:val="32"/>
          <w:cs/>
          <w:lang w:val="en-US" w:bidi="th-TH"/>
        </w:rPr>
        <w:t>ที่</w:t>
      </w:r>
      <w:r w:rsidR="000E341C">
        <w:rPr>
          <w:rFonts w:ascii="Cordia New" w:hAnsi="Cordia New" w:cs="Cordia New" w:hint="cs"/>
          <w:sz w:val="32"/>
          <w:szCs w:val="32"/>
          <w:cs/>
          <w:lang w:bidi="th-TH"/>
        </w:rPr>
        <w:t>ฉัน</w:t>
      </w:r>
      <w:r w:rsidR="004E1CA2">
        <w:rPr>
          <w:rFonts w:ascii="Cordia New" w:hAnsi="Cordia New" w:cs="Cordia New" w:hint="cs"/>
          <w:sz w:val="32"/>
          <w:szCs w:val="32"/>
          <w:cs/>
          <w:lang w:bidi="th-TH"/>
        </w:rPr>
        <w:t>ได้ทำ</w:t>
      </w:r>
      <w:r w:rsidR="000E341C">
        <w:rPr>
          <w:rFonts w:ascii="Cordia New" w:hAnsi="Cordia New" w:cs="Cordia New" w:hint="cs"/>
          <w:sz w:val="32"/>
          <w:szCs w:val="32"/>
          <w:cs/>
          <w:lang w:bidi="th-TH"/>
        </w:rPr>
        <w:t>ที่ถือว่ายอดเยี่ยมที่สุดสำหรับฉัน คือการรักใคร่ต่อบรรดาเศาะหาบะฮฺของ</w:t>
      </w:r>
      <w:r w:rsidR="0014415E">
        <w:rPr>
          <w:rFonts w:ascii="Cordia New" w:hAnsi="Cordia New" w:cs="Cordia New" w:hint="cs"/>
          <w:sz w:val="32"/>
          <w:szCs w:val="32"/>
          <w:cs/>
          <w:lang w:bidi="th-TH"/>
        </w:rPr>
        <w:t>ท่าน</w:t>
      </w:r>
      <w:r w:rsidR="000E341C">
        <w:rPr>
          <w:rFonts w:ascii="Cordia New" w:hAnsi="Cordia New" w:cs="Cordia New" w:hint="cs"/>
          <w:sz w:val="32"/>
          <w:szCs w:val="32"/>
          <w:cs/>
          <w:lang w:bidi="th-TH"/>
        </w:rPr>
        <w:t>นบีมุฮัมมัด ศ็อลลัลลอฮุอะลัยฮิวะสัลลัม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”</w:t>
      </w:r>
    </w:p>
    <w:p w:rsidR="001F621A" w:rsidRPr="001F621A" w:rsidRDefault="000E341C" w:rsidP="004B7A8F">
      <w:pPr>
        <w:pStyle w:val="a3"/>
        <w:widowControl/>
        <w:bidi w:val="0"/>
        <w:spacing w:after="0" w:line="240" w:lineRule="auto"/>
        <w:ind w:left="0"/>
        <w:jc w:val="thaiDistribute"/>
        <w:rPr>
          <w:rFonts w:ascii="Cordia New" w:hAnsi="Cordia New" w:cs="Cordia New"/>
          <w:sz w:val="32"/>
          <w:szCs w:val="40"/>
          <w:cs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และมีบันทึกในหนังสือเล่มเดียวกัน </w:t>
      </w:r>
      <w:r w:rsidR="004E1CA2">
        <w:rPr>
          <w:rStyle w:val="FootnoteReference"/>
          <w:rFonts w:ascii="Cordia New" w:hAnsi="Cordia New" w:cs="Cordia New"/>
          <w:cs/>
          <w:lang w:bidi="th-TH"/>
        </w:rPr>
        <w:footnoteReference w:id="21"/>
      </w:r>
      <w:r w:rsidR="004E1CA2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จากท่านชุอัยบฺ บินหัรบ์ ได้กล่าวว่า “มีคนกล่าวถึงท่านสุฟยาน อัษ-เษารีต่อหน้าท่านอาศิม บินมุฮัมมัด ซึ่งพวกเขาต่างพากันนั</w:t>
      </w:r>
      <w:r w:rsidR="00F53C1B">
        <w:rPr>
          <w:rFonts w:ascii="Cordia New" w:hAnsi="Cordia New" w:cs="Cordia New" w:hint="cs"/>
          <w:sz w:val="32"/>
          <w:szCs w:val="32"/>
          <w:cs/>
          <w:lang w:bidi="th-TH"/>
        </w:rPr>
        <w:t>บความประ</w:t>
      </w:r>
      <w:r w:rsidR="004E1CA2">
        <w:rPr>
          <w:rFonts w:ascii="Cordia New" w:hAnsi="Cordia New" w:cs="Cordia New" w:hint="cs"/>
          <w:sz w:val="32"/>
          <w:szCs w:val="32"/>
          <w:cs/>
          <w:lang w:bidi="th-TH"/>
        </w:rPr>
        <w:t>เ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สริฐของ</w:t>
      </w:r>
      <w:r w:rsidR="00507B75">
        <w:rPr>
          <w:rFonts w:ascii="Cordia New" w:hAnsi="Cordia New" w:cs="Cordia New" w:hint="cs"/>
          <w:sz w:val="32"/>
          <w:szCs w:val="32"/>
          <w:cs/>
          <w:lang w:bidi="th-TH"/>
        </w:rPr>
        <w:t>ท่าน</w:t>
      </w:r>
      <w:r w:rsidR="004B7A8F">
        <w:rPr>
          <w:rFonts w:ascii="Cordia New" w:hAnsi="Cordia New" w:cs="Cordia New" w:hint="cs"/>
          <w:sz w:val="32"/>
          <w:szCs w:val="32"/>
          <w:cs/>
          <w:lang w:bidi="th-TH"/>
        </w:rPr>
        <w:t>สุฟยาน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กระทั่งนับได้มากถึง 15 ความประเสริฐ ท่านอาศิม บินมุฮัมมัด จึงถามพวกเขาว่า “พวกท่านนับเสร็จแล้วใช่ไหม ? เพราะแท้จริงฉันรู้ความประเสริฐ</w:t>
      </w:r>
      <w:r w:rsidR="004B7A8F">
        <w:rPr>
          <w:rFonts w:ascii="Cordia New" w:hAnsi="Cordia New" w:cs="Cordia New" w:hint="cs"/>
          <w:sz w:val="32"/>
          <w:szCs w:val="32"/>
          <w:cs/>
          <w:lang w:bidi="th-TH"/>
        </w:rPr>
        <w:t>หนึ่ง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ของ</w:t>
      </w:r>
      <w:r w:rsidR="004B7A8F">
        <w:rPr>
          <w:rFonts w:ascii="Cordia New" w:hAnsi="Cordia New" w:cs="Cordia New" w:hint="cs"/>
          <w:sz w:val="32"/>
          <w:szCs w:val="32"/>
          <w:cs/>
          <w:lang w:bidi="th-TH"/>
        </w:rPr>
        <w:t>ท่านสุฟยานที่สุดยอด</w:t>
      </w:r>
      <w:r w:rsidR="00F53C1B">
        <w:rPr>
          <w:rFonts w:ascii="Cordia New" w:hAnsi="Cordia New" w:cs="Cordia New" w:hint="cs"/>
          <w:sz w:val="32"/>
          <w:szCs w:val="32"/>
          <w:cs/>
          <w:lang w:bidi="th-TH"/>
        </w:rPr>
        <w:t>ยิ่งกว่าสิ่ง</w:t>
      </w:r>
      <w:r w:rsidR="004B7A8F">
        <w:rPr>
          <w:rFonts w:ascii="Cordia New" w:hAnsi="Cordia New" w:cs="Cordia New" w:hint="cs"/>
          <w:sz w:val="32"/>
          <w:szCs w:val="32"/>
          <w:cs/>
          <w:lang w:bidi="th-TH"/>
        </w:rPr>
        <w:t>เหล่านี้ทั้งหมด นั่นคือหัวใจของท่าน</w:t>
      </w:r>
      <w:r w:rsidR="00F53C1B">
        <w:rPr>
          <w:rFonts w:ascii="Cordia New" w:hAnsi="Cordia New" w:cs="Cordia New" w:hint="cs"/>
          <w:sz w:val="32"/>
          <w:szCs w:val="32"/>
          <w:cs/>
          <w:lang w:bidi="th-TH"/>
        </w:rPr>
        <w:t>ไม่มีความเคียดแค้นใดๆ ต่อบรรดาเศาะหาบะฮฺของท่านนบีมุฮัมมัด ศ็อลลัลลอฮุอะลัยฮิวะสัลลัม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” </w:t>
      </w:r>
    </w:p>
    <w:p w:rsidR="0068218D" w:rsidRDefault="0068218D" w:rsidP="00677BAC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68218D" w:rsidRDefault="0068218D" w:rsidP="00677BAC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4F6A9B" w:rsidRDefault="004F6A9B" w:rsidP="00541569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lastRenderedPageBreak/>
        <w:t>ประการที่สอง</w:t>
      </w:r>
      <w:r w:rsidR="00541569"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  <w:t xml:space="preserve">  </w:t>
      </w: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มีความเชื่อมั่นในความประเสริฐของพวกเขา ความเที่ยงธรรมของพวกเขา และเชื่อมั่นว่าพวกเขาเป็นกลุ่มชนที่ดีเลิศที่สุด สมบูรณ์แบบที่สุด และใกล้เคียงกับสัจธรรมและความถูกต้อง</w:t>
      </w:r>
      <w:r w:rsidR="00507B75"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มาก</w:t>
      </w: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 xml:space="preserve">ที่สุด </w:t>
      </w:r>
    </w:p>
    <w:p w:rsidR="004F6A9B" w:rsidRDefault="004F6A9B" w:rsidP="004B7A8F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ไม่มีผู้ใดในประชาชาตินี้ที่เป็นเหมือนเศาะหาบะฮฺในเรื่องความประเสริฐ คุณงามความดี และความถูกต้อง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22"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4F6A9B" w:rsidRDefault="004F6A9B" w:rsidP="004B7A8F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และนี่คือสิ่งที่เป็นอิจ</w:t>
      </w:r>
      <w:r w:rsidR="0014415E">
        <w:rPr>
          <w:rFonts w:ascii="Cordia New" w:hAnsi="Cordia New" w:cs="Cordia New" w:hint="cs"/>
          <w:sz w:val="32"/>
          <w:szCs w:val="32"/>
          <w:cs/>
          <w:lang w:bidi="th-TH"/>
        </w:rPr>
        <w:t>ญฺ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มาอฺ </w:t>
      </w:r>
      <w:r w:rsidR="00823C9B">
        <w:rPr>
          <w:rFonts w:ascii="Cordia New" w:hAnsi="Cordia New" w:cs="Cordia New" w:hint="cs"/>
          <w:sz w:val="32"/>
          <w:szCs w:val="32"/>
          <w:cs/>
          <w:lang w:bidi="th-TH"/>
        </w:rPr>
        <w:t xml:space="preserve">ก็อฏอี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(มติเอกฉันท์</w:t>
      </w:r>
      <w:r w:rsidR="00823C9B">
        <w:rPr>
          <w:rFonts w:ascii="Cordia New" w:hAnsi="Cordia New" w:cs="Cordia New" w:hint="cs"/>
          <w:sz w:val="32"/>
          <w:szCs w:val="32"/>
          <w:cs/>
          <w:lang w:bidi="th-TH"/>
        </w:rPr>
        <w:t>โดยไม่มีผู้ใดคัดค้าน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)</w:t>
      </w:r>
      <w:r w:rsidR="00823C9B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ในระหว่างมุสลิมด้วยกัน ซึ่งความคิดเห็นที่สวนทางของกลุ่มชนที่อุตริกรรม (บิดอะฮฺ) เพียงเล็กน้อยนั้นจะไม่ถือว่าขัดกับมติเอกฉันท์นี้ </w:t>
      </w:r>
    </w:p>
    <w:p w:rsidR="00823C9B" w:rsidRDefault="00823C9B" w:rsidP="00F42FDB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ท่านอิบนุลก็อยยิม ได้กล่าวในหนังสือ “</w:t>
      </w:r>
      <w:r w:rsidR="00F42FDB">
        <w:rPr>
          <w:rFonts w:ascii="Cordia New" w:hAnsi="Cordia New" w:cs="Cordia New" w:hint="cs"/>
          <w:sz w:val="32"/>
          <w:szCs w:val="32"/>
          <w:cs/>
          <w:lang w:bidi="th-TH"/>
        </w:rPr>
        <w:t>นูนี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ยะฮฺ” ของท่านว่า </w:t>
      </w:r>
    </w:p>
    <w:p w:rsidR="004B7A8F" w:rsidRDefault="00823C9B" w:rsidP="004B7A8F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นักวิชาการมีมติเอกฉันท์ว่าบรรดาเศาะหาบะฮฺ</w:t>
      </w:r>
    </w:p>
    <w:p w:rsidR="004B7A8F" w:rsidRPr="00261157" w:rsidRDefault="00823C9B" w:rsidP="00507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>ที่</w:t>
      </w:r>
      <w:r w:rsidR="004B7A8F" w:rsidRPr="00261157">
        <w:rPr>
          <w:rFonts w:ascii="Cordia New" w:hAnsi="Cordia New" w:cs="Cordia New" w:hint="cs"/>
          <w:sz w:val="32"/>
          <w:szCs w:val="32"/>
          <w:cs/>
          <w:lang w:bidi="th-TH"/>
        </w:rPr>
        <w:t>ถูก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>เลือกสรรนั้นเป็นกลุ่ม</w:t>
      </w:r>
      <w:r w:rsidR="00507B75" w:rsidRPr="00261157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ที่ดีเลิศที่สุด </w:t>
      </w:r>
    </w:p>
    <w:p w:rsidR="004B7A8F" w:rsidRPr="00261157" w:rsidRDefault="00823C9B" w:rsidP="004B7A8F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>เป็นสิ่งที่ประจักษ์</w:t>
      </w:r>
      <w:r w:rsidR="004B7A8F" w:rsidRPr="00261157">
        <w:rPr>
          <w:rFonts w:ascii="Cordia New" w:hAnsi="Cordia New" w:cs="Cordia New" w:hint="cs"/>
          <w:sz w:val="32"/>
          <w:szCs w:val="32"/>
          <w:cs/>
          <w:lang w:bidi="th-TH"/>
        </w:rPr>
        <w:t>ชัด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อย่างที่สุด </w:t>
      </w:r>
      <w:r w:rsidR="004B7A8F" w:rsidRPr="00261157">
        <w:rPr>
          <w:rFonts w:ascii="Cordia New" w:hAnsi="Cordia New" w:cs="Cordia New" w:hint="cs"/>
          <w:sz w:val="32"/>
          <w:szCs w:val="32"/>
          <w:cs/>
          <w:lang w:bidi="th-TH"/>
        </w:rPr>
        <w:t>โดย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>ไม่มีความคิด</w:t>
      </w:r>
      <w:r w:rsidR="004B7A8F" w:rsidRPr="00261157">
        <w:rPr>
          <w:rFonts w:ascii="Cordia New" w:hAnsi="Cordia New" w:cs="Cordia New" w:hint="cs"/>
          <w:sz w:val="32"/>
          <w:szCs w:val="32"/>
          <w:cs/>
          <w:lang w:bidi="th-TH"/>
        </w:rPr>
        <w:t>ใด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เห็นแย้งในระหว่างพวกเขา </w:t>
      </w:r>
    </w:p>
    <w:p w:rsidR="00823C9B" w:rsidRDefault="004B7A8F" w:rsidP="004B7A8F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>โดยไม่</w:t>
      </w:r>
      <w:r w:rsidR="00823C9B" w:rsidRPr="00261157">
        <w:rPr>
          <w:rFonts w:ascii="Cordia New" w:hAnsi="Cordia New" w:cs="Cordia New" w:hint="cs"/>
          <w:sz w:val="32"/>
          <w:szCs w:val="32"/>
          <w:cs/>
          <w:lang w:bidi="th-TH"/>
        </w:rPr>
        <w:t>ต้อง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>กล่าวอ้าง</w:t>
      </w:r>
      <w:r w:rsidR="00823C9B" w:rsidRPr="00261157">
        <w:rPr>
          <w:rFonts w:ascii="Cordia New" w:hAnsi="Cordia New" w:cs="Cordia New" w:hint="cs"/>
          <w:sz w:val="32"/>
          <w:szCs w:val="32"/>
          <w:cs/>
          <w:lang w:bidi="th-TH"/>
        </w:rPr>
        <w:t>สองความคิด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 (ที่เห็นแย้งกันนั้น)</w:t>
      </w:r>
      <w:r w:rsidR="00261157"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ใดๆ อีก</w:t>
      </w:r>
      <w:r w:rsidR="00823C9B"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823C9B" w:rsidRPr="00261157">
        <w:rPr>
          <w:rStyle w:val="FootnoteReference"/>
          <w:rFonts w:ascii="Cordia New" w:hAnsi="Cordia New" w:cs="Cordia New"/>
          <w:cs/>
          <w:lang w:bidi="th-TH"/>
        </w:rPr>
        <w:footnoteReference w:id="23"/>
      </w:r>
    </w:p>
    <w:p w:rsidR="001F17EE" w:rsidRDefault="001F17EE" w:rsidP="00677BAC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</w:p>
    <w:p w:rsidR="004F6A9B" w:rsidRDefault="001F17EE" w:rsidP="00261157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 w:rsidR="00507B75" w:rsidRPr="00261157">
        <w:rPr>
          <w:rFonts w:ascii="Cordia New" w:hAnsi="Cordia New" w:cs="Cordia New" w:hint="cs"/>
          <w:sz w:val="32"/>
          <w:szCs w:val="32"/>
          <w:cs/>
          <w:lang w:bidi="th-TH"/>
        </w:rPr>
        <w:t>สำหรับ</w:t>
      </w:r>
      <w:r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หลักฐานที่กล่าวถึงความประเสริฐของพวกเขานั้นมีอยู่อย่างมากมาย </w:t>
      </w:r>
      <w:r w:rsidR="00261157">
        <w:rPr>
          <w:rFonts w:ascii="Cordia New" w:hAnsi="Cordia New" w:cs="Cordia New" w:hint="cs"/>
          <w:sz w:val="32"/>
          <w:szCs w:val="32"/>
          <w:cs/>
          <w:lang w:bidi="th-TH"/>
        </w:rPr>
        <w:t>ครั้นเมื่อ</w:t>
      </w:r>
      <w:r w:rsidR="004B7A8F" w:rsidRPr="00261157">
        <w:rPr>
          <w:rFonts w:ascii="Cordia New" w:hAnsi="Cordia New" w:cs="Cordia New" w:hint="cs"/>
          <w:sz w:val="32"/>
          <w:szCs w:val="32"/>
          <w:cs/>
          <w:lang w:bidi="th-TH"/>
        </w:rPr>
        <w:t>อัลกุรอาน</w:t>
      </w:r>
      <w:r w:rsidR="00823C9B" w:rsidRPr="00261157">
        <w:rPr>
          <w:rFonts w:ascii="Cordia New" w:hAnsi="Cordia New" w:cs="Cordia New" w:hint="cs"/>
          <w:sz w:val="32"/>
          <w:szCs w:val="32"/>
          <w:cs/>
          <w:lang w:bidi="th-TH"/>
        </w:rPr>
        <w:t>ได้ยกย่องสรรเสริญพวกเขา เนื่องจากอัลลอฮฺทรงรู้ดีถึงความจริงใจของพวกเขา ความศรัทธาที่ถูกต้องของพวกเขา ความรักที่บริสุทธิ์ของพวกเขา และความอัจฉริยภาพ</w:t>
      </w:r>
      <w:r w:rsidR="00261157">
        <w:rPr>
          <w:rFonts w:ascii="Cordia New" w:hAnsi="Cordia New" w:cs="Cordia New" w:hint="cs"/>
          <w:sz w:val="32"/>
          <w:szCs w:val="32"/>
          <w:cs/>
          <w:lang w:bidi="th-TH"/>
        </w:rPr>
        <w:t>ด้าน</w:t>
      </w:r>
      <w:r w:rsidR="00823C9B" w:rsidRPr="00261157">
        <w:rPr>
          <w:rFonts w:ascii="Cordia New" w:hAnsi="Cordia New" w:cs="Cordia New" w:hint="cs"/>
          <w:sz w:val="32"/>
          <w:szCs w:val="32"/>
          <w:cs/>
          <w:lang w:bidi="th-TH"/>
        </w:rPr>
        <w:t xml:space="preserve">สติปัญญาของพวกเขา </w:t>
      </w:r>
      <w:r w:rsidR="00A66C1F" w:rsidRPr="00261157">
        <w:rPr>
          <w:rFonts w:ascii="Cordia New" w:hAnsi="Cordia New" w:cs="Cordia New" w:hint="cs"/>
          <w:sz w:val="32"/>
          <w:szCs w:val="32"/>
          <w:cs/>
          <w:lang w:bidi="th-TH"/>
        </w:rPr>
        <w:t>รวมถึงความฉลาดหลักแหลม</w:t>
      </w:r>
      <w:r w:rsidR="00261157">
        <w:rPr>
          <w:rFonts w:ascii="Cordia New" w:hAnsi="Cordia New" w:cs="Cordia New" w:hint="cs"/>
          <w:sz w:val="32"/>
          <w:szCs w:val="32"/>
          <w:cs/>
          <w:lang w:bidi="th-TH"/>
        </w:rPr>
        <w:t>ด้าน</w:t>
      </w:r>
      <w:r w:rsidR="00A66C1F" w:rsidRPr="00261157">
        <w:rPr>
          <w:rFonts w:ascii="Cordia New" w:hAnsi="Cordia New" w:cs="Cordia New" w:hint="cs"/>
          <w:sz w:val="32"/>
          <w:szCs w:val="32"/>
          <w:cs/>
          <w:lang w:bidi="th-TH"/>
        </w:rPr>
        <w:t>ความคิดของพวกเขา และการตักเตือน</w:t>
      </w:r>
      <w:r w:rsidR="00507B75" w:rsidRPr="00261157">
        <w:rPr>
          <w:rFonts w:ascii="Cordia New" w:hAnsi="Cordia New" w:cs="Cordia New" w:hint="cs"/>
          <w:sz w:val="32"/>
          <w:szCs w:val="32"/>
          <w:cs/>
          <w:lang w:bidi="th-TH"/>
        </w:rPr>
        <w:t>ที่</w:t>
      </w:r>
      <w:r w:rsidR="00261157">
        <w:rPr>
          <w:rFonts w:ascii="Cordia New" w:hAnsi="Cordia New" w:cs="Cordia New" w:hint="cs"/>
          <w:sz w:val="32"/>
          <w:szCs w:val="32"/>
          <w:cs/>
          <w:lang w:bidi="th-TH"/>
        </w:rPr>
        <w:t>มีอยู่อย่างสมบูรณ์</w:t>
      </w:r>
      <w:r w:rsidR="00A66C1F" w:rsidRPr="00261157">
        <w:rPr>
          <w:rFonts w:ascii="Cordia New" w:hAnsi="Cordia New" w:cs="Cordia New" w:hint="cs"/>
          <w:sz w:val="32"/>
          <w:szCs w:val="32"/>
          <w:cs/>
          <w:lang w:bidi="th-TH"/>
        </w:rPr>
        <w:t>ระหว่างพวกเขา และความชัดเจนในเรื่องความซื่อสัตย์ของพวกเขา</w:t>
      </w:r>
      <w:r w:rsidR="00A66C1F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A66C1F" w:rsidRDefault="00A66C1F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ซึ่งหลักฐานบางส่วนในเรื่องนี้คือ คำดำรัสของอัลลอฮฺ ตะอาลา ที่ว่า </w:t>
      </w:r>
    </w:p>
    <w:p w:rsidR="00A65B22" w:rsidRPr="00A65B22" w:rsidRDefault="00A65B22" w:rsidP="00677BAC">
      <w:pPr>
        <w:spacing w:after="0" w:line="240" w:lineRule="auto"/>
        <w:jc w:val="both"/>
        <w:rPr>
          <w:rStyle w:val="ayatext"/>
          <w:rFonts w:ascii="Traditional Arabic" w:hAnsi="Traditional Arabic" w:cs="KFGQPC Uthman Taha Naskh"/>
          <w:color w:val="008000"/>
          <w:sz w:val="24"/>
          <w:szCs w:val="24"/>
          <w:rtl/>
        </w:rPr>
      </w:pPr>
      <w:r w:rsidRPr="00A65B22">
        <w:rPr>
          <w:rFonts w:cs="KFGQPC Uthman Taha Naskh" w:hint="cs"/>
          <w:color w:val="008000"/>
          <w:sz w:val="24"/>
          <w:szCs w:val="24"/>
          <w:rtl/>
        </w:rPr>
        <w:t>﴿</w:t>
      </w:r>
      <w:r w:rsidRPr="00A65B22">
        <w:rPr>
          <w:rFonts w:cs="KFGQPC Uthmanic Script HAFS"/>
          <w:color w:val="008000"/>
          <w:sz w:val="24"/>
          <w:szCs w:val="24"/>
          <w:rtl/>
        </w:rPr>
        <w:t>وَٱلسَّٰبِقُونَ ٱلۡأَوَّلُونَ مِنَ ٱلۡمُهَٰجِرِينَ وَٱلۡأَنصَارِ وَٱلَّذِينَ ٱتَّبَعُوهُم بِإِحۡسَٰن</w:t>
      </w:r>
      <w:r w:rsidRPr="00A65B22">
        <w:rPr>
          <w:rFonts w:ascii="Jameel Noori Nastaleeq" w:hAnsi="Jameel Noori Nastaleeq" w:cs="KFGQPC Uthmanic Script HAFS" w:hint="cs"/>
          <w:color w:val="008000"/>
          <w:sz w:val="24"/>
          <w:szCs w:val="24"/>
          <w:rtl/>
        </w:rPr>
        <w:t>ٖ</w:t>
      </w:r>
      <w:r w:rsidRPr="00A65B22">
        <w:rPr>
          <w:rFonts w:cs="KFGQPC Uthmanic Script HAFS" w:hint="cs"/>
          <w:color w:val="008000"/>
          <w:sz w:val="24"/>
          <w:szCs w:val="24"/>
          <w:rtl/>
        </w:rPr>
        <w:t xml:space="preserve"> رَّضِيَ ٱ</w:t>
      </w:r>
      <w:r w:rsidRPr="00A65B22">
        <w:rPr>
          <w:rFonts w:cs="KFGQPC Uthmanic Script HAFS"/>
          <w:color w:val="008000"/>
          <w:sz w:val="24"/>
          <w:szCs w:val="24"/>
          <w:rtl/>
        </w:rPr>
        <w:t>للَّهُ عَنۡهُمۡ وَرَضُواْ عَنۡهُ وَأَعَدَّ لَهُمۡ جَنَّٰت</w:t>
      </w:r>
      <w:r w:rsidRPr="00A65B22">
        <w:rPr>
          <w:rFonts w:ascii="Jameel Noori Nastaleeq" w:hAnsi="Jameel Noori Nastaleeq" w:cs="KFGQPC Uthmanic Script HAFS" w:hint="cs"/>
          <w:color w:val="008000"/>
          <w:sz w:val="24"/>
          <w:szCs w:val="24"/>
          <w:rtl/>
        </w:rPr>
        <w:t>ٖ</w:t>
      </w:r>
      <w:r w:rsidRPr="00A65B22">
        <w:rPr>
          <w:rFonts w:cs="KFGQPC Uthmanic Script HAFS" w:hint="cs"/>
          <w:color w:val="008000"/>
          <w:sz w:val="24"/>
          <w:szCs w:val="24"/>
          <w:rtl/>
        </w:rPr>
        <w:t xml:space="preserve"> تَجۡرِي تَحۡتَهَا ٱلۡأَنۡهَٰرُ </w:t>
      </w:r>
      <w:r w:rsidRPr="00A65B22">
        <w:rPr>
          <w:rFonts w:cs="KFGQPC Uthmanic Script HAFS"/>
          <w:color w:val="008000"/>
          <w:sz w:val="24"/>
          <w:szCs w:val="24"/>
          <w:rtl/>
        </w:rPr>
        <w:t>خَٰلِدِينَ فِيهَآ أَبَد</w:t>
      </w:r>
      <w:r w:rsidRPr="00A65B22">
        <w:rPr>
          <w:rFonts w:ascii="Jameel Noori Nastaleeq" w:hAnsi="Jameel Noori Nastaleeq" w:cs="KFGQPC Uthmanic Script HAFS" w:hint="cs"/>
          <w:color w:val="008000"/>
          <w:sz w:val="24"/>
          <w:szCs w:val="24"/>
          <w:rtl/>
        </w:rPr>
        <w:t>ٗ</w:t>
      </w:r>
      <w:r w:rsidRPr="00A65B22">
        <w:rPr>
          <w:rFonts w:cs="KFGQPC Uthmanic Script HAFS" w:hint="cs"/>
          <w:color w:val="008000"/>
          <w:sz w:val="24"/>
          <w:szCs w:val="24"/>
          <w:rtl/>
        </w:rPr>
        <w:t xml:space="preserve">اۚ </w:t>
      </w:r>
      <w:r w:rsidRPr="00A65B22">
        <w:rPr>
          <w:rFonts w:cs="KFGQPC Uthmanic Script HAFS"/>
          <w:color w:val="008000"/>
          <w:sz w:val="24"/>
          <w:szCs w:val="24"/>
          <w:rtl/>
        </w:rPr>
        <w:t>ذَٰلِكَ ٱلۡفَوۡزُ ٱلۡعَظِيمُ ١٠٠</w:t>
      </w:r>
      <w:r w:rsidRPr="00A65B22">
        <w:rPr>
          <w:rFonts w:cs="KFGQPC Uthman Taha Naskh" w:hint="cs"/>
          <w:color w:val="008000"/>
          <w:sz w:val="24"/>
          <w:szCs w:val="24"/>
          <w:rtl/>
        </w:rPr>
        <w:t xml:space="preserve">﴾ </w:t>
      </w:r>
      <w:r w:rsidR="00FE31A5">
        <w:rPr>
          <w:rFonts w:ascii="KFGQPC Uthman Taha Naskh" w:cs="KFGQPC Uthman Taha Naskh"/>
          <w:color w:val="008000"/>
          <w:sz w:val="24"/>
          <w:szCs w:val="24"/>
          <w:rtl/>
        </w:rPr>
        <w:t>[</w:t>
      </w:r>
      <w:r w:rsidRPr="00A65B22">
        <w:rPr>
          <w:rFonts w:cs="KFGQPC Uthman Taha Naskh" w:hint="cs"/>
          <w:color w:val="008000"/>
          <w:sz w:val="24"/>
          <w:szCs w:val="24"/>
          <w:rtl/>
        </w:rPr>
        <w:t xml:space="preserve">التوبة : </w:t>
      </w:r>
      <w:r w:rsidR="00FE31A5">
        <w:rPr>
          <w:rFonts w:ascii="KFGQPC Uthman Taha Naskh" w:cs="KFGQPC Uthman Taha Naskh" w:hint="cs"/>
          <w:color w:val="008000"/>
          <w:sz w:val="24"/>
          <w:szCs w:val="24"/>
          <w:rtl/>
        </w:rPr>
        <w:t>١١٠</w:t>
      </w:r>
      <w:r w:rsidR="00FE31A5"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A66C1F" w:rsidRPr="004B7A8F" w:rsidRDefault="00A65B22" w:rsidP="00261157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A65B22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ความว่า</w:t>
      </w:r>
      <w:r w:rsidR="0026115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“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บรรดาบรรพชนรุ่นแรกในหมู่ผู้อพยพ</w:t>
      </w:r>
      <w:r w:rsidR="00FE31A5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</w:t>
      </w:r>
      <w:r w:rsidR="00261157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(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ชาวมุฮาญิรีนจากมักกะฮฺ</w:t>
      </w:r>
      <w:r w:rsidR="00261157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="00261157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และในหมู่ผู้</w:t>
      </w:r>
      <w:r w:rsidR="00261157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ที่</w:t>
      </w:r>
      <w:r w:rsidR="00261157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ให้ความช่วยเหลื</w:t>
      </w:r>
      <w:r w:rsidR="00261157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อ (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ชาวอันศอรจากมะดีนะฮฺ</w:t>
      </w:r>
      <w:r w:rsidR="00261157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) 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และบรรดาผู้ดำเนินตามพวกเขาด้วยการทำดีนั้น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อัลลอฮฺทรงพอพระทัยในพวกเขา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และพวกเขาก็พอใจในพระองค์ด้วย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และพระองค์ทรงเตรียมไว้ให้พวกเขาแล้ว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ซึ่งบรรดาสวนสวรรค์ที่มีแม่น้ำหลายสายไหลผ่านอยู่เบื้องล่างพวกเขาจะพำนักอยู่ในนั้นตลอดกาลนั่นคือชัยชนะอันใหญ่หลวง</w:t>
      </w:r>
      <w:r w:rsidR="0026115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” (</w:t>
      </w:r>
      <w:r w:rsidRPr="00A65B22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สูเราะฮฺอัต</w:t>
      </w:r>
      <w:r w:rsidRPr="00A65B22">
        <w:rPr>
          <w:rFonts w:ascii="Cordia New" w:hAnsi="Cordia New" w:cs="Cordia New"/>
          <w:color w:val="008000"/>
          <w:sz w:val="32"/>
          <w:szCs w:val="32"/>
          <w:rtl/>
          <w:cs/>
        </w:rPr>
        <w:t>-</w:t>
      </w:r>
      <w:r w:rsidRPr="00A65B22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เตาบะฮฺ</w:t>
      </w:r>
      <w:r w:rsidRPr="00A65B22">
        <w:rPr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A65B22">
        <w:rPr>
          <w:rFonts w:ascii="Cordia New" w:hAnsi="Cordia New" w:cs="Cordia New"/>
          <w:color w:val="008000"/>
          <w:sz w:val="32"/>
          <w:szCs w:val="32"/>
        </w:rPr>
        <w:t>: 100</w:t>
      </w:r>
      <w:r w:rsidR="00F86D84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</w:p>
    <w:p w:rsidR="00A66C1F" w:rsidRDefault="00A66C1F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A66C1F" w:rsidRDefault="00A66C1F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และคำดำรัสของอัลลอฮฺ ตะอาลา ที่ว่า </w:t>
      </w:r>
    </w:p>
    <w:p w:rsidR="00FE31A5" w:rsidRDefault="00FE31A5" w:rsidP="001C331F">
      <w:pPr>
        <w:spacing w:after="0" w:line="240" w:lineRule="auto"/>
        <w:jc w:val="thaiDistribute"/>
        <w:rPr>
          <w:rFonts w:cs="KFGQPC Uthman Taha Naskh"/>
          <w:color w:val="008000"/>
          <w:sz w:val="24"/>
          <w:szCs w:val="24"/>
          <w:rtl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lastRenderedPageBreak/>
        <w:t>﴿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ءَامَنُواْ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وَهَاجَرُواْ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وَجَٰهَدُواْ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بِأَمۡوَٰلِهِمۡ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وَأَنفُسِهِمۡ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سَبِيلِ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ءَاوَواْ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وَّنَصَرُوٓاْ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أُوْلَٰٓئِكَ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بَعۡضُهُمۡ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أَوۡلِيَآءُ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بَعۡضٖۚ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ءَامَنُواْ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يُهَاجِرُواْ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لَكُم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وَلَٰيَتِهِم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شَيۡءٍ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حَتَّىٰ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يُهَاجِرُواْۚ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وَإِنِ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ٱسۡتَنصَرُوكُمۡ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ٱلدِّينِ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فَعَلَيۡكُمُ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ٱلنَّصۡرُ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إِلَّا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عَلَىٰ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قَوۡمِۢ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بَيۡنَكُمۡ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وَبَيۡنَهُم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مِّيثَٰقٞۗ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وَٱللَّهُ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تَعۡمَلُونَ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بَصِيرٞ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٧٢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كَفَرُواْ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بَعۡضُهُمۡ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أَوۡلِيَآءُ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بَعۡضٍۚ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إِلَّا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تَفۡعَلُوهُ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تَكُن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فِتۡنَةٞ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ٱلۡأَرۡضِ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وَفَسَادٞ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كَبِيرٞ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٧٣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ءَامَنُواْ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وَهَاجَرُواْ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وَجَٰهَدُواْ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سَبِيلِ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ءَاوَواْ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وَّنَصَرُوٓاْ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أُوْلَٰٓئِكَ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هُمُ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ٱلۡمُؤۡمِنُونَ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حَقّٗاۚ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لَّهُم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مَّغۡفِرَةٞ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وَرِزۡقٞ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كَرِيمٞ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٧٤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="001C331F">
        <w:rPr>
          <w:rFonts w:ascii="KFGQPC Uthman Taha Naskh" w:cs="KFGQPC Uthman Taha Naskh" w:hint="cs"/>
          <w:color w:val="008000"/>
          <w:sz w:val="24"/>
          <w:szCs w:val="24"/>
          <w:rtl/>
        </w:rPr>
        <w:t>الأنفال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٧٢،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٧٤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A66C1F" w:rsidRPr="00FE31A5" w:rsidRDefault="00A65B22" w:rsidP="00261157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ความว่า</w:t>
      </w:r>
      <w:r w:rsidR="0026115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“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แท้จริงบรรดาผู้ศรัทธา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และอพยพและต่อสู้ทั้งด้วยทรัพย์สมบัติของพวกเขา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และชีวิตของพวกเขาในทางของอัลลอฮ</w:t>
      </w:r>
      <w:r w:rsid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ฺ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และบรรดาผู้ที่ให้ที่พักอาศัย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และช่วยเหลือนั้น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ชนเหล่านี้แหละคือบางส่วนของพวกเขาย่อมเป็นผู้ช่วยเหลืออีกบางส่วน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และบรรดาผู้ที่ศรัทธา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และมิได้อพยพนั้นก็ไม่เป็นหน้าที่แก่พวกเจ้าแต่อย่างใดในการช่วยเหลือพวกเขา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จนกว่าพวกเขาจะอพยพและถ้าหากพวกเขาขอให้เจ้าช่วยเหลือในเรื่องศาสนา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ก็จำเป็นแก่พวกเจ้าในการช่วยเหลือนั้นนอกจากในการต่อต้าน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พวกที่ระหว่างพวกเจ้ากับพวกเขามีสัญญากันอยู่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และอัลลอฮ</w:t>
      </w:r>
      <w:r w:rsid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ฺ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นั้นทรงเห็นในสิ่งที่พวกเจ้ากระทำกัน</w:t>
      </w:r>
      <w:r w:rsid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*</w:t>
      </w:r>
      <w:r w:rsidR="00FE31A5" w:rsidRPr="00FE31A5">
        <w:rPr>
          <w:rFonts w:ascii="Cordia New" w:hAnsi="Cordia New" w:cs="Cordia New"/>
          <w:color w:val="008000"/>
          <w:sz w:val="32"/>
          <w:szCs w:val="32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และบรรดาผู้ที่ปฏิเสธศรัทธานั้น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บางส่วนของพวกเขาย่อมเป็นผู้ช่วยเหลืออีกบางส่วนหากพวกเขาไม่ปฏิบัติในสิ่งนั้นแล้ว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ความวุ่นวายและความเสียหายอันใหญ่หลวงก็จะเกิดขึ้นในแผ่นดิน</w:t>
      </w:r>
      <w:r w:rsid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*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และบรรดาผู้ที่ศรัทธา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และอพยพ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และต่อสู้ในทางของอัลลอฮฺ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และบรรดาผู้ที่ให้ที่พักอาศัย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และช่วยเหลือนั้น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ชนเหล่านี้แหละพวกเขาคือผู้ศรัทธาโดยแท้จริง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ซึ่งพวกเขาจะได้รับการอภัยโทษ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และเครื่องยังชีพอันมากมาย</w:t>
      </w:r>
      <w:r w:rsidR="0026115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” (</w:t>
      </w: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สูเราะฮฺอัล</w:t>
      </w:r>
      <w:r w:rsidRPr="00FE31A5">
        <w:rPr>
          <w:rFonts w:ascii="Cordia New" w:hAnsi="Cordia New" w:cs="Cordia New"/>
          <w:color w:val="008000"/>
          <w:sz w:val="32"/>
          <w:szCs w:val="32"/>
          <w:rtl/>
          <w:cs/>
        </w:rPr>
        <w:t>-</w:t>
      </w: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อันฟาล</w:t>
      </w:r>
      <w:r w:rsidRPr="00FE31A5">
        <w:rPr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Fonts w:ascii="Cordia New" w:hAnsi="Cordia New" w:cs="Cordia New"/>
          <w:color w:val="008000"/>
          <w:sz w:val="32"/>
          <w:szCs w:val="32"/>
        </w:rPr>
        <w:t>: 74</w:t>
      </w:r>
      <w:r w:rsidR="00F86D84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</w:p>
    <w:p w:rsidR="00A66C1F" w:rsidRDefault="00A66C1F" w:rsidP="00677BAC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A66C1F" w:rsidRDefault="00A66C1F" w:rsidP="00677BAC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และคำดำรัสของอัลลอฮฺ ญัลละวะอะลา ที่ว่า </w:t>
      </w:r>
    </w:p>
    <w:p w:rsidR="00A65B22" w:rsidRPr="00FE31A5" w:rsidRDefault="00A65B22" w:rsidP="00677BAC">
      <w:pPr>
        <w:spacing w:after="0" w:line="240" w:lineRule="auto"/>
        <w:jc w:val="both"/>
        <w:rPr>
          <w:rStyle w:val="ayatext"/>
          <w:rFonts w:ascii="Traditional Arabic" w:hAnsi="Traditional Arabic" w:cs="KFGQPC Uthman Taha Naskh"/>
          <w:color w:val="008000"/>
          <w:sz w:val="24"/>
          <w:szCs w:val="24"/>
        </w:rPr>
      </w:pPr>
      <w:r w:rsidRPr="00FE31A5">
        <w:rPr>
          <w:rFonts w:cs="KFGQPC Uthman Taha Naskh" w:hint="cs"/>
          <w:color w:val="008000"/>
          <w:sz w:val="24"/>
          <w:szCs w:val="24"/>
          <w:rtl/>
        </w:rPr>
        <w:t>﴿</w:t>
      </w:r>
      <w:r w:rsidRPr="00FE31A5">
        <w:rPr>
          <w:rFonts w:cs="KFGQPC Uthmanic Script HAFS"/>
          <w:color w:val="008000"/>
          <w:sz w:val="24"/>
          <w:szCs w:val="24"/>
          <w:rtl/>
        </w:rPr>
        <w:t>لَّقَد تَّابَ ٱللَّهُ عَلَى ٱلنَّبِيِّ وَٱلۡمُهَٰجِرِينَ وَٱلۡأَنصَارِ ٱلَّذِينَ ٱتَّبَعُوهُ فِي سَاعَةِ ٱلۡعُسۡرَةِ مِنۢ بَعۡدِ مَا كَادَ يَزِيغُ قُلُوبُ فَرِيق</w:t>
      </w:r>
      <w:r w:rsidRPr="00FE31A5">
        <w:rPr>
          <w:rFonts w:ascii="Jameel Noori Nastaleeq" w:hAnsi="Jameel Noori Nastaleeq" w:cs="KFGQPC Uthmanic Script HAFS" w:hint="cs"/>
          <w:color w:val="008000"/>
          <w:sz w:val="24"/>
          <w:szCs w:val="24"/>
          <w:rtl/>
        </w:rPr>
        <w:t>ٖ</w:t>
      </w:r>
      <w:r w:rsidRPr="00FE31A5">
        <w:rPr>
          <w:rFonts w:cs="KFGQPC Uthmanic Script HAFS" w:hint="cs"/>
          <w:color w:val="008000"/>
          <w:sz w:val="24"/>
          <w:szCs w:val="24"/>
          <w:rtl/>
        </w:rPr>
        <w:t xml:space="preserve"> مِّنۡهُمۡ ثُمَّ تَابَ عَلَيۡهِمۡۚ إِنَّهُۥ </w:t>
      </w:r>
      <w:r w:rsidRPr="00FE31A5">
        <w:rPr>
          <w:rFonts w:cs="KFGQPC Uthmanic Script HAFS"/>
          <w:color w:val="008000"/>
          <w:sz w:val="24"/>
          <w:szCs w:val="24"/>
          <w:rtl/>
        </w:rPr>
        <w:t>بِهِمۡ رَءُوف</w:t>
      </w:r>
      <w:r w:rsidRPr="00FE31A5">
        <w:rPr>
          <w:rFonts w:cs="KFGQPC Uthmanic Script HAFS" w:hint="cs"/>
          <w:color w:val="008000"/>
          <w:sz w:val="24"/>
          <w:szCs w:val="24"/>
          <w:rtl/>
        </w:rPr>
        <w:t>ٞ رَّحِيمٞ ١١٧</w:t>
      </w:r>
      <w:r w:rsidRPr="00FE31A5">
        <w:rPr>
          <w:rFonts w:cs="KFGQPC Uthman Taha Naskh" w:hint="cs"/>
          <w:color w:val="008000"/>
          <w:sz w:val="24"/>
          <w:szCs w:val="24"/>
          <w:rtl/>
        </w:rPr>
        <w:t xml:space="preserve">﴾ </w:t>
      </w:r>
      <w:r w:rsidR="00FE31A5">
        <w:rPr>
          <w:rFonts w:ascii="KFGQPC Uthman Taha Naskh" w:cs="KFGQPC Uthman Taha Naskh"/>
          <w:color w:val="008000"/>
          <w:sz w:val="24"/>
          <w:szCs w:val="24"/>
          <w:rtl/>
        </w:rPr>
        <w:t>[</w:t>
      </w:r>
      <w:r w:rsidRPr="00FE31A5">
        <w:rPr>
          <w:rFonts w:cs="KFGQPC Uthman Taha Naskh" w:hint="cs"/>
          <w:color w:val="008000"/>
          <w:sz w:val="24"/>
          <w:szCs w:val="24"/>
          <w:rtl/>
        </w:rPr>
        <w:t xml:space="preserve">التوبة : </w:t>
      </w:r>
      <w:r w:rsidR="00FE31A5">
        <w:rPr>
          <w:rFonts w:ascii="KFGQPC Uthman Taha Naskh" w:cs="KFGQPC Uthman Taha Naskh" w:hint="cs"/>
          <w:color w:val="008000"/>
          <w:sz w:val="24"/>
          <w:szCs w:val="24"/>
          <w:rtl/>
        </w:rPr>
        <w:t>١١٧</w:t>
      </w:r>
      <w:r w:rsid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A65B22" w:rsidRPr="00FE31A5" w:rsidRDefault="00A65B22" w:rsidP="001C331F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rtl/>
          <w:cs/>
          <w:lang w:bidi="th-TH"/>
        </w:rPr>
      </w:pP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ความว่า</w:t>
      </w:r>
      <w:r w:rsidR="0026115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“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แท้จริงอัลลอฮฺทรงอภัยโทษให้แก่ท่านนบี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ชาวมุฮาญิรีน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และชาวอันศอรแล้ว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ซึ่งเขาเหล่านั้นได้ปฏิบัติตามเขา</w:t>
      </w:r>
      <w:r w:rsidR="001C331F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(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นบี</w:t>
      </w:r>
      <w:r w:rsidR="001C331F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)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ในยามคับขันหลังจากที่จิตใจของชนกลุ่มหนึ่งในพวกเขาเกือบจะหันเหออกจากความจริง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แล้วพระองค์ก็ทรงอภัยโทษให้แก่พวกเขา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แท้จริงพระองค์นั้นเป็นผู้ทรงเมตตา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="00261157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ผู้ทรงกรุณาอยู่เสม</w:t>
      </w:r>
      <w:r w:rsidR="0026115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อ” (</w:t>
      </w: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สูเราะฮฺอัต</w:t>
      </w:r>
      <w:r w:rsidRPr="00FE31A5">
        <w:rPr>
          <w:rFonts w:ascii="Cordia New" w:hAnsi="Cordia New" w:cs="Cordia New"/>
          <w:color w:val="008000"/>
          <w:sz w:val="32"/>
          <w:szCs w:val="32"/>
          <w:rtl/>
          <w:cs/>
        </w:rPr>
        <w:t>-</w:t>
      </w: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เตาบะฮฺ</w:t>
      </w:r>
      <w:r w:rsidRPr="00FE31A5">
        <w:rPr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Fonts w:ascii="Cordia New" w:hAnsi="Cordia New" w:cs="Cordia New"/>
          <w:color w:val="008000"/>
          <w:sz w:val="32"/>
          <w:szCs w:val="32"/>
        </w:rPr>
        <w:t>: 117</w:t>
      </w:r>
      <w:r w:rsidR="00F86D84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</w:p>
    <w:p w:rsidR="00A66C1F" w:rsidRDefault="00A66C1F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</w:rPr>
      </w:pPr>
    </w:p>
    <w:p w:rsidR="00A66C1F" w:rsidRDefault="00A66C1F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และคำดำรัสของอัลลอฮฺ สุบหานะฮฺ ที่ว่า </w:t>
      </w:r>
    </w:p>
    <w:p w:rsidR="00FE31A5" w:rsidRPr="00FE31A5" w:rsidRDefault="00FE31A5" w:rsidP="00677BAC">
      <w:pPr>
        <w:spacing w:after="0" w:line="240" w:lineRule="auto"/>
        <w:jc w:val="thaiDistribute"/>
        <w:rPr>
          <w:rFonts w:cs="KFGQPC Uthman Taha Naskh"/>
          <w:color w:val="008000"/>
          <w:sz w:val="24"/>
          <w:szCs w:val="24"/>
          <w:rtl/>
        </w:rPr>
      </w:pP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مُّحَمَّدٞ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رَّسُولُ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ٱللَّهِۚ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وَٱلَّذِينَ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مَعَهُۥٓ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أَشِدَّآءُ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عَلَى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ٱلۡكُفَّارِ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رُحَمَآءُ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بَيۡنَهُمۡۖ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تَرَىٰهُمۡ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رُكَّعٗا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سُجَّدٗا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يَبۡتَغُونَ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فَضۡلٗا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مِّنَ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ٱللَّهِ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وَرِضۡوَٰنٗاۖ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سِيمَاهُمۡ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وُجُوهِهِم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مِّنۡ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أَثَرِ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ٱلسُّجُودِۚ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ذَٰلِكَ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مَثَلُهُمۡ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ٱلتَّوۡرَىٰةِۚ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وَمَثَلُهُمۡ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ٱلۡإِنجِيلِ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كَزَرۡعٍ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أَخۡرَجَ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شَطۡ‍َٔهُۥ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فَ‍َٔازَرَهُۥ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فَٱسۡتَغۡلَظَ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فَٱسۡتَوَىٰ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عَلَىٰ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سُوقِهِۦ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يُعۡجِبُ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ٱلزُّرَّاعَ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لِيَغِيظَ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بِهِمُ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ٱلۡكُفَّارَۗ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وَعَدَ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ءَامَنُواْ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وَعَمِلُواْ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ٱلصَّٰلِحَٰتِ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مِنۡهُم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مَّغۡفِرَةٗ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وَأَجۡرًا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عَظِيمَۢا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٢٩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الفتح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٢٩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A65B22" w:rsidRPr="00FE31A5" w:rsidRDefault="00A65B22" w:rsidP="001C331F">
      <w:pPr>
        <w:bidi w:val="0"/>
        <w:spacing w:after="0" w:line="240" w:lineRule="auto"/>
        <w:jc w:val="thaiDistribute"/>
        <w:rPr>
          <w:rFonts w:ascii="Cordia New" w:eastAsia="Times New Roman" w:hAnsi="Cordia New" w:cs="Cordia New"/>
          <w:color w:val="008000"/>
          <w:sz w:val="32"/>
          <w:szCs w:val="32"/>
          <w:lang w:bidi="th-TH"/>
        </w:rPr>
      </w:pP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lastRenderedPageBreak/>
        <w:t>ความว่า</w:t>
      </w:r>
      <w:r w:rsidR="00261157">
        <w:rPr>
          <w:rFonts w:ascii="Cordia New" w:eastAsia="Times New Roman" w:hAnsi="Cordia New" w:cs="Cordia New" w:hint="cs"/>
          <w:color w:val="008000"/>
          <w:sz w:val="32"/>
          <w:szCs w:val="32"/>
          <w:cs/>
          <w:lang w:bidi="th-TH"/>
        </w:rPr>
        <w:t xml:space="preserve"> “</w:t>
      </w:r>
      <w:r w:rsidR="00FE31A5"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มุ</w:t>
      </w:r>
      <w:r w:rsidR="00FE31A5" w:rsidRPr="00FE31A5">
        <w:rPr>
          <w:rFonts w:ascii="Cordia New" w:eastAsia="Times New Roman" w:hAnsi="Cordia New" w:cs="Cordia New" w:hint="cs"/>
          <w:color w:val="008000"/>
          <w:sz w:val="32"/>
          <w:szCs w:val="32"/>
          <w:cs/>
          <w:lang w:bidi="th-TH"/>
        </w:rPr>
        <w:t>ฮัม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มัดเป็นศาสนทูตของอัลลอฮฺ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</w:rPr>
        <w:t xml:space="preserve"> 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และบรรดาผู้ที่อยู่ร่วมกับเขา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เป็นผู้เข้มแข็งกล้าหาญต่อพวกปฏิเสธศรัทธา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</w:rPr>
        <w:t xml:space="preserve"> 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เป็นผู้เมตตาสงสารระหว่างพวกเขาเอง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เจ้าจะเห็นพวกเขาเป็นผู้รุกูอฺ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ผู้สุญูด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</w:rPr>
        <w:t xml:space="preserve"> 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โดยแสวงหาคุณความดีจากอัลลอฮฺและความโปรดปราน</w:t>
      </w:r>
      <w:r w:rsidR="001C331F">
        <w:rPr>
          <w:rFonts w:ascii="Cordia New" w:eastAsia="Times New Roman" w:hAnsi="Cordia New" w:cs="Cordia New" w:hint="cs"/>
          <w:color w:val="008000"/>
          <w:sz w:val="32"/>
          <w:szCs w:val="32"/>
          <w:cs/>
          <w:lang w:bidi="th-TH"/>
        </w:rPr>
        <w:t xml:space="preserve"> (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ของพระองค์</w:t>
      </w:r>
      <w:r w:rsidR="001C331F">
        <w:rPr>
          <w:rFonts w:ascii="Cordia New" w:eastAsia="Times New Roman" w:hAnsi="Cordia New" w:cs="Cordia New" w:hint="cs"/>
          <w:color w:val="008000"/>
          <w:sz w:val="32"/>
          <w:szCs w:val="32"/>
          <w:cs/>
          <w:lang w:bidi="th-TH"/>
        </w:rPr>
        <w:t xml:space="preserve">) 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เครื่องหมายของพวกเขาอยู่บนใบหน้าของพวกเขาเนื่องจากร่องรอยแห่งการสุญูด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</w:rPr>
        <w:t xml:space="preserve"> 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นั่นคืออุปมาของพวกเขาที่มีอยู่ในอัต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rtl/>
          <w:cs/>
        </w:rPr>
        <w:t>-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เตารอต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</w:rPr>
        <w:t xml:space="preserve"> 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และอุปมาของพวกเขาที่มีอยู่ในอัล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rtl/>
          <w:cs/>
        </w:rPr>
        <w:t>-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อินญีล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</w:rPr>
        <w:t xml:space="preserve"> 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ประหนึ่งเมล็ดพืชที่งอกหน่อหรือกิ่งก้านของมันออกมาแล้วทำให้มันงอกงาม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</w:rPr>
        <w:t xml:space="preserve"> 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แล้วมันก็เติบโตแข็งแรงและทรงตัวอยู่ได้บนลำต้นของมัน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</w:rPr>
        <w:t xml:space="preserve"> 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นำความปลื้มปิติมาให้แก่ผู้หว่าน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</w:rPr>
        <w:t xml:space="preserve"> 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เพื่อที่พระองค์จะก่อความโกรธแค้นแก่พวกปฏิเสธศรัทธาเพราะพวกเขา</w:t>
      </w:r>
      <w:r w:rsidR="001C331F">
        <w:rPr>
          <w:rFonts w:ascii="Cordia New" w:eastAsia="Times New Roman" w:hAnsi="Cordia New" w:cs="Cordia New" w:hint="cs"/>
          <w:color w:val="008000"/>
          <w:sz w:val="32"/>
          <w:szCs w:val="32"/>
          <w:cs/>
          <w:lang w:bidi="th-TH"/>
        </w:rPr>
        <w:t xml:space="preserve"> (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มุสลิมีน</w:t>
      </w:r>
      <w:r w:rsidR="001C331F">
        <w:rPr>
          <w:rFonts w:ascii="Cordia New" w:eastAsia="Times New Roman" w:hAnsi="Cordia New" w:cs="Cordia New" w:hint="cs"/>
          <w:color w:val="008000"/>
          <w:sz w:val="32"/>
          <w:szCs w:val="32"/>
          <w:cs/>
          <w:lang w:bidi="th-TH"/>
        </w:rPr>
        <w:t xml:space="preserve">) 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และอัลลอฮฺทรงสัญญาแก่บรรดาผู้ศรัทธาและกระทำความดีทั้งหลายในหมู่พวกเขาว่าจะได้รับการอภัยโทษและรางวัลอันใหญ่หลวง</w:t>
      </w:r>
      <w:r w:rsidR="00261157">
        <w:rPr>
          <w:rFonts w:ascii="Cordia New" w:eastAsia="Times New Roman" w:hAnsi="Cordia New" w:cs="Cordia New" w:hint="cs"/>
          <w:color w:val="008000"/>
          <w:sz w:val="32"/>
          <w:szCs w:val="32"/>
          <w:cs/>
          <w:lang w:bidi="th-TH"/>
        </w:rPr>
        <w:t>” (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สูเราะฮฺอัล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rtl/>
          <w:cs/>
        </w:rPr>
        <w:t>-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cs/>
          <w:lang w:bidi="th-TH"/>
        </w:rPr>
        <w:t>ฟัตหฺ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Fonts w:ascii="Cordia New" w:eastAsia="Times New Roman" w:hAnsi="Cordia New" w:cs="Cordia New"/>
          <w:color w:val="008000"/>
          <w:sz w:val="32"/>
          <w:szCs w:val="32"/>
        </w:rPr>
        <w:t>: 29</w:t>
      </w:r>
      <w:r w:rsidR="00F86D84">
        <w:rPr>
          <w:rFonts w:ascii="Cordia New" w:eastAsia="Times New Roman" w:hAnsi="Cordia New" w:cs="Cordia New" w:hint="cs"/>
          <w:color w:val="008000"/>
          <w:sz w:val="32"/>
          <w:szCs w:val="32"/>
          <w:cs/>
          <w:lang w:bidi="th-TH"/>
        </w:rPr>
        <w:t>)</w:t>
      </w:r>
    </w:p>
    <w:p w:rsidR="00A66C1F" w:rsidRDefault="00A66C1F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</w:rPr>
      </w:pPr>
    </w:p>
    <w:p w:rsidR="00A66C1F" w:rsidRDefault="00A66C1F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และคำดำรัสของอัลลอฮฺ ตะอาลา ที่ว่า</w:t>
      </w:r>
    </w:p>
    <w:p w:rsidR="00A66C1F" w:rsidRPr="00FE31A5" w:rsidRDefault="00FE31A5" w:rsidP="00677BAC">
      <w:pPr>
        <w:spacing w:after="0" w:line="240" w:lineRule="auto"/>
        <w:jc w:val="thaiDistribute"/>
        <w:rPr>
          <w:rFonts w:ascii="Cordia New" w:hAnsi="Cordia New"/>
          <w:color w:val="008000"/>
          <w:sz w:val="32"/>
          <w:szCs w:val="32"/>
          <w:rtl/>
        </w:rPr>
      </w:pP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يَوۡمَ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لَا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يُخۡزِي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ٱلنَّبِيَّ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وَٱلَّذِينَ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ءَامَنُواْ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مَعَهُۥۖ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نُورُهُمۡ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يَسۡعَىٰ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بَيۡنَ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أَيۡدِيهِمۡ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وَبِأَيۡمَٰنِهِمۡ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يَقُولُونَ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رَبَّنَآ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أَتۡمِمۡ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لَنَا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نُورَنَا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وَٱغۡفِرۡ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لَنَآۖ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إِنَّكَ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عَلَىٰ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كُلِّ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شَيۡءٖ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قَدِيرٞ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٨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التحريم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٨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A66C1F" w:rsidRPr="00FE31A5" w:rsidRDefault="00A66C1F" w:rsidP="00677BAC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ความว่า “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วันที่อัลลอฮฺจะไม่ทรงทำให้นบีและบรรดาผู้ศรัทธาร่วมกับเขาต้องอัปยศ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แสงสว่างของพวกเขาจะส่องจ้าไปเบื้องหน้าของพวกเขาและทางเบื้องขวาของพวกเขา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พวกเขาจะกล่าวว่า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ข้าแต่พระเจ้าของเรา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ขอพระองค์ได้ทรงโปรดทำให้แสงสว่างของเราอยู่กับเราตลอดไป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และทรงยกโทษให้แก่เรา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แท้จริงพระองค์ท่านเป็นผู้ทรงอานุภาพเหนือทุกสิ่ง</w:t>
      </w:r>
      <w:r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” (สูเราะฮฺอัต-ตะหฺรีม </w:t>
      </w:r>
      <w:r w:rsidRPr="00FE31A5">
        <w:rPr>
          <w:rFonts w:ascii="Cordia New" w:hAnsi="Cordia New" w:cs="Cordia New"/>
          <w:color w:val="008000"/>
          <w:sz w:val="32"/>
          <w:szCs w:val="32"/>
          <w:lang w:bidi="th-TH"/>
        </w:rPr>
        <w:t>:</w:t>
      </w:r>
      <w:r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8)</w:t>
      </w:r>
    </w:p>
    <w:p w:rsidR="00A66C1F" w:rsidRDefault="00A66C1F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A66C1F" w:rsidRDefault="00A66C1F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และคำดำรัสของอัลลอฮฺ ตะอาลา ที่ว่า </w:t>
      </w:r>
    </w:p>
    <w:p w:rsidR="00FE31A5" w:rsidRPr="00FE31A5" w:rsidRDefault="00FE31A5" w:rsidP="00677BAC">
      <w:pPr>
        <w:spacing w:after="0" w:line="240" w:lineRule="auto"/>
        <w:jc w:val="thaiDistribute"/>
        <w:rPr>
          <w:rFonts w:ascii="KFGQPC Uthman Taha Naskh" w:cs="KFGQPC Uthman Taha Naskh"/>
          <w:color w:val="008000"/>
          <w:sz w:val="24"/>
          <w:szCs w:val="24"/>
          <w:rtl/>
        </w:rPr>
      </w:pP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وَٱعۡلَمُوٓاْ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أَنَّ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فِيكُمۡ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رَسُولَ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ٱللَّهِۚ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لَوۡ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يُطِيعُكُمۡ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كَثِيرٖ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مِّنَ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ٱلۡأَمۡرِ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لَعَنِتُّمۡ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وَلَٰكِنَّ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حَبَّبَ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إِلَيۡكُمُ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ٱلۡإِيمَٰنَ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وَزَيَّنَهُۥ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قُلُوبِكُمۡ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وَكَرَّهَ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إِلَيۡكُمُ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ٱلۡكُفۡرَ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وَٱلۡفُسُوقَ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وَٱلۡعِصۡيَانَۚ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أُوْلَٰٓئِكَ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هُمُ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ٱلرَّٰشِدُونَ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٧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فَضۡلٗا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مِّنَ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ٱللَّهِ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وَنِعۡمَةٗۚ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وَٱللَّهُ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عَلِيمٌ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حَكِيمٞ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٨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الحجرات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٧،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  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٨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FE31A5" w:rsidRPr="00FE31A5" w:rsidRDefault="00FE31A5" w:rsidP="007403D6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ความว่า</w:t>
      </w:r>
      <w:r w:rsidR="0026115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“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และพวกเจ้าพึงรู้เถิดว่า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ในหมู่พวกเจ้านั้นมีเราะสูลของอัลลอฮฺอยู่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หากเขา</w:t>
      </w:r>
      <w:r w:rsidR="007403D6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(</w:t>
      </w:r>
      <w:r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มุ</w:t>
      </w:r>
      <w:r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ฮั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มมัด</w:t>
      </w:r>
      <w:r w:rsidR="007403D6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)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เชื่อฟังพวกเจ้าในส่วนใหญ่ของกิจการแล้ว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แน่นอนพวกเจ้าก็จะลำบากกัน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แต่อัลลอฮฺทรงให้การศรัทธาเป็นที่รักแก่พวกเจ้า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และทรงให้การปฏิเสธศรัทธา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และความชั่วช้าและการฝ่าฝืนเป็นที่น่าเกลียดชังแก่พวกเจ้า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ชนเหล่านั้นคือพวกที่ดำเนินอยู่ในแนวทางที่ถูกต้อง * มันเป็นคุณธรรมและความโปรดปรานจากอัลลอฮ</w:t>
      </w:r>
      <w:r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ฺ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และอัลลอฮ</w:t>
      </w:r>
      <w:r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ฺ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นั้นเป็นผู้ทรงรอบรู้ ผู้ทรงปรีชาญาณ</w:t>
      </w:r>
      <w:r w:rsidR="0026115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” (</w:t>
      </w: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สูเราะฮฺอัล</w:t>
      </w:r>
      <w:r w:rsidRPr="00FE31A5">
        <w:rPr>
          <w:rFonts w:ascii="Cordia New" w:hAnsi="Cordia New" w:cs="Cordia New"/>
          <w:color w:val="008000"/>
          <w:sz w:val="32"/>
          <w:szCs w:val="32"/>
          <w:rtl/>
          <w:cs/>
        </w:rPr>
        <w:t>-</w:t>
      </w: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หุญุรอต</w:t>
      </w:r>
      <w:r w:rsidRPr="00FE31A5">
        <w:rPr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Fonts w:ascii="Cordia New" w:hAnsi="Cordia New" w:cs="Cordia New"/>
          <w:color w:val="008000"/>
          <w:sz w:val="32"/>
          <w:szCs w:val="32"/>
        </w:rPr>
        <w:t>: 7</w:t>
      </w: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-8</w:t>
      </w:r>
      <w:r w:rsidR="00F86D84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</w:p>
    <w:p w:rsidR="00A66C1F" w:rsidRDefault="00A66C1F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</w:rPr>
      </w:pPr>
    </w:p>
    <w:p w:rsidR="00A66C1F" w:rsidRDefault="00A66C1F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และคำดำรัสของอัลลอฮฺ ตะอาลา ที่ว่า </w:t>
      </w:r>
    </w:p>
    <w:p w:rsidR="00A66C1F" w:rsidRPr="00FE31A5" w:rsidRDefault="00FE31A5" w:rsidP="00677BAC">
      <w:pPr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لَا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يَسۡتَوِي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مِنكُم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مَّنۡ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أَنفَقَ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مِن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قَبۡلِ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ٱلۡفَتۡحِ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وَقَٰتَلَۚ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أُوْلَٰٓئِكَ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أَعۡظَمُ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دَرَجَةٗ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مِّنَ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أَنفَقُواْ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مِنۢ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بَعۡدُ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وَقَٰتَلُواْۚ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وَكُلّٗا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وَعَدَ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ٱلۡحُسۡنَىٰۚ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وَٱللَّهُ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بِمَا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تَعۡمَلُونَ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خَبِيرٞ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١٠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الحديد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١٠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A66C1F" w:rsidRPr="00FE31A5" w:rsidRDefault="00A66C1F" w:rsidP="00677BAC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lastRenderedPageBreak/>
        <w:t>ความว่า “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ในหมู่พวกเจ้านั้นมีผู้บริจาคและได้ต่อสู้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(</w:t>
      </w:r>
      <w:r w:rsid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ในทางของอัลลอฮฺ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)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ก่อนการพิชิต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(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นครมักกะฮ</w:t>
      </w:r>
      <w:r w:rsidR="0026115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ฺ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)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ชนเหล่านั้นย่อมมีฐานะสูงกว่าบรรดาผู้บริจาคและต่อสู้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(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ในทางของอัลลอฮ</w:t>
      </w:r>
      <w:r w:rsid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ฺ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)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หลังการพิชิต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(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นครมักกะฮ</w:t>
      </w:r>
      <w:r w:rsid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ฺ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)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และอัลลอฮ</w:t>
      </w:r>
      <w:r w:rsid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ฺ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ทรงสัญญาความดีงาม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(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สวนสวรรค์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)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แก่ทั้งสองฝ่าย</w:t>
      </w:r>
      <w:r w:rsidR="00FE31A5"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และอัลลอฮ</w:t>
      </w:r>
      <w:r w:rsid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ฺ</w:t>
      </w:r>
      <w:r w:rsidR="00FE31A5"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นั้นทรงรอบรู้อย่างละเอียดในสิ่งที่พวกเจ้ากระทำ</w:t>
      </w:r>
      <w:r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” (สูเราะฮฺอัล-หะดีด </w:t>
      </w:r>
      <w:r w:rsidRPr="00FE31A5">
        <w:rPr>
          <w:rFonts w:ascii="Cordia New" w:hAnsi="Cordia New" w:cs="Cordia New"/>
          <w:color w:val="008000"/>
          <w:sz w:val="32"/>
          <w:szCs w:val="32"/>
          <w:lang w:bidi="th-TH"/>
        </w:rPr>
        <w:t>:</w:t>
      </w:r>
      <w:r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10)</w:t>
      </w:r>
    </w:p>
    <w:p w:rsidR="00A66C1F" w:rsidRDefault="00A66C1F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A66C1F" w:rsidRDefault="00A66C1F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และคำดำรัสของอัลลอฮฺ ตะอาลา ที่ว่า</w:t>
      </w:r>
    </w:p>
    <w:p w:rsidR="00FE31A5" w:rsidRPr="00FE31A5" w:rsidRDefault="00FE31A5" w:rsidP="00677BAC">
      <w:pPr>
        <w:spacing w:after="0" w:line="240" w:lineRule="auto"/>
        <w:jc w:val="both"/>
        <w:rPr>
          <w:rFonts w:ascii="Traditional Arabic" w:hAnsi="Traditional Arabic" w:cs="KFGQPC Uthman Taha Naskh"/>
          <w:color w:val="008000"/>
          <w:sz w:val="24"/>
          <w:szCs w:val="24"/>
        </w:rPr>
      </w:pPr>
      <w:r w:rsidRPr="00FE31A5">
        <w:rPr>
          <w:rFonts w:cs="KFGQPC Uthman Taha Naskh" w:hint="cs"/>
          <w:color w:val="008000"/>
          <w:sz w:val="24"/>
          <w:szCs w:val="24"/>
          <w:rtl/>
        </w:rPr>
        <w:t>﴿</w:t>
      </w:r>
      <w:r w:rsidRPr="00FE31A5">
        <w:rPr>
          <w:rFonts w:cs="KFGQPC Uthmanic Script HAFS"/>
          <w:color w:val="008000"/>
          <w:sz w:val="24"/>
          <w:szCs w:val="24"/>
          <w:rtl/>
        </w:rPr>
        <w:t>قُلِ ٱلۡحَمۡدُ لِلَّهِ وَسَلَٰمٌ عَلَىٰ عِبَادِهِ ٱلَّذِينَ ٱصۡطَفَىٰٓۗ ءَآللَّهُ خَيۡرٌ أَمَّا يُشۡرِكُونَ</w:t>
      </w:r>
      <w:r w:rsidRPr="00FE31A5">
        <w:rPr>
          <w:rFonts w:cs="KFGQPC Uthmanic Script HAFS" w:hint="cs"/>
          <w:color w:val="008000"/>
          <w:sz w:val="24"/>
          <w:szCs w:val="24"/>
          <w:rtl/>
        </w:rPr>
        <w:t xml:space="preserve"> </w:t>
      </w:r>
      <w:r w:rsidRPr="00FE31A5">
        <w:rPr>
          <w:rFonts w:cs="KFGQPC Uthmanic Script HAFS"/>
          <w:color w:val="008000"/>
          <w:sz w:val="24"/>
          <w:szCs w:val="24"/>
          <w:rtl/>
        </w:rPr>
        <w:t>٥٩</w:t>
      </w:r>
      <w:r w:rsidRPr="00FE31A5">
        <w:rPr>
          <w:rFonts w:cs="KFGQPC Uthman Taha Naskh" w:hint="cs"/>
          <w:color w:val="008000"/>
          <w:sz w:val="24"/>
          <w:szCs w:val="24"/>
          <w:rtl/>
        </w:rPr>
        <w:t xml:space="preserve">﴾ 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>[</w:t>
      </w:r>
      <w:r w:rsidRPr="00FE31A5">
        <w:rPr>
          <w:rFonts w:cs="KFGQPC Uthman Taha Naskh" w:hint="cs"/>
          <w:color w:val="008000"/>
          <w:sz w:val="24"/>
          <w:szCs w:val="24"/>
          <w:rtl/>
        </w:rPr>
        <w:t xml:space="preserve">النمل 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٥٩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A66C1F" w:rsidRDefault="00FE31A5" w:rsidP="00261157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ความว่า</w:t>
      </w:r>
      <w:r w:rsidR="0026115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“</w:t>
      </w:r>
      <w:r w:rsidR="008040D6" w:rsidRPr="008040D6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จงกล่าวเถิด</w:t>
      </w:r>
      <w:r w:rsidR="008040D6" w:rsidRPr="008040D6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(</w:t>
      </w:r>
      <w:r w:rsidR="008040D6" w:rsidRPr="008040D6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มุฮัมมัด</w:t>
      </w:r>
      <w:r w:rsidR="008040D6" w:rsidRPr="008040D6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) </w:t>
      </w:r>
      <w:r w:rsidR="008040D6" w:rsidRPr="008040D6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บรรดาการสรรเสริญเป็นสิทธิของอัลลอ</w:t>
      </w:r>
      <w:r w:rsidR="008040D6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ฮฺ</w:t>
      </w:r>
      <w:r w:rsidR="008040D6" w:rsidRPr="008040D6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8040D6" w:rsidRPr="008040D6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และความศานติจงมีแด่ปวงบ่าวของพระองค์</w:t>
      </w:r>
      <w:r w:rsidR="008040D6" w:rsidRPr="008040D6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8040D6" w:rsidRPr="008040D6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ผู้ซึ่งพระองค์ทรงคัดเลือกแล้ว</w:t>
      </w:r>
      <w:r w:rsidR="008040D6" w:rsidRPr="008040D6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="008040D6" w:rsidRPr="008040D6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อัลลอฮ</w:t>
      </w:r>
      <w:r w:rsidR="008040D6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ฺ</w:t>
      </w:r>
      <w:r w:rsidR="008040D6" w:rsidRPr="008040D6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ดีกว่าหรือสิ่งที่พวกเขาตั้งเป็นภาคี</w:t>
      </w:r>
      <w:r w:rsidR="008040D6" w:rsidRPr="008040D6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(</w:t>
      </w:r>
      <w:r w:rsidR="008040D6" w:rsidRPr="008040D6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เจว็ด</w:t>
      </w:r>
      <w:r w:rsidR="008040D6" w:rsidRPr="008040D6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)</w:t>
      </w:r>
      <w:r w:rsidR="0026115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” (</w:t>
      </w: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สูเราะฮฺอัน</w:t>
      </w:r>
      <w:r w:rsidRPr="00FE31A5">
        <w:rPr>
          <w:rFonts w:ascii="Cordia New" w:hAnsi="Cordia New" w:cs="Cordia New"/>
          <w:color w:val="008000"/>
          <w:sz w:val="32"/>
          <w:szCs w:val="32"/>
          <w:rtl/>
          <w:cs/>
        </w:rPr>
        <w:t>-</w:t>
      </w: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นัมลฺ</w:t>
      </w:r>
      <w:r w:rsidRPr="00FE31A5">
        <w:rPr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Fonts w:ascii="Cordia New" w:hAnsi="Cordia New" w:cs="Cordia New"/>
          <w:color w:val="008000"/>
          <w:sz w:val="32"/>
          <w:szCs w:val="32"/>
        </w:rPr>
        <w:t>: 59</w:t>
      </w:r>
      <w:r w:rsidR="00F86D84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) </w:t>
      </w:r>
      <w:r w:rsidR="00A66C1F">
        <w:rPr>
          <w:rFonts w:ascii="Cordia New" w:hAnsi="Cordia New" w:cs="Cordia New" w:hint="cs"/>
          <w:sz w:val="32"/>
          <w:szCs w:val="32"/>
          <w:cs/>
          <w:lang w:bidi="th-TH"/>
        </w:rPr>
        <w:t>ซึ่งพวกเขาเหล่านี้คือบรรดาเศาะหาบะฮฺของท่านนบีมุฮัมมัด ศ็อลลัลลอฮุอะลัยฮิวะสัลลัม ตาม</w:t>
      </w:r>
      <w:r w:rsidR="00507B75">
        <w:rPr>
          <w:rFonts w:ascii="Cordia New" w:hAnsi="Cordia New" w:cs="Cordia New" w:hint="cs"/>
          <w:sz w:val="32"/>
          <w:szCs w:val="32"/>
          <w:cs/>
          <w:lang w:bidi="th-TH"/>
        </w:rPr>
        <w:t>การอธิบาย</w:t>
      </w:r>
      <w:r w:rsidR="00A66C1F">
        <w:rPr>
          <w:rFonts w:ascii="Cordia New" w:hAnsi="Cordia New" w:cs="Cordia New" w:hint="cs"/>
          <w:sz w:val="32"/>
          <w:szCs w:val="32"/>
          <w:cs/>
          <w:lang w:bidi="th-TH"/>
        </w:rPr>
        <w:t xml:space="preserve">ของท่านอิบนุอับบาส เราะฎิยัลลอฮุอันฮุ และท่านอัษ-เษารี เราะหิมะฮุลลอฮฺ </w:t>
      </w:r>
      <w:r w:rsidR="00A66C1F">
        <w:rPr>
          <w:rStyle w:val="FootnoteReference"/>
          <w:rFonts w:ascii="Cordia New" w:hAnsi="Cordia New" w:cs="Cordia New"/>
          <w:cs/>
          <w:lang w:bidi="th-TH"/>
        </w:rPr>
        <w:footnoteReference w:id="24"/>
      </w:r>
    </w:p>
    <w:p w:rsidR="008040D6" w:rsidRDefault="008040D6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8040D6" w:rsidRDefault="008040D6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และคำดำรัสของอัลลอฮฺ ตะอาลา ที่ว่า </w:t>
      </w:r>
    </w:p>
    <w:p w:rsidR="008040D6" w:rsidRPr="00237209" w:rsidRDefault="008040D6" w:rsidP="00677BAC">
      <w:pPr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237209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كُنتُمۡ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خَيۡرَ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أُمَّةٍ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أُخۡرِجَتۡ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لِلنَّاسِ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تَأۡمُرُونَ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بِٱلۡمَعۡرُوفِ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وَتَنۡهَوۡنَ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عَنِ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ٱلۡمُنكَرِ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وَتُؤۡمِنُونَ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بِٱللَّهِۗ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١١٠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237209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237209">
        <w:rPr>
          <w:rFonts w:ascii="KFGQPC Uthman Taha Naskh" w:cs="KFGQPC Uthman Taha Naskh" w:hint="cs"/>
          <w:color w:val="008000"/>
          <w:sz w:val="24"/>
          <w:szCs w:val="24"/>
          <w:rtl/>
        </w:rPr>
        <w:t>ال</w:t>
      </w:r>
      <w:r w:rsidRPr="00237209">
        <w:rPr>
          <w:rFonts w:ascii="KFGQPC Uthman Taha Naskh" w:cs="KFGQPC Uthman Taha Naskh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 Taha Naskh" w:cs="KFGQPC Uthman Taha Naskh" w:hint="cs"/>
          <w:color w:val="008000"/>
          <w:sz w:val="24"/>
          <w:szCs w:val="24"/>
          <w:rtl/>
        </w:rPr>
        <w:t>عمران</w:t>
      </w:r>
      <w:r w:rsidRPr="00237209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237209">
        <w:rPr>
          <w:rFonts w:ascii="KFGQPC Uthman Taha Naskh" w:cs="KFGQPC Uthman Taha Naskh" w:hint="cs"/>
          <w:color w:val="008000"/>
          <w:sz w:val="24"/>
          <w:szCs w:val="24"/>
          <w:rtl/>
        </w:rPr>
        <w:t>١١٠</w:t>
      </w:r>
      <w:r w:rsidRPr="00237209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8040D6" w:rsidRPr="008040D6" w:rsidRDefault="008040D6" w:rsidP="007403D6">
      <w:pPr>
        <w:bidi w:val="0"/>
        <w:spacing w:after="0" w:line="240" w:lineRule="auto"/>
        <w:jc w:val="thaiDistribute"/>
        <w:rPr>
          <w:rFonts w:ascii="Cordia New" w:hAnsi="Cordia New"/>
          <w:sz w:val="32"/>
          <w:szCs w:val="32"/>
          <w:rtl/>
        </w:rPr>
      </w:pPr>
      <w:r w:rsidRPr="0023720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ความว่า “พวกเจ้านั้น</w:t>
      </w:r>
      <w:r w:rsidRPr="00237209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23720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เป็นประชาชาติที่ดียิ่งซึ่งถูกให้อุบัติขึ้นสำหรับ</w:t>
      </w:r>
      <w:r w:rsidR="007403D6" w:rsidRPr="0023720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มนุษ</w:t>
      </w:r>
      <w:r w:rsidR="007403D6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ย</w:t>
      </w:r>
      <w:r w:rsidRPr="0023720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ชาติ</w:t>
      </w:r>
      <w:r w:rsidRPr="00237209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23720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โดยที่พวกเจ้าใช้ให้ปฏิบัติสิ่งที่ชอบ</w:t>
      </w:r>
      <w:r w:rsidRPr="00237209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23720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และห้ามมิให้ปฏิบัติสิ่งที่มิชอบ</w:t>
      </w:r>
      <w:r w:rsidRPr="00237209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23720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และศรัทธาต่ออัลลอฮฺ” (สูเราะฮฺอาล อิมรอน </w:t>
      </w:r>
      <w:r w:rsidRPr="00237209">
        <w:rPr>
          <w:rFonts w:ascii="Cordia New" w:hAnsi="Cordia New" w:cs="Cordia New"/>
          <w:color w:val="008000"/>
          <w:sz w:val="32"/>
          <w:szCs w:val="32"/>
          <w:lang w:bidi="th-TH"/>
        </w:rPr>
        <w:t>: 110</w:t>
      </w:r>
      <w:r w:rsidRPr="008040D6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)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การอ้างอิงหลักฐานนี้</w:t>
      </w:r>
      <w:r w:rsidR="00711C8A">
        <w:rPr>
          <w:rFonts w:ascii="Cordia New" w:hAnsi="Cordia New" w:cs="Cordia New" w:hint="cs"/>
          <w:sz w:val="32"/>
          <w:szCs w:val="32"/>
          <w:cs/>
          <w:lang w:bidi="th-TH"/>
        </w:rPr>
        <w:t>มีความ</w:t>
      </w:r>
      <w:r w:rsidR="00507B75">
        <w:rPr>
          <w:rFonts w:ascii="Cordia New" w:hAnsi="Cordia New" w:cs="Cordia New" w:hint="cs"/>
          <w:sz w:val="32"/>
          <w:szCs w:val="32"/>
          <w:cs/>
          <w:lang w:bidi="th-TH"/>
        </w:rPr>
        <w:t>ชัดเจ</w:t>
      </w:r>
      <w:r w:rsidR="00711C8A">
        <w:rPr>
          <w:rFonts w:ascii="Cordia New" w:hAnsi="Cordia New" w:cs="Cordia New" w:hint="cs"/>
          <w:sz w:val="32"/>
          <w:szCs w:val="32"/>
          <w:cs/>
          <w:lang w:bidi="th-TH"/>
        </w:rPr>
        <w:t>นอย่างมาก</w:t>
      </w:r>
      <w:r w:rsidR="00237209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711C8A">
        <w:rPr>
          <w:rFonts w:ascii="Cordia New" w:hAnsi="Cordia New" w:cs="Cordia New" w:hint="cs"/>
          <w:sz w:val="32"/>
          <w:szCs w:val="32"/>
          <w:cs/>
          <w:lang w:bidi="th-TH"/>
        </w:rPr>
        <w:t>เพราะ</w:t>
      </w:r>
      <w:r w:rsidR="00237209">
        <w:rPr>
          <w:rFonts w:ascii="Cordia New" w:hAnsi="Cordia New" w:cs="Cordia New" w:hint="cs"/>
          <w:sz w:val="32"/>
          <w:szCs w:val="32"/>
          <w:cs/>
          <w:lang w:bidi="th-TH"/>
        </w:rPr>
        <w:t>ไม่ว่าพวกเขาคือกลุ่มคนที่ถูกระบุในอายะฮฺนี้เป็นการเฉพาะ หรือ</w:t>
      </w:r>
      <w:r w:rsidR="004B7A8F">
        <w:rPr>
          <w:rFonts w:ascii="Cordia New" w:hAnsi="Cordia New" w:cs="Cordia New" w:hint="cs"/>
          <w:sz w:val="32"/>
          <w:szCs w:val="32"/>
          <w:cs/>
          <w:lang w:bidi="th-TH"/>
        </w:rPr>
        <w:t>เป็นการ</w:t>
      </w:r>
      <w:r w:rsidR="00237209">
        <w:rPr>
          <w:rFonts w:ascii="Cordia New" w:hAnsi="Cordia New" w:cs="Cordia New" w:hint="cs"/>
          <w:sz w:val="32"/>
          <w:szCs w:val="32"/>
          <w:cs/>
          <w:lang w:bidi="th-TH"/>
        </w:rPr>
        <w:t>หมายรวม</w:t>
      </w:r>
      <w:r w:rsidR="00711C8A">
        <w:rPr>
          <w:rFonts w:ascii="Cordia New" w:hAnsi="Cordia New" w:cs="Cordia New" w:hint="cs"/>
          <w:sz w:val="32"/>
          <w:szCs w:val="32"/>
          <w:cs/>
          <w:lang w:bidi="th-TH"/>
        </w:rPr>
        <w:t xml:space="preserve">ถึงประชาชาตินี้ทั้งหมด </w:t>
      </w:r>
      <w:r w:rsidR="00237209">
        <w:rPr>
          <w:rFonts w:ascii="Cordia New" w:hAnsi="Cordia New" w:cs="Cordia New" w:hint="cs"/>
          <w:sz w:val="32"/>
          <w:szCs w:val="32"/>
          <w:cs/>
          <w:lang w:bidi="th-TH"/>
        </w:rPr>
        <w:t>พวกเขาก็เป็นกลุ่มคนแรกๆ ที่อยู่ในอายะฮฺนี้</w:t>
      </w:r>
      <w:r w:rsidR="00711C8A">
        <w:rPr>
          <w:rFonts w:ascii="Cordia New" w:hAnsi="Cordia New" w:cs="Cordia New" w:hint="cs"/>
          <w:sz w:val="32"/>
          <w:szCs w:val="32"/>
          <w:cs/>
          <w:lang w:bidi="th-TH"/>
        </w:rPr>
        <w:t>อยู่แล้ว</w:t>
      </w:r>
      <w:r w:rsidR="00237209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4F6A9B" w:rsidRDefault="004F6A9B" w:rsidP="00677BAC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237209" w:rsidRDefault="00237209" w:rsidP="00677BAC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และคำดำรัสของอัลลอฮฺ ตะอาลา ที่ว่า</w:t>
      </w:r>
    </w:p>
    <w:p w:rsidR="00237209" w:rsidRPr="00237209" w:rsidRDefault="00237209" w:rsidP="00677BAC">
      <w:pPr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237209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وَكَذَٰلِكَ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جَعَلۡنَٰكُمۡ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أُمَّةٗ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وَسَطٗا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لِّتَكُونُواْ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شُهَدَآءَ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عَلَى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ٱلنَّاسِ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وَيَكُونَ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ٱلرَّسُولُ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عَلَيۡكُمۡ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شَهِيدٗاۗ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ic Script HAFS" w:cs="KFGQPC Uthmanic Script HAFS" w:hint="cs"/>
          <w:color w:val="008000"/>
          <w:sz w:val="24"/>
          <w:szCs w:val="24"/>
          <w:rtl/>
        </w:rPr>
        <w:t>١٤٣</w:t>
      </w:r>
      <w:r w:rsidRPr="00237209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37209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237209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237209">
        <w:rPr>
          <w:rFonts w:ascii="KFGQPC Uthman Taha Naskh" w:cs="KFGQPC Uthman Taha Naskh" w:hint="cs"/>
          <w:color w:val="008000"/>
          <w:sz w:val="24"/>
          <w:szCs w:val="24"/>
          <w:rtl/>
        </w:rPr>
        <w:t>البقرة</w:t>
      </w:r>
      <w:r w:rsidRPr="00237209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237209">
        <w:rPr>
          <w:rFonts w:ascii="KFGQPC Uthman Taha Naskh" w:cs="KFGQPC Uthman Taha Naskh" w:hint="cs"/>
          <w:color w:val="008000"/>
          <w:sz w:val="24"/>
          <w:szCs w:val="24"/>
          <w:rtl/>
        </w:rPr>
        <w:t>١٤٣</w:t>
      </w:r>
      <w:r w:rsidRPr="00237209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0A2748" w:rsidRDefault="00237209" w:rsidP="00711C8A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23720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ความว่า “และในทำนองเดียวกัน</w:t>
      </w:r>
      <w:r w:rsidRPr="00237209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23720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เราได้ให้พวกเจ้าเป็นประชาชาติที่เป็นกลาง</w:t>
      </w:r>
      <w:r w:rsidRPr="00237209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23720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เพื่อพวกเจ้าจะได้เป็นสักขีพยานแก่มนุษย์ทั้งหลาย</w:t>
      </w:r>
      <w:r w:rsidRPr="00237209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23720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และเราะสูลก็จะเป็นสักขีพยานแก่พวกเจ้า” (สูเราะฮฺอัล-บะเกาะเราะฮฺ </w:t>
      </w:r>
      <w:r w:rsidRPr="00237209">
        <w:rPr>
          <w:rFonts w:ascii="Cordia New" w:hAnsi="Cordia New" w:cs="Cordia New"/>
          <w:color w:val="008000"/>
          <w:sz w:val="32"/>
          <w:szCs w:val="32"/>
          <w:lang w:bidi="th-TH"/>
        </w:rPr>
        <w:t>: 143</w:t>
      </w:r>
      <w:r w:rsidRPr="00237209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) </w:t>
      </w:r>
    </w:p>
    <w:p w:rsidR="00237209" w:rsidRDefault="00711C8A" w:rsidP="000A2748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การอ้างอิงหลักฐานนี้ก็เฉกเช่นการอ้างอิง</w:t>
      </w:r>
      <w:r w:rsidR="00237209">
        <w:rPr>
          <w:rFonts w:ascii="Cordia New" w:hAnsi="Cordia New" w:cs="Cordia New" w:hint="cs"/>
          <w:sz w:val="32"/>
          <w:szCs w:val="32"/>
          <w:cs/>
          <w:lang w:bidi="th-TH"/>
        </w:rPr>
        <w:t>ก่อนหน้านี้ ยิ่งกว่านั้นทุกๆ อายะฮฺ และทุกๆ หะดีษที่กล่าวถึงความดีเลิศในด้านต่างๆ ของประชาชาตินี้ แน่นอนว่ากลุ่มคนแรกและกลุ่มคนที่คู่ควรที่สุดที่จะอยู่</w:t>
      </w:r>
      <w:r w:rsidR="004B7A8F">
        <w:rPr>
          <w:rFonts w:ascii="Cordia New" w:hAnsi="Cordia New" w:cs="Cordia New" w:hint="cs"/>
          <w:sz w:val="32"/>
          <w:szCs w:val="32"/>
          <w:cs/>
          <w:lang w:bidi="th-TH"/>
        </w:rPr>
        <w:t>ใน</w:t>
      </w:r>
      <w:r w:rsidR="00237209">
        <w:rPr>
          <w:rFonts w:ascii="Cordia New" w:hAnsi="Cordia New" w:cs="Cordia New" w:hint="cs"/>
          <w:sz w:val="32"/>
          <w:szCs w:val="32"/>
          <w:cs/>
          <w:lang w:bidi="th-TH"/>
        </w:rPr>
        <w:t xml:space="preserve">การกล่าวถึงนั้นคือบรรดาเศาะหาบะฮฺของท่านนบีมุฮัมมัด ศ็อลลัลลอฮุอะลัยฮิวะสัลลัม </w:t>
      </w:r>
    </w:p>
    <w:p w:rsidR="00237209" w:rsidRDefault="00237209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237209" w:rsidRDefault="00237209" w:rsidP="00711C8A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lastRenderedPageBreak/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ใน</w:t>
      </w:r>
      <w:r w:rsidR="00711C8A">
        <w:rPr>
          <w:rFonts w:ascii="Cordia New" w:hAnsi="Cordia New" w:cs="Cordia New" w:hint="cs"/>
          <w:sz w:val="32"/>
          <w:szCs w:val="32"/>
          <w:cs/>
          <w:lang w:bidi="th-TH"/>
        </w:rPr>
        <w:t>จำนวน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หลักฐานที่มาจากสุนนะฮฺของท่านนบี ศ็อลลัลลอฮุอะลัยฮิวะสัลลัม นั้น คือคำกล่าวของท่านนบี ศ็อลลัลลอฮุอะลัยฮิวะสัลลัม ที่ว่า </w:t>
      </w:r>
    </w:p>
    <w:p w:rsidR="00237209" w:rsidRPr="000119DB" w:rsidRDefault="00237209" w:rsidP="00677BAC">
      <w:pPr>
        <w:spacing w:after="0" w:line="240" w:lineRule="auto"/>
        <w:jc w:val="thaiDistribute"/>
        <w:rPr>
          <w:rFonts w:ascii="Cordia New" w:hAnsi="Cordia New" w:cs="Cordia New"/>
          <w:color w:val="0070C0"/>
          <w:sz w:val="24"/>
          <w:szCs w:val="24"/>
          <w:lang w:bidi="th-TH"/>
        </w:rPr>
      </w:pPr>
      <w:r w:rsidRPr="000119DB">
        <w:rPr>
          <w:rFonts w:ascii="KFGQPC Uthman Taha Naskh" w:cs="KFGQPC Uthman Taha Naskh" w:hint="eastAsia"/>
          <w:color w:val="0070C0"/>
          <w:sz w:val="24"/>
          <w:szCs w:val="24"/>
          <w:rtl/>
        </w:rPr>
        <w:t>«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النُّجُومُ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أَمَنَةٌ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لِلسَّمَاءِ،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فَإِذَا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ذَهَبَتِ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النُّجُومُ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أَتَى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السَّمَاءَ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مَا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تُوعَدُ،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وَأَنَا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أَمَنَةٌ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لِأَصْحَابِي،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فَإِذَا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ذَهَبْتُ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أَتَى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أَصْحَابِي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مَا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يُوعَدُونَ،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وَأَصْحَابِي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أَمَنَةٌ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لِأُمَّتِي،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فَإِذَا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ذَهَبَ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أَصْحَابِي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أَتَى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أُمَّتِي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مَا</w:t>
      </w:r>
      <w:r w:rsidRPr="000119D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0119DB">
        <w:rPr>
          <w:rFonts w:ascii="KFGQPC Uthman Taha Naskh" w:cs="KFGQPC Uthman Taha Naskh" w:hint="cs"/>
          <w:color w:val="0070C0"/>
          <w:sz w:val="24"/>
          <w:szCs w:val="24"/>
          <w:rtl/>
        </w:rPr>
        <w:t>يُوعَدُونَ</w:t>
      </w:r>
      <w:r w:rsidRPr="000119DB">
        <w:rPr>
          <w:rFonts w:ascii="KFGQPC Uthman Taha Naskh" w:cs="KFGQPC Uthman Taha Naskh" w:hint="eastAsia"/>
          <w:color w:val="0070C0"/>
          <w:sz w:val="24"/>
          <w:szCs w:val="24"/>
          <w:rtl/>
        </w:rPr>
        <w:t>»</w:t>
      </w:r>
    </w:p>
    <w:p w:rsidR="00237209" w:rsidRPr="00F423EF" w:rsidRDefault="00237209" w:rsidP="000119DB">
      <w:pPr>
        <w:bidi w:val="0"/>
        <w:spacing w:after="0" w:line="240" w:lineRule="auto"/>
        <w:jc w:val="thaiDistribute"/>
        <w:rPr>
          <w:rFonts w:ascii="Cordia New" w:hAnsi="Cordia New"/>
          <w:color w:val="0070C0"/>
          <w:sz w:val="32"/>
          <w:szCs w:val="32"/>
          <w:rtl/>
        </w:rPr>
      </w:pPr>
      <w:r w:rsidRPr="000119DB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ความว่า “</w:t>
      </w:r>
      <w:r w:rsidR="000119DB" w:rsidRPr="000119DB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ดวงดาวคือสิ่งที่คอยให้ความคุ้มครองแก่ชั้นฟ้า ซึ่งเมื่อใดก็ตามที่ดวงดาวได้จากไป ก็จะมีสิ่งเกิดขึ้นกับชั้นฟ้าตามที่ถูกสัญญาไว้ และตัวฉันนั้นคือสิ่งที่คอย</w:t>
      </w:r>
      <w:r w:rsidR="000119DB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ให้ความ</w:t>
      </w:r>
      <w:r w:rsidR="000119DB" w:rsidRPr="000119DB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คุ้มครองบรรดาเศาะหาบะฮฺของฉัน</w:t>
      </w:r>
      <w:r w:rsidR="000119DB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 ซึ่งเมื่อใดก็ตามที่ฉันได้จากไป ก็จะมีสิ่งเกิดขึ้นกับบรรดาเศาะหาบะฮฺของฉันตามที่ถูกสัญญาไว้ และบรรดาเศาะหาบะฮฺของฉันคือสิ่งที่คอยให้ความคุ้มครองประชาชาติของฉัน ซึ่งเมื่อใดก็ตามที่บรรดาเศาะหาบะฮฺของฉันได้จากไป ก็จะมีสิ่งเกิดขึ้นกับประชาชาติของฉันตามที่ถูกสัญญาไว้”</w:t>
      </w:r>
      <w:r w:rsidRPr="000119DB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 </w:t>
      </w:r>
      <w:r w:rsidR="004B7A8F" w:rsidRPr="000119DB">
        <w:rPr>
          <w:rStyle w:val="FootnoteReference"/>
          <w:rFonts w:ascii="Cordia New" w:hAnsi="Cordia New" w:cs="Cordia New"/>
          <w:color w:val="0070C0"/>
          <w:cs/>
          <w:lang w:bidi="th-TH"/>
        </w:rPr>
        <w:footnoteReference w:id="25"/>
      </w:r>
    </w:p>
    <w:p w:rsidR="00237209" w:rsidRDefault="00237209" w:rsidP="00677BAC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E05B0A" w:rsidRPr="00320CBF" w:rsidRDefault="00F423EF" w:rsidP="00711C8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ท่านอบูอัล-</w:t>
      </w:r>
      <w:r w:rsidR="00E05B0A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อับบาส อัล-กุรฏุบี ได้กล่าวว่า “</w:t>
      </w:r>
      <w:r w:rsidR="007504A7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หมายถึง ตราบใดที่เศาะหาบะฮฺ</w:t>
      </w:r>
      <w:r w:rsidR="00847CD3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ของท่านนบียังคงมีชีวิต </w:t>
      </w:r>
      <w:r w:rsidR="007504A7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ศาสนาก็จะยังคงดำรงอยู่</w:t>
      </w:r>
      <w:r w:rsidR="00847CD3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สัจธรรมก็จะยังคงปรากฏ ชัยชนะ</w:t>
      </w:r>
      <w:r w:rsidR="00320CBF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ก็จะยังคงมี</w:t>
      </w:r>
      <w:r w:rsidR="00847CD3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เหนือศัตรู แต่เมื่อใดที่เศาะหาบะฮฺของท่านนบีได้จากไป อารมณ์ใฝ่ต่ำก็</w:t>
      </w:r>
      <w:r w:rsidR="00320CBF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จะ</w:t>
      </w:r>
      <w:r w:rsid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มาครอบงำแทน การสนิบสนมกับบรรดาศัตรูก็จะเกิดขึ้น และ</w:t>
      </w:r>
      <w:r w:rsidR="00711C8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ความรู้ความเข้าใจในเรื่อง</w:t>
      </w:r>
      <w:r w:rsid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ศาสนาก็จะค่อยลดลงไปเรื่อยๆ โดยที่มันจะหวนกลับไปสู่จุดต่ำสุดกระทั่งไม่มีผู้ใดหลงเหลือบนหน้าแผ่นดินนี้ที่จะกล่าวคำว่า อัลลอฮฺ อัลลอฮฺ และนั่นคือสิ่งท่านนบีได้สัญญาไว้ว่าจะเกิดขึ้นกับประชาชาติของท่าน และอัลลอฮฺ ตะอาลา เท่านั้นที่ทรงรู้ดียิ่ง</w:t>
      </w:r>
      <w:r w:rsidR="00E05B0A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”</w:t>
      </w:r>
      <w:r w:rsidR="00320CBF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320CBF">
        <w:rPr>
          <w:rStyle w:val="FootnoteReference"/>
          <w:rFonts w:ascii="Cordia New" w:eastAsia="Calibri" w:hAnsi="Cordia New" w:cs="Cordia New"/>
          <w:cs/>
          <w:lang w:bidi="th-TH"/>
        </w:rPr>
        <w:footnoteReference w:id="26"/>
      </w:r>
    </w:p>
    <w:p w:rsidR="00E05B0A" w:rsidRDefault="00E05B0A" w:rsidP="00677BAC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423EF" w:rsidRDefault="00E05B0A" w:rsidP="00677BAC">
      <w:pPr>
        <w:bidi w:val="0"/>
        <w:spacing w:after="0" w:line="240" w:lineRule="auto"/>
        <w:ind w:firstLine="720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และคำกล่าวของท่านนบี ศ็อลลัลลอฮุอะลัยฮิวะสัลลัม ที่ว่า </w:t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  <w:r w:rsidR="00F423EF"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pgNum/>
      </w:r>
    </w:p>
    <w:p w:rsidR="00847CD3" w:rsidRPr="00847CD3" w:rsidRDefault="00847CD3" w:rsidP="00847CD3">
      <w:pPr>
        <w:spacing w:after="0" w:line="240" w:lineRule="auto"/>
        <w:jc w:val="thaiDistribute"/>
        <w:rPr>
          <w:rStyle w:val="apple-style-span"/>
          <w:rFonts w:ascii="Traditional Arabic" w:hAnsi="Traditional Arabic" w:cs="KFGQPC Uthman Taha Naskh"/>
          <w:color w:val="0070C0"/>
          <w:sz w:val="24"/>
          <w:szCs w:val="24"/>
        </w:rPr>
      </w:pPr>
      <w:r w:rsidRPr="00847CD3">
        <w:rPr>
          <w:rFonts w:ascii="KFGQPC Uthman Taha Naskh" w:cs="KFGQPC Uthman Taha Naskh" w:hint="eastAsia"/>
          <w:color w:val="0070C0"/>
          <w:sz w:val="24"/>
          <w:szCs w:val="24"/>
          <w:rtl/>
        </w:rPr>
        <w:t>«</w:t>
      </w:r>
      <w:r w:rsidRPr="00847CD3">
        <w:rPr>
          <w:rFonts w:ascii="KFGQPC Uthman Taha Naskh" w:cs="KFGQPC Uthman Taha Naskh" w:hint="cs"/>
          <w:color w:val="0070C0"/>
          <w:sz w:val="24"/>
          <w:szCs w:val="24"/>
          <w:rtl/>
        </w:rPr>
        <w:t>لاَ</w:t>
      </w:r>
      <w:r w:rsidRPr="00847C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47CD3">
        <w:rPr>
          <w:rFonts w:ascii="KFGQPC Uthman Taha Naskh" w:cs="KFGQPC Uthman Taha Naskh" w:hint="cs"/>
          <w:color w:val="0070C0"/>
          <w:sz w:val="24"/>
          <w:szCs w:val="24"/>
          <w:rtl/>
        </w:rPr>
        <w:t>تَسُبُّوا</w:t>
      </w:r>
      <w:r w:rsidRPr="00847C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47CD3">
        <w:rPr>
          <w:rFonts w:ascii="KFGQPC Uthman Taha Naskh" w:cs="KFGQPC Uthman Taha Naskh" w:hint="cs"/>
          <w:color w:val="0070C0"/>
          <w:sz w:val="24"/>
          <w:szCs w:val="24"/>
          <w:rtl/>
        </w:rPr>
        <w:t>أَصْحَابِي،</w:t>
      </w:r>
      <w:r w:rsidRPr="00847C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47CD3">
        <w:rPr>
          <w:rFonts w:ascii="KFGQPC Uthman Taha Naskh" w:cs="KFGQPC Uthman Taha Naskh" w:hint="cs"/>
          <w:color w:val="0070C0"/>
          <w:sz w:val="24"/>
          <w:szCs w:val="24"/>
          <w:rtl/>
        </w:rPr>
        <w:t>فَلَوْ</w:t>
      </w:r>
      <w:r w:rsidRPr="00847C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47CD3">
        <w:rPr>
          <w:rFonts w:ascii="KFGQPC Uthman Taha Naskh" w:cs="KFGQPC Uthman Taha Naskh" w:hint="cs"/>
          <w:color w:val="0070C0"/>
          <w:sz w:val="24"/>
          <w:szCs w:val="24"/>
          <w:rtl/>
        </w:rPr>
        <w:t>أَنَّ</w:t>
      </w:r>
      <w:r w:rsidRPr="00847C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47CD3">
        <w:rPr>
          <w:rFonts w:ascii="KFGQPC Uthman Taha Naskh" w:cs="KFGQPC Uthman Taha Naskh" w:hint="cs"/>
          <w:color w:val="0070C0"/>
          <w:sz w:val="24"/>
          <w:szCs w:val="24"/>
          <w:rtl/>
        </w:rPr>
        <w:t>أَحَدَكُمْ</w:t>
      </w:r>
      <w:r w:rsidRPr="00847C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47CD3">
        <w:rPr>
          <w:rFonts w:ascii="KFGQPC Uthman Taha Naskh" w:cs="KFGQPC Uthman Taha Naskh" w:hint="cs"/>
          <w:color w:val="0070C0"/>
          <w:sz w:val="24"/>
          <w:szCs w:val="24"/>
          <w:rtl/>
        </w:rPr>
        <w:t>أَنْفَقَ</w:t>
      </w:r>
      <w:r w:rsidRPr="00847C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47CD3">
        <w:rPr>
          <w:rFonts w:ascii="KFGQPC Uthman Taha Naskh" w:cs="KFGQPC Uthman Taha Naskh" w:hint="cs"/>
          <w:color w:val="0070C0"/>
          <w:sz w:val="24"/>
          <w:szCs w:val="24"/>
          <w:rtl/>
        </w:rPr>
        <w:t>مِثْلَ</w:t>
      </w:r>
      <w:r w:rsidRPr="00847C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47CD3">
        <w:rPr>
          <w:rFonts w:ascii="KFGQPC Uthman Taha Naskh" w:cs="KFGQPC Uthman Taha Naskh" w:hint="cs"/>
          <w:color w:val="0070C0"/>
          <w:sz w:val="24"/>
          <w:szCs w:val="24"/>
          <w:rtl/>
        </w:rPr>
        <w:t>أُحُدٍ،</w:t>
      </w:r>
      <w:r w:rsidRPr="00847C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47CD3">
        <w:rPr>
          <w:rFonts w:ascii="KFGQPC Uthman Taha Naskh" w:cs="KFGQPC Uthman Taha Naskh" w:hint="cs"/>
          <w:color w:val="0070C0"/>
          <w:sz w:val="24"/>
          <w:szCs w:val="24"/>
          <w:rtl/>
        </w:rPr>
        <w:t>ذَهَبًا</w:t>
      </w:r>
      <w:r w:rsidRPr="00847C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47CD3">
        <w:rPr>
          <w:rFonts w:ascii="KFGQPC Uthman Taha Naskh" w:cs="KFGQPC Uthman Taha Naskh" w:hint="cs"/>
          <w:color w:val="0070C0"/>
          <w:sz w:val="24"/>
          <w:szCs w:val="24"/>
          <w:rtl/>
        </w:rPr>
        <w:t>مَا</w:t>
      </w:r>
      <w:r w:rsidRPr="00847C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47CD3">
        <w:rPr>
          <w:rFonts w:ascii="KFGQPC Uthman Taha Naskh" w:cs="KFGQPC Uthman Taha Naskh" w:hint="cs"/>
          <w:color w:val="0070C0"/>
          <w:sz w:val="24"/>
          <w:szCs w:val="24"/>
          <w:rtl/>
        </w:rPr>
        <w:t>بَلَغَ</w:t>
      </w:r>
      <w:r w:rsidRPr="00847C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47CD3">
        <w:rPr>
          <w:rFonts w:ascii="KFGQPC Uthman Taha Naskh" w:cs="KFGQPC Uthman Taha Naskh" w:hint="cs"/>
          <w:color w:val="0070C0"/>
          <w:sz w:val="24"/>
          <w:szCs w:val="24"/>
          <w:rtl/>
        </w:rPr>
        <w:t>مُدَّ</w:t>
      </w:r>
      <w:r w:rsidRPr="00847C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47CD3">
        <w:rPr>
          <w:rFonts w:ascii="KFGQPC Uthman Taha Naskh" w:cs="KFGQPC Uthman Taha Naskh" w:hint="cs"/>
          <w:color w:val="0070C0"/>
          <w:sz w:val="24"/>
          <w:szCs w:val="24"/>
          <w:rtl/>
        </w:rPr>
        <w:t>أَحَدِهِمْ،</w:t>
      </w:r>
      <w:r w:rsidRPr="00847C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47CD3">
        <w:rPr>
          <w:rFonts w:ascii="KFGQPC Uthman Taha Naskh" w:cs="KFGQPC Uthman Taha Naskh" w:hint="cs"/>
          <w:color w:val="0070C0"/>
          <w:sz w:val="24"/>
          <w:szCs w:val="24"/>
          <w:rtl/>
        </w:rPr>
        <w:t>وَلاَ</w:t>
      </w:r>
      <w:r w:rsidRPr="00847C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47CD3">
        <w:rPr>
          <w:rFonts w:ascii="KFGQPC Uthman Taha Naskh" w:cs="KFGQPC Uthman Taha Naskh" w:hint="cs"/>
          <w:color w:val="0070C0"/>
          <w:sz w:val="24"/>
          <w:szCs w:val="24"/>
          <w:rtl/>
        </w:rPr>
        <w:t>نَصِيفَهُ</w:t>
      </w:r>
      <w:r w:rsidRPr="00847CD3">
        <w:rPr>
          <w:rFonts w:ascii="KFGQPC Uthman Taha Naskh" w:cs="KFGQPC Uthman Taha Naskh" w:hint="eastAsia"/>
          <w:color w:val="0070C0"/>
          <w:sz w:val="24"/>
          <w:szCs w:val="24"/>
          <w:rtl/>
        </w:rPr>
        <w:t>»</w:t>
      </w:r>
    </w:p>
    <w:p w:rsidR="00A124CC" w:rsidRPr="00847CD3" w:rsidRDefault="00A124CC" w:rsidP="00261157">
      <w:pPr>
        <w:bidi w:val="0"/>
        <w:spacing w:after="0" w:line="240" w:lineRule="auto"/>
        <w:jc w:val="thaiDistribute"/>
        <w:rPr>
          <w:rFonts w:ascii="Cordia New" w:hAnsi="Cordia New" w:cs="Cordia New"/>
          <w:color w:val="0070C0"/>
          <w:sz w:val="32"/>
          <w:szCs w:val="32"/>
          <w:rtl/>
          <w:cs/>
        </w:rPr>
      </w:pPr>
      <w:r w:rsidRPr="00847CD3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ความว่า</w:t>
      </w:r>
      <w:r w:rsidR="00261157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 “</w:t>
      </w:r>
      <w:r w:rsidR="001270AB" w:rsidRPr="00847CD3">
        <w:rPr>
          <w:rStyle w:val="postbody"/>
          <w:rFonts w:ascii="Cordia New" w:hAnsi="Cordia New" w:cs="Cordia New" w:hint="cs"/>
          <w:color w:val="0070C0"/>
          <w:sz w:val="32"/>
          <w:szCs w:val="32"/>
          <w:cs/>
          <w:lang w:bidi="th-TH"/>
        </w:rPr>
        <w:t>พวกท่านอย่าได้ด่าทอเศาะหาบะฮของฉัน เพราะแท้จริงหากแม้ว่าคนหนึ่งคนใดในหมู่พวกท่านได้บริจาคทองคำ</w:t>
      </w:r>
      <w:r w:rsidR="003F2AB8">
        <w:rPr>
          <w:rStyle w:val="postbody"/>
          <w:rFonts w:ascii="Cordia New" w:hAnsi="Cordia New" w:cs="Cordia New" w:hint="cs"/>
          <w:color w:val="0070C0"/>
          <w:sz w:val="32"/>
          <w:szCs w:val="32"/>
          <w:cs/>
          <w:lang w:bidi="th-TH"/>
        </w:rPr>
        <w:t>มากมายเทียบเท่า</w:t>
      </w:r>
      <w:r w:rsidR="001270AB" w:rsidRPr="00847CD3">
        <w:rPr>
          <w:rStyle w:val="postbody"/>
          <w:rFonts w:ascii="Cordia New" w:hAnsi="Cordia New" w:cs="Cordia New" w:hint="cs"/>
          <w:color w:val="0070C0"/>
          <w:sz w:val="32"/>
          <w:szCs w:val="32"/>
          <w:cs/>
          <w:lang w:bidi="th-TH"/>
        </w:rPr>
        <w:t>เขาอุหุด ก็มิอาจได้รับผลบุญเทียบเท่าการบริจาคเพียงหนึ่งอุ้งมือของพวกเขา หรือแม้แต่คร</w:t>
      </w:r>
      <w:r w:rsidR="00847CD3">
        <w:rPr>
          <w:rStyle w:val="postbody"/>
          <w:rFonts w:ascii="Cordia New" w:hAnsi="Cordia New" w:cs="Cordia New" w:hint="cs"/>
          <w:color w:val="0070C0"/>
          <w:sz w:val="32"/>
          <w:szCs w:val="32"/>
          <w:cs/>
          <w:lang w:bidi="th-TH"/>
        </w:rPr>
        <w:t>ึ่</w:t>
      </w:r>
      <w:r w:rsidR="001270AB" w:rsidRPr="00847CD3">
        <w:rPr>
          <w:rStyle w:val="postbody"/>
          <w:rFonts w:ascii="Cordia New" w:hAnsi="Cordia New" w:cs="Cordia New" w:hint="cs"/>
          <w:color w:val="0070C0"/>
          <w:sz w:val="32"/>
          <w:szCs w:val="32"/>
          <w:cs/>
          <w:lang w:bidi="th-TH"/>
        </w:rPr>
        <w:t>งอุ้งมือก็ตาม</w:t>
      </w:r>
      <w:r w:rsidR="00261157">
        <w:rPr>
          <w:rStyle w:val="postbody"/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” </w:t>
      </w:r>
      <w:r w:rsidRPr="00847CD3">
        <w:rPr>
          <w:rStyle w:val="FootnoteReference"/>
          <w:rFonts w:ascii="Cordia New" w:hAnsi="Cordia New" w:cs="Cordia New"/>
          <w:color w:val="0070C0"/>
          <w:cs/>
        </w:rPr>
        <w:footnoteReference w:id="27"/>
      </w:r>
    </w:p>
    <w:p w:rsidR="00A124CC" w:rsidRDefault="00A124CC" w:rsidP="00677BAC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</w:rPr>
      </w:pPr>
    </w:p>
    <w:p w:rsidR="00E05B0A" w:rsidRDefault="00E05B0A" w:rsidP="00711C8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sz w:val="32"/>
          <w:szCs w:val="32"/>
          <w:rtl/>
          <w:cs/>
        </w:rPr>
        <w:tab/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ท่านอัช-เชากานี เราะหิมะฮุลลอฮฺ ได้</w:t>
      </w:r>
      <w:r w:rsidR="00847CD3"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นำเสนอมุมมองต่อ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หะดีษ</w:t>
      </w:r>
      <w:r w:rsid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บท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นี้ได้อย่าง</w:t>
      </w:r>
      <w:r w:rsidR="00711C8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ยอดเยี่ยม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ว่า “</w:t>
      </w:r>
      <w:r w:rsidR="00847CD3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ถ้าหากผลบุญการบริจาคทองคำของเศาะหาบะฮฺรุ่นท้ายๆ คนหนึ่งที่ถูกกล่าวถึงในหะดีษนี้นั้น ยังมิอาจได้รับผลบุญเทียบเท่าการบริจาคเพียงหนึ่งอุ้งมือของเศาะหาบะฮฺรุ่นแรกๆ หรือแม้แต่ครึ่งอุ้งมือได้ </w:t>
      </w:r>
      <w:r w:rsidR="00847CD3">
        <w:rPr>
          <w:rFonts w:ascii="Cordia New" w:eastAsia="Calibri" w:hAnsi="Cordia New" w:cs="Cordia New" w:hint="cs"/>
          <w:sz w:val="32"/>
          <w:szCs w:val="32"/>
          <w:cs/>
          <w:lang w:bidi="th-TH"/>
        </w:rPr>
        <w:lastRenderedPageBreak/>
        <w:t>ดังนั้น ก็ไม่ต้องไปคา</w:t>
      </w:r>
      <w:r w:rsid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ดคิดว่าการบริจาคทองคำมากมายเทียบเท่า</w:t>
      </w:r>
      <w:r w:rsidR="00847CD3"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เขาอุหุดของคนในยุคเรานั้น จะเทียบเท่าการบริจาคเพียงธัญพืชเมล็ดเดียวของพวกเขา หรือแม้แต่ครึ่งเมล็ดได้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” </w:t>
      </w:r>
      <w:r w:rsidR="00847CD3">
        <w:rPr>
          <w:rStyle w:val="FootnoteReference"/>
          <w:rFonts w:ascii="Cordia New" w:eastAsia="Calibri" w:hAnsi="Cordia New" w:cs="Cordia New"/>
          <w:cs/>
          <w:lang w:bidi="th-TH"/>
        </w:rPr>
        <w:footnoteReference w:id="28"/>
      </w:r>
    </w:p>
    <w:p w:rsidR="00E05B0A" w:rsidRDefault="00E05B0A" w:rsidP="00677BAC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E05B0A" w:rsidRDefault="00E05B0A" w:rsidP="00677BAC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และคำกล่าวของท่านนบี ศ็อลลัลลอฮุอะลัยฮิวะสัลลัม ที่ว่า</w:t>
      </w:r>
    </w:p>
    <w:p w:rsidR="00A124CC" w:rsidRPr="00F423EF" w:rsidRDefault="00A124CC" w:rsidP="00677BAC">
      <w:pPr>
        <w:spacing w:after="0" w:line="240" w:lineRule="auto"/>
        <w:jc w:val="both"/>
        <w:rPr>
          <w:rStyle w:val="apple-style-span"/>
          <w:rFonts w:ascii="Traditional Arabic" w:hAnsi="Traditional Arabic" w:cs="Arial"/>
          <w:color w:val="0070C0"/>
          <w:sz w:val="20"/>
          <w:szCs w:val="20"/>
          <w:rtl/>
        </w:rPr>
      </w:pPr>
      <w:r w:rsidRPr="00F423EF">
        <w:rPr>
          <w:rStyle w:val="Emphasis"/>
          <w:rFonts w:ascii="Traditional Arabic" w:hAnsi="Traditional Arabic" w:cs="KFGQPC Uthman Taha Naskh" w:hint="cs"/>
          <w:i w:val="0"/>
          <w:iCs w:val="0"/>
          <w:color w:val="0070C0"/>
          <w:sz w:val="24"/>
          <w:szCs w:val="24"/>
          <w:rtl/>
        </w:rPr>
        <w:t>«</w:t>
      </w:r>
      <w:r w:rsidRPr="00F423EF">
        <w:rPr>
          <w:rStyle w:val="Emphasis"/>
          <w:rFonts w:ascii="Traditional Arabic" w:hAnsi="Traditional Arabic" w:cs="KFGQPC Uthmanic Script HAFS"/>
          <w:i w:val="0"/>
          <w:iCs w:val="0"/>
          <w:color w:val="0070C0"/>
          <w:sz w:val="24"/>
          <w:szCs w:val="24"/>
          <w:rtl/>
        </w:rPr>
        <w:t>خَيْرُ النَّاسِ قَرْنِي</w:t>
      </w:r>
      <w:r w:rsidRPr="00F423EF">
        <w:rPr>
          <w:rStyle w:val="apple-converted-space"/>
          <w:rFonts w:ascii="Traditional Arabic" w:hAnsi="Traditional Arabic" w:cs="KFGQPC Uthmanic Script HAFS"/>
          <w:color w:val="0070C0"/>
          <w:sz w:val="24"/>
          <w:szCs w:val="24"/>
        </w:rPr>
        <w:t> </w:t>
      </w:r>
      <w:r w:rsidRPr="00F423EF">
        <w:rPr>
          <w:rStyle w:val="apple-style-span"/>
          <w:rFonts w:ascii="Traditional Arabic" w:hAnsi="Traditional Arabic" w:cs="KFGQPC Uthmanic Script HAFS"/>
          <w:color w:val="0070C0"/>
          <w:sz w:val="24"/>
          <w:szCs w:val="24"/>
          <w:rtl/>
        </w:rPr>
        <w:t>ثُمَّ الَّذِينَ يَلُونَهُمْ ثُمَّ الَّذِينَ يَلُونَهُمْ</w:t>
      </w:r>
      <w:r w:rsidRPr="00F423EF">
        <w:rPr>
          <w:rStyle w:val="apple-style-span"/>
          <w:rFonts w:ascii="Traditional Arabic" w:hAnsi="Traditional Arabic" w:cs="KFGQPC Uthman Taha Naskh" w:hint="cs"/>
          <w:color w:val="0070C0"/>
          <w:sz w:val="24"/>
          <w:szCs w:val="24"/>
          <w:rtl/>
        </w:rPr>
        <w:t xml:space="preserve">» </w:t>
      </w:r>
    </w:p>
    <w:p w:rsidR="00A124CC" w:rsidRPr="00F423EF" w:rsidRDefault="00A124CC" w:rsidP="00261157">
      <w:pPr>
        <w:bidi w:val="0"/>
        <w:spacing w:after="0" w:line="240" w:lineRule="auto"/>
        <w:jc w:val="thaiDistribute"/>
        <w:rPr>
          <w:rFonts w:ascii="Cordia New" w:hAnsi="Cordia New" w:cs="Cordia New"/>
          <w:color w:val="0070C0"/>
          <w:sz w:val="32"/>
          <w:szCs w:val="32"/>
        </w:rPr>
      </w:pPr>
      <w:r w:rsidRPr="00F423EF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ความว่า</w:t>
      </w:r>
      <w:r w:rsidR="00261157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 “</w:t>
      </w:r>
      <w:r w:rsidR="001270AB" w:rsidRPr="00F423EF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ผู้ที่</w:t>
      </w:r>
      <w:r w:rsidR="001270AB" w:rsidRPr="00F423EF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มีความประเสริฐที่สุด คือผู้ที่มีชีวิตอยู่ในยุคของฉัน (เศาะหาบะฮฺ) รองลงมาคือผู้ที่มาหลังจากพวกเขาเล่านั้น และรองลงมาอีกคือผู้ที่มาหลังจากนั้น</w:t>
      </w:r>
      <w:r w:rsidR="00261157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” </w:t>
      </w:r>
      <w:r w:rsidRPr="00F423EF">
        <w:rPr>
          <w:rStyle w:val="FootnoteReference"/>
          <w:rFonts w:ascii="Cordia New" w:hAnsi="Cordia New" w:cs="Cordia New"/>
          <w:color w:val="0070C0"/>
          <w:cs/>
        </w:rPr>
        <w:footnoteReference w:id="29"/>
      </w:r>
    </w:p>
    <w:p w:rsidR="00A124CC" w:rsidRDefault="00A124CC" w:rsidP="00677BAC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</w:rPr>
      </w:pPr>
    </w:p>
    <w:p w:rsidR="00A124CC" w:rsidRDefault="00E05B0A" w:rsidP="00901BFD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  <w:r w:rsidR="00847CD3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นี่คือการรับรองความน่าเชื่อถือและเป็นการพรรณนาถึงคุณลักษณะที่ดีงาม (ของบรรดาเศาะหาบะฮฺ) ซึ่งผู้ที่กล่าวมันนั้นจะไม่เอ่ยคำกล่าวใดที่มาจากอารมณ์ใฝ่ต่ำ ศ็อลลัลลอฮุอะลัยฮิวะสัลลัม ดังนั้น จะมีการรับรองความน่าเชื่อถือใดที่จะยิ่งใหญ่กว่านี้อีก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</w:p>
    <w:p w:rsidR="00A124CC" w:rsidRPr="0061505C" w:rsidRDefault="00E05B0A" w:rsidP="00901BFD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ท่านอิบนุมัสอูด เราะฎิยัลลอฮุอันฮุ </w:t>
      </w:r>
      <w:r w:rsidR="00901BFD">
        <w:rPr>
          <w:rFonts w:ascii="Cordia New" w:eastAsia="Calibri" w:hAnsi="Cordia New" w:cs="Cordia New" w:hint="cs"/>
          <w:sz w:val="32"/>
          <w:szCs w:val="32"/>
          <w:cs/>
          <w:lang w:bidi="th-TH"/>
        </w:rPr>
        <w:t>ยัง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ได้พรรณนาถึงคุณลักษณะของบรรดาเศาะหาบะฮฺของท่านนบี ศ็อลลัลลอฮุอะลัยฮิวะสัลลัม ไว้</w:t>
      </w:r>
      <w:r w:rsidR="00847CD3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อีกว่า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847CD3">
        <w:rPr>
          <w:rFonts w:ascii="Cordia New" w:eastAsia="Calibri" w:hAnsi="Cordia New" w:cs="Cordia New" w:hint="cs"/>
          <w:sz w:val="32"/>
          <w:szCs w:val="32"/>
          <w:cs/>
          <w:lang w:bidi="th-TH"/>
        </w:rPr>
        <w:t>ซึ่ง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มีรายงานเช่นเดียวกันนี้จากท่านอิบนุอุมัร</w:t>
      </w:r>
      <w:r w:rsidR="00464704">
        <w:rPr>
          <w:rFonts w:ascii="Cordia New" w:eastAsia="Calibri" w:hAnsi="Cordia New" w:cs="Cordia New"/>
          <w:sz w:val="32"/>
          <w:szCs w:val="32"/>
          <w:lang w:bidi="th-TH"/>
        </w:rPr>
        <w:t xml:space="preserve"> </w:t>
      </w:r>
      <w:r w:rsidR="00464704">
        <w:rPr>
          <w:rStyle w:val="FootnoteReference"/>
          <w:rFonts w:ascii="Cordia New" w:eastAsia="Calibri" w:hAnsi="Cordia New" w:cs="Cordia New"/>
          <w:lang w:bidi="th-TH"/>
        </w:rPr>
        <w:footnoteReference w:id="30"/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และจากท่านอัล-หะสัน อัล-บัศรี</w:t>
      </w:r>
      <w:r w:rsidR="00464704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464704">
        <w:rPr>
          <w:rStyle w:val="FootnoteReference"/>
          <w:rFonts w:ascii="Cordia New" w:eastAsia="Calibri" w:hAnsi="Cordia New" w:cs="Cordia New"/>
          <w:cs/>
          <w:lang w:bidi="th-TH"/>
        </w:rPr>
        <w:footnoteReference w:id="31"/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ขออัลลอฮฺทรงพึงพอพระทัยให้แก่พวกเขาเหล่านั้น พวกเขาได้กล่าวว่า  </w:t>
      </w:r>
      <w:r w:rsidRPr="0061505C">
        <w:rPr>
          <w:rFonts w:ascii="Cordia New" w:eastAsia="Calibri" w:hAnsi="Cordia New" w:cs="Cordia New" w:hint="cs"/>
          <w:sz w:val="32"/>
          <w:szCs w:val="32"/>
          <w:cs/>
          <w:lang w:bidi="th-TH"/>
        </w:rPr>
        <w:t>“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ผู้ใดที่ต้องการทำตามแบบอย่างที่ดี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rtl/>
          <w:cs/>
        </w:rPr>
        <w:t xml:space="preserve"> 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เขาก็จงทำตามแบบอย่างที่ดีของผู้ที่ได้ตายไปแล้วเถิด</w:t>
      </w:r>
      <w:r w:rsidRPr="0061505C">
        <w:rPr>
          <w:rStyle w:val="apple-style-span"/>
          <w:rFonts w:ascii="Cordia New" w:hAnsi="Cordia New" w:cs="Cordia New" w:hint="cs"/>
          <w:sz w:val="32"/>
          <w:szCs w:val="32"/>
          <w:cs/>
          <w:lang w:bidi="th-TH"/>
        </w:rPr>
        <w:t xml:space="preserve"> เพราะผู้ที่มีชีวิตนั้นไม่สามารถที่จะรับประกันสิ่งที่จะเกิดขึ้นกับเขาได้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rtl/>
          <w:cs/>
        </w:rPr>
        <w:t xml:space="preserve"> 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พวกเขาเหล่านั้นคือเศาะหาบะฮฺของท่านนบีมุ</w:t>
      </w:r>
      <w:r w:rsidRPr="0061505C">
        <w:rPr>
          <w:rStyle w:val="apple-style-span"/>
          <w:rFonts w:ascii="Cordia New" w:hAnsi="Cordia New" w:cs="Cordia New" w:hint="cs"/>
          <w:sz w:val="32"/>
          <w:szCs w:val="32"/>
          <w:cs/>
          <w:lang w:bidi="th-TH"/>
        </w:rPr>
        <w:t>ฮั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มหมัด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rtl/>
          <w:cs/>
        </w:rPr>
        <w:t xml:space="preserve"> 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ศ็อลลัลลอฮุอะลัยฮิวะสัลลัม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rtl/>
          <w:cs/>
        </w:rPr>
        <w:t xml:space="preserve"> </w:t>
      </w:r>
      <w:r w:rsidRPr="0061505C">
        <w:rPr>
          <w:rStyle w:val="apple-style-span"/>
          <w:rFonts w:ascii="Cordia New" w:hAnsi="Cordia New" w:cs="Cordia New" w:hint="cs"/>
          <w:sz w:val="32"/>
          <w:szCs w:val="32"/>
          <w:cs/>
          <w:lang w:bidi="th-TH"/>
        </w:rPr>
        <w:t xml:space="preserve">ขอสาบานต่ออัลลอฮฺ 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พวกเขาเป็นประชาชาติที่ดีที่สุด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rtl/>
          <w:cs/>
        </w:rPr>
        <w:t xml:space="preserve"> 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เป็นผู้ที่</w:t>
      </w:r>
      <w:r w:rsidRPr="0061505C">
        <w:rPr>
          <w:rStyle w:val="apple-style-span"/>
          <w:rFonts w:ascii="Cordia New" w:hAnsi="Cordia New" w:cs="Cordia New" w:hint="cs"/>
          <w:sz w:val="32"/>
          <w:szCs w:val="32"/>
          <w:cs/>
          <w:lang w:bidi="th-TH"/>
        </w:rPr>
        <w:t>มี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หัวใจที่บริสุทธิ์ที่สุด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rtl/>
          <w:cs/>
        </w:rPr>
        <w:t xml:space="preserve"> 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มีความรู้</w:t>
      </w:r>
      <w:r w:rsidRPr="0061505C">
        <w:rPr>
          <w:rStyle w:val="apple-style-span"/>
          <w:rFonts w:ascii="Cordia New" w:hAnsi="Cordia New" w:cs="Cordia New" w:hint="cs"/>
          <w:sz w:val="32"/>
          <w:szCs w:val="32"/>
          <w:cs/>
          <w:lang w:bidi="th-TH"/>
        </w:rPr>
        <w:t>ที่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ลึกซึ้งที่สุด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rtl/>
          <w:cs/>
        </w:rPr>
        <w:t xml:space="preserve"> 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และเป็นผู้มีความลำบากน้อยที่สุดในการนับถือหรือปฏิบัติคำสั่งใช้ของศาสนา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rtl/>
          <w:cs/>
        </w:rPr>
        <w:t xml:space="preserve"> 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เป็นกลุ่มชนที่อัลลอฮฺได้ทรงเลือกให้เป็นสาวกของท่านนบี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rtl/>
          <w:cs/>
        </w:rPr>
        <w:t xml:space="preserve"> </w:t>
      </w:r>
      <w:r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ศ็อลลัลลอฮ</w:t>
      </w:r>
      <w:r w:rsidR="00464704" w:rsidRPr="0061505C">
        <w:rPr>
          <w:rStyle w:val="apple-style-span"/>
          <w:rFonts w:ascii="Cordia New" w:hAnsi="Cordia New" w:cs="Cordia New" w:hint="cs"/>
          <w:sz w:val="32"/>
          <w:szCs w:val="32"/>
          <w:cs/>
          <w:lang w:bidi="th-TH"/>
        </w:rPr>
        <w:t>ุ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อะลัยฮิวะสัลลัม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rtl/>
          <w:cs/>
        </w:rPr>
        <w:t xml:space="preserve"> 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และทำการสืบทอดศาสนาของพระองค์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rtl/>
          <w:cs/>
        </w:rPr>
        <w:t xml:space="preserve"> 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ดังนั้น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rtl/>
          <w:cs/>
        </w:rPr>
        <w:t xml:space="preserve"> </w:t>
      </w:r>
      <w:r w:rsidRPr="0061505C">
        <w:rPr>
          <w:rStyle w:val="apple-style-span"/>
          <w:rFonts w:ascii="Cordia New" w:hAnsi="Cordia New" w:cs="Cordia New" w:hint="cs"/>
          <w:sz w:val="32"/>
          <w:szCs w:val="32"/>
          <w:cs/>
          <w:lang w:bidi="th-TH"/>
        </w:rPr>
        <w:t>ท่านทั้งหลายจงเรียนรู้ความประเสริฐของพวกเขาเถิด และ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จงเจริญรอยตามความประพฤติอันดีงามของพวกเขา</w:t>
      </w:r>
      <w:r w:rsidRPr="0061505C">
        <w:rPr>
          <w:rStyle w:val="apple-style-span"/>
          <w:rFonts w:ascii="Cordia New" w:hAnsi="Cordia New" w:cs="Cordia New" w:hint="cs"/>
          <w:sz w:val="32"/>
          <w:szCs w:val="32"/>
          <w:cs/>
          <w:lang w:bidi="th-TH"/>
        </w:rPr>
        <w:t xml:space="preserve"> และจงยึดมั่นในสิ่งที่พวกเขาสามารถที่จะปฏิบัติได้ไม่ว่าจะในเรื่องจรรยามารยาทของพวกเขา และในเรื่องศาสนาของพวกเขา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rtl/>
          <w:cs/>
        </w:rPr>
        <w:t xml:space="preserve"> 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พวกเขาคือ</w:t>
      </w:r>
      <w:r w:rsidRPr="0061505C">
        <w:rPr>
          <w:rStyle w:val="apple-style-span"/>
          <w:rFonts w:ascii="Cordia New" w:hAnsi="Cordia New" w:cs="Cordia New" w:hint="cs"/>
          <w:sz w:val="32"/>
          <w:szCs w:val="32"/>
          <w:cs/>
          <w:lang w:bidi="th-TH"/>
        </w:rPr>
        <w:t>บรรดาผู้ที่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  <w:cs/>
          <w:lang w:bidi="th-TH"/>
        </w:rPr>
        <w:t>ดำรงอยู่บนทางนำที่เที่ยงธรรม</w:t>
      </w:r>
      <w:r w:rsidR="00A124CC" w:rsidRPr="0061505C">
        <w:rPr>
          <w:rStyle w:val="apple-style-span"/>
          <w:rFonts w:ascii="Cordia New" w:hAnsi="Cordia New" w:cs="Cordia New"/>
          <w:sz w:val="32"/>
          <w:szCs w:val="32"/>
        </w:rPr>
        <w:t>”</w:t>
      </w:r>
      <w:r w:rsidRPr="0061505C">
        <w:rPr>
          <w:rStyle w:val="apple-style-span"/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Pr="0061505C">
        <w:rPr>
          <w:rStyle w:val="FootnoteReference"/>
          <w:rFonts w:ascii="Cordia New" w:hAnsi="Cordia New" w:cs="Cordia New"/>
          <w:cs/>
          <w:lang w:bidi="th-TH"/>
        </w:rPr>
        <w:footnoteReference w:id="32"/>
      </w:r>
    </w:p>
    <w:p w:rsidR="00DF137F" w:rsidRPr="00A124CC" w:rsidRDefault="00DF137F" w:rsidP="00677BA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DF137F" w:rsidRDefault="00826F43" w:rsidP="00677BAC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color w:val="1F3864"/>
          <w:sz w:val="32"/>
          <w:szCs w:val="32"/>
          <w:cs/>
          <w:lang w:bidi="th-TH"/>
        </w:rPr>
        <w:tab/>
      </w:r>
      <w:r w:rsidRPr="00826F43"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ท่านอบูอัมรฺ อัด-ดานี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เราะหิมะฮุลลอฮฺ ได้กล่าวว่า </w:t>
      </w:r>
    </w:p>
    <w:p w:rsidR="00464704" w:rsidRDefault="00464704" w:rsidP="00464704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เศาะหาบะฮฺทุกท่านล้วนเป็นคนดี </w:t>
      </w:r>
    </w:p>
    <w:p w:rsidR="00464704" w:rsidRDefault="00464704" w:rsidP="00464704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sz w:val="32"/>
          <w:szCs w:val="32"/>
          <w:cs/>
          <w:lang w:bidi="th-TH"/>
        </w:rPr>
        <w:lastRenderedPageBreak/>
        <w:tab/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พวกเขาถูกคัดสรรให้นำคนดีทั้งหลาย </w:t>
      </w:r>
    </w:p>
    <w:p w:rsidR="00464704" w:rsidRDefault="00464704" w:rsidP="00464704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พระเจ้าของพวกเราได้ให้ความโปรดปรานแก่พวกเขา</w:t>
      </w:r>
    </w:p>
    <w:p w:rsidR="00464704" w:rsidRPr="00464704" w:rsidRDefault="00464704" w:rsidP="00901BFD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40"/>
          <w:cs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ab/>
        <w:t>และให้ความประเสริฐและ</w:t>
      </w:r>
      <w:r w:rsidR="00901BFD">
        <w:rPr>
          <w:rFonts w:ascii="Cordia New" w:eastAsia="Calibri" w:hAnsi="Cordia New" w:cs="Cordia New" w:hint="cs"/>
          <w:sz w:val="32"/>
          <w:szCs w:val="32"/>
          <w:cs/>
          <w:lang w:bidi="th-TH"/>
        </w:rPr>
        <w:t>ฐานะอันมีเกียรติ</w:t>
      </w:r>
      <w:r w:rsidR="00A1239B"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แก่พวกเขา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เป็นการเฉพาะ </w:t>
      </w:r>
      <w:r w:rsidR="00A1239B">
        <w:rPr>
          <w:rStyle w:val="FootnoteReference"/>
          <w:rFonts w:ascii="Cordia New" w:eastAsia="Calibri" w:hAnsi="Cordia New" w:cs="Cordia New"/>
          <w:cs/>
          <w:lang w:bidi="th-TH"/>
        </w:rPr>
        <w:footnoteReference w:id="33"/>
      </w:r>
    </w:p>
    <w:p w:rsidR="00826F43" w:rsidRDefault="00826F43" w:rsidP="00677BAC">
      <w:pPr>
        <w:bidi w:val="0"/>
        <w:spacing w:after="0" w:line="240" w:lineRule="auto"/>
        <w:ind w:firstLine="720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38489E" w:rsidRPr="00784BBC" w:rsidRDefault="00F7013B" w:rsidP="001B61DE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cs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ดังนั้น </w:t>
      </w:r>
      <w:r w:rsidR="0038489E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หาก</w:t>
      </w:r>
      <w:r w:rsidR="00320CBF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ได้</w:t>
      </w:r>
      <w:r w:rsidR="0038489E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พิจารณาด้วยความเป็นธรรมในความงดงามของคุณลักษณะของพวกเขาและความสูงส่งของ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ฐานะอันมีเกียรติ</w:t>
      </w:r>
      <w:r w:rsidR="0038489E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ของพวกเขา เราะฎิยัลลอฮุอันฮุม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ก็</w:t>
      </w:r>
      <w:r w:rsidR="0038489E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จะพบว่าพวกเขาเหล่านั้นได้</w:t>
      </w:r>
      <w:r w:rsid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นำ</w:t>
      </w:r>
      <w:r w:rsidR="0038489E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หน้าในเรื่องความรู้ความเข้าใจ ความยุติธรรม การญิฮาด </w:t>
      </w:r>
      <w:r w:rsidR="00320CBF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และคุณงามความดีทั้งหลาย</w:t>
      </w:r>
      <w:r w:rsid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พวกเขาได้นำหน้าในเรื่องเหล่านี้เหนือกลุ่มชนก่อนหน้า</w:t>
      </w:r>
      <w:r w:rsidR="00320CBF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พวกเขา และได้นำหน้ากลุ่มชน</w:t>
      </w:r>
      <w:r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ที่มา</w:t>
      </w:r>
      <w:r w:rsidR="00320CBF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หลังจากพวกเขา </w:t>
      </w:r>
      <w:r w:rsidR="003F2AB8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โดยที่พวกเขาได้ครอบครองสถานะอันสูงส่งนี้ตลอดไป</w:t>
      </w:r>
      <w:r w:rsidR="0061505C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และ</w:t>
      </w:r>
      <w:r w:rsidR="003F2AB8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พวกเขาได้</w:t>
      </w:r>
      <w:r w:rsidR="0061505C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อยู่เหนือกลุ่มชนต่างๆ ทั้งหลาย </w:t>
      </w:r>
      <w:r w:rsidR="0038489E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พวกเขาคือ</w:t>
      </w:r>
      <w:r w:rsidR="0061505C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สาเหตุที่ทำให้อิสลามมาถึงพวกเรา </w:t>
      </w:r>
      <w:r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และเป็นสาเหตุของ</w:t>
      </w:r>
      <w:r w:rsidR="0061505C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ความรู้ความเข้าใจและทางนำทั้งหลาย ซึ่งมันเป็นสาเหตุที่ทำให้ได้รับความผาสุกและความสำเร็จ </w:t>
      </w:r>
      <w:r w:rsidR="0038489E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ซึ่งประชาชาตินี้ได้รับมรดกจากความรู้ของพวกเขา</w:t>
      </w:r>
      <w:r w:rsidR="0038489E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ความยุติธรรมของพวกเขา และการญิฮาดของพวกเขาตราบจนถึงวันกิยามะฮฺ </w:t>
      </w:r>
      <w:r w:rsid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ดังนั้น </w:t>
      </w:r>
      <w:r w:rsidR="001B61DE">
        <w:rPr>
          <w:rFonts w:ascii="Cordia New" w:eastAsia="Calibri" w:hAnsi="Cordia New" w:cs="Cordia New" w:hint="cs"/>
          <w:sz w:val="32"/>
          <w:szCs w:val="32"/>
          <w:cs/>
          <w:lang w:bidi="th-TH"/>
        </w:rPr>
        <w:t>จึง</w:t>
      </w:r>
      <w:r w:rsidR="0038489E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ไม่มี</w:t>
      </w:r>
      <w:r w:rsid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ผู้ใด</w:t>
      </w:r>
      <w:r w:rsidR="0038489E" w:rsidRPr="00320CB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จากประชาชาตินี้ที่จะได้รับความรู้ที่ยังประโยช</w:t>
      </w:r>
      <w:r w:rsidR="0038489E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น์เว้นแต่ต้องผ่านการเรียนรู้จากพวกเขาและด้วยกับวิธีการที่พวกเขาได้</w:t>
      </w:r>
      <w:r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เรียนรู้</w:t>
      </w:r>
      <w:r w:rsidR="0038489E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และไม่มีพื้นที่ใดบนโลกใบนี้</w:t>
      </w:r>
      <w:r w:rsidR="003F2AB8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ได้</w:t>
      </w:r>
      <w:r w:rsidR="0038489E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สงบสุข นอกจากสาเหตุที่มาจากการญิฮาดของพวกเขา และการพิชิตเมืองต่างๆ ของพวกเขา และไม่มีผู้นำหรือผู้ตัดสินคนใดที่มีความยุติธรรมและชี้ทางที่ถูกต้องเว้นแต่พวกเขาคือสาเหตุนำสิ่งเหล่านั้น</w:t>
      </w:r>
      <w:r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มา</w:t>
      </w:r>
      <w:r w:rsidR="0038489E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พวกเขาคือกลุ่มชนที่พิชิตเมืองด้วยคมดาบ แต่พิชิตหัวใจด้วยพลัง</w:t>
      </w:r>
      <w:r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แห่ง</w:t>
      </w:r>
      <w:r w:rsidR="0038489E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ศรัทธา พวกเขาได้</w:t>
      </w:r>
      <w:r w:rsidR="00784BBC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บริหารบ้านเมืองด้วยความยุติธรรม และบริหารหัวใจด้วยกับความรู้และทางนำ ซึ่งพวกเขาจะได้รับผลบุญเท่ากับผลบุญของคนในประชาชาตินี้จนถึงวันกิยามะฮฺได้รับ รวมถึงผลบุญของการงานที่พวกเขาได้ทำเป็นการเฉพาะ มหาบริสุทธิ์ยิ่ง ผู้ทรงมอบความประเสริฐและความเมตตาแก่ผู้ที่พระองค์ทรงประสงค์เป็นการเฉพาะ </w:t>
      </w:r>
      <w:r w:rsidR="00784BBC" w:rsidRPr="003F2AB8">
        <w:rPr>
          <w:rStyle w:val="FootnoteReference"/>
          <w:rFonts w:ascii="Cordia New" w:eastAsia="Calibri" w:hAnsi="Cordia New" w:cs="Cordia New"/>
          <w:cs/>
          <w:lang w:bidi="th-TH"/>
        </w:rPr>
        <w:footnoteReference w:id="34"/>
      </w:r>
      <w:r w:rsidR="00784BBC" w:rsidRPr="00784BBC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</w:p>
    <w:p w:rsidR="00826F43" w:rsidRDefault="00826F43" w:rsidP="000D39C5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ท่านชัยคุลอิสลาม (อิบนุตัยมียะฮฺ) เราะหิมะฮุลลอฮฺ ได้กล่าวถึงสิทธิของพวกเขาได้อย่างยอดเยี่ยม</w:t>
      </w:r>
      <w:r w:rsidR="000D39C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ที่สุด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ท่านได้กล่าวว่า “</w:t>
      </w:r>
      <w:r w:rsidR="00F812C1">
        <w:rPr>
          <w:rFonts w:ascii="Cordia New" w:eastAsia="Calibri" w:hAnsi="Cordia New" w:cs="Cordia New" w:hint="cs"/>
          <w:sz w:val="32"/>
          <w:szCs w:val="32"/>
          <w:cs/>
          <w:lang w:bidi="th-TH"/>
        </w:rPr>
        <w:t>ผู้ใดที่พินิจมองดูเรื่อง</w:t>
      </w:r>
      <w:r w:rsidR="00F7013B">
        <w:rPr>
          <w:rFonts w:ascii="Cordia New" w:eastAsia="Calibri" w:hAnsi="Cordia New" w:cs="Cordia New" w:hint="cs"/>
          <w:sz w:val="32"/>
          <w:szCs w:val="32"/>
          <w:cs/>
          <w:lang w:bidi="th-TH"/>
        </w:rPr>
        <w:t>ราวของคนกลุ่มหนึ่งด้วยความรู้และความเข้าใจที่ลึกซึ้ง</w:t>
      </w:r>
      <w:r w:rsidR="00F812C1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และสิ่งที่อัลลอฮฺได้โปรดปรานให้พวกเขาได้รับความประเสริฐต่างๆ เขาจะรู้อย่าง</w:t>
      </w:r>
      <w:r w:rsidR="00784BBC"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มั่นใจ</w:t>
      </w:r>
      <w:r w:rsidR="00F812C1">
        <w:rPr>
          <w:rFonts w:ascii="Cordia New" w:eastAsia="Calibri" w:hAnsi="Cordia New" w:cs="Cordia New" w:hint="cs"/>
          <w:sz w:val="32"/>
          <w:szCs w:val="32"/>
          <w:cs/>
          <w:lang w:bidi="th-TH"/>
        </w:rPr>
        <w:t>ว่าพวกเขาเหล่านั้นคือกลุ่ม</w:t>
      </w:r>
      <w:r w:rsidR="000D39C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ชนที่</w:t>
      </w:r>
      <w:r w:rsidR="00F812C1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ดีเลิศที่สุดหลังจากบรรดานบี </w:t>
      </w:r>
      <w:r w:rsidR="00F812C1">
        <w:rPr>
          <w:rFonts w:ascii="Cordia New" w:eastAsia="Calibri" w:hAnsi="Cordia New" w:cs="Cordia New" w:hint="cs"/>
          <w:sz w:val="32"/>
          <w:szCs w:val="32"/>
          <w:cs/>
          <w:lang w:bidi="th-TH"/>
        </w:rPr>
        <w:lastRenderedPageBreak/>
        <w:t>ซึ่งไม่เคยมีผู้ใดและจะไม่มีผู้ใดเหมือนพวกเขา พวกเขาคือกลุ่มชนที่ดีเลิศสุดของประชาชาตินี้ ซึ่งเป็นประชาชาติที่ดีเลิศและมีเกียรติที่สุด ณ ที่อัลลอฮฺเหนือประชาชาติทั้งหลาย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”</w:t>
      </w:r>
      <w:r w:rsidR="00F812C1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F812C1">
        <w:rPr>
          <w:rStyle w:val="FootnoteReference"/>
          <w:rFonts w:ascii="Cordia New" w:eastAsia="Calibri" w:hAnsi="Cordia New" w:cs="Cordia New"/>
          <w:cs/>
          <w:lang w:bidi="th-TH"/>
        </w:rPr>
        <w:footnoteReference w:id="35"/>
      </w:r>
    </w:p>
    <w:p w:rsidR="00826F43" w:rsidRPr="003F2AB8" w:rsidRDefault="00F812C1" w:rsidP="000D39C5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และเนื่องด้วยความประเสริฐที่สูงส่งและ</w:t>
      </w:r>
      <w:r w:rsidR="000D39C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ฐานะอันมีเกียรติ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นี้เองจึงทำให้ชาวอะฮฺลุสสุนนะฮฺ วัลญะมาอะฮฺต่างเห็นพ้องกันว่าบรรดาเศาะหาบะฮฺทุกคนมีความน่าเชื่อถือ (อุดูล) และไม่มีใครสักคนที่มีความบกพร่อง (มัจญฺรูหฺ</w:t>
      </w:r>
      <w:r w:rsidR="00A4777D">
        <w:rPr>
          <w:rFonts w:ascii="Cordia New" w:eastAsia="Calibri" w:hAnsi="Cordia New" w:cs="Cordia New" w:hint="cs"/>
          <w:sz w:val="32"/>
          <w:szCs w:val="32"/>
          <w:cs/>
          <w:lang w:bidi="th-TH"/>
        </w:rPr>
        <w:t>) ซึ่งอัลลอฮฺได้ขจัดสิ่งที่เกิดขึ้นแก่พวกเขาไม่ว่าจะเป็นการกล่าวถึงพวกเขาในแง่ที่ไม่ดีหรือการด่าทอตำหนิพวก</w:t>
      </w:r>
      <w:r w:rsidR="00A4777D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เขา ดังนั้นพวกเขาทุกคนจึงเป็นแกนนำที่คอยขับเคลื่อนศาสนา </w:t>
      </w:r>
      <w:r w:rsidR="000D39C5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ซึ่ง</w:t>
      </w:r>
      <w:r w:rsidR="00A4777D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นี่เป็นสิ่งที่รู้กันดี</w:t>
      </w:r>
      <w:r w:rsidR="000D39C5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ว่าอัลลอฮฺทรงเลือกสรร</w:t>
      </w:r>
      <w:r w:rsidR="00A4777D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พวกเขาและพระองค์ทรงแจ้ง</w:t>
      </w:r>
      <w:r w:rsidR="00A4777D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ถึงความบริสุทธิ์ของพวกเขา </w:t>
      </w:r>
      <w:r w:rsidR="000D39C5">
        <w:rPr>
          <w:rFonts w:ascii="Cordia New" w:eastAsia="Calibri" w:hAnsi="Cordia New" w:cs="Cordia New" w:hint="cs"/>
          <w:sz w:val="32"/>
          <w:szCs w:val="32"/>
          <w:cs/>
          <w:lang w:bidi="th-TH"/>
        </w:rPr>
        <w:t>โดยที่</w:t>
      </w:r>
      <w:r w:rsidR="00A4777D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พวกเขาคือกลุ่มชนที่ดีเลิศที่สุดแห่งยุคต่างๆ และ</w:t>
      </w:r>
      <w:r w:rsidR="005E0FB7"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เป็น</w:t>
      </w:r>
      <w:r w:rsidR="00A4777D">
        <w:rPr>
          <w:rFonts w:ascii="Cordia New" w:eastAsia="Calibri" w:hAnsi="Cordia New" w:cs="Cordia New" w:hint="cs"/>
          <w:sz w:val="32"/>
          <w:szCs w:val="32"/>
          <w:cs/>
          <w:lang w:bidi="th-TH"/>
        </w:rPr>
        <w:t>ประชาชาติที่ดีเลิศที่สุดที่ถูก</w:t>
      </w:r>
      <w:r w:rsidR="000D39C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อุบัติ</w:t>
      </w:r>
      <w:r w:rsidR="00A4777D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ออกมาเพื่อมนุษยชาติ ดังนั้น จึงไม่มีผู้ใดที่จะเปรียบ</w:t>
      </w:r>
      <w:r w:rsidR="00A4777D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เหมือนกับผู้ที่อัลลอฮฺทรงพึงพอพระทัยให้เขาได้คบหาเป็นมิตร</w:t>
      </w:r>
      <w:r w:rsidR="000D39C5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และช่วยเหลือเกื้อกูล</w:t>
      </w:r>
      <w:r w:rsidR="00A4777D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ท่านนบี ศ็อลลัลลอฮุอะลัยฮิวะสัลลัม </w:t>
      </w:r>
      <w:r w:rsidR="000D39C5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ดังนั้น จึง</w:t>
      </w:r>
      <w:r w:rsidR="00A4777D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ไม่มีการรับรอง</w:t>
      </w:r>
      <w:r w:rsidR="005E0FB7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ใดที่ดี</w:t>
      </w:r>
      <w:r w:rsidR="0038489E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ยิ่ง</w:t>
      </w:r>
      <w:r w:rsidR="000D39C5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กว่านี้ </w:t>
      </w:r>
      <w:r w:rsidR="00A4777D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และไม่มีการ</w:t>
      </w:r>
      <w:r w:rsidR="000D39C5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มอบ</w:t>
      </w:r>
      <w:r w:rsidR="00A4777D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ความน่าเชื่อถือ</w:t>
      </w:r>
      <w:r w:rsidR="005E0FB7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ใด</w:t>
      </w:r>
      <w:r w:rsidR="00A4777D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ที่สมบูรณ์</w:t>
      </w:r>
      <w:r w:rsidR="005E024E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ยิ่งกว</w:t>
      </w:r>
      <w:r w:rsidR="005E0FB7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่านี้</w:t>
      </w:r>
      <w:r w:rsidR="000D39C5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อีกแล้ว</w:t>
      </w:r>
      <w:r w:rsidR="005E0FB7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</w:p>
    <w:p w:rsidR="00826F43" w:rsidRDefault="005E024E" w:rsidP="003F2AB8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ท่านอิบนุอับดิลบัร เราะหิมะฮุลลอฮฺ ได้กล่าวว่า “ถ้าเป็นเศาะหาบะฮฺ เราะฎิยัลลอฮุอันฮุม ถือเป็นการ</w:t>
      </w:r>
      <w:r w:rsidR="003F2AB8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มาก</w:t>
      </w:r>
      <w:r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พอแล้วที่เราจะศึกษา</w:t>
      </w:r>
      <w:r w:rsidR="003F2AB8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สถานภาพ</w:t>
      </w:r>
      <w:r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ของพวกเขา (กล่าวคือไม่ต้องศึกษาอะไรให้มาก) เพราะเป็นมติเอกฉันท์ของกลุ่มชนแห่งสัจธรรมจากบรรดาผู้ศรัทธา </w:t>
      </w:r>
      <w:r w:rsidRPr="003F2AB8">
        <w:rPr>
          <w:rFonts w:ascii="Cordia New" w:eastAsia="Calibri" w:hAnsi="Cordia New" w:cs="Cordia New"/>
          <w:sz w:val="32"/>
          <w:szCs w:val="32"/>
          <w:cs/>
          <w:lang w:bidi="th-TH"/>
        </w:rPr>
        <w:t>–</w:t>
      </w:r>
      <w:r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พวกเขาคือชาวอะฮฺลุสสุนนะฮฺ วัลญะมาอะฮฺ- ว่าพวกเขา (บรรดาเศาะหาบะฮฺ) ทุกคนนั้นมีความน่าเชื่อถือ (อุดูล)”</w:t>
      </w:r>
      <w:r w:rsidR="00784BBC" w:rsidRPr="003F2AB8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784BBC" w:rsidRPr="003F2AB8">
        <w:rPr>
          <w:rStyle w:val="FootnoteReference"/>
          <w:rFonts w:ascii="Cordia New" w:eastAsia="Calibri" w:hAnsi="Cordia New" w:cs="Cordia New"/>
          <w:cs/>
          <w:lang w:bidi="th-TH"/>
        </w:rPr>
        <w:footnoteReference w:id="36"/>
      </w:r>
    </w:p>
    <w:p w:rsidR="005E024E" w:rsidRDefault="005E024E" w:rsidP="00677BA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ดังที่กลอนบทหนึ่งได้กล่าวว่า </w:t>
      </w:r>
    </w:p>
    <w:p w:rsidR="00784BBC" w:rsidRDefault="00784BBC" w:rsidP="00677BA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พวกเขาทุกคนคือกลุ่มชนที่ดีและมีความยำเกรง</w:t>
      </w:r>
    </w:p>
    <w:p w:rsidR="005E024E" w:rsidRDefault="00784BBC" w:rsidP="005E0FB7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สมควรแล้วที่ (พวกเขา) จะได้รับสิ่งนั้น และทุกๆ ความดีงามก็</w:t>
      </w:r>
      <w:r w:rsidR="005E0FB7">
        <w:rPr>
          <w:rFonts w:ascii="Cordia New" w:eastAsia="Calibri" w:hAnsi="Cordia New" w:cs="Cordia New" w:hint="cs"/>
          <w:sz w:val="32"/>
          <w:szCs w:val="32"/>
          <w:cs/>
          <w:lang w:bidi="th-TH"/>
        </w:rPr>
        <w:t>คู่ควร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แก่พวกเขา </w:t>
      </w:r>
      <w:r>
        <w:rPr>
          <w:rStyle w:val="FootnoteReference"/>
          <w:rFonts w:ascii="Cordia New" w:eastAsia="Calibri" w:hAnsi="Cordia New" w:cs="Cordia New"/>
          <w:cs/>
          <w:lang w:bidi="th-TH"/>
        </w:rPr>
        <w:footnoteReference w:id="37"/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</w:p>
    <w:p w:rsidR="00784BBC" w:rsidRPr="00784BBC" w:rsidRDefault="00784BBC" w:rsidP="00784BB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/>
          <w:sz w:val="32"/>
          <w:szCs w:val="32"/>
          <w:rtl/>
        </w:rPr>
      </w:pPr>
    </w:p>
    <w:p w:rsidR="00C72672" w:rsidRDefault="00C72672" w:rsidP="00C72672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5E024E" w:rsidRDefault="005E024E" w:rsidP="000A2748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ประการที่สาม</w:t>
      </w:r>
      <w:r w:rsidR="000A2748"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  <w:t xml:space="preserve">  </w:t>
      </w: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มีความเชื่อมั่นในระดับความประเสริฐของพวกเขาตามที่มีระบุในหลักฐานต่างๆ</w:t>
      </w:r>
    </w:p>
    <w:p w:rsidR="005E024E" w:rsidRDefault="005E024E" w:rsidP="005E0FB7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  <w:tab/>
      </w:r>
      <w:r w:rsidRPr="003F2AB8">
        <w:rPr>
          <w:rFonts w:ascii="Cordia New" w:hAnsi="Cordia New" w:cs="Cordia New" w:hint="cs"/>
          <w:sz w:val="32"/>
          <w:szCs w:val="32"/>
          <w:cs/>
          <w:lang w:bidi="th-TH"/>
        </w:rPr>
        <w:t>ชาวอะฮฺลุสสุนนะฮฺ วัลญะมาอะฮฺ</w:t>
      </w:r>
      <w:r w:rsidR="004A67D9" w:rsidRPr="003F2AB8">
        <w:rPr>
          <w:rFonts w:ascii="Cordia New" w:hAnsi="Cordia New" w:cs="Cordia New" w:hint="cs"/>
          <w:sz w:val="32"/>
          <w:szCs w:val="32"/>
          <w:cs/>
          <w:lang w:bidi="th-TH"/>
        </w:rPr>
        <w:t>ได้ยืนยัน</w:t>
      </w:r>
      <w:r w:rsidRPr="003F2AB8">
        <w:rPr>
          <w:rFonts w:ascii="Cordia New" w:hAnsi="Cordia New" w:cs="Cordia New" w:hint="cs"/>
          <w:sz w:val="32"/>
          <w:szCs w:val="32"/>
          <w:cs/>
          <w:lang w:bidi="th-TH"/>
        </w:rPr>
        <w:t xml:space="preserve">ว่าบรรดาเศาะหาบะฮฺทุกคนมีความประเสริฐ แต่พวกเขามีระดับความประเสริฐที่แตกต่างกันไป </w:t>
      </w:r>
      <w:r w:rsidR="005E0FB7" w:rsidRPr="003F2AB8">
        <w:rPr>
          <w:rFonts w:ascii="Cordia New" w:hAnsi="Cordia New" w:cs="Cordia New" w:hint="cs"/>
          <w:sz w:val="32"/>
          <w:szCs w:val="32"/>
          <w:cs/>
          <w:lang w:bidi="th-TH"/>
        </w:rPr>
        <w:t>ทำให้</w:t>
      </w:r>
      <w:r w:rsidRPr="003F2AB8">
        <w:rPr>
          <w:rFonts w:ascii="Cordia New" w:hAnsi="Cordia New" w:cs="Cordia New" w:hint="cs"/>
          <w:sz w:val="32"/>
          <w:szCs w:val="32"/>
          <w:cs/>
          <w:lang w:bidi="th-TH"/>
        </w:rPr>
        <w:t>เศาะหาบะฮฺบางคนจึงมีความประเสริฐเหนือบางคน โดยไม่ทำให้</w:t>
      </w:r>
      <w:r w:rsidR="004A67D9" w:rsidRPr="003F2AB8">
        <w:rPr>
          <w:rFonts w:ascii="Cordia New" w:hAnsi="Cordia New" w:cs="Cordia New" w:hint="cs"/>
          <w:sz w:val="32"/>
          <w:szCs w:val="32"/>
          <w:cs/>
          <w:lang w:bidi="th-TH"/>
        </w:rPr>
        <w:t>เศาะหาบะฮฺที่มีความเสริฐน้อยกว่าบกพร่องแต่อย่างใด</w:t>
      </w:r>
      <w:r w:rsidR="004A67D9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4A67D9" w:rsidRPr="005E0FB7" w:rsidRDefault="004A67D9" w:rsidP="003F2AB8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40"/>
          <w:cs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ดังนั้นเศาะหาบะฮฺที่มีความประเสริฐที่สุดคือ เศาะหาบะฮฺทั้งสิบท่านที่ได้รับข่าวดีว่าเป็นชาวสวรรค์ พวกเขาคือเคาะลีฟะฮฺ อัร-รอชิดูนทั้งสี่ท่าน ได้แก่ ท่านอบูบักรฺ ท่านอุมัร ท่านอุษมาน และท่านอลี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lastRenderedPageBreak/>
        <w:t>เราะฎิยัลลอฮุอันฮุม ส่วนหก</w:t>
      </w:r>
      <w:r w:rsidR="000D39C5">
        <w:rPr>
          <w:rFonts w:ascii="Cordia New" w:hAnsi="Cordia New" w:cs="Cordia New" w:hint="cs"/>
          <w:sz w:val="32"/>
          <w:szCs w:val="32"/>
          <w:cs/>
          <w:lang w:bidi="th-TH"/>
        </w:rPr>
        <w:t>ท่าน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ที่เหลือนั้น</w:t>
      </w:r>
      <w:r w:rsidR="000D39C5">
        <w:rPr>
          <w:rFonts w:ascii="Cordia New" w:hAnsi="Cordia New" w:cs="Cordia New" w:hint="cs"/>
          <w:sz w:val="32"/>
          <w:szCs w:val="32"/>
          <w:cs/>
          <w:lang w:bidi="th-TH"/>
        </w:rPr>
        <w:t>ได้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รวมอยู่ใน</w:t>
      </w:r>
      <w:r w:rsidR="005E0FB7">
        <w:rPr>
          <w:rFonts w:ascii="Cordia New" w:hAnsi="Cordia New" w:cs="Cordia New" w:hint="cs"/>
          <w:sz w:val="32"/>
          <w:szCs w:val="32"/>
          <w:cs/>
          <w:lang w:bidi="th-TH"/>
        </w:rPr>
        <w:t>คำกล่าวของท่านอิบนุ อบีดาวุด ใน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“หาอียะฮฺ” ของท่าน</w:t>
      </w:r>
      <w:r w:rsidR="005E0FB7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ว่า </w:t>
      </w:r>
    </w:p>
    <w:p w:rsidR="005E0FB7" w:rsidRPr="003F2AB8" w:rsidRDefault="004A67D9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 w:rsidRPr="003F2AB8">
        <w:rPr>
          <w:rFonts w:ascii="Cordia New" w:hAnsi="Cordia New" w:cs="Cordia New" w:hint="cs"/>
          <w:sz w:val="32"/>
          <w:szCs w:val="32"/>
          <w:cs/>
          <w:lang w:bidi="th-TH"/>
        </w:rPr>
        <w:t xml:space="preserve">สะอีด, สะอฺด์, อิบนุเอาฟฺ และฏ็อลหะฮฺ </w:t>
      </w:r>
    </w:p>
    <w:p w:rsidR="004A67D9" w:rsidRDefault="00D51700" w:rsidP="0061505C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3F2AB8">
        <w:rPr>
          <w:rFonts w:ascii="Cordia New" w:hAnsi="Cordia New" w:cs="Cordia New" w:hint="cs"/>
          <w:sz w:val="32"/>
          <w:szCs w:val="32"/>
          <w:cs/>
          <w:lang w:bidi="th-TH"/>
        </w:rPr>
        <w:t>อีกทั้งอามิร ผู้ต</w:t>
      </w:r>
      <w:r w:rsidR="0061505C" w:rsidRPr="003F2AB8">
        <w:rPr>
          <w:rFonts w:ascii="Cordia New" w:hAnsi="Cordia New" w:cs="Cordia New" w:hint="cs"/>
          <w:sz w:val="32"/>
          <w:szCs w:val="32"/>
          <w:cs/>
          <w:lang w:bidi="th-TH"/>
        </w:rPr>
        <w:t xml:space="preserve">รากตรำและอัซ-ซุบัยรฺผู้ได้รับการชื่นชม </w:t>
      </w:r>
      <w:r w:rsidRPr="003F2AB8">
        <w:rPr>
          <w:rStyle w:val="FootnoteReference"/>
          <w:rFonts w:ascii="Cordia New" w:hAnsi="Cordia New" w:cs="Cordia New"/>
          <w:cs/>
          <w:lang w:bidi="th-TH"/>
        </w:rPr>
        <w:footnoteReference w:id="38"/>
      </w:r>
    </w:p>
    <w:p w:rsidR="005E0FB7" w:rsidRDefault="005E0FB7" w:rsidP="005E0FB7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D51700" w:rsidRDefault="00D51700" w:rsidP="005E0FB7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 w:rsidR="00FA71C7">
        <w:rPr>
          <w:rFonts w:ascii="Cordia New" w:hAnsi="Cordia New" w:cs="Cordia New" w:hint="cs"/>
          <w:sz w:val="32"/>
          <w:szCs w:val="32"/>
          <w:cs/>
          <w:lang w:bidi="th-TH"/>
        </w:rPr>
        <w:t>ซึ่ง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ผู้ที่ประเสริฐที่สุดในสิบท่านนั้นคือ เคาะลีฟะฮฺทั้งสี่ โดยเรียงลำดับความประเสริฐตามลำดับของการเป็นเคาะลีฟะฮฺ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39"/>
      </w:r>
    </w:p>
    <w:p w:rsidR="00372ABB" w:rsidRPr="0061505C" w:rsidRDefault="00372ABB" w:rsidP="00372ABB">
      <w:pPr>
        <w:bidi w:val="0"/>
        <w:spacing w:after="0" w:line="240" w:lineRule="auto"/>
        <w:ind w:firstLine="720"/>
        <w:rPr>
          <w:rFonts w:ascii="Cordia New" w:hAnsi="Cordia New" w:cs="Cordia New"/>
          <w:sz w:val="32"/>
          <w:szCs w:val="32"/>
          <w:lang w:bidi="th-TH"/>
        </w:rPr>
      </w:pPr>
      <w:r w:rsidRPr="0061505C">
        <w:rPr>
          <w:rFonts w:ascii="Cordia New" w:hAnsi="Cordia New" w:cs="Cordia New" w:hint="cs"/>
          <w:sz w:val="32"/>
          <w:szCs w:val="32"/>
          <w:cs/>
          <w:lang w:bidi="th-TH"/>
        </w:rPr>
        <w:t xml:space="preserve">จงเป็นมิตรกับบรรดาเศาะหาบะฮฺของท่านนบีและวงศ์วานของท่าน </w:t>
      </w:r>
    </w:p>
    <w:p w:rsidR="005E0FB7" w:rsidRPr="0061505C" w:rsidRDefault="00372ABB" w:rsidP="00E15A67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61505C">
        <w:rPr>
          <w:rFonts w:ascii="Cordia New" w:hAnsi="Cordia New" w:cs="Cordia New" w:hint="cs"/>
          <w:sz w:val="32"/>
          <w:szCs w:val="32"/>
          <w:cs/>
          <w:lang w:bidi="th-TH"/>
        </w:rPr>
        <w:t>จงเผยแพร่ความดีงามของพวกท่านทุกคนและ</w:t>
      </w:r>
      <w:r w:rsidR="0061505C" w:rsidRPr="0061505C">
        <w:rPr>
          <w:rFonts w:ascii="Cordia New" w:hAnsi="Cordia New" w:cs="Cordia New" w:hint="cs"/>
          <w:sz w:val="32"/>
          <w:szCs w:val="32"/>
          <w:cs/>
          <w:lang w:bidi="th-TH"/>
        </w:rPr>
        <w:t>ทำ</w:t>
      </w:r>
      <w:r w:rsidRPr="0061505C">
        <w:rPr>
          <w:rFonts w:ascii="Cordia New" w:hAnsi="Cordia New" w:cs="Cordia New" w:hint="cs"/>
          <w:sz w:val="32"/>
          <w:szCs w:val="32"/>
          <w:cs/>
          <w:lang w:bidi="th-TH"/>
        </w:rPr>
        <w:t>ให้มันขจรกระจายไป</w:t>
      </w:r>
      <w:r w:rsidR="005E0FB7" w:rsidRPr="0061505C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EA1574" w:rsidRPr="0061505C" w:rsidRDefault="005E0FB7" w:rsidP="0061505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61505C">
        <w:rPr>
          <w:rFonts w:ascii="Cordia New" w:hAnsi="Cordia New" w:cs="Cordia New"/>
          <w:sz w:val="32"/>
          <w:szCs w:val="32"/>
          <w:cs/>
          <w:lang w:bidi="th-TH"/>
        </w:rPr>
        <w:tab/>
      </w:r>
      <w:r w:rsidR="006D7100" w:rsidRPr="0061505C">
        <w:rPr>
          <w:rFonts w:ascii="Cordia New" w:hAnsi="Cordia New" w:cs="Cordia New" w:hint="cs"/>
          <w:sz w:val="32"/>
          <w:szCs w:val="32"/>
          <w:cs/>
          <w:lang w:bidi="th-TH"/>
        </w:rPr>
        <w:t>จงสนับสนุนพวกเขาด้วยความรักที่</w:t>
      </w:r>
      <w:r w:rsidR="0061505C" w:rsidRPr="0061505C">
        <w:rPr>
          <w:rFonts w:ascii="Cordia New" w:hAnsi="Cordia New" w:cs="Cordia New" w:hint="cs"/>
          <w:sz w:val="32"/>
          <w:szCs w:val="32"/>
          <w:cs/>
          <w:lang w:bidi="th-TH"/>
        </w:rPr>
        <w:t>เต็มเปี่ยมและจงเชิดชู</w:t>
      </w:r>
    </w:p>
    <w:p w:rsidR="0061505C" w:rsidRPr="0061505C" w:rsidRDefault="0061505C" w:rsidP="0061505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61505C">
        <w:rPr>
          <w:rFonts w:ascii="Cordia New" w:hAnsi="Cordia New" w:cs="Cordia New"/>
          <w:sz w:val="32"/>
          <w:szCs w:val="32"/>
          <w:cs/>
          <w:lang w:bidi="th-TH"/>
        </w:rPr>
        <w:tab/>
      </w:r>
      <w:r w:rsidRPr="0061505C">
        <w:rPr>
          <w:rFonts w:ascii="Cordia New" w:hAnsi="Cordia New" w:cs="Cordia New" w:hint="cs"/>
          <w:sz w:val="32"/>
          <w:szCs w:val="32"/>
          <w:cs/>
          <w:lang w:bidi="th-TH"/>
        </w:rPr>
        <w:t>ท่านอบูบักรและอุมัรในทุกๆ ความประเสริฐและความสมบูรณ์</w:t>
      </w:r>
    </w:p>
    <w:p w:rsidR="005E0FB7" w:rsidRPr="0061505C" w:rsidRDefault="005E0FB7" w:rsidP="005E0FB7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61505C">
        <w:rPr>
          <w:rFonts w:ascii="Cordia New" w:hAnsi="Cordia New" w:cs="Cordia New"/>
          <w:sz w:val="32"/>
          <w:szCs w:val="32"/>
          <w:cs/>
          <w:lang w:bidi="th-TH"/>
        </w:rPr>
        <w:tab/>
      </w:r>
      <w:r w:rsidRPr="0061505C">
        <w:rPr>
          <w:rFonts w:ascii="Cordia New" w:hAnsi="Cordia New" w:cs="Cordia New" w:hint="cs"/>
          <w:sz w:val="32"/>
          <w:szCs w:val="32"/>
          <w:cs/>
          <w:lang w:bidi="th-TH"/>
        </w:rPr>
        <w:t>และถัดจากทั้งสองนั้นคือ</w:t>
      </w:r>
      <w:r w:rsidR="0061505C">
        <w:rPr>
          <w:rFonts w:ascii="Cordia New" w:hAnsi="Cordia New" w:cs="Cordia New" w:hint="cs"/>
          <w:sz w:val="32"/>
          <w:szCs w:val="32"/>
          <w:cs/>
          <w:lang w:bidi="th-TH"/>
        </w:rPr>
        <w:t>ท่าน</w:t>
      </w:r>
      <w:r w:rsidRPr="0061505C">
        <w:rPr>
          <w:rFonts w:ascii="Cordia New" w:hAnsi="Cordia New" w:cs="Cordia New" w:hint="cs"/>
          <w:sz w:val="32"/>
          <w:szCs w:val="32"/>
          <w:cs/>
          <w:lang w:bidi="th-TH"/>
        </w:rPr>
        <w:t xml:space="preserve">อุษมานแล้วท่านอลี </w:t>
      </w:r>
    </w:p>
    <w:p w:rsidR="005E0FB7" w:rsidRPr="00EA1574" w:rsidRDefault="005E0FB7" w:rsidP="0061505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rtl/>
          <w:cs/>
          <w:lang w:bidi="th-TH"/>
        </w:rPr>
      </w:pPr>
      <w:r w:rsidRPr="0061505C">
        <w:rPr>
          <w:rFonts w:ascii="Cordia New" w:hAnsi="Cordia New" w:cs="Cordia New"/>
          <w:sz w:val="32"/>
          <w:szCs w:val="32"/>
          <w:cs/>
          <w:lang w:bidi="th-TH"/>
        </w:rPr>
        <w:tab/>
      </w:r>
      <w:r w:rsidR="0061505C" w:rsidRPr="0061505C">
        <w:rPr>
          <w:rFonts w:ascii="Cordia New" w:hAnsi="Cordia New" w:cs="Cordia New" w:hint="cs"/>
          <w:sz w:val="32"/>
          <w:szCs w:val="32"/>
          <w:cs/>
          <w:lang w:bidi="th-TH"/>
        </w:rPr>
        <w:t>ซึ่งเป็นวีรบุรุษที่อุทิศตนในสมรภูมิที่มีความกระฉับกระเฉง</w:t>
      </w:r>
      <w:r w:rsidRPr="0061505C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6D7100" w:rsidRPr="0061505C">
        <w:rPr>
          <w:rStyle w:val="FootnoteReference"/>
          <w:rFonts w:ascii="Cordia New" w:hAnsi="Cordia New" w:cs="Cordia New"/>
          <w:cs/>
          <w:lang w:bidi="th-TH"/>
        </w:rPr>
        <w:footnoteReference w:id="40"/>
      </w:r>
    </w:p>
    <w:p w:rsidR="005E0FB7" w:rsidRDefault="005E0FB7" w:rsidP="005E0FB7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FA71C7" w:rsidRDefault="00FA71C7" w:rsidP="00E15A67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ไม่มีข้อสงสัยใดๆ ว่าสถานะของท่านอบูบักรฺกับท่านอุมัรในศาสนาอิสลามนั้น</w:t>
      </w:r>
      <w:r w:rsidR="006D7100">
        <w:rPr>
          <w:rFonts w:ascii="Cordia New" w:hAnsi="Cordia New" w:cs="Cordia New" w:hint="cs"/>
          <w:sz w:val="32"/>
          <w:szCs w:val="32"/>
          <w:cs/>
          <w:lang w:bidi="th-TH"/>
        </w:rPr>
        <w:t>ถือ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เป็นสถานะที่มีความสูงส่งที่สุด ซึ่งทั้งสองท่านคือบุคคลที่ดีเลิศที่สุดของประชาชาตินี้หลังจากท่านนบีของเขา ศ็อลลัลลอฮุอะลัยฮิวะสัลลัม ใช่แต่เท่านั้นท่านทั้งสองยังเป็นมนุษย์ที่ประเสริฐที่สุดหลังจากบรรดานบี อย่างไรก็ตามท่านอบูบักรฺนั้นมีสถานะเหนือกว่าเมื่อเทียบระหว่างท่านทั้งสอง เราะฎิยัลลอฮุอันฮุมา </w:t>
      </w:r>
    </w:p>
    <w:p w:rsidR="00FA71C7" w:rsidRDefault="00FA71C7" w:rsidP="001B61DE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 w:rsidR="00C872AF">
        <w:rPr>
          <w:rFonts w:ascii="Cordia New" w:hAnsi="Cordia New" w:cs="Cordia New" w:hint="cs"/>
          <w:sz w:val="32"/>
          <w:szCs w:val="32"/>
          <w:cs/>
          <w:lang w:bidi="th-TH"/>
        </w:rPr>
        <w:t>ถือ</w:t>
      </w:r>
      <w:r w:rsidR="00E15A67">
        <w:rPr>
          <w:rFonts w:ascii="Cordia New" w:hAnsi="Cordia New" w:cs="Cordia New" w:hint="cs"/>
          <w:sz w:val="32"/>
          <w:szCs w:val="32"/>
          <w:cs/>
          <w:lang w:bidi="th-TH"/>
        </w:rPr>
        <w:t>เป็นสิ่งที่ดี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ยิ่งที่จะยกคำกล่าวของท่านอบูญะอฺฟัร อัล-บากิร</w:t>
      </w:r>
      <w:r w:rsidR="001B61DE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ผู้นำคนสำคัญของวงศ์วานของท่านนบี เราะหิมะฮุลลอฮฺ วะเราะฎิยะอันฮุ- ซึ่งท่านได้กล่าวว่า “ผู้ใดที่ไม่รู้ถึงความประเสริฐของท่านอบีบักรฺและท่านอุมัร เราะฎิยัลลอฮุอันฮุมา แน่นอนเขาได้โง่เขลาต่อสุนนะฮฺของท่านนบีแล้ว”</w:t>
      </w:r>
      <w:r w:rsidR="007908BD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7908BD">
        <w:rPr>
          <w:rStyle w:val="FootnoteReference"/>
          <w:rFonts w:ascii="Cordia New" w:hAnsi="Cordia New" w:cs="Cordia New"/>
          <w:cs/>
          <w:lang w:bidi="th-TH"/>
        </w:rPr>
        <w:footnoteReference w:id="41"/>
      </w:r>
    </w:p>
    <w:p w:rsidR="007908BD" w:rsidRDefault="007908BD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ท่านอัช-ชะอฺบี เราะหิมะฮุลลอฮฺ ได้กล่าวว่า “การรักต่อท่านอบีบักรฺและท่านอุมัร และการรู้ถึงความประเสริฐของทั้งสองท่านนั้นคือส่วนหนึ่งจากสุนนะฮฺ”</w:t>
      </w:r>
    </w:p>
    <w:p w:rsidR="007908BD" w:rsidRDefault="007908BD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และรองจากเศาะหาบะฮฺทั้งสิบท่านที่ได้รับการแจ้งข่าวดี</w:t>
      </w:r>
      <w:r w:rsidR="006D7100">
        <w:rPr>
          <w:rFonts w:ascii="Cordia New" w:hAnsi="Cordia New" w:cs="Cordia New" w:hint="cs"/>
          <w:sz w:val="32"/>
          <w:szCs w:val="32"/>
          <w:cs/>
          <w:lang w:bidi="th-TH"/>
        </w:rPr>
        <w:t xml:space="preserve">นั้น </w:t>
      </w:r>
      <w:r w:rsidR="000F2637">
        <w:rPr>
          <w:rFonts w:ascii="Cordia New" w:hAnsi="Cordia New" w:cs="Cordia New" w:hint="cs"/>
          <w:sz w:val="32"/>
          <w:szCs w:val="32"/>
          <w:cs/>
          <w:lang w:bidi="th-TH"/>
        </w:rPr>
        <w:t>คือชาวบะดัร ถัด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จากนั้นเป็นชาวอุหุด แล้วต่อด้วยชาวบัยอะฮฺ อัร-ริฎวาน</w:t>
      </w:r>
    </w:p>
    <w:p w:rsidR="007908BD" w:rsidRDefault="007908BD" w:rsidP="000F2637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lastRenderedPageBreak/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และนี่คือสิ่งที่บรรดานักวิชาการได้</w:t>
      </w:r>
      <w:r w:rsidR="000F2637">
        <w:rPr>
          <w:rFonts w:ascii="Cordia New" w:hAnsi="Cordia New" w:cs="Cordia New" w:hint="cs"/>
          <w:sz w:val="32"/>
          <w:szCs w:val="32"/>
          <w:cs/>
          <w:lang w:bidi="th-TH"/>
        </w:rPr>
        <w:t>ให้ทัศนะไว้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เช่นท่านอิบนุกะษีร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42"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, ท่านอิบนุอัศ-เศาะลาหฺ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43"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, และท่านอัน-นะวะวี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44"/>
      </w:r>
    </w:p>
    <w:p w:rsidR="007908BD" w:rsidRDefault="007908BD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แต่ก็มีนักวิชาการบางท่านที่ถือว่าชาวบัยอะฮฺ อัร-ริฎวานมีความประเสริฐกว่าชาวอุหุด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45"/>
      </w:r>
    </w:p>
    <w:p w:rsidR="007908BD" w:rsidRDefault="007908BD" w:rsidP="000F2637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และก็มีนักวิชาการบางท่าน</w:t>
      </w:r>
      <w:r w:rsidR="006D7100">
        <w:rPr>
          <w:rFonts w:ascii="Cordia New" w:hAnsi="Cordia New" w:cs="Cordia New" w:hint="cs"/>
          <w:sz w:val="32"/>
          <w:szCs w:val="32"/>
          <w:cs/>
          <w:lang w:bidi="th-TH"/>
        </w:rPr>
        <w:t>ที่กล่าวว่า</w:t>
      </w:r>
      <w:r w:rsidR="000F2637">
        <w:rPr>
          <w:rFonts w:ascii="Cordia New" w:hAnsi="Cordia New" w:cs="Cordia New" w:hint="cs"/>
          <w:sz w:val="32"/>
          <w:szCs w:val="32"/>
          <w:cs/>
          <w:lang w:bidi="th-TH"/>
        </w:rPr>
        <w:t>ถัด</w:t>
      </w:r>
      <w:r w:rsidR="006D7100">
        <w:rPr>
          <w:rFonts w:ascii="Cordia New" w:hAnsi="Cordia New" w:cs="Cordia New" w:hint="cs"/>
          <w:sz w:val="32"/>
          <w:szCs w:val="32"/>
          <w:cs/>
          <w:lang w:bidi="th-TH"/>
        </w:rPr>
        <w:t xml:space="preserve">จากชาวอุหุดนั้น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คือเศาะหาบะฮฺกลุ่มที่ยืน</w:t>
      </w:r>
      <w:r w:rsidR="006D7100">
        <w:rPr>
          <w:rFonts w:ascii="Cordia New" w:hAnsi="Cordia New" w:cs="Cordia New" w:hint="cs"/>
          <w:sz w:val="32"/>
          <w:szCs w:val="32"/>
          <w:cs/>
          <w:lang w:bidi="th-TH"/>
        </w:rPr>
        <w:t>หยัด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ในสงคราม</w:t>
      </w:r>
      <w:r w:rsidR="006D7100">
        <w:rPr>
          <w:rFonts w:ascii="Cordia New" w:hAnsi="Cordia New" w:cs="Cordia New" w:hint="cs"/>
          <w:sz w:val="32"/>
          <w:szCs w:val="32"/>
          <w:cs/>
          <w:lang w:bidi="th-TH"/>
        </w:rPr>
        <w:t>อัล-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อะหฺซาบ </w:t>
      </w:r>
      <w:r w:rsidR="000F2637">
        <w:rPr>
          <w:rFonts w:ascii="Cordia New" w:hAnsi="Cordia New" w:cs="Cordia New" w:hint="cs"/>
          <w:sz w:val="32"/>
          <w:szCs w:val="32"/>
          <w:cs/>
          <w:lang w:bidi="th-TH"/>
        </w:rPr>
        <w:t>ถัด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จากนั้นก็เป็นชาวบัยอะฮฺ อัร-ริฎวาน</w:t>
      </w:r>
      <w:r w:rsidR="00285A64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285A64">
        <w:rPr>
          <w:rStyle w:val="FootnoteReference"/>
          <w:rFonts w:ascii="Cordia New" w:hAnsi="Cordia New" w:cs="Cordia New"/>
          <w:cs/>
          <w:lang w:bidi="th-TH"/>
        </w:rPr>
        <w:footnoteReference w:id="46"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285A64">
        <w:rPr>
          <w:rFonts w:ascii="Cordia New" w:hAnsi="Cordia New" w:cs="Cordia New" w:hint="cs"/>
          <w:sz w:val="32"/>
          <w:szCs w:val="32"/>
          <w:cs/>
          <w:lang w:bidi="th-TH"/>
        </w:rPr>
        <w:t>อัลลอฮฺทรงรู้ดียิ่ง</w:t>
      </w:r>
    </w:p>
    <w:p w:rsidR="00285A64" w:rsidRDefault="00285A64" w:rsidP="000F2637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ชาวอะฮฺลุสสุนนะฮฺ วัลญะมาอะฮฺ เชื่อว่า</w:t>
      </w:r>
      <w:r w:rsidR="006D7100">
        <w:rPr>
          <w:rFonts w:ascii="Cordia New" w:hAnsi="Cordia New" w:cs="Cordia New" w:hint="cs"/>
          <w:sz w:val="32"/>
          <w:szCs w:val="32"/>
          <w:cs/>
          <w:lang w:bidi="th-TH"/>
        </w:rPr>
        <w:t>โดยภาพรวมแล้ว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ชาวมุฮาญิรีนมีความประเสริฐกว่าชาวอันศ็อร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47"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0F2637">
        <w:rPr>
          <w:rFonts w:ascii="Cordia New" w:hAnsi="Cordia New" w:cs="Cordia New" w:hint="cs"/>
          <w:sz w:val="32"/>
          <w:szCs w:val="32"/>
          <w:cs/>
          <w:lang w:bidi="th-TH"/>
        </w:rPr>
        <w:t>เฉกเช่นที่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เชื่อว่าผู้ที่รับอิสลามช่วงแรกๆ นั้นประเสริฐกว่าผู้ที่รับอิสลามในช่วงหลังๆ </w:t>
      </w:r>
    </w:p>
    <w:p w:rsidR="00285A64" w:rsidRDefault="00285A64" w:rsidP="000F2637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สำหรับเศาะหาบียะฮฺ (เศาะหาบะฮฺที่เป็นผู้หญิง) เราะฎิยัลลอฮุอันฮุน นั้น ผู้ที่ประเสริฐที่สุดในหมู่พวก</w:t>
      </w:r>
      <w:r w:rsidR="000F2637">
        <w:rPr>
          <w:rFonts w:ascii="Cordia New" w:hAnsi="Cordia New" w:cs="Cordia New" w:hint="cs"/>
          <w:sz w:val="32"/>
          <w:szCs w:val="32"/>
          <w:cs/>
          <w:lang w:bidi="th-TH"/>
        </w:rPr>
        <w:t>นาง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มีอยู่สามท่าน ได้แก่ ท่านหญิงเคาะดีญะฮฺ, ท่านหญิงฟาฏิมะฮฺ, และท่านหญิงอาอิชะฮฺ เราะฎิยัลลอฮุอันฮุน </w:t>
      </w:r>
    </w:p>
    <w:p w:rsidR="00285A64" w:rsidRDefault="00285A64" w:rsidP="000F2637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ท่านชัยคุลอิสลาม อบูอัล-อับบาส อิบนุตัยมียะฮฺ เราะหิมะฮุลลอฮฺ ได้กล่าวว่า “ผู้หญิงที่ประเสริฐที่สุดในประชาชาตินี้คือ ท่านหญิงเคาะดีญะฮฺ, ท่านหญิงอาอิ</w:t>
      </w:r>
      <w:r w:rsidR="000F2637">
        <w:rPr>
          <w:rFonts w:ascii="Cordia New" w:hAnsi="Cordia New" w:cs="Cordia New" w:hint="cs"/>
          <w:sz w:val="32"/>
          <w:szCs w:val="32"/>
          <w:cs/>
          <w:lang w:bidi="th-TH"/>
        </w:rPr>
        <w:t>ชะฮฺ และท่านหญิงฟาฏิมะฮฺ ส่วนผู้ใดจะ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ประเสริฐกว่า</w:t>
      </w:r>
      <w:r w:rsidR="000F2637">
        <w:rPr>
          <w:rFonts w:ascii="Cordia New" w:hAnsi="Cordia New" w:cs="Cordia New" w:hint="cs"/>
          <w:sz w:val="32"/>
          <w:szCs w:val="32"/>
          <w:cs/>
          <w:lang w:bidi="th-TH"/>
        </w:rPr>
        <w:t>นั้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นยังเป็น</w:t>
      </w:r>
      <w:r w:rsidR="000F2637">
        <w:rPr>
          <w:rFonts w:ascii="Cordia New" w:hAnsi="Cordia New" w:cs="Cordia New" w:hint="cs"/>
          <w:sz w:val="32"/>
          <w:szCs w:val="32"/>
          <w:cs/>
          <w:lang w:bidi="th-TH"/>
        </w:rPr>
        <w:t>ที่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ขัดแย้งและมีรายละเอียดของมันอยู่”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48"/>
      </w:r>
    </w:p>
    <w:p w:rsidR="00677BAC" w:rsidRPr="006D7100" w:rsidRDefault="00285A64" w:rsidP="000F2637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cs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สมควรที่จะ</w:t>
      </w:r>
      <w:r w:rsidR="004B7AC2">
        <w:rPr>
          <w:rFonts w:ascii="Cordia New" w:hAnsi="Cordia New" w:cs="Cordia New" w:hint="cs"/>
          <w:sz w:val="32"/>
          <w:szCs w:val="32"/>
          <w:cs/>
          <w:lang w:bidi="th-TH"/>
        </w:rPr>
        <w:t>เน้นย้ำตรงนี้ว่า บรรดานักวิชาการต่างเห็นพ้อง</w:t>
      </w:r>
      <w:r w:rsidR="000F2637">
        <w:rPr>
          <w:rFonts w:ascii="Cordia New" w:hAnsi="Cordia New" w:cs="Cordia New" w:hint="cs"/>
          <w:sz w:val="32"/>
          <w:szCs w:val="32"/>
          <w:cs/>
          <w:lang w:bidi="th-TH"/>
        </w:rPr>
        <w:t>กัน</w:t>
      </w:r>
      <w:r w:rsidR="006D7100">
        <w:rPr>
          <w:rFonts w:ascii="Cordia New" w:hAnsi="Cordia New" w:cs="Cordia New" w:hint="cs"/>
          <w:sz w:val="32"/>
          <w:szCs w:val="32"/>
          <w:cs/>
          <w:lang w:bidi="th-TH"/>
        </w:rPr>
        <w:t>ว่</w:t>
      </w:r>
      <w:r w:rsidR="004B7AC2">
        <w:rPr>
          <w:rFonts w:ascii="Cordia New" w:hAnsi="Cordia New" w:cs="Cordia New" w:hint="cs"/>
          <w:sz w:val="32"/>
          <w:szCs w:val="32"/>
          <w:cs/>
          <w:lang w:bidi="th-TH"/>
        </w:rPr>
        <w:t xml:space="preserve">า “เศาะหาบะฮฺทุกๆ </w:t>
      </w:r>
      <w:r w:rsidR="000F2637">
        <w:rPr>
          <w:rFonts w:ascii="Cordia New" w:hAnsi="Cordia New" w:cs="Cordia New" w:hint="cs"/>
          <w:sz w:val="32"/>
          <w:szCs w:val="32"/>
          <w:cs/>
          <w:lang w:bidi="th-TH"/>
        </w:rPr>
        <w:t>ท่าน</w:t>
      </w:r>
      <w:r w:rsidR="004B7AC2">
        <w:rPr>
          <w:rFonts w:ascii="Cordia New" w:hAnsi="Cordia New" w:cs="Cordia New" w:hint="cs"/>
          <w:sz w:val="32"/>
          <w:szCs w:val="32"/>
          <w:cs/>
          <w:lang w:bidi="th-TH"/>
        </w:rPr>
        <w:t xml:space="preserve">จะมีความประเสริฐยิ่งกว่าทุกๆ คนที่มาหลังจากเศาะหาบะฮฺ” </w:t>
      </w:r>
      <w:r w:rsidR="004B7AC2">
        <w:rPr>
          <w:rStyle w:val="FootnoteReference"/>
          <w:rFonts w:ascii="Cordia New" w:hAnsi="Cordia New" w:cs="Cordia New"/>
          <w:cs/>
          <w:lang w:bidi="th-TH"/>
        </w:rPr>
        <w:footnoteReference w:id="49"/>
      </w:r>
      <w:r w:rsidR="004B7AC2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0F2637">
        <w:rPr>
          <w:rFonts w:ascii="Cordia New" w:hAnsi="Cordia New" w:cs="Cordia New" w:hint="cs"/>
          <w:sz w:val="32"/>
          <w:szCs w:val="32"/>
          <w:cs/>
          <w:lang w:bidi="th-TH"/>
        </w:rPr>
        <w:t>ซึ่ง</w:t>
      </w:r>
      <w:r w:rsidR="004B7AC2">
        <w:rPr>
          <w:rFonts w:ascii="Cordia New" w:hAnsi="Cordia New" w:cs="Cordia New" w:hint="cs"/>
          <w:sz w:val="32"/>
          <w:szCs w:val="32"/>
          <w:cs/>
          <w:lang w:bidi="th-TH"/>
        </w:rPr>
        <w:t>จะมี</w:t>
      </w:r>
      <w:r w:rsidR="000F2637">
        <w:rPr>
          <w:rFonts w:ascii="Cordia New" w:hAnsi="Cordia New" w:cs="Cordia New" w:hint="cs"/>
          <w:sz w:val="32"/>
          <w:szCs w:val="32"/>
          <w:cs/>
          <w:lang w:bidi="th-TH"/>
        </w:rPr>
        <w:t>การขัด</w:t>
      </w:r>
      <w:r w:rsidR="004B7AC2">
        <w:rPr>
          <w:rFonts w:ascii="Cordia New" w:hAnsi="Cordia New" w:cs="Cordia New" w:hint="cs"/>
          <w:sz w:val="32"/>
          <w:szCs w:val="32"/>
          <w:cs/>
          <w:lang w:bidi="th-TH"/>
        </w:rPr>
        <w:t>แย้งในเรื่องนี้อีกได้อย่างไรในเมื่อพวกเขาคือกลุ่มชนที่</w:t>
      </w:r>
      <w:r w:rsidR="006D7100">
        <w:rPr>
          <w:rFonts w:ascii="Cordia New" w:hAnsi="Cordia New" w:cs="Cordia New" w:hint="cs"/>
          <w:sz w:val="32"/>
          <w:szCs w:val="32"/>
          <w:cs/>
          <w:lang w:bidi="th-TH"/>
        </w:rPr>
        <w:t>ได้รับโอกาส</w:t>
      </w:r>
      <w:r w:rsidR="004B7AC2">
        <w:rPr>
          <w:rFonts w:ascii="Cordia New" w:hAnsi="Cordia New" w:cs="Cordia New" w:hint="cs"/>
          <w:sz w:val="32"/>
          <w:szCs w:val="32"/>
          <w:cs/>
          <w:lang w:bidi="th-TH"/>
        </w:rPr>
        <w:t>พบเจอท่านนบี ศ็อลลัลลอฮุอะลัยฮิวะสัลลัม พวกเขาคือกลุ่มชนที่</w:t>
      </w:r>
      <w:r w:rsidR="004B7AC2" w:rsidRPr="004B7AC2">
        <w:rPr>
          <w:rFonts w:ascii="Cordia New" w:hAnsi="Cordia New" w:cs="Cordia New" w:hint="cs"/>
          <w:sz w:val="32"/>
          <w:szCs w:val="32"/>
          <w:cs/>
          <w:lang w:bidi="th-TH"/>
        </w:rPr>
        <w:t>หากแม้ว่าคนหนึ่งคนใดใน</w:t>
      </w:r>
      <w:r w:rsidR="004B7AC2">
        <w:rPr>
          <w:rFonts w:ascii="Cordia New" w:hAnsi="Cordia New" w:cs="Cordia New" w:hint="cs"/>
          <w:sz w:val="32"/>
          <w:szCs w:val="32"/>
          <w:cs/>
          <w:lang w:bidi="th-TH"/>
        </w:rPr>
        <w:t>หลังจากพวกเขา</w:t>
      </w:r>
      <w:r w:rsidR="004B7AC2" w:rsidRPr="004B7AC2">
        <w:rPr>
          <w:rFonts w:ascii="Cordia New" w:hAnsi="Cordia New" w:cs="Cordia New" w:hint="cs"/>
          <w:sz w:val="32"/>
          <w:szCs w:val="32"/>
          <w:cs/>
          <w:lang w:bidi="th-TH"/>
        </w:rPr>
        <w:t>ได้บริจาคทองคำมากมายเทียมเขาอุหุด</w:t>
      </w:r>
      <w:r w:rsidR="004B7AC2" w:rsidRPr="004B7AC2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="004B7AC2" w:rsidRPr="004B7AC2">
        <w:rPr>
          <w:rFonts w:ascii="Cordia New" w:hAnsi="Cordia New" w:cs="Cordia New" w:hint="cs"/>
          <w:sz w:val="32"/>
          <w:szCs w:val="32"/>
          <w:cs/>
          <w:lang w:bidi="th-TH"/>
        </w:rPr>
        <w:t>ก็มิอาจได้รับผลบุญเทียบเท่าการบริจาคเพียงหนึ่งอุ้งมือของพวกเขา</w:t>
      </w:r>
      <w:r w:rsidR="004B7AC2" w:rsidRPr="004B7AC2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="004B7AC2" w:rsidRPr="004B7AC2">
        <w:rPr>
          <w:rFonts w:ascii="Cordia New" w:hAnsi="Cordia New" w:cs="Cordia New" w:hint="cs"/>
          <w:sz w:val="32"/>
          <w:szCs w:val="32"/>
          <w:cs/>
          <w:lang w:bidi="th-TH"/>
        </w:rPr>
        <w:t>หรือแม้แต่คร</w:t>
      </w:r>
      <w:r w:rsidR="004B7AC2">
        <w:rPr>
          <w:rFonts w:ascii="Cordia New" w:hAnsi="Cordia New" w:cs="Cordia New" w:hint="cs"/>
          <w:sz w:val="32"/>
          <w:szCs w:val="32"/>
          <w:cs/>
          <w:lang w:bidi="th-TH"/>
        </w:rPr>
        <w:t>ึ่</w:t>
      </w:r>
      <w:r w:rsidR="004B7AC2" w:rsidRPr="004B7AC2">
        <w:rPr>
          <w:rFonts w:ascii="Cordia New" w:hAnsi="Cordia New" w:cs="Cordia New" w:hint="cs"/>
          <w:sz w:val="32"/>
          <w:szCs w:val="32"/>
          <w:cs/>
          <w:lang w:bidi="th-TH"/>
        </w:rPr>
        <w:t>งอุ้งมือก็ตาม</w:t>
      </w:r>
      <w:r w:rsidR="00677BAC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แล้วลองเทียบการละหมาดของพวกเขา การญิฮาดของพวกเขา และการงานทั้งหลายของพวกเขา ? </w:t>
      </w:r>
    </w:p>
    <w:p w:rsidR="005E024E" w:rsidRDefault="00FA71C7" w:rsidP="000F2637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677BAC">
        <w:rPr>
          <w:rFonts w:ascii="Cordia New" w:hAnsi="Cordia New" w:cs="Cordia New"/>
          <w:sz w:val="32"/>
          <w:szCs w:val="32"/>
          <w:cs/>
          <w:lang w:bidi="th-TH"/>
        </w:rPr>
        <w:tab/>
      </w:r>
      <w:r w:rsidR="006D7100">
        <w:rPr>
          <w:rFonts w:ascii="Cordia New" w:hAnsi="Cordia New" w:cs="Cordia New" w:hint="cs"/>
          <w:sz w:val="32"/>
          <w:szCs w:val="32"/>
          <w:cs/>
          <w:lang w:bidi="th-TH"/>
        </w:rPr>
        <w:t>และ</w:t>
      </w:r>
      <w:r w:rsidR="00677BAC">
        <w:rPr>
          <w:rFonts w:ascii="Cordia New" w:hAnsi="Cordia New" w:cs="Cordia New" w:hint="cs"/>
          <w:sz w:val="32"/>
          <w:szCs w:val="32"/>
          <w:cs/>
          <w:lang w:bidi="th-TH"/>
        </w:rPr>
        <w:t>จะมี</w:t>
      </w:r>
      <w:r w:rsidR="000F2637">
        <w:rPr>
          <w:rFonts w:ascii="Cordia New" w:hAnsi="Cordia New" w:cs="Cordia New" w:hint="cs"/>
          <w:sz w:val="32"/>
          <w:szCs w:val="32"/>
          <w:cs/>
          <w:lang w:bidi="th-TH"/>
        </w:rPr>
        <w:t>การ</w:t>
      </w:r>
      <w:r w:rsidR="00677BAC">
        <w:rPr>
          <w:rFonts w:ascii="Cordia New" w:hAnsi="Cordia New" w:cs="Cordia New" w:hint="cs"/>
          <w:sz w:val="32"/>
          <w:szCs w:val="32"/>
          <w:cs/>
          <w:lang w:bidi="th-TH"/>
        </w:rPr>
        <w:t>ขัดแย้งในเรื่องนี้อีกได้อย่างไรในเมื่อพวกเขาคือกลุ่ม</w:t>
      </w:r>
      <w:r w:rsidR="000F2637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 w:rsidR="001B61DE">
        <w:rPr>
          <w:rFonts w:ascii="Cordia New" w:hAnsi="Cordia New" w:cs="Cordia New" w:hint="cs"/>
          <w:sz w:val="32"/>
          <w:szCs w:val="32"/>
          <w:cs/>
          <w:lang w:bidi="th-TH"/>
        </w:rPr>
        <w:t>ที่อัล</w:t>
      </w:r>
      <w:r w:rsidR="00677BAC">
        <w:rPr>
          <w:rFonts w:ascii="Cordia New" w:hAnsi="Cordia New" w:cs="Cordia New" w:hint="cs"/>
          <w:sz w:val="32"/>
          <w:szCs w:val="32"/>
          <w:cs/>
          <w:lang w:bidi="th-TH"/>
        </w:rPr>
        <w:t xml:space="preserve">ลอฮฺกล่าวถึงสิทธิของพวกเขาว่า </w:t>
      </w:r>
    </w:p>
    <w:p w:rsidR="00677BAC" w:rsidRPr="00FE31A5" w:rsidRDefault="00677BAC" w:rsidP="00677BAC">
      <w:pPr>
        <w:spacing w:after="0" w:line="240" w:lineRule="auto"/>
        <w:jc w:val="thaiDistribute"/>
        <w:rPr>
          <w:rFonts w:ascii="KFGQPC Uthman Taha Naskh" w:cs="KFGQPC Uthman Taha Naskh"/>
          <w:color w:val="008000"/>
          <w:sz w:val="24"/>
          <w:szCs w:val="24"/>
          <w:rtl/>
        </w:rPr>
      </w:pP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أُوْلَٰٓئِكَ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هُمُ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ٱلرَّٰشِدُونَ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٧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الحجرات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٧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677BAC" w:rsidRPr="00FE31A5" w:rsidRDefault="00677BAC" w:rsidP="006D7100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>
        <w:rPr>
          <w:rFonts w:ascii="Cordia New" w:hAnsi="Cordia New" w:cs="Cordia New"/>
          <w:color w:val="008000"/>
          <w:sz w:val="32"/>
          <w:szCs w:val="32"/>
          <w:cs/>
          <w:lang w:bidi="th-TH"/>
        </w:rPr>
        <w:lastRenderedPageBreak/>
        <w:t>ควา</w:t>
      </w:r>
      <w:r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ม “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ชนเหล่านั้นคือพวกที่ดำเนินอยู่ในแนวทางที่ถูกต้อง</w:t>
      </w:r>
      <w:r w:rsidRPr="00FE31A5">
        <w:rPr>
          <w:rFonts w:ascii="Cordia New" w:hAnsi="Cordia New" w:cs="Cordia New"/>
          <w:color w:val="008000"/>
          <w:sz w:val="32"/>
          <w:szCs w:val="32"/>
          <w:rtl/>
          <w:cs/>
        </w:rPr>
        <w:t xml:space="preserve">” </w:t>
      </w:r>
      <w:r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</w:t>
      </w:r>
      <w:r w:rsidR="006D7100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(</w:t>
      </w: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สูเราะฮฺอัล</w:t>
      </w:r>
      <w:r w:rsidRPr="00FE31A5">
        <w:rPr>
          <w:rFonts w:ascii="Cordia New" w:hAnsi="Cordia New" w:cs="Cordia New"/>
          <w:color w:val="008000"/>
          <w:sz w:val="32"/>
          <w:szCs w:val="32"/>
          <w:rtl/>
          <w:cs/>
        </w:rPr>
        <w:t>-</w:t>
      </w: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หุญุรอต</w:t>
      </w:r>
      <w:r w:rsidRPr="00FE31A5">
        <w:rPr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FE31A5">
        <w:rPr>
          <w:rFonts w:ascii="Cordia New" w:hAnsi="Cordia New" w:cs="Cordia New"/>
          <w:color w:val="008000"/>
          <w:sz w:val="32"/>
          <w:szCs w:val="32"/>
        </w:rPr>
        <w:t>: 7</w:t>
      </w:r>
      <w:r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</w:p>
    <w:p w:rsidR="00677BAC" w:rsidRDefault="00677BAC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</w:rPr>
      </w:pPr>
    </w:p>
    <w:p w:rsidR="00677BAC" w:rsidRDefault="00677BAC" w:rsidP="00677BA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และ  </w:t>
      </w:r>
    </w:p>
    <w:p w:rsidR="00677BAC" w:rsidRPr="00FE31A5" w:rsidRDefault="00677BAC" w:rsidP="00677BAC">
      <w:pPr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وَكُلّٗا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وَعَدَ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ٱلۡحُسۡنَىٰۚ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١٠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الحديد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١٠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677BAC" w:rsidRPr="00FE31A5" w:rsidRDefault="00677BAC" w:rsidP="000A2748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ความว่า “และอัลลอฮ</w:t>
      </w:r>
      <w:r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ฺ</w:t>
      </w:r>
      <w:r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ทรงสัญญาความดีงาม</w:t>
      </w: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(</w:t>
      </w:r>
      <w:r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สวนสวรรค์</w:t>
      </w: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) </w:t>
      </w:r>
      <w:r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แก่ทั้งสองฝ่าย” (สูเราะฮฺอัล-หะดีด </w:t>
      </w:r>
      <w:r w:rsidRPr="00FE31A5">
        <w:rPr>
          <w:rFonts w:ascii="Cordia New" w:hAnsi="Cordia New" w:cs="Cordia New"/>
          <w:color w:val="008000"/>
          <w:sz w:val="32"/>
          <w:szCs w:val="32"/>
          <w:lang w:bidi="th-TH"/>
        </w:rPr>
        <w:t>:</w:t>
      </w:r>
      <w:r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</w:t>
      </w:r>
      <w:r w:rsidR="000A2748">
        <w:rPr>
          <w:rFonts w:ascii="Cordia New" w:hAnsi="Cordia New" w:cs="Cordia New"/>
          <w:color w:val="008000"/>
          <w:sz w:val="32"/>
          <w:szCs w:val="32"/>
          <w:lang w:bidi="th-TH"/>
        </w:rPr>
        <w:t>10</w:t>
      </w:r>
      <w:r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</w:p>
    <w:p w:rsidR="00677BAC" w:rsidRDefault="00677BAC" w:rsidP="00677BAC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</w:p>
    <w:p w:rsidR="00677BAC" w:rsidRDefault="00677BAC" w:rsidP="000F2637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แล้วจะมี</w:t>
      </w:r>
      <w:r w:rsidR="000F2637">
        <w:rPr>
          <w:rFonts w:ascii="Cordia New" w:hAnsi="Cordia New" w:cs="Cordia New" w:hint="cs"/>
          <w:sz w:val="32"/>
          <w:szCs w:val="32"/>
          <w:cs/>
          <w:lang w:bidi="th-TH"/>
        </w:rPr>
        <w:t>การ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ขัดแย้งในเรื่องนี้อีกได้อย่างไรในเมื่อท่านนบี ศ็อลลัลลอฮุอะลัยฮิวะสัลลัม ได้กล่าวถึงพวกเขาว่า</w:t>
      </w:r>
    </w:p>
    <w:p w:rsidR="00677BAC" w:rsidRPr="00F423EF" w:rsidRDefault="00677BAC" w:rsidP="00677BAC">
      <w:pPr>
        <w:spacing w:after="0" w:line="240" w:lineRule="auto"/>
        <w:jc w:val="both"/>
        <w:rPr>
          <w:rStyle w:val="apple-style-span"/>
          <w:rFonts w:ascii="Traditional Arabic" w:hAnsi="Traditional Arabic" w:cs="Arial"/>
          <w:color w:val="0070C0"/>
          <w:sz w:val="20"/>
          <w:szCs w:val="20"/>
          <w:rtl/>
        </w:rPr>
      </w:pPr>
      <w:r w:rsidRPr="00F423EF">
        <w:rPr>
          <w:rStyle w:val="Emphasis"/>
          <w:rFonts w:ascii="Traditional Arabic" w:hAnsi="Traditional Arabic" w:cs="KFGQPC Uthman Taha Naskh" w:hint="cs"/>
          <w:i w:val="0"/>
          <w:iCs w:val="0"/>
          <w:color w:val="0070C0"/>
          <w:sz w:val="24"/>
          <w:szCs w:val="24"/>
          <w:rtl/>
        </w:rPr>
        <w:t>«</w:t>
      </w:r>
      <w:r w:rsidRPr="00F423EF">
        <w:rPr>
          <w:rStyle w:val="Emphasis"/>
          <w:rFonts w:ascii="Traditional Arabic" w:hAnsi="Traditional Arabic" w:cs="KFGQPC Uthmanic Script HAFS"/>
          <w:i w:val="0"/>
          <w:iCs w:val="0"/>
          <w:color w:val="0070C0"/>
          <w:sz w:val="24"/>
          <w:szCs w:val="24"/>
          <w:rtl/>
        </w:rPr>
        <w:t>خَيْرُ النَّاسِ قَرْنِي</w:t>
      </w:r>
      <w:r w:rsidRPr="00F423EF">
        <w:rPr>
          <w:rStyle w:val="apple-converted-space"/>
          <w:rFonts w:ascii="Traditional Arabic" w:hAnsi="Traditional Arabic" w:cs="KFGQPC Uthmanic Script HAFS"/>
          <w:color w:val="0070C0"/>
          <w:sz w:val="24"/>
          <w:szCs w:val="24"/>
        </w:rPr>
        <w:t> </w:t>
      </w:r>
      <w:r w:rsidRPr="00F423EF">
        <w:rPr>
          <w:rStyle w:val="apple-style-span"/>
          <w:rFonts w:ascii="Traditional Arabic" w:hAnsi="Traditional Arabic" w:cs="KFGQPC Uthman Taha Naskh" w:hint="cs"/>
          <w:color w:val="0070C0"/>
          <w:sz w:val="24"/>
          <w:szCs w:val="24"/>
          <w:rtl/>
        </w:rPr>
        <w:t xml:space="preserve">» </w:t>
      </w:r>
    </w:p>
    <w:p w:rsidR="000D5722" w:rsidRDefault="00677BAC" w:rsidP="000D5722">
      <w:pPr>
        <w:bidi w:val="0"/>
        <w:spacing w:after="0" w:line="240" w:lineRule="auto"/>
        <w:jc w:val="thaiDistribute"/>
        <w:rPr>
          <w:rFonts w:ascii="Cordia New" w:hAnsi="Cordia New" w:cs="Cordia New"/>
          <w:color w:val="0070C0"/>
          <w:sz w:val="32"/>
          <w:szCs w:val="32"/>
        </w:rPr>
      </w:pPr>
      <w:r w:rsidRPr="00F423EF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ความว่า</w:t>
      </w:r>
      <w:r w:rsidR="002868E0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 </w:t>
      </w:r>
      <w:r w:rsidRPr="00F423EF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 “</w:t>
      </w:r>
      <w:r w:rsidRPr="00F423EF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ผู้ที่</w:t>
      </w:r>
      <w:r w:rsidRPr="00F423EF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มีความประเสริฐที่สุด คือผู้ที่มีชีวิตอยู่ในยุคของฉัน (</w:t>
      </w:r>
      <w:r w:rsidR="000D5722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หมายถึง </w:t>
      </w:r>
      <w:r w:rsidR="000F2637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บรรดา</w:t>
      </w:r>
      <w:r w:rsidRPr="00F423EF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เศาะหาบะฮฺ)</w:t>
      </w:r>
      <w:r w:rsidRPr="00F423EF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” </w:t>
      </w:r>
      <w:r w:rsidRPr="00F423EF">
        <w:rPr>
          <w:rStyle w:val="FootnoteReference"/>
          <w:rFonts w:ascii="Cordia New" w:hAnsi="Cordia New" w:cs="Cordia New"/>
          <w:color w:val="0070C0"/>
          <w:cs/>
        </w:rPr>
        <w:footnoteReference w:id="50"/>
      </w:r>
    </w:p>
    <w:p w:rsidR="000D5722" w:rsidRDefault="000D5722" w:rsidP="000D5722">
      <w:pPr>
        <w:bidi w:val="0"/>
        <w:spacing w:after="0" w:line="240" w:lineRule="auto"/>
        <w:rPr>
          <w:rFonts w:ascii="Cordia New" w:hAnsi="Cordia New" w:cs="Cordia New"/>
          <w:sz w:val="32"/>
          <w:szCs w:val="32"/>
        </w:rPr>
      </w:pPr>
    </w:p>
    <w:p w:rsidR="000D5722" w:rsidRDefault="00677BAC" w:rsidP="006D7100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rtl/>
          <w:cs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ท่านอัล-มุ</w:t>
      </w:r>
      <w:r w:rsidR="003C3E25">
        <w:rPr>
          <w:rFonts w:ascii="Cordia New" w:hAnsi="Cordia New" w:cs="Cordia New" w:hint="cs"/>
          <w:sz w:val="32"/>
          <w:szCs w:val="32"/>
          <w:cs/>
          <w:lang w:bidi="th-TH"/>
        </w:rPr>
        <w:t>อาฟา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บินอิมรอน เราะหิมะฮุลลอฮฺ ถูกถามว่า </w:t>
      </w:r>
      <w:r w:rsidR="000D5722">
        <w:rPr>
          <w:rFonts w:ascii="Cordia New" w:hAnsi="Cordia New" w:cs="Cordia New" w:hint="cs"/>
          <w:sz w:val="32"/>
          <w:szCs w:val="32"/>
          <w:cs/>
          <w:lang w:bidi="th-TH"/>
        </w:rPr>
        <w:t xml:space="preserve">“ท่านอุมัร บินอับดุลอะซีซ </w:t>
      </w:r>
      <w:r w:rsidR="006D7100">
        <w:rPr>
          <w:rFonts w:ascii="Cordia New" w:hAnsi="Cordia New" w:cs="Cordia New" w:hint="cs"/>
          <w:sz w:val="32"/>
          <w:szCs w:val="32"/>
          <w:cs/>
          <w:lang w:bidi="th-TH"/>
        </w:rPr>
        <w:t>เทียบได้กับ</w:t>
      </w:r>
      <w:r w:rsidR="000D5722">
        <w:rPr>
          <w:rFonts w:ascii="Cordia New" w:hAnsi="Cordia New" w:cs="Cordia New" w:hint="cs"/>
          <w:sz w:val="32"/>
          <w:szCs w:val="32"/>
          <w:cs/>
          <w:lang w:bidi="th-TH"/>
        </w:rPr>
        <w:t>ท่านมุอาวียะฮฺ บินอบีสุฟยาน</w:t>
      </w:r>
      <w:r w:rsidR="006D7100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หรือไม่ ?</w:t>
      </w:r>
      <w:r w:rsidR="000D5722">
        <w:rPr>
          <w:rFonts w:ascii="Cordia New" w:hAnsi="Cordia New" w:cs="Cordia New" w:hint="cs"/>
          <w:sz w:val="32"/>
          <w:szCs w:val="32"/>
          <w:cs/>
          <w:lang w:bidi="th-TH"/>
        </w:rPr>
        <w:t>” ทำให้ท่าน (อัล-มุ</w:t>
      </w:r>
      <w:r w:rsidR="003C3E25">
        <w:rPr>
          <w:rFonts w:ascii="Cordia New" w:hAnsi="Cordia New" w:cs="Cordia New" w:hint="cs"/>
          <w:sz w:val="32"/>
          <w:szCs w:val="32"/>
          <w:cs/>
          <w:lang w:bidi="th-TH"/>
        </w:rPr>
        <w:t>อาฟา</w:t>
      </w:r>
      <w:r w:rsidR="000D5722">
        <w:rPr>
          <w:rFonts w:ascii="Cordia New" w:hAnsi="Cordia New" w:cs="Cordia New" w:hint="cs"/>
          <w:sz w:val="32"/>
          <w:szCs w:val="32"/>
          <w:cs/>
          <w:lang w:bidi="th-TH"/>
        </w:rPr>
        <w:t xml:space="preserve">) โกรธอย่างมาก </w:t>
      </w:r>
      <w:r w:rsidR="006D7100">
        <w:rPr>
          <w:rFonts w:ascii="Cordia New" w:hAnsi="Cordia New" w:cs="Cordia New" w:hint="cs"/>
          <w:sz w:val="32"/>
          <w:szCs w:val="32"/>
          <w:cs/>
          <w:lang w:bidi="th-TH"/>
        </w:rPr>
        <w:t>ท่านจึง</w:t>
      </w:r>
      <w:r w:rsidR="000D5722">
        <w:rPr>
          <w:rFonts w:ascii="Cordia New" w:hAnsi="Cordia New" w:cs="Cordia New" w:hint="cs"/>
          <w:sz w:val="32"/>
          <w:szCs w:val="32"/>
          <w:cs/>
          <w:lang w:bidi="th-TH"/>
        </w:rPr>
        <w:t>กล่าวว่า “อย่าเทียบผู้ใดกับบรรดาเศาะหาบะฮฺของท่านเราะสูลุลลอฮฺ ศ็อลลัลลอฮุอะลัยฮิวะสัลลัม สำหรับท่านมุอาวียะฮฺนั้นท่านเป็นเศาะหาบะฮฺของท่านนบี เป็นเครือญาต</w:t>
      </w:r>
      <w:r w:rsidR="006D7100">
        <w:rPr>
          <w:rFonts w:ascii="Cordia New" w:hAnsi="Cordia New" w:cs="Cordia New" w:hint="cs"/>
          <w:sz w:val="32"/>
          <w:szCs w:val="32"/>
          <w:cs/>
          <w:lang w:bidi="th-TH"/>
        </w:rPr>
        <w:t>ิ</w:t>
      </w:r>
      <w:r w:rsidR="000D5722">
        <w:rPr>
          <w:rFonts w:ascii="Cordia New" w:hAnsi="Cordia New" w:cs="Cordia New" w:hint="cs"/>
          <w:sz w:val="32"/>
          <w:szCs w:val="32"/>
          <w:cs/>
          <w:lang w:bidi="th-TH"/>
        </w:rPr>
        <w:t xml:space="preserve"> (ผ่านการแต่งงาน) กับท่านนบี เป็นผู้จดบันทึกและเป็นเลขาของท่านนบีในการรับวะหฺยูของอัลลอฮฺ” </w:t>
      </w:r>
      <w:r w:rsidR="00096993">
        <w:rPr>
          <w:rStyle w:val="FootnoteReference"/>
          <w:rFonts w:ascii="Cordia New" w:hAnsi="Cordia New" w:cs="Cordia New"/>
          <w:cs/>
          <w:lang w:bidi="th-TH"/>
        </w:rPr>
        <w:footnoteReference w:id="51"/>
      </w:r>
    </w:p>
    <w:p w:rsidR="000D5722" w:rsidRDefault="00096993" w:rsidP="00DE5C66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มีคนถามท่านอิมามอะหฺมัด เราะหิมะฮุลลอฮฺว่า “สามารถที่จะเทียบผู้ใดกับเศาะหาบะฮฺของท่านนบี ศ็อลลัลลอฮุอะลัยฮิวะสัลลัม หรือไม่ ?” ท่านได้ตอบว่า “ขอความคุ้มครองต่ออัลลอฮฺ</w:t>
      </w:r>
      <w:r w:rsidR="00DE5C66">
        <w:rPr>
          <w:rFonts w:ascii="Cordia New" w:hAnsi="Cordia New" w:cs="Cordia New" w:hint="cs"/>
          <w:sz w:val="32"/>
          <w:szCs w:val="32"/>
          <w:cs/>
          <w:lang w:bidi="th-TH"/>
        </w:rPr>
        <w:t>ให้ห่างไกลจากมัน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” มีคนถามอีกว่า “ท่านมุอาวียะฮฺมีความประเสริฐกว่าท่านอุมัร บินอับดุลอะซีซหรือไม่ ?” ท่านได้ตอบว่า “</w:t>
      </w:r>
      <w:r w:rsidR="002868E0">
        <w:rPr>
          <w:rFonts w:ascii="Cordia New" w:hAnsi="Cordia New" w:cs="Cordia New" w:hint="cs"/>
          <w:sz w:val="32"/>
          <w:szCs w:val="32"/>
          <w:cs/>
          <w:lang w:bidi="th-TH"/>
        </w:rPr>
        <w:t>ใช่แล้ว</w:t>
      </w:r>
      <w:r w:rsidR="000269F6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ขอสาบานด้วยกับลมหายใจของฉันที่ยังมีอยู่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”</w:t>
      </w:r>
      <w:r w:rsidR="002868E0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DE5C66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เพราะ</w:t>
      </w:r>
      <w:r w:rsidR="002868E0"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ท่านนบี ศ็อลลัลลอฮุอะลัยฮิวะสัลลัม ได้กล่าวว่า </w:t>
      </w:r>
    </w:p>
    <w:p w:rsidR="002868E0" w:rsidRPr="00F423EF" w:rsidRDefault="002868E0" w:rsidP="002868E0">
      <w:pPr>
        <w:spacing w:after="0" w:line="240" w:lineRule="auto"/>
        <w:jc w:val="both"/>
        <w:rPr>
          <w:rStyle w:val="apple-style-span"/>
          <w:rFonts w:ascii="Traditional Arabic" w:hAnsi="Traditional Arabic" w:cs="Arial"/>
          <w:color w:val="0070C0"/>
          <w:sz w:val="20"/>
          <w:szCs w:val="20"/>
          <w:rtl/>
        </w:rPr>
      </w:pPr>
      <w:r w:rsidRPr="00F423EF">
        <w:rPr>
          <w:rStyle w:val="Emphasis"/>
          <w:rFonts w:ascii="Traditional Arabic" w:hAnsi="Traditional Arabic" w:cs="KFGQPC Uthman Taha Naskh" w:hint="cs"/>
          <w:i w:val="0"/>
          <w:iCs w:val="0"/>
          <w:color w:val="0070C0"/>
          <w:sz w:val="24"/>
          <w:szCs w:val="24"/>
          <w:rtl/>
        </w:rPr>
        <w:t>«</w:t>
      </w:r>
      <w:r w:rsidRPr="00F423EF">
        <w:rPr>
          <w:rStyle w:val="Emphasis"/>
          <w:rFonts w:ascii="Traditional Arabic" w:hAnsi="Traditional Arabic" w:cs="KFGQPC Uthmanic Script HAFS"/>
          <w:i w:val="0"/>
          <w:iCs w:val="0"/>
          <w:color w:val="0070C0"/>
          <w:sz w:val="24"/>
          <w:szCs w:val="24"/>
          <w:rtl/>
        </w:rPr>
        <w:t>خَيْرُ النَّاسِ قَرْنِي</w:t>
      </w:r>
      <w:r w:rsidRPr="00F423EF">
        <w:rPr>
          <w:rStyle w:val="apple-converted-space"/>
          <w:rFonts w:ascii="Traditional Arabic" w:hAnsi="Traditional Arabic" w:cs="KFGQPC Uthmanic Script HAFS"/>
          <w:color w:val="0070C0"/>
          <w:sz w:val="24"/>
          <w:szCs w:val="24"/>
        </w:rPr>
        <w:t> </w:t>
      </w:r>
      <w:r w:rsidRPr="00F423EF">
        <w:rPr>
          <w:rStyle w:val="apple-style-span"/>
          <w:rFonts w:ascii="Traditional Arabic" w:hAnsi="Traditional Arabic" w:cs="KFGQPC Uthman Taha Naskh" w:hint="cs"/>
          <w:color w:val="0070C0"/>
          <w:sz w:val="24"/>
          <w:szCs w:val="24"/>
          <w:rtl/>
        </w:rPr>
        <w:t xml:space="preserve">» </w:t>
      </w:r>
    </w:p>
    <w:p w:rsidR="002868E0" w:rsidRDefault="002868E0" w:rsidP="002868E0">
      <w:pPr>
        <w:bidi w:val="0"/>
        <w:spacing w:after="0" w:line="240" w:lineRule="auto"/>
        <w:jc w:val="thaiDistribute"/>
        <w:rPr>
          <w:rFonts w:ascii="Cordia New" w:hAnsi="Cordia New" w:cs="Cordia New"/>
          <w:color w:val="0070C0"/>
          <w:sz w:val="32"/>
          <w:szCs w:val="32"/>
          <w:lang w:bidi="th-TH"/>
        </w:rPr>
      </w:pPr>
      <w:r w:rsidRPr="00F423EF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ความว่า</w:t>
      </w:r>
      <w:r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 </w:t>
      </w:r>
      <w:r w:rsidRPr="00F423EF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 “</w:t>
      </w:r>
      <w:r w:rsidRPr="00F423EF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ผู้ที่</w:t>
      </w:r>
      <w:r w:rsidRPr="00F423EF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มีความประเสริฐที่สุด คือผู้ที่มีชีวิตอยู่ในยุคของฉัน (</w:t>
      </w:r>
      <w:r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หมายถึง </w:t>
      </w:r>
      <w:r w:rsidRPr="00F423EF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เศาะหาบะฮฺ)</w:t>
      </w:r>
      <w:r w:rsidRPr="00F423EF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” </w:t>
      </w:r>
      <w:r w:rsidRPr="00F423EF">
        <w:rPr>
          <w:rStyle w:val="FootnoteReference"/>
          <w:rFonts w:ascii="Cordia New" w:hAnsi="Cordia New" w:cs="Cordia New"/>
          <w:color w:val="0070C0"/>
          <w:cs/>
        </w:rPr>
        <w:footnoteReference w:id="52"/>
      </w:r>
      <w:r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 </w:t>
      </w:r>
      <w:r>
        <w:rPr>
          <w:rStyle w:val="FootnoteReference"/>
          <w:rFonts w:ascii="Cordia New" w:hAnsi="Cordia New" w:cs="Cordia New"/>
          <w:color w:val="0070C0"/>
          <w:cs/>
          <w:lang w:bidi="th-TH"/>
        </w:rPr>
        <w:footnoteReference w:id="53"/>
      </w:r>
    </w:p>
    <w:p w:rsidR="002868E0" w:rsidRDefault="002868E0" w:rsidP="002868E0">
      <w:pPr>
        <w:bidi w:val="0"/>
        <w:spacing w:after="0" w:line="240" w:lineRule="auto"/>
        <w:rPr>
          <w:rFonts w:ascii="Cordia New" w:hAnsi="Cordia New"/>
          <w:sz w:val="32"/>
          <w:szCs w:val="32"/>
        </w:rPr>
      </w:pPr>
    </w:p>
    <w:p w:rsidR="002868E0" w:rsidRDefault="002868E0" w:rsidP="000269F6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/>
          <w:sz w:val="32"/>
          <w:szCs w:val="32"/>
          <w:rtl/>
          <w:cs/>
        </w:rPr>
        <w:tab/>
      </w:r>
      <w:r w:rsidRPr="002868E0">
        <w:rPr>
          <w:rFonts w:ascii="Cordia New" w:hAnsi="Cordia New" w:cs="Cordia New"/>
          <w:sz w:val="32"/>
          <w:szCs w:val="32"/>
          <w:cs/>
          <w:lang w:bidi="th-TH"/>
        </w:rPr>
        <w:t>ท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่านอิมามอะหฺมัดได้กล่าวอีกว่า “เศาะหาบะฮฺที่มีความเสริฐน้อยที่สุดในหมู่พวกเขา คือผู้ที่มีความประเสริฐที่สุดในยุคต่างๆ ที่ไม่ได้เห็นท่านนบี ถึงแม้ว่าพวกเขา (ที่มีชีวิตในยุคต่างๆ นั้น) จะไปพบอัลลอฮฺด้วยกับการปฏิบัติในทุกการงานก็ตาม”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54"/>
      </w:r>
    </w:p>
    <w:p w:rsidR="000269F6" w:rsidRDefault="002868E0" w:rsidP="000269F6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หากมีคนถามว่า จะอธิบายอย่างไรกับคำกล่าวของท่านนบี ศ็</w:t>
      </w:r>
      <w:r w:rsidR="000269F6">
        <w:rPr>
          <w:rFonts w:ascii="Cordia New" w:hAnsi="Cordia New" w:cs="Cordia New" w:hint="cs"/>
          <w:sz w:val="32"/>
          <w:szCs w:val="32"/>
          <w:cs/>
          <w:lang w:bidi="th-TH"/>
        </w:rPr>
        <w:t>อลลัลลอฮุอะลัยฮิวะสัลลัม ที่ว่า</w:t>
      </w:r>
    </w:p>
    <w:p w:rsidR="000269F6" w:rsidRPr="006D7100" w:rsidRDefault="000269F6" w:rsidP="006D7100">
      <w:pPr>
        <w:spacing w:after="0" w:line="240" w:lineRule="auto"/>
        <w:jc w:val="thaiDistribute"/>
        <w:rPr>
          <w:rFonts w:ascii="KFGQPC Uthman Taha Naskh" w:cs="KFGQPC Uthman Taha Naskh"/>
          <w:color w:val="0070C0"/>
          <w:sz w:val="24"/>
          <w:szCs w:val="24"/>
        </w:rPr>
      </w:pPr>
      <w:r w:rsidRPr="006D7100">
        <w:rPr>
          <w:rFonts w:ascii="KFGQPC Uthman Taha Naskh" w:cs="KFGQPC Uthman Taha Naskh" w:hint="eastAsia"/>
          <w:color w:val="0070C0"/>
          <w:sz w:val="24"/>
          <w:szCs w:val="24"/>
          <w:rtl/>
        </w:rPr>
        <w:lastRenderedPageBreak/>
        <w:t>«</w:t>
      </w:r>
      <w:r w:rsidR="006D7100" w:rsidRPr="006D7100">
        <w:rPr>
          <w:rFonts w:ascii="KFGQPC Uthman Taha Naskh" w:cs="KFGQPC Uthman Taha Naskh" w:hint="eastAsia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فَإِنَّ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مِنْ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وَرَائِكُمْ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أَيَّامَ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الصَّبْرِ،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الصَّبْرُ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فِيهِ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مِثْلُ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قَبْضٍ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عَلَى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الْجَمْرِ،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لِلْعَامِلِ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فِيهِمْ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مِثْلُ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أَجْرِ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خَمْسِينَ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رَجُلًا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يَعْمَلُونَ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مِثْلَ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عَمَلِهِ</w:t>
      </w:r>
      <w:r w:rsidR="006D7100" w:rsidRPr="006D7100">
        <w:rPr>
          <w:rFonts w:ascii="KFGQPC Uthman Taha Naskh" w:cs="KFGQPC Uthman Taha Naskh" w:hint="eastAsia"/>
          <w:color w:val="0070C0"/>
          <w:sz w:val="24"/>
          <w:szCs w:val="24"/>
          <w:rtl/>
        </w:rPr>
        <w:t>»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،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>
        <w:rPr>
          <w:rFonts w:ascii="KFGQPC Uthman Taha Naskh" w:cs="Cordia New" w:hint="cs"/>
          <w:color w:val="0070C0"/>
          <w:sz w:val="24"/>
          <w:szCs w:val="30"/>
          <w:cs/>
          <w:lang w:bidi="th-TH"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قَالَ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: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يَا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رَسُولَ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اللَّهِ،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أَجْرُ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خَمْسِينَ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مِنْهُمْ؟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قَالَ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: </w:t>
      </w:r>
      <w:r w:rsidR="006D7100" w:rsidRPr="006D7100">
        <w:rPr>
          <w:rFonts w:ascii="KFGQPC Uthman Taha Naskh" w:cs="KFGQPC Uthman Taha Naskh" w:hint="eastAsia"/>
          <w:color w:val="0070C0"/>
          <w:sz w:val="24"/>
          <w:szCs w:val="24"/>
          <w:rtl/>
        </w:rPr>
        <w:t>«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أَجْرُ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خَمْسِينَ</w:t>
      </w:r>
      <w:r w:rsidR="006D7100" w:rsidRPr="006D7100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="006D7100" w:rsidRPr="006D7100">
        <w:rPr>
          <w:rFonts w:ascii="KFGQPC Uthman Taha Naskh" w:cs="KFGQPC Uthman Taha Naskh" w:hint="cs"/>
          <w:color w:val="0070C0"/>
          <w:sz w:val="24"/>
          <w:szCs w:val="24"/>
          <w:rtl/>
        </w:rPr>
        <w:t>مِنْكُمْ</w:t>
      </w:r>
      <w:r w:rsidRPr="006D7100">
        <w:rPr>
          <w:rFonts w:ascii="KFGQPC Uthman Taha Naskh" w:cs="KFGQPC Uthman Taha Naskh" w:hint="eastAsia"/>
          <w:color w:val="0070C0"/>
          <w:sz w:val="24"/>
          <w:szCs w:val="24"/>
          <w:rtl/>
        </w:rPr>
        <w:t>»</w:t>
      </w:r>
    </w:p>
    <w:p w:rsidR="000269F6" w:rsidRDefault="000269F6" w:rsidP="006D7100">
      <w:pPr>
        <w:bidi w:val="0"/>
        <w:spacing w:after="0" w:line="240" w:lineRule="auto"/>
        <w:jc w:val="thaiDistribute"/>
        <w:rPr>
          <w:rFonts w:ascii="Cordia New" w:hAnsi="Cordia New" w:cs="Cordia New"/>
          <w:color w:val="0070C0"/>
          <w:sz w:val="32"/>
          <w:szCs w:val="32"/>
          <w:lang w:bidi="th-TH"/>
        </w:rPr>
      </w:pPr>
      <w:r w:rsidRPr="000269F6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ความว่า “</w:t>
      </w:r>
      <w:r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จะมีขึ้นภายหลังจากพวกท่านอย่างแน่นอน ซึ่งช่วงเวลาของการอดทนนั้นเสมือนการกำถ่านหินร้อน </w:t>
      </w:r>
      <w:r w:rsidR="005E0395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ซึ่ง</w:t>
      </w:r>
      <w:r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สำหรับคนที่</w:t>
      </w:r>
      <w:r w:rsidR="005E0395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ทำ</w:t>
      </w:r>
      <w:r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อะมัลในช่วงเวลานั้นจะได้รับผลบุญเสมือน</w:t>
      </w:r>
      <w:r w:rsidR="005E0395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ของชายห้าสิบคนที่ทำการงานเหมือนที่พวกท่านได้ทำ</w:t>
      </w:r>
      <w:r w:rsidRPr="000269F6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” </w:t>
      </w:r>
      <w:r w:rsidR="005E0395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เศาะหาบะฮฺท่านหนึ่งได้ถามว่า “โอ้ท่านเราะสูลุลลอฮฺ ผลบุญของชายห้าสิบคนจากในหมู่พวกเขา</w:t>
      </w:r>
      <w:r w:rsidR="006D7100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ใช่ไหม ?</w:t>
      </w:r>
      <w:r w:rsidR="005E0395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” ท่านนบีได้ตอบว่า “เป็นผลบุญของชายห้าสิบคนในหมู่พวกท่าน” </w:t>
      </w:r>
      <w:r w:rsidRPr="000269F6">
        <w:rPr>
          <w:rStyle w:val="FootnoteReference"/>
          <w:rFonts w:ascii="Cordia New" w:hAnsi="Cordia New" w:cs="Cordia New"/>
          <w:color w:val="0070C0"/>
          <w:cs/>
          <w:lang w:bidi="th-TH"/>
        </w:rPr>
        <w:footnoteReference w:id="55"/>
      </w:r>
    </w:p>
    <w:p w:rsidR="005E0395" w:rsidRDefault="005E0395" w:rsidP="005E0395">
      <w:pPr>
        <w:bidi w:val="0"/>
        <w:spacing w:after="0" w:line="240" w:lineRule="auto"/>
        <w:jc w:val="thaiDistribute"/>
        <w:rPr>
          <w:rFonts w:ascii="Cordia New" w:hAnsi="Cordia New" w:cs="Cordia New"/>
          <w:color w:val="0070C0"/>
          <w:sz w:val="32"/>
          <w:szCs w:val="32"/>
          <w:lang w:bidi="th-TH"/>
        </w:rPr>
      </w:pPr>
    </w:p>
    <w:p w:rsidR="005E0395" w:rsidRPr="005E0395" w:rsidRDefault="005E0395" w:rsidP="003F2AB8">
      <w:pPr>
        <w:bidi w:val="0"/>
        <w:spacing w:after="0" w:line="240" w:lineRule="auto"/>
        <w:jc w:val="thaiDistribute"/>
        <w:rPr>
          <w:rFonts w:ascii="Cordia New" w:hAnsi="Cordia New" w:cs="Cordia New"/>
          <w:color w:val="0070C0"/>
          <w:sz w:val="32"/>
          <w:szCs w:val="32"/>
          <w:rtl/>
          <w:cs/>
          <w:lang w:bidi="th-TH"/>
        </w:rPr>
      </w:pPr>
      <w:r>
        <w:rPr>
          <w:rFonts w:ascii="Cordia New" w:hAnsi="Cordia New" w:cs="Cordia New"/>
          <w:color w:val="0070C0"/>
          <w:sz w:val="32"/>
          <w:szCs w:val="32"/>
          <w:cs/>
          <w:lang w:bidi="th-TH"/>
        </w:rPr>
        <w:tab/>
      </w:r>
      <w:r w:rsidRPr="003F2AB8">
        <w:rPr>
          <w:rFonts w:ascii="Cordia New" w:hAnsi="Cordia New" w:cs="Cordia New" w:hint="cs"/>
          <w:sz w:val="32"/>
          <w:szCs w:val="32"/>
          <w:cs/>
          <w:lang w:bidi="th-TH"/>
        </w:rPr>
        <w:t>คำตอบคือ มันเป็นความประเสริฐในเรื่องที่เฉพาะ ไม่ได้หมายถึงความประเสริฐ</w:t>
      </w:r>
      <w:r w:rsidR="003F2AB8" w:rsidRPr="003F2AB8">
        <w:rPr>
          <w:rFonts w:ascii="Cordia New" w:hAnsi="Cordia New" w:cs="Cordia New" w:hint="cs"/>
          <w:sz w:val="32"/>
          <w:szCs w:val="32"/>
          <w:cs/>
          <w:lang w:bidi="th-TH"/>
        </w:rPr>
        <w:t>โดยทั้งหมด</w:t>
      </w:r>
      <w:r w:rsidRPr="003F2AB8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ด้วยเหตุนั้นผลบุญของการอดทนในช่วงเวลาข้างต้นมีความประเสริฐยิ่งกว่าผลบุญของความอดทนของเศาะหาบะฮฺห้าสิบท่าน </w:t>
      </w:r>
      <w:r w:rsidR="003F2AB8" w:rsidRPr="003F2AB8">
        <w:rPr>
          <w:rFonts w:ascii="Cordia New" w:hAnsi="Cordia New" w:cs="Cordia New" w:hint="cs"/>
          <w:sz w:val="32"/>
          <w:szCs w:val="32"/>
          <w:cs/>
          <w:lang w:bidi="th-TH"/>
        </w:rPr>
        <w:t xml:space="preserve">สรุปคือ </w:t>
      </w:r>
      <w:r w:rsidRPr="003F2AB8">
        <w:rPr>
          <w:rFonts w:ascii="Cordia New" w:hAnsi="Cordia New" w:cs="Cordia New" w:hint="cs"/>
          <w:sz w:val="32"/>
          <w:szCs w:val="32"/>
          <w:cs/>
          <w:lang w:bidi="th-TH"/>
        </w:rPr>
        <w:t>มันเป็นความประเสริฐเฉพาะในการทำอะมัลที่เจาะจง ไม่ใช่เป็นความประเสริฐโดย</w:t>
      </w:r>
      <w:r w:rsidR="003F2AB8" w:rsidRPr="003F2AB8">
        <w:rPr>
          <w:rFonts w:ascii="Cordia New" w:hAnsi="Cordia New" w:cs="Cordia New" w:hint="cs"/>
          <w:sz w:val="32"/>
          <w:szCs w:val="32"/>
          <w:cs/>
          <w:lang w:bidi="th-TH"/>
        </w:rPr>
        <w:t>ทั้งหมด</w:t>
      </w:r>
      <w:r w:rsidRPr="003F2AB8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3F2AB8" w:rsidRPr="003F2AB8">
        <w:rPr>
          <w:rFonts w:ascii="Cordia New" w:hAnsi="Cordia New" w:cs="Cordia New" w:hint="cs"/>
          <w:sz w:val="32"/>
          <w:szCs w:val="32"/>
          <w:cs/>
          <w:lang w:bidi="th-TH"/>
        </w:rPr>
        <w:t>ดังที่</w:t>
      </w:r>
      <w:r w:rsidRPr="003F2AB8">
        <w:rPr>
          <w:rFonts w:ascii="Cordia New" w:hAnsi="Cordia New" w:cs="Cordia New" w:hint="cs"/>
          <w:sz w:val="32"/>
          <w:szCs w:val="32"/>
          <w:cs/>
          <w:lang w:bidi="th-TH"/>
        </w:rPr>
        <w:t>ท่านอัล-หาฟิซ อิบนุหะญัร ได้กล่าวว่า “เนื้อหาของหะดีษที่ว่า สำหรับคนที่ทำอะมัลในช่วงเวลานั้นจะได้รับผลบุญเสมือนการงานของชายห้าสิบคนในหมู่พวกท่าน” ไม่ได้บ่งชี้ว่ามีผู้ที่ไม่ได้เป็นเศาะหาบะฮฺจะมีความประเสริฐเหนือกว่าผู้ที่เป็นเศาะหาบะฮฺ เพราะเพียงแค่เพิ่มผลบุญ (ของอะมัลหนึ่ง) ไม่ได้ทำให้มีความประเสริฐโดย</w:t>
      </w:r>
      <w:r w:rsidR="003F2AB8" w:rsidRPr="003F2AB8">
        <w:rPr>
          <w:rFonts w:ascii="Cordia New" w:hAnsi="Cordia New" w:cs="Cordia New" w:hint="cs"/>
          <w:sz w:val="32"/>
          <w:szCs w:val="32"/>
          <w:cs/>
          <w:lang w:bidi="th-TH"/>
        </w:rPr>
        <w:t>ทั้งหมด</w:t>
      </w:r>
      <w:r w:rsidRPr="003F2AB8">
        <w:rPr>
          <w:rFonts w:ascii="Cordia New" w:hAnsi="Cordia New" w:cs="Cordia New" w:hint="cs"/>
          <w:sz w:val="32"/>
          <w:szCs w:val="32"/>
          <w:cs/>
          <w:lang w:bidi="th-TH"/>
        </w:rPr>
        <w:t xml:space="preserve">แต่อย่างใด เช่นเดียวกัน </w:t>
      </w:r>
      <w:r w:rsidR="00A24D18" w:rsidRPr="003F2AB8">
        <w:rPr>
          <w:rFonts w:ascii="Cordia New" w:hAnsi="Cordia New" w:cs="Cordia New" w:hint="cs"/>
          <w:sz w:val="32"/>
          <w:szCs w:val="32"/>
          <w:cs/>
          <w:lang w:bidi="th-TH"/>
        </w:rPr>
        <w:t>ผลบุญที่จะก่อให้เกิดความประเสริฐได้นั้นต้องเป็นไปด้วยกับการทำอะมัลนั้น แต่สำหรับผู้ที่มีโอกาสได้พบเห็นท่านนบี ศ็อลลัลลอฮุอะลัยฮิวะสัลลัม นั้น เขาจะได้ความประเสริฐของการมองที่เพิ่มขึ้น ซึ่งไม่มีผู้ใดที่เทียบ</w:t>
      </w:r>
      <w:r w:rsidR="003F2AB8" w:rsidRPr="003F2AB8">
        <w:rPr>
          <w:rFonts w:ascii="Cordia New" w:hAnsi="Cordia New" w:cs="Cordia New" w:hint="cs"/>
          <w:sz w:val="32"/>
          <w:szCs w:val="32"/>
          <w:cs/>
          <w:lang w:bidi="th-TH"/>
        </w:rPr>
        <w:t>เท่า</w:t>
      </w:r>
      <w:r w:rsidR="00A24D18" w:rsidRPr="003F2AB8">
        <w:rPr>
          <w:rFonts w:ascii="Cordia New" w:hAnsi="Cordia New" w:cs="Cordia New" w:hint="cs"/>
          <w:sz w:val="32"/>
          <w:szCs w:val="32"/>
          <w:cs/>
          <w:lang w:bidi="th-TH"/>
        </w:rPr>
        <w:t xml:space="preserve">ได้” </w:t>
      </w:r>
      <w:r w:rsidR="00A24D18" w:rsidRPr="003F2AB8">
        <w:rPr>
          <w:rStyle w:val="FootnoteReference"/>
          <w:rFonts w:ascii="Cordia New" w:hAnsi="Cordia New" w:cs="Cordia New"/>
          <w:cs/>
          <w:lang w:bidi="th-TH"/>
        </w:rPr>
        <w:footnoteReference w:id="56"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0D5722" w:rsidRDefault="000D5722" w:rsidP="000D5722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</w:p>
    <w:p w:rsidR="000D5722" w:rsidRDefault="003E3050" w:rsidP="000A2748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ประการที่สี่</w:t>
      </w:r>
      <w:r w:rsidR="000A2748"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  <w:t xml:space="preserve">   </w:t>
      </w: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 xml:space="preserve">จำเป็นที่จะต้องกล่าวถึงพวกเขาในแง่ที่ดี ยกย่องสรรเสริญพวกเขา และเผยแพร่ความดีงามของพวกเขา </w:t>
      </w:r>
    </w:p>
    <w:p w:rsidR="000D5722" w:rsidRDefault="003E3050" w:rsidP="003E3050">
      <w:pPr>
        <w:bidi w:val="0"/>
        <w:spacing w:after="0" w:line="240" w:lineRule="auto"/>
        <w:ind w:firstLine="720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จงเป็นมิตรกับบรรดาเศาะหาบะฮฺของท่านนบีและวงศ์วานของท่าน </w:t>
      </w:r>
    </w:p>
    <w:p w:rsidR="003E3050" w:rsidRDefault="003E3050" w:rsidP="00DE5C66">
      <w:pPr>
        <w:bidi w:val="0"/>
        <w:spacing w:after="0" w:line="240" w:lineRule="auto"/>
        <w:ind w:firstLine="720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จงเผยแพร่ความดีงามของพวกท่านทุกคนและ</w:t>
      </w:r>
      <w:r w:rsidR="00DE5C66">
        <w:rPr>
          <w:rFonts w:ascii="Cordia New" w:hAnsi="Cordia New" w:cs="Cordia New" w:hint="cs"/>
          <w:sz w:val="32"/>
          <w:szCs w:val="32"/>
          <w:cs/>
          <w:lang w:bidi="th-TH"/>
        </w:rPr>
        <w:t>ทำ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ให้มันขจรกระจายไป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57"/>
      </w:r>
    </w:p>
    <w:p w:rsidR="003E3050" w:rsidRDefault="003E3050" w:rsidP="003E3050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ไม่มีข้อสงสัยใดๆ ว่านี่คือแขนงหนึ่งของความรักที่มีต่อพวกเขา ซึ่งผู้ใดที่หัวใจของเขาเต็มเปี่ยมด้วยความรักที่มีต่อพวกเขา ลิ้นของเขาก็จะมั่นยกย่องสรรเสริญต่อพวกเขา</w:t>
      </w:r>
    </w:p>
    <w:p w:rsidR="003E3050" w:rsidRDefault="003E3050" w:rsidP="00372ABB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และนี่คือสิ่งชาวอะฮฺลุสสุนนะฮฺทั้งหมดได้สืบทอดกันมา และได้บรรจุมันในหลักความเชื่อของพวกเขา  </w:t>
      </w:r>
    </w:p>
    <w:p w:rsidR="003E3050" w:rsidRDefault="003E3050" w:rsidP="003E3050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lastRenderedPageBreak/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ท่านอัล-มุซะนี เราะหิมะฮุลลอฮฺ ได้กล่าวว่า “และเขาจะกล่าวถึงความประเสริฐของพวกเขา และจะรำลึกถึงความดีงามที่พวกเขาได้ทำไว้”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58"/>
      </w:r>
    </w:p>
    <w:p w:rsidR="003E3050" w:rsidRDefault="003E3050" w:rsidP="003E3050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ท่านอิบนุ อบีซะมะนีน ได้กล่าวว่า “หนึ่งในคำกล่าวของชาวอะฮฺลุสสุนนะฮฺก็คือ การที่คนคนหนึ่งมีความเชื่อมั่นในเรื่องการมอบความรักต่อบรรดาเศาหาบะฮฺของท่านนบี ศ็อลลัลลอฮุอะลัยฮิวะสัลลัม และการเผยแพร่ความดีงามของพวกเขา และความประเสริฐของพวกเขา”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59"/>
      </w:r>
    </w:p>
    <w:p w:rsidR="003E3050" w:rsidRDefault="003E3050" w:rsidP="003E3050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ท่านอิบนุ อบีดาวุด ได้กล่าวว่า </w:t>
      </w:r>
    </w:p>
    <w:p w:rsidR="003E3050" w:rsidRDefault="003E3050" w:rsidP="003E3050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ท่านจงกล่าวด้วยคำกล่าวที่ดีงามต่อเศาะหาบะฮฺทุกท่าน </w:t>
      </w:r>
    </w:p>
    <w:p w:rsidR="003E3050" w:rsidRDefault="003E3050" w:rsidP="003E3050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และอย่าได้ตำหนิ ด่าทอ และเหยียดหยาม (พวกเขา)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60"/>
      </w: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 </w:t>
      </w:r>
    </w:p>
    <w:p w:rsidR="000D5722" w:rsidRDefault="000D5722" w:rsidP="000D5722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</w:p>
    <w:p w:rsidR="000A2748" w:rsidRDefault="000A2748">
      <w:pPr>
        <w:bidi w:val="0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lang w:bidi="th-TH"/>
        </w:rPr>
        <w:br w:type="page"/>
      </w:r>
    </w:p>
    <w:p w:rsidR="003E3050" w:rsidRDefault="003E3050" w:rsidP="000A2748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lastRenderedPageBreak/>
        <w:t xml:space="preserve">ประการที่ห้า </w:t>
      </w:r>
      <w:r w:rsidR="000A2748"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  <w:t xml:space="preserve"> </w:t>
      </w: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ยืน</w:t>
      </w:r>
      <w:r w:rsidR="0031367C"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ยัน</w:t>
      </w:r>
      <w:r w:rsidR="00372ABB"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โดยภาพรวมว่า</w:t>
      </w:r>
      <w:r w:rsidR="0031367C"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พวกเขาจะได้รับความเมตตาจาก</w:t>
      </w: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อั</w:t>
      </w:r>
      <w:r w:rsidR="0031367C"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ลลอฮฺและสวนสวรรค์ และ</w:t>
      </w: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ยืนยันเป็นการเฉพาะสำหรับผู้ที่อัลกุรอานและสุนนะฮฺได้ระบุเจาะจงไว้</w:t>
      </w:r>
    </w:p>
    <w:p w:rsidR="000D5722" w:rsidRDefault="003E3050" w:rsidP="00372ABB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>ชาวอะฮฺลุสสุนนะฮฺ วัลญะมาอะฮฺมีความเชื่อมั่นว่า</w:t>
      </w:r>
      <w:r w:rsidR="00372ABB">
        <w:rPr>
          <w:rFonts w:ascii="Cordia New" w:hAnsi="Cordia New" w:cs="Cordia New" w:hint="cs"/>
          <w:sz w:val="32"/>
          <w:szCs w:val="32"/>
          <w:cs/>
          <w:lang w:bidi="th-TH"/>
        </w:rPr>
        <w:t>โดยภาพรวมแล้ว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บรรดาเศาะหาบะฮฺของท่านนบี ศ็อลลัลลอฮุอะลัยฮิวะสัลลัม นั้นเป็นชาวสวรรค์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61"/>
      </w:r>
    </w:p>
    <w:p w:rsidR="00F86D84" w:rsidRPr="003E3050" w:rsidRDefault="00F86D84" w:rsidP="00F86D84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ซึ่งก่อนหน้านี้ได้นำเสนออายะฮฺต่างๆ ที่ได้บ่งชี้ถึงเรื่องนี้ไว้อย่างชัดเจนแล้ว เช่นคำดำรัสของอัลลอฮฺ ตะอาลา ที่ว่า</w:t>
      </w:r>
    </w:p>
    <w:p w:rsidR="00F86D84" w:rsidRPr="00A65B22" w:rsidRDefault="00F86D84" w:rsidP="00F86D84">
      <w:pPr>
        <w:spacing w:after="0" w:line="240" w:lineRule="auto"/>
        <w:jc w:val="both"/>
        <w:rPr>
          <w:rStyle w:val="ayatext"/>
          <w:rFonts w:ascii="Traditional Arabic" w:hAnsi="Traditional Arabic" w:cs="KFGQPC Uthman Taha Naskh"/>
          <w:color w:val="008000"/>
          <w:sz w:val="24"/>
          <w:szCs w:val="24"/>
        </w:rPr>
      </w:pPr>
      <w:r w:rsidRPr="00A65B22">
        <w:rPr>
          <w:rFonts w:cs="KFGQPC Uthman Taha Naskh" w:hint="cs"/>
          <w:color w:val="008000"/>
          <w:sz w:val="24"/>
          <w:szCs w:val="24"/>
          <w:rtl/>
        </w:rPr>
        <w:t>﴿</w:t>
      </w:r>
      <w:r w:rsidRPr="00A65B22">
        <w:rPr>
          <w:rFonts w:cs="KFGQPC Uthmanic Script HAFS"/>
          <w:color w:val="008000"/>
          <w:sz w:val="24"/>
          <w:szCs w:val="24"/>
          <w:rtl/>
        </w:rPr>
        <w:t>وَٱلسَّٰبِقُونَ ٱلۡأَوَّلُونَ مِنَ ٱلۡمُهَٰجِرِينَ وَٱلۡأَنصَارِ وَٱلَّذِينَ ٱتَّبَعُوهُم بِإِحۡسَٰن</w:t>
      </w:r>
      <w:r w:rsidRPr="00A65B22">
        <w:rPr>
          <w:rFonts w:ascii="Jameel Noori Nastaleeq" w:hAnsi="Jameel Noori Nastaleeq" w:cs="KFGQPC Uthmanic Script HAFS" w:hint="cs"/>
          <w:color w:val="008000"/>
          <w:sz w:val="24"/>
          <w:szCs w:val="24"/>
          <w:rtl/>
        </w:rPr>
        <w:t>ٖ</w:t>
      </w:r>
      <w:r w:rsidRPr="00A65B22">
        <w:rPr>
          <w:rFonts w:cs="KFGQPC Uthmanic Script HAFS" w:hint="cs"/>
          <w:color w:val="008000"/>
          <w:sz w:val="24"/>
          <w:szCs w:val="24"/>
          <w:rtl/>
        </w:rPr>
        <w:t xml:space="preserve"> رَّضِيَ ٱ</w:t>
      </w:r>
      <w:r w:rsidRPr="00A65B22">
        <w:rPr>
          <w:rFonts w:cs="KFGQPC Uthmanic Script HAFS"/>
          <w:color w:val="008000"/>
          <w:sz w:val="24"/>
          <w:szCs w:val="24"/>
          <w:rtl/>
        </w:rPr>
        <w:t>للَّهُ عَنۡهُمۡ وَرَضُواْ عَنۡهُ وَأَعَدَّ لَهُمۡ جَنَّٰت</w:t>
      </w:r>
      <w:r w:rsidRPr="00A65B22">
        <w:rPr>
          <w:rFonts w:ascii="Jameel Noori Nastaleeq" w:hAnsi="Jameel Noori Nastaleeq" w:cs="KFGQPC Uthmanic Script HAFS" w:hint="cs"/>
          <w:color w:val="008000"/>
          <w:sz w:val="24"/>
          <w:szCs w:val="24"/>
          <w:rtl/>
        </w:rPr>
        <w:t>ٖ</w:t>
      </w:r>
      <w:r w:rsidRPr="00A65B22">
        <w:rPr>
          <w:rFonts w:cs="KFGQPC Uthmanic Script HAFS" w:hint="cs"/>
          <w:color w:val="008000"/>
          <w:sz w:val="24"/>
          <w:szCs w:val="24"/>
          <w:rtl/>
        </w:rPr>
        <w:t xml:space="preserve"> تَجۡرِي تَحۡتَهَا ٱلۡأَنۡهَٰرُ </w:t>
      </w:r>
      <w:r w:rsidRPr="00A65B22">
        <w:rPr>
          <w:rFonts w:cs="KFGQPC Uthmanic Script HAFS"/>
          <w:color w:val="008000"/>
          <w:sz w:val="24"/>
          <w:szCs w:val="24"/>
          <w:rtl/>
        </w:rPr>
        <w:t>خَٰلِدِينَ فِيهَآ أَبَد</w:t>
      </w:r>
      <w:r w:rsidRPr="00A65B22">
        <w:rPr>
          <w:rFonts w:ascii="Jameel Noori Nastaleeq" w:hAnsi="Jameel Noori Nastaleeq" w:cs="KFGQPC Uthmanic Script HAFS" w:hint="cs"/>
          <w:color w:val="008000"/>
          <w:sz w:val="24"/>
          <w:szCs w:val="24"/>
          <w:rtl/>
        </w:rPr>
        <w:t>ٗ</w:t>
      </w:r>
      <w:r w:rsidRPr="00A65B22">
        <w:rPr>
          <w:rFonts w:cs="KFGQPC Uthmanic Script HAFS" w:hint="cs"/>
          <w:color w:val="008000"/>
          <w:sz w:val="24"/>
          <w:szCs w:val="24"/>
          <w:rtl/>
        </w:rPr>
        <w:t xml:space="preserve">اۚ </w:t>
      </w:r>
      <w:r w:rsidRPr="00A65B22">
        <w:rPr>
          <w:rFonts w:cs="KFGQPC Uthmanic Script HAFS"/>
          <w:color w:val="008000"/>
          <w:sz w:val="24"/>
          <w:szCs w:val="24"/>
          <w:rtl/>
        </w:rPr>
        <w:t>ذَٰلِكَ ٱلۡفَوۡزُ ٱلۡعَظِيمُ ١٠٠</w:t>
      </w:r>
      <w:r w:rsidRPr="00A65B22">
        <w:rPr>
          <w:rFonts w:cs="KFGQPC Uthman Taha Naskh" w:hint="cs"/>
          <w:color w:val="008000"/>
          <w:sz w:val="24"/>
          <w:szCs w:val="24"/>
          <w:rtl/>
        </w:rPr>
        <w:t xml:space="preserve">﴾ 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[</w:t>
      </w:r>
      <w:r w:rsidRPr="00A65B22">
        <w:rPr>
          <w:rFonts w:cs="KFGQPC Uthman Taha Naskh" w:hint="cs"/>
          <w:color w:val="008000"/>
          <w:sz w:val="24"/>
          <w:szCs w:val="24"/>
          <w:rtl/>
        </w:rPr>
        <w:t xml:space="preserve">التوبة 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١١٠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F86D84" w:rsidRPr="00A65B22" w:rsidRDefault="00F86D84" w:rsidP="00DE5C66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A65B22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ความว่า</w:t>
      </w:r>
      <w:r w:rsidRPr="00A65B22">
        <w:rPr>
          <w:rFonts w:ascii="Cordia New" w:hAnsi="Cordia New" w:cs="Cordia New"/>
          <w:color w:val="008000"/>
          <w:sz w:val="32"/>
          <w:szCs w:val="32"/>
          <w:rtl/>
          <w:cs/>
        </w:rPr>
        <w:t xml:space="preserve"> “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บรรดาบรรพชนรุ่นแรกในหมู่ผู้อพยพ</w:t>
      </w:r>
      <w:r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</w:t>
      </w:r>
      <w:r w:rsidR="00DE5C66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(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ชาวมุฮาญิรีนจากมักกะฮฺ</w:t>
      </w:r>
      <w:r w:rsidR="00DE5C66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และในหมู่ผู้ให้ความช่วยเหลือ</w:t>
      </w:r>
      <w:r w:rsidR="00DE5C66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(</w:t>
      </w:r>
      <w:r w:rsidR="00DE5C66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ชาวอันศอรจากมะดีนะฮ</w:t>
      </w:r>
      <w:r w:rsidR="00DE5C66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ฺ)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และบรรดาผู้ดำเนินตามพวกเขาด้วยการทำดีนั้น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อัลลอฮฺทรงพอพระทัยในพวกเขา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และพวกเขาก็พอใจในพระองค์ด้วย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และพระองค์ทรงเตรียมไว้ให้พวกเขาแล้ว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ซึ่งบรรดาสวนสวรรค์ที่มีแม่น้ำหลายสายไหลผ่านอยู่เบื้องล่างพวกเขาจะพำนักอยู่ในนั้</w:t>
      </w:r>
      <w:r w:rsidR="00DE5C66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นตลอดกาลนั่นคือชัยชนะอันใหญ่หลว</w:t>
      </w:r>
      <w:r w:rsidR="00DE5C66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ง” (</w:t>
      </w:r>
      <w:r w:rsidRPr="00A65B22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สูเราะฮฺอัต</w:t>
      </w:r>
      <w:r w:rsidRPr="00A65B22">
        <w:rPr>
          <w:rFonts w:ascii="Cordia New" w:hAnsi="Cordia New" w:cs="Cordia New"/>
          <w:color w:val="008000"/>
          <w:sz w:val="32"/>
          <w:szCs w:val="32"/>
          <w:rtl/>
          <w:cs/>
        </w:rPr>
        <w:t>-</w:t>
      </w:r>
      <w:r w:rsidRPr="00A65B22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เตาบะฮฺ</w:t>
      </w:r>
      <w:r w:rsidRPr="00A65B22">
        <w:rPr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A65B22">
        <w:rPr>
          <w:rFonts w:ascii="Cordia New" w:hAnsi="Cordia New" w:cs="Cordia New"/>
          <w:color w:val="008000"/>
          <w:sz w:val="32"/>
          <w:szCs w:val="32"/>
        </w:rPr>
        <w:t>: 100</w:t>
      </w:r>
      <w:r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</w:p>
    <w:p w:rsidR="000D5722" w:rsidRDefault="000D5722" w:rsidP="000D5722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</w:p>
    <w:p w:rsidR="00F86D84" w:rsidRDefault="00F86D84" w:rsidP="00F86D84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และคำดำรัสที่ว่า </w:t>
      </w:r>
    </w:p>
    <w:p w:rsidR="00F86D84" w:rsidRPr="00FE31A5" w:rsidRDefault="00F86D84" w:rsidP="00F86D84">
      <w:pPr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وَكُلّٗا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وَعَدَ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ٱلۡحُسۡنَىٰۚ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ic Script HAFS" w:cs="KFGQPC Uthmanic Script HAFS" w:hint="cs"/>
          <w:color w:val="008000"/>
          <w:sz w:val="24"/>
          <w:szCs w:val="24"/>
          <w:rtl/>
        </w:rPr>
        <w:t>١٠</w:t>
      </w:r>
      <w:r w:rsidRPr="00FE31A5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الحديد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FE31A5">
        <w:rPr>
          <w:rFonts w:ascii="KFGQPC Uthman Taha Naskh" w:cs="KFGQPC Uthman Taha Naskh" w:hint="cs"/>
          <w:color w:val="008000"/>
          <w:sz w:val="24"/>
          <w:szCs w:val="24"/>
          <w:rtl/>
        </w:rPr>
        <w:t>١٠</w:t>
      </w:r>
      <w:r w:rsidRPr="00FE31A5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F86D84" w:rsidRPr="00FE31A5" w:rsidRDefault="00F86D84" w:rsidP="00F86D84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ความว่า “และอัลลอฮ</w:t>
      </w:r>
      <w:r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ฺ</w:t>
      </w:r>
      <w:r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ทรงสัญญาความดีงาม</w:t>
      </w: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(</w:t>
      </w:r>
      <w:r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สวนสวรรค์</w:t>
      </w:r>
      <w:r w:rsidRPr="00FE31A5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) </w:t>
      </w:r>
      <w:r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แก่ทั้งสองฝ่าย” (สูเราะฮฺอัล-หะดีด </w:t>
      </w:r>
      <w:r w:rsidRPr="00FE31A5">
        <w:rPr>
          <w:rFonts w:ascii="Cordia New" w:hAnsi="Cordia New" w:cs="Cordia New"/>
          <w:color w:val="008000"/>
          <w:sz w:val="32"/>
          <w:szCs w:val="32"/>
          <w:lang w:bidi="th-TH"/>
        </w:rPr>
        <w:t>:</w:t>
      </w:r>
      <w:r w:rsidRPr="00FE31A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10)</w:t>
      </w:r>
    </w:p>
    <w:p w:rsidR="000D5722" w:rsidRDefault="000D5722" w:rsidP="000D5722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</w:p>
    <w:p w:rsidR="000D5722" w:rsidRDefault="00304D09" w:rsidP="00304D09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และชาวอะฮฺลุสสุนนะฮฺจะยืนยันเป็นการเฉพาะสำหรับผู้ที่อัลกุรอานและสุนนะฮฺได้ระบุเจาะจงไว้ เช่นเศาะหาบะฮฺผู้ที่ได้รับข่าวดีว่าเป็นชาวสวรรค์ทั้งสิบท่าน, ท่านอับดุลลอฮฺ บินสลาม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62"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, ท่านก็อยสฺ บินษาบิต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63"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, ท่านอุกาชะฮฺ บินมิหฺศ็อน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64"/>
      </w:r>
      <w:r w:rsidR="00E460D8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และยังมีอีกเป็นสิบๆ ท่าน เราะฎิยัลลอฮุอันฮุม </w:t>
      </w:r>
      <w:r w:rsidR="00E460D8">
        <w:rPr>
          <w:rStyle w:val="FootnoteReference"/>
          <w:rFonts w:ascii="Cordia New" w:hAnsi="Cordia New" w:cs="Cordia New"/>
          <w:cs/>
          <w:lang w:bidi="th-TH"/>
        </w:rPr>
        <w:footnoteReference w:id="65"/>
      </w:r>
    </w:p>
    <w:p w:rsidR="00E460D8" w:rsidRDefault="00E460D8" w:rsidP="00372ABB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 w:rsidR="003A15DB"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ท่านอบูอุษมาน อัศ-ศอบูนี ได้กล่าวว่า “สำหรับบรรดาเศาะหาบะฮฺผู้ที่ท่านเราะสูลุลลอฮฺ ศ็อลลัลลอฮุอะลัยฮิวะสัลลัม ได้ยืนยันเป็นการเฉพาะ (ว่าเป็นชาวสวรรค์) แน่นอนว่านักวิชาการด้านหะดีษต่างก็ยืนยันต่อพวกเขาด้วยเช่นกัน </w:t>
      </w:r>
      <w:r w:rsidR="003A15DB">
        <w:rPr>
          <w:rFonts w:ascii="Cordia New" w:hAnsi="Cordia New" w:cs="Cordia New" w:hint="cs"/>
          <w:sz w:val="32"/>
          <w:szCs w:val="32"/>
          <w:cs/>
          <w:lang w:bidi="th-TH"/>
        </w:rPr>
        <w:lastRenderedPageBreak/>
        <w:t>ทั้งนี้เป็นการแสดงถึง</w:t>
      </w:r>
      <w:r w:rsidR="00EC786C">
        <w:rPr>
          <w:rFonts w:ascii="Cordia New" w:hAnsi="Cordia New" w:cs="Cordia New" w:hint="cs"/>
          <w:sz w:val="32"/>
          <w:szCs w:val="32"/>
          <w:cs/>
          <w:lang w:bidi="th-TH"/>
        </w:rPr>
        <w:t>ความเชื่อมั่นของพวกเขาที่มีต่อท่า</w:t>
      </w:r>
      <w:r w:rsidR="001B61DE">
        <w:rPr>
          <w:rFonts w:ascii="Cordia New" w:hAnsi="Cordia New" w:cs="Cordia New" w:hint="cs"/>
          <w:sz w:val="32"/>
          <w:szCs w:val="32"/>
          <w:cs/>
          <w:lang w:bidi="th-TH"/>
        </w:rPr>
        <w:t>น</w:t>
      </w:r>
      <w:r w:rsidR="00EC786C">
        <w:rPr>
          <w:rFonts w:ascii="Cordia New" w:hAnsi="Cordia New" w:cs="Cordia New" w:hint="cs"/>
          <w:sz w:val="32"/>
          <w:szCs w:val="32"/>
          <w:cs/>
          <w:lang w:bidi="th-TH"/>
        </w:rPr>
        <w:t>เราะสูลุลลอฮฺ ศ็อลลัลลอฮุอะลัยฮิวะสัลลัม ในสิ่งที่ท่านได้กล่าวถึงและได้ให้สัญญาแก่พวกเขา (บรรดาเศาะหาบะฮฺ) ซึ่งแน่นอนว่าท่านนบี ศ็อลลัลลอฮุอะลัยฮิวะสัลลัม จะไม่ยืนยันว่าพวกเขาเป็นชาวสวรรค์ นอกจากท่านจะรู้เรื่องนั้นแล้ว และอัลลอฮฺ ตะอาลา จะทรงให้เราะสูลของพระองค์ ศ็อลลัลลอฮุอะลัยฮิวะสัลลัม ได้</w:t>
      </w:r>
      <w:r w:rsidR="00372ABB">
        <w:rPr>
          <w:rFonts w:ascii="Cordia New" w:hAnsi="Cordia New" w:cs="Cordia New" w:hint="cs"/>
          <w:sz w:val="32"/>
          <w:szCs w:val="32"/>
          <w:cs/>
          <w:lang w:bidi="th-TH"/>
        </w:rPr>
        <w:t>รู้เห็นในเรื่อง</w:t>
      </w:r>
      <w:r w:rsidR="00EC786C">
        <w:rPr>
          <w:rFonts w:ascii="Cordia New" w:hAnsi="Cordia New" w:cs="Cordia New" w:hint="cs"/>
          <w:sz w:val="32"/>
          <w:szCs w:val="32"/>
          <w:cs/>
          <w:lang w:bidi="th-TH"/>
        </w:rPr>
        <w:t>เร้นลับตามที่พระองค์ทรงประสงค์</w:t>
      </w:r>
      <w:r w:rsidR="003A15DB">
        <w:rPr>
          <w:rFonts w:ascii="Cordia New" w:hAnsi="Cordia New" w:cs="Cordia New" w:hint="cs"/>
          <w:sz w:val="32"/>
          <w:szCs w:val="32"/>
          <w:cs/>
          <w:lang w:bidi="th-TH"/>
        </w:rPr>
        <w:t>”</w:t>
      </w:r>
      <w:r w:rsidR="00EC786C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EC786C">
        <w:rPr>
          <w:rStyle w:val="FootnoteReference"/>
          <w:rFonts w:ascii="Cordia New" w:hAnsi="Cordia New" w:cs="Cordia New"/>
          <w:cs/>
          <w:lang w:bidi="th-TH"/>
        </w:rPr>
        <w:footnoteReference w:id="66"/>
      </w:r>
    </w:p>
    <w:p w:rsidR="000D5722" w:rsidRDefault="000D5722" w:rsidP="000D5722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</w:p>
    <w:p w:rsidR="000D5722" w:rsidRDefault="000D5722" w:rsidP="000D5722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</w:p>
    <w:p w:rsidR="000D5722" w:rsidRDefault="00CC4524" w:rsidP="000A2748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ประการที่หก</w:t>
      </w:r>
      <w:r w:rsidR="000A2748"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  <w:t xml:space="preserve">  </w:t>
      </w:r>
      <w:r w:rsidR="0013100A" w:rsidRPr="0013100A"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ให้ขอดุอาอ์</w:t>
      </w:r>
      <w:r w:rsidR="0013100A" w:rsidRPr="0013100A"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  <w:t xml:space="preserve"> </w:t>
      </w:r>
      <w:r w:rsidR="0013100A" w:rsidRPr="0013100A"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ขออภัยโทษ</w:t>
      </w:r>
      <w:r w:rsidR="0013100A" w:rsidRPr="0013100A"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  <w:t xml:space="preserve"> </w:t>
      </w:r>
      <w:r w:rsidR="0013100A" w:rsidRPr="0013100A"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และขอให้พวกเขาได้รับความพึงพอพระทัย</w:t>
      </w:r>
    </w:p>
    <w:p w:rsidR="00CC4524" w:rsidRDefault="00CC4524" w:rsidP="00C72672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ชาวอะฮฺลุสสุนนะฮฺ วัลญะมาอะฮฺ เห็นพ้องกันว่าจำเป็น (วาญิบ) ที่จะต้องยกย่องสรรเสริญพวกเขา ขอ</w:t>
      </w:r>
      <w:r w:rsidR="009B1C9D">
        <w:rPr>
          <w:rFonts w:ascii="Cordia New" w:hAnsi="Cordia New" w:cs="Cordia New" w:hint="cs"/>
          <w:sz w:val="32"/>
          <w:szCs w:val="32"/>
          <w:cs/>
          <w:lang w:bidi="th-TH"/>
        </w:rPr>
        <w:t>อภัย</w:t>
      </w:r>
      <w:r w:rsidR="00C72672">
        <w:rPr>
          <w:rFonts w:ascii="Cordia New" w:hAnsi="Cordia New" w:cs="Cordia New" w:hint="cs"/>
          <w:sz w:val="32"/>
          <w:szCs w:val="32"/>
          <w:cs/>
          <w:lang w:bidi="th-TH"/>
        </w:rPr>
        <w:t>โทษ</w:t>
      </w:r>
      <w:r w:rsidR="009B1C9D">
        <w:rPr>
          <w:rFonts w:ascii="Cordia New" w:hAnsi="Cordia New" w:cs="Cordia New" w:hint="cs"/>
          <w:sz w:val="32"/>
          <w:szCs w:val="32"/>
          <w:cs/>
          <w:lang w:bidi="th-TH"/>
        </w:rPr>
        <w:t>ให้แก่พวกเขา ขอความเมตตาประสบแก่พวกเขา และขอให้พวกเขา</w:t>
      </w:r>
      <w:r w:rsidR="009D2462">
        <w:rPr>
          <w:rFonts w:ascii="Cordia New" w:hAnsi="Cordia New" w:cs="Cordia New" w:hint="cs"/>
          <w:sz w:val="32"/>
          <w:szCs w:val="32"/>
          <w:cs/>
          <w:lang w:bidi="th-TH"/>
        </w:rPr>
        <w:t>ได้รับความพึงพอพระทัย</w:t>
      </w:r>
      <w:r w:rsidR="009B1C9D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9B1C9D">
        <w:rPr>
          <w:rStyle w:val="FootnoteReference"/>
          <w:rFonts w:ascii="Cordia New" w:hAnsi="Cordia New" w:cs="Cordia New"/>
          <w:cs/>
          <w:lang w:bidi="th-TH"/>
        </w:rPr>
        <w:footnoteReference w:id="67"/>
      </w:r>
    </w:p>
    <w:p w:rsidR="009D2462" w:rsidRDefault="009B1C9D" w:rsidP="009B1C9D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ด้วยเหตุนั้นเอง เมื่อหัวใจของผู้ศรัทธาเต็มไปด้วยความรักและการยอมรับในคุณงามความดีของบรรดาเศาะหาบะฮฺของท่านนบีมุฮัมมัด อะลัยฮิศเศาะลาตุวัสลาม วะเราะฎิยัลลอฮุอันฮุม ลิ้นของเขาก็จะวิงวอนขอดุอาอ์ต่อพวกเขาอย่างมากมาย และเขาก็จะมั่นขออภัยโทษแก่พวกเขา</w:t>
      </w:r>
    </w:p>
    <w:p w:rsidR="009D2462" w:rsidRDefault="009D2462" w:rsidP="009D2462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ท่านอิบนุ อัล-มุบาร็อก เราะหิมะฮุลลอฮฺ ได้กล่าวว่า </w:t>
      </w:r>
    </w:p>
    <w:p w:rsidR="009D2462" w:rsidRDefault="00372ABB" w:rsidP="00372ABB">
      <w:pPr>
        <w:bidi w:val="0"/>
        <w:spacing w:after="0" w:line="240" w:lineRule="auto"/>
        <w:ind w:firstLine="720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(ผู้ศรัทธา) จะยังคงขออภัยโทษให้แก่พวกเขา (บรรดาเศาะหาบะฮฺ) ตลอดไป</w:t>
      </w:r>
    </w:p>
    <w:p w:rsidR="00372ABB" w:rsidRDefault="00372ABB" w:rsidP="00372ABB">
      <w:pPr>
        <w:bidi w:val="0"/>
        <w:spacing w:after="0" w:line="240" w:lineRule="auto"/>
        <w:ind w:firstLine="720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ดังที่ถูกสั่งใช้ให้ขอทั้งโดยเปิดเผยและอย่างลับๆ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68"/>
      </w:r>
    </w:p>
    <w:p w:rsidR="00372ABB" w:rsidRPr="00372ABB" w:rsidRDefault="00372ABB" w:rsidP="00372ABB">
      <w:pPr>
        <w:bidi w:val="0"/>
        <w:spacing w:after="0" w:line="240" w:lineRule="auto"/>
        <w:ind w:firstLine="720"/>
        <w:rPr>
          <w:rFonts w:ascii="Cordia New" w:hAnsi="Cordia New" w:cs="Cordia New"/>
          <w:sz w:val="32"/>
          <w:szCs w:val="32"/>
          <w:cs/>
          <w:lang w:bidi="th-TH"/>
        </w:rPr>
      </w:pPr>
    </w:p>
    <w:p w:rsidR="009C6C07" w:rsidRDefault="009D2462" w:rsidP="00372ABB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กระทั่งการขอให้ได้รับความพึงพอพระทัยนั้นกลายเป็นสิ่งที่รู้กันว่าเป็นคำวิงวอนที่</w:t>
      </w:r>
      <w:r w:rsidR="00372ABB">
        <w:rPr>
          <w:rFonts w:ascii="Cordia New" w:hAnsi="Cordia New" w:cs="Cordia New" w:hint="cs"/>
          <w:sz w:val="32"/>
          <w:szCs w:val="32"/>
          <w:cs/>
          <w:lang w:bidi="th-TH"/>
        </w:rPr>
        <w:t>ใช้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เฉพาะเจาะจงแก่พวกเขา</w:t>
      </w:r>
      <w:r w:rsidR="00DE5C66">
        <w:rPr>
          <w:rFonts w:ascii="Cordia New" w:hAnsi="Cordia New" w:cs="Cordia New" w:hint="cs"/>
          <w:sz w:val="32"/>
          <w:szCs w:val="32"/>
          <w:cs/>
          <w:lang w:bidi="th-TH"/>
        </w:rPr>
        <w:t xml:space="preserve"> (บรรดาเศาะหาบะฮฺ)</w:t>
      </w:r>
      <w:r w:rsidR="009B1C9D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69"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ซึ่งทุกครั้งที่</w:t>
      </w:r>
      <w:r w:rsidR="00372ABB">
        <w:rPr>
          <w:rFonts w:ascii="Cordia New" w:hAnsi="Cordia New" w:cs="Cordia New" w:hint="cs"/>
          <w:sz w:val="32"/>
          <w:szCs w:val="32"/>
          <w:cs/>
          <w:lang w:bidi="th-TH"/>
        </w:rPr>
        <w:t>มีการ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กล่าวถึงคนหนึ่งคนใดในหมู่พวกเขา (เศาะหาบะฮฺ) ก็จะลงท้ายควบคู่ด้วยคำว่า “เราะฎิยัลลอฮุอันฮุ -ขออัลลอฮฺทรงพึงพอพระทัยต่อเขา-” และนี่คือสิ่งที่บรรดาผู้ศรัทธาได้</w:t>
      </w:r>
      <w:r w:rsidR="009C6C07">
        <w:rPr>
          <w:rFonts w:ascii="Cordia New" w:hAnsi="Cordia New" w:cs="Cordia New" w:hint="cs"/>
          <w:sz w:val="32"/>
          <w:szCs w:val="32"/>
          <w:cs/>
          <w:lang w:bidi="th-TH"/>
        </w:rPr>
        <w:t>เห็นพ้องกัน เนื่องจากอัลลอฮฺได้แจ้งแก่พวกเราว่าพระองค์ได้พึงพอพระทัยต่อพวกเขา</w:t>
      </w:r>
      <w:r w:rsidR="00372ABB">
        <w:rPr>
          <w:rFonts w:ascii="Cordia New" w:hAnsi="Cordia New" w:cs="Cordia New" w:hint="cs"/>
          <w:sz w:val="32"/>
          <w:szCs w:val="32"/>
          <w:cs/>
          <w:lang w:bidi="th-TH"/>
        </w:rPr>
        <w:t>แล้ว</w:t>
      </w:r>
      <w:r w:rsidR="009C6C07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ดังที่พระองค์ได้ดำรัสว่า </w:t>
      </w:r>
    </w:p>
    <w:p w:rsidR="009C6C07" w:rsidRPr="009C6C07" w:rsidRDefault="009C6C07" w:rsidP="009C6C07">
      <w:pPr>
        <w:spacing w:after="0" w:line="240" w:lineRule="auto"/>
        <w:jc w:val="thaiDistribute"/>
        <w:rPr>
          <w:rFonts w:ascii="Cordia New" w:hAnsi="Cordia New"/>
          <w:color w:val="008000"/>
          <w:sz w:val="32"/>
          <w:szCs w:val="32"/>
          <w:rtl/>
        </w:rPr>
      </w:pPr>
      <w:r w:rsidRPr="009C6C07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9C6C0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9C6C07">
        <w:rPr>
          <w:rFonts w:ascii="KFGQPC Uthmanic Script HAFS" w:cs="KFGQPC Uthmanic Script HAFS" w:hint="cs"/>
          <w:color w:val="008000"/>
          <w:sz w:val="24"/>
          <w:szCs w:val="24"/>
          <w:rtl/>
        </w:rPr>
        <w:t>رَضِيَ</w:t>
      </w:r>
      <w:r w:rsidRPr="009C6C0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9C6C07"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 w:rsidRPr="009C6C0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9C6C07">
        <w:rPr>
          <w:rFonts w:ascii="KFGQPC Uthmanic Script HAFS" w:cs="KFGQPC Uthmanic Script HAFS" w:hint="cs"/>
          <w:color w:val="008000"/>
          <w:sz w:val="24"/>
          <w:szCs w:val="24"/>
          <w:rtl/>
        </w:rPr>
        <w:t>عَنۡهُمۡ</w:t>
      </w:r>
      <w:r w:rsidRPr="009C6C0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9C6C07">
        <w:rPr>
          <w:rFonts w:ascii="KFGQPC Uthmanic Script HAFS" w:cs="KFGQPC Uthmanic Script HAFS" w:hint="cs"/>
          <w:color w:val="008000"/>
          <w:sz w:val="24"/>
          <w:szCs w:val="24"/>
          <w:rtl/>
        </w:rPr>
        <w:t>وَرَضُواْ</w:t>
      </w:r>
      <w:r w:rsidRPr="009C6C0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9C6C07">
        <w:rPr>
          <w:rFonts w:ascii="KFGQPC Uthmanic Script HAFS" w:cs="KFGQPC Uthmanic Script HAFS" w:hint="cs"/>
          <w:color w:val="008000"/>
          <w:sz w:val="24"/>
          <w:szCs w:val="24"/>
          <w:rtl/>
        </w:rPr>
        <w:t>عَنۡهُۚ</w:t>
      </w:r>
      <w:r w:rsidRPr="009C6C0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9C6C07">
        <w:rPr>
          <w:rFonts w:ascii="KFGQPC Uthmanic Script HAFS" w:cs="KFGQPC Uthmanic Script HAFS" w:hint="cs"/>
          <w:color w:val="008000"/>
          <w:sz w:val="24"/>
          <w:szCs w:val="24"/>
          <w:rtl/>
        </w:rPr>
        <w:t>٢٢</w:t>
      </w:r>
      <w:r w:rsidRPr="009C6C07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9C6C07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9C6C07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9C6C07">
        <w:rPr>
          <w:rFonts w:ascii="KFGQPC Uthman Taha Naskh" w:cs="KFGQPC Uthman Taha Naskh" w:hint="cs"/>
          <w:color w:val="008000"/>
          <w:sz w:val="24"/>
          <w:szCs w:val="24"/>
          <w:rtl/>
        </w:rPr>
        <w:t>المجادلة</w:t>
      </w:r>
      <w:r w:rsidRPr="009C6C07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9C6C07">
        <w:rPr>
          <w:rFonts w:ascii="KFGQPC Uthman Taha Naskh" w:cs="KFGQPC Uthman Taha Naskh" w:hint="cs"/>
          <w:color w:val="008000"/>
          <w:sz w:val="24"/>
          <w:szCs w:val="24"/>
          <w:rtl/>
        </w:rPr>
        <w:t>٢٢</w:t>
      </w:r>
      <w:r w:rsidRPr="009C6C07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9D2462" w:rsidRPr="009C6C07" w:rsidRDefault="009C6C07" w:rsidP="009C6C07">
      <w:pPr>
        <w:bidi w:val="0"/>
        <w:spacing w:after="0" w:line="240" w:lineRule="auto"/>
        <w:jc w:val="thaiDistribute"/>
        <w:rPr>
          <w:rFonts w:ascii="Cordia New" w:hAnsi="Cordia New"/>
          <w:color w:val="008000"/>
          <w:sz w:val="32"/>
          <w:szCs w:val="32"/>
          <w:rtl/>
        </w:rPr>
      </w:pPr>
      <w:r w:rsidRPr="009C6C0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ความว่า “อัลลอฮฺทรงพอพระทัยต่อพวกเขาและพวกเขาก็ยินดีปรีดาต่อพระองค์” (สูเราะฮฺอัล-มุญาดะละฮฺ </w:t>
      </w:r>
      <w:r w:rsidRPr="009C6C07">
        <w:rPr>
          <w:rFonts w:ascii="Cordia New" w:hAnsi="Cordia New" w:cs="Cordia New"/>
          <w:color w:val="008000"/>
          <w:sz w:val="32"/>
          <w:szCs w:val="32"/>
          <w:lang w:bidi="th-TH"/>
        </w:rPr>
        <w:t>: 22</w:t>
      </w:r>
      <w:r w:rsidRPr="009C6C0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  <w:r w:rsidR="009D2462" w:rsidRPr="009C6C07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</w:t>
      </w:r>
    </w:p>
    <w:p w:rsidR="000D5722" w:rsidRDefault="000D5722" w:rsidP="000D5722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cs/>
          <w:lang w:bidi="th-TH"/>
        </w:rPr>
      </w:pPr>
    </w:p>
    <w:p w:rsidR="00C72672" w:rsidRDefault="009C6C07" w:rsidP="00C72672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lastRenderedPageBreak/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ท่านอัช-เชากานี เราะหิมะฮุลลอฮฺ ได้กล่าวว่า “ถือเป็นธรรมเนียมที่ปฏิบัติกันมาของผู้คนในประชาชาตินี้</w:t>
      </w:r>
      <w:r w:rsidR="00C630A1">
        <w:rPr>
          <w:rFonts w:ascii="Cordia New" w:hAnsi="Cordia New" w:cs="Cordia New" w:hint="cs"/>
          <w:sz w:val="32"/>
          <w:szCs w:val="32"/>
          <w:cs/>
          <w:lang w:bidi="th-TH"/>
        </w:rPr>
        <w:t>และคนส่วนใหญ่</w:t>
      </w:r>
      <w:r w:rsidR="00C56B92">
        <w:rPr>
          <w:rFonts w:ascii="Cordia New" w:hAnsi="Cordia New" w:cs="Cordia New" w:hint="cs"/>
          <w:sz w:val="32"/>
          <w:szCs w:val="32"/>
          <w:cs/>
          <w:lang w:bidi="th-TH"/>
        </w:rPr>
        <w:t xml:space="preserve"> (ที่เป็นชาวอะฮฺลุสสุนนะฮฺ วัลญะมาอะฮฺ) </w:t>
      </w:r>
      <w:r w:rsidR="00C630A1">
        <w:rPr>
          <w:rFonts w:ascii="Cordia New" w:hAnsi="Cordia New" w:cs="Cordia New" w:hint="cs"/>
          <w:sz w:val="32"/>
          <w:szCs w:val="32"/>
          <w:cs/>
          <w:lang w:bidi="th-TH"/>
        </w:rPr>
        <w:t>ทั้งจากสะลัฟและเคาะลัฟ</w:t>
      </w:r>
      <w:r w:rsidR="00C72672">
        <w:rPr>
          <w:rFonts w:ascii="Cordia New" w:hAnsi="Cordia New" w:cs="Cordia New" w:hint="cs"/>
          <w:sz w:val="32"/>
          <w:szCs w:val="32"/>
          <w:cs/>
          <w:lang w:bidi="th-TH"/>
        </w:rPr>
        <w:t>ที่จะ</w:t>
      </w:r>
      <w:r w:rsidR="00C56B92">
        <w:rPr>
          <w:rFonts w:ascii="Cordia New" w:hAnsi="Cordia New" w:cs="Cordia New" w:hint="cs"/>
          <w:sz w:val="32"/>
          <w:szCs w:val="32"/>
          <w:cs/>
          <w:lang w:bidi="th-TH"/>
        </w:rPr>
        <w:t>ขอ</w:t>
      </w:r>
      <w:r w:rsidR="00C72672">
        <w:rPr>
          <w:rFonts w:ascii="Cordia New" w:hAnsi="Cordia New" w:cs="Cordia New" w:hint="cs"/>
          <w:sz w:val="32"/>
          <w:szCs w:val="32"/>
          <w:cs/>
          <w:lang w:bidi="th-TH"/>
        </w:rPr>
        <w:t>ให้บรรดาเศาะหาบะฮฺได้รับความพึงพอพระทัย และขอให้กลุ่มชนหลังจากพวกเขาได้รับความเมตตา รวมทั้งวิงวอนขอดุอาอ์ให้พวกเขาได้รับการอภัยโทษจากอัลลอฮฺและได้รับการลบล้างความผิดทั้งหลายจากพระองค์ ดังที่คำดำรัสของอัลลอฮฺ ตะอาลา ได้แนะนำแก่เราว่า</w:t>
      </w:r>
    </w:p>
    <w:p w:rsidR="00C72672" w:rsidRPr="00C72672" w:rsidRDefault="00C72672" w:rsidP="00C72672">
      <w:pPr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C72672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وَٱلَّذِينَ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جَآءُو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مِنۢ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بَعۡدِهِمۡ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يَقُولُونَ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رَبَّنَا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ٱغۡفِرۡ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لَنَا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وَلِإِخۡوَٰنِنَا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سَبَقُونَا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بِٱلۡإِيمَٰنِ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تَجۡعَلۡ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قُلُوبِنَا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غِلّٗا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لِّلَّذِينَ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ءَامَنُواْ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رَبَّنَآ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إِنَّكَ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رَءُوفٞ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رَّحِيمٌ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ic Script HAFS" w:cs="KFGQPC Uthmanic Script HAFS" w:hint="cs"/>
          <w:color w:val="008000"/>
          <w:sz w:val="24"/>
          <w:szCs w:val="24"/>
          <w:rtl/>
        </w:rPr>
        <w:t>١٠</w:t>
      </w:r>
      <w:r w:rsidRPr="00C72672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C72672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C72672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C72672">
        <w:rPr>
          <w:rFonts w:ascii="KFGQPC Uthman Taha Naskh" w:cs="KFGQPC Uthman Taha Naskh" w:hint="cs"/>
          <w:color w:val="008000"/>
          <w:sz w:val="24"/>
          <w:szCs w:val="24"/>
          <w:rtl/>
        </w:rPr>
        <w:t>الحشر</w:t>
      </w:r>
      <w:r w:rsidRPr="00C72672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C72672">
        <w:rPr>
          <w:rFonts w:ascii="KFGQPC Uthman Taha Naskh" w:cs="KFGQPC Uthman Taha Naskh" w:hint="cs"/>
          <w:color w:val="008000"/>
          <w:sz w:val="24"/>
          <w:szCs w:val="24"/>
          <w:rtl/>
        </w:rPr>
        <w:t>١٠</w:t>
      </w:r>
      <w:r w:rsidRPr="00C72672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C72672" w:rsidRPr="00C72672" w:rsidRDefault="00C72672" w:rsidP="00C72672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40"/>
          <w:cs/>
          <w:lang w:bidi="th-TH"/>
        </w:rPr>
      </w:pPr>
      <w:r w:rsidRPr="00C72672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ความว่า “และบรรดาผู้ที่มาหลังจากพวกเขา</w:t>
      </w:r>
      <w:r w:rsidRPr="00C72672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C72672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โดยพวกเขากล่าวว่า</w:t>
      </w:r>
      <w:r w:rsidRPr="00C72672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C72672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ข้าแต่พระเจ้าของเราทรงโปรดอภัยให้แก่เราและพี่น้องของเราผู้ซึ่งได้ศรัทธาก่อนหน้าเรา</w:t>
      </w:r>
      <w:r w:rsidRPr="00C72672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C72672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และขอพระองค์อย่าได้ให้มีการเคียดแค้นเกิดขึ้นในหัวใจของเราต่อบรรดาผู้ศรัทธา</w:t>
      </w:r>
      <w:r w:rsidRPr="00C72672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C72672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ข้าแต่พระเจ้าของเรา</w:t>
      </w:r>
      <w:r w:rsidRPr="00C72672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C72672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แท้จริงพระองค์ท่านเป็นผู้ทรงเอ็นดู</w:t>
      </w:r>
      <w:r w:rsidRPr="00C72672">
        <w:rPr>
          <w:rFonts w:ascii="Cordia New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C72672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ผู้ทรงเมตตาเสมอ” (สูเราะฮฺอัล-หัชรฺ </w:t>
      </w:r>
      <w:r w:rsidRPr="00C72672">
        <w:rPr>
          <w:rFonts w:ascii="Cordia New" w:hAnsi="Cordia New" w:cs="Cordia New"/>
          <w:color w:val="008000"/>
          <w:sz w:val="32"/>
          <w:szCs w:val="32"/>
          <w:lang w:bidi="th-TH"/>
        </w:rPr>
        <w:t>: 10</w:t>
      </w:r>
      <w:r w:rsidRPr="00C72672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  <w:r w:rsidR="00372ABB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</w:t>
      </w:r>
      <w:r w:rsidR="00372ABB" w:rsidRPr="00372ABB">
        <w:rPr>
          <w:rStyle w:val="FootnoteReference"/>
          <w:rFonts w:ascii="Cordia New" w:hAnsi="Cordia New" w:cs="Cordia New"/>
          <w:cs/>
          <w:lang w:bidi="th-TH"/>
        </w:rPr>
        <w:footnoteReference w:id="70"/>
      </w:r>
    </w:p>
    <w:p w:rsidR="000D5722" w:rsidRDefault="000D5722" w:rsidP="00372ABB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C72672" w:rsidRDefault="00C72672" w:rsidP="000A2748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ประการที่เจ็ด</w:t>
      </w:r>
      <w:r w:rsidR="000A2748"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  <w:t xml:space="preserve">  </w:t>
      </w: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ไม่กล่าวถึงค</w:t>
      </w:r>
      <w:r w:rsidR="00C56B92"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วามผิดพลาดของพวกเขา และให้ลดช่องทางที่จะทำให้รับรู้เรื่องเหล่านั้น</w:t>
      </w:r>
    </w:p>
    <w:p w:rsidR="00552369" w:rsidRDefault="007E4948" w:rsidP="00521BDD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ชาวอะฮฺลุสสุนนะฮฺ</w:t>
      </w:r>
      <w:r w:rsidR="00E211F5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วัลญะมาอะฮฺ คือกลุ่มชนทางสายกลางที่</w:t>
      </w:r>
      <w:r w:rsidR="00372ABB">
        <w:rPr>
          <w:rFonts w:ascii="Cordia New" w:hAnsi="Cordia New" w:cs="Cordia New" w:hint="cs"/>
          <w:sz w:val="32"/>
          <w:szCs w:val="32"/>
          <w:cs/>
          <w:lang w:bidi="th-TH"/>
        </w:rPr>
        <w:t>อยู่บนพื้นฐานของ</w:t>
      </w:r>
      <w:r w:rsidR="00E211F5">
        <w:rPr>
          <w:rFonts w:ascii="Cordia New" w:hAnsi="Cordia New" w:cs="Cordia New" w:hint="cs"/>
          <w:sz w:val="32"/>
          <w:szCs w:val="32"/>
          <w:cs/>
          <w:lang w:bidi="th-TH"/>
        </w:rPr>
        <w:t>หลักการศาสนา พวกเขาคือกลุ่มชนที่ไม่สุดโต่งและไม่</w:t>
      </w:r>
      <w:r w:rsidR="00372ABB">
        <w:rPr>
          <w:rFonts w:ascii="Cordia New" w:hAnsi="Cordia New" w:cs="Cordia New" w:hint="cs"/>
          <w:sz w:val="32"/>
          <w:szCs w:val="32"/>
          <w:cs/>
          <w:lang w:bidi="th-TH"/>
        </w:rPr>
        <w:t>ปฏิเสธต่อความจริง</w:t>
      </w:r>
      <w:r w:rsidR="00E211F5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ด้วยเหตุนี้พวกเขาจึงมีความเชื่อมั่นว่าความสูงส่งของสถา</w:t>
      </w:r>
      <w:r w:rsidR="00521BDD">
        <w:rPr>
          <w:rFonts w:ascii="Cordia New" w:hAnsi="Cordia New" w:cs="Cordia New" w:hint="cs"/>
          <w:sz w:val="32"/>
          <w:szCs w:val="32"/>
          <w:cs/>
          <w:lang w:bidi="th-TH"/>
        </w:rPr>
        <w:t>นะ</w:t>
      </w:r>
      <w:r w:rsidR="00E211F5">
        <w:rPr>
          <w:rFonts w:ascii="Cordia New" w:hAnsi="Cordia New" w:cs="Cordia New" w:hint="cs"/>
          <w:sz w:val="32"/>
          <w:szCs w:val="32"/>
          <w:cs/>
          <w:lang w:bidi="th-TH"/>
        </w:rPr>
        <w:t>ของเศาะหาบะฮฺ เราะฎิยัลลอฮุอันฮุม นั้น ไม่ได้หมายความว่าต้อง</w:t>
      </w:r>
      <w:r w:rsidR="00521BDD">
        <w:rPr>
          <w:rFonts w:ascii="Cordia New" w:hAnsi="Cordia New" w:cs="Cordia New" w:hint="cs"/>
          <w:sz w:val="32"/>
          <w:szCs w:val="32"/>
          <w:cs/>
          <w:lang w:bidi="th-TH"/>
        </w:rPr>
        <w:t>บริสุทธิ์</w:t>
      </w:r>
      <w:r w:rsidR="00E211F5">
        <w:rPr>
          <w:rFonts w:ascii="Cordia New" w:hAnsi="Cordia New" w:cs="Cordia New" w:hint="cs"/>
          <w:sz w:val="32"/>
          <w:szCs w:val="32"/>
          <w:cs/>
          <w:lang w:bidi="th-TH"/>
        </w:rPr>
        <w:t>จากค</w:t>
      </w:r>
      <w:r w:rsidR="00552369">
        <w:rPr>
          <w:rFonts w:ascii="Cordia New" w:hAnsi="Cordia New" w:cs="Cordia New" w:hint="cs"/>
          <w:sz w:val="32"/>
          <w:szCs w:val="32"/>
          <w:cs/>
          <w:lang w:bidi="th-TH"/>
        </w:rPr>
        <w:t>วามผิดบาป และความน่าเชื่อถือ (อะดาละฮฺ) ของพวกเขานั้นไม่ได้</w:t>
      </w:r>
      <w:r w:rsidR="00521BDD">
        <w:rPr>
          <w:rFonts w:ascii="Cordia New" w:hAnsi="Cordia New" w:cs="Cordia New" w:hint="cs"/>
          <w:sz w:val="32"/>
          <w:szCs w:val="32"/>
          <w:cs/>
          <w:lang w:bidi="th-TH"/>
        </w:rPr>
        <w:t>เสียหายไป</w:t>
      </w:r>
      <w:r w:rsidR="00552369">
        <w:rPr>
          <w:rFonts w:ascii="Cordia New" w:hAnsi="Cordia New" w:cs="Cordia New" w:hint="cs"/>
          <w:sz w:val="32"/>
          <w:szCs w:val="32"/>
          <w:cs/>
          <w:lang w:bidi="th-TH"/>
        </w:rPr>
        <w:t xml:space="preserve">เพียงเพราะการทำสิ่งที่เป็นความผิด </w:t>
      </w:r>
    </w:p>
    <w:p w:rsidR="0017679E" w:rsidRDefault="00552369" w:rsidP="00DE5C66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อย่างไรก็ตาม </w:t>
      </w:r>
      <w:r w:rsidR="00DE5C66">
        <w:rPr>
          <w:rFonts w:ascii="Cordia New" w:hAnsi="Cordia New" w:cs="Cordia New" w:hint="cs"/>
          <w:sz w:val="32"/>
          <w:szCs w:val="32"/>
          <w:cs/>
          <w:lang w:bidi="th-TH"/>
        </w:rPr>
        <w:t>ไม่</w:t>
      </w:r>
      <w:r w:rsidR="00521BDD">
        <w:rPr>
          <w:rFonts w:ascii="Cordia New" w:hAnsi="Cordia New" w:cs="Cordia New" w:hint="cs"/>
          <w:sz w:val="32"/>
          <w:szCs w:val="32"/>
          <w:cs/>
          <w:lang w:bidi="th-TH"/>
        </w:rPr>
        <w:t>อาจ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เทียบความผิดพลาดที่เกิดขึ้น</w:t>
      </w:r>
      <w:r w:rsidR="00521BDD">
        <w:rPr>
          <w:rFonts w:ascii="Cordia New" w:hAnsi="Cordia New" w:cs="Cordia New" w:hint="cs"/>
          <w:sz w:val="32"/>
          <w:szCs w:val="32"/>
          <w:cs/>
          <w:lang w:bidi="th-TH"/>
        </w:rPr>
        <w:t>กับ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พวกเขา</w:t>
      </w:r>
      <w:r w:rsidR="00521BDD">
        <w:rPr>
          <w:rFonts w:ascii="Cordia New" w:hAnsi="Cordia New" w:cs="Cordia New" w:hint="cs"/>
          <w:sz w:val="32"/>
          <w:szCs w:val="32"/>
          <w:cs/>
          <w:lang w:bidi="th-TH"/>
        </w:rPr>
        <w:t>ระหว่าง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ความผิดพลาดที่เกิดขึ้น</w:t>
      </w:r>
      <w:r w:rsidR="00521BDD">
        <w:rPr>
          <w:rFonts w:ascii="Cordia New" w:hAnsi="Cordia New" w:cs="Cordia New" w:hint="cs"/>
          <w:sz w:val="32"/>
          <w:szCs w:val="32"/>
          <w:cs/>
          <w:lang w:bidi="th-TH"/>
        </w:rPr>
        <w:t>กับ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คนทั่วไป</w:t>
      </w:r>
      <w:r w:rsidR="00DE5C66">
        <w:rPr>
          <w:rFonts w:ascii="Cordia New" w:hAnsi="Cordia New" w:cs="Cordia New" w:hint="cs"/>
          <w:sz w:val="32"/>
          <w:szCs w:val="32"/>
          <w:cs/>
          <w:lang w:bidi="th-TH"/>
        </w:rPr>
        <w:t>ได้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ซึ่งผู้ที่จะเข้าใจในเรื่องนี้ดีก็คือผู้ที่รู้ถึงความแตกต่างระหว่างชีวิตของทั้งสองกลุ่ม (เศาะหาบะฮฺกับคนทั่วไป)</w:t>
      </w:r>
    </w:p>
    <w:p w:rsidR="0017679E" w:rsidRDefault="00DE5C66" w:rsidP="00DE5C66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แต่</w:t>
      </w:r>
      <w:r w:rsidR="00521BDD">
        <w:rPr>
          <w:rFonts w:ascii="Cordia New" w:hAnsi="Cordia New" w:cs="Cordia New" w:hint="cs"/>
          <w:sz w:val="32"/>
          <w:szCs w:val="32"/>
          <w:cs/>
          <w:lang w:bidi="th-TH"/>
        </w:rPr>
        <w:t>ถ้า</w:t>
      </w:r>
      <w:r w:rsidR="0017679E">
        <w:rPr>
          <w:rFonts w:ascii="Cordia New" w:hAnsi="Cordia New" w:cs="Cordia New" w:hint="cs"/>
          <w:sz w:val="32"/>
          <w:szCs w:val="32"/>
          <w:cs/>
          <w:lang w:bidi="th-TH"/>
        </w:rPr>
        <w:t>มีเรื่องที่ทำให้</w:t>
      </w:r>
      <w:r w:rsidR="00521BDD">
        <w:rPr>
          <w:rFonts w:ascii="Cordia New" w:hAnsi="Cordia New" w:cs="Cordia New" w:hint="cs"/>
          <w:sz w:val="32"/>
          <w:szCs w:val="32"/>
          <w:cs/>
          <w:lang w:bidi="th-TH"/>
        </w:rPr>
        <w:t>เข้าใจ</w:t>
      </w:r>
      <w:r w:rsidR="0017679E">
        <w:rPr>
          <w:rFonts w:ascii="Cordia New" w:hAnsi="Cordia New" w:cs="Cordia New" w:hint="cs"/>
          <w:sz w:val="32"/>
          <w:szCs w:val="32"/>
          <w:cs/>
          <w:lang w:bidi="th-TH"/>
        </w:rPr>
        <w:t xml:space="preserve">ว่าคนหนึ่งคนใดในหมู่พวกเขาได้ทำผิดหรือทำในสิ่งที่เป็นผิดบาปนั้น ส่วนใหญ่จะไม่พ้นเป็นเรื่องที่มีการเติมแต่งและตัดทอนไป หรือไม่ก็เป็นเรื่องที่ไม่มีหลักฐานใดๆ มารองรับเลย </w:t>
      </w:r>
      <w:r w:rsidR="0017679E">
        <w:rPr>
          <w:rFonts w:ascii="Cordia New" w:hAnsi="Cordia New" w:cs="Cordia New"/>
          <w:sz w:val="32"/>
          <w:szCs w:val="32"/>
          <w:cs/>
          <w:lang w:bidi="th-TH"/>
        </w:rPr>
        <w:t>–</w:t>
      </w:r>
      <w:r w:rsidR="0017679E">
        <w:rPr>
          <w:rFonts w:ascii="Cordia New" w:hAnsi="Cordia New" w:cs="Cordia New" w:hint="cs"/>
          <w:sz w:val="32"/>
          <w:szCs w:val="32"/>
          <w:cs/>
          <w:lang w:bidi="th-TH"/>
        </w:rPr>
        <w:t xml:space="preserve">โดยส่วนใหญ่แล้วจะเป็นเช่นนั้น </w:t>
      </w:r>
      <w:r w:rsidR="0017679E">
        <w:rPr>
          <w:rStyle w:val="FootnoteReference"/>
          <w:rFonts w:ascii="Cordia New" w:hAnsi="Cordia New" w:cs="Cordia New"/>
          <w:cs/>
          <w:lang w:bidi="th-TH"/>
        </w:rPr>
        <w:footnoteReference w:id="71"/>
      </w:r>
      <w:r w:rsidR="0017679E">
        <w:rPr>
          <w:rFonts w:ascii="Cordia New" w:hAnsi="Cordia New" w:cs="Cordia New" w:hint="cs"/>
          <w:sz w:val="32"/>
          <w:szCs w:val="32"/>
          <w:cs/>
          <w:lang w:bidi="th-TH"/>
        </w:rPr>
        <w:t>- ซึ่งถือเป็นเรื่องที่ต้องปฏิเสธทิ้งไปโดยไม่ต้องลังเลใดๆ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ทั้งสิ้น</w:t>
      </w:r>
      <w:r w:rsidR="0017679E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17679E" w:rsidRDefault="0017679E" w:rsidP="00DE5C66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หรือถ้าหากว่ามันเป็นเรื่องจริง ก็ให้คิดไปในทางที่ดี ซึ่งการทำเช่นนี้เองที่จะช่วยให้มีทัศนคติที่ดีต่อเรื่องราวนั้นได้  </w:t>
      </w:r>
    </w:p>
    <w:p w:rsidR="0017679E" w:rsidRDefault="00521BDD" w:rsidP="00521BDD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lastRenderedPageBreak/>
        <w:t>และ</w:t>
      </w:r>
      <w:r w:rsidR="0017679E">
        <w:rPr>
          <w:rFonts w:ascii="Cordia New" w:hAnsi="Cordia New" w:cs="Cordia New" w:hint="cs"/>
          <w:sz w:val="32"/>
          <w:szCs w:val="32"/>
          <w:cs/>
          <w:lang w:bidi="th-TH"/>
        </w:rPr>
        <w:t>ถ้าหากผู้ศรัทธาถูกเรียกร้องให้มีทัศนคติที่ดีต่อสิทธิของพี่น้องผู้ศรัทธาด้วยกันแล้ว ดังนั้นผู้ที่เป็นแกนนำของบรรดาผู้ศรัทธาก็สมควรยิ่งกว่า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</w:t>
      </w:r>
      <w:r w:rsidR="00DE5C66">
        <w:rPr>
          <w:rFonts w:ascii="Cordia New" w:hAnsi="Cordia New" w:cs="Cordia New" w:hint="cs"/>
          <w:sz w:val="32"/>
          <w:szCs w:val="32"/>
          <w:cs/>
          <w:lang w:bidi="th-TH"/>
        </w:rPr>
        <w:t>จะ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ได้รับสิ่งนั้น </w:t>
      </w:r>
      <w:r w:rsidR="0017679E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171BF4" w:rsidRDefault="00983CA4" w:rsidP="00521BDD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ซึ่งการศรัทธาขั้นต่ำสุดคือการมีทัศนคติต่อสิ่งที่เกิดขึ้นว่า เขา (เศาะหาบะฮฺ) อาจจะตีความตัวบทหลักฐานที่อนุญาตให้ตีความได้ หรือไม่ก็เขาอาจจะหลงลืมหรือพลาดพลั้งไป หรือเป็นการวินิจฉัยในเรื่องที่สามารถได้รับหนึ่งผลบุญหรือสองผลบุญ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72"/>
      </w:r>
    </w:p>
    <w:p w:rsidR="001A43A4" w:rsidRPr="00171BF4" w:rsidRDefault="00171BF4" w:rsidP="003F17D3">
      <w:pPr>
        <w:bidi w:val="0"/>
        <w:spacing w:after="0" w:line="240" w:lineRule="auto"/>
        <w:ind w:firstLine="720"/>
        <w:rPr>
          <w:rFonts w:ascii="Cordia New" w:hAnsi="Cordia New" w:cs="Cordia New"/>
          <w:sz w:val="32"/>
          <w:szCs w:val="32"/>
          <w:cs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อย่างไรก็ตาม หากมีความผิดใดเกิดขึ้นกับพวกเขา มันก็จะ</w:t>
      </w:r>
      <w:r w:rsidR="003F17D3">
        <w:rPr>
          <w:rFonts w:ascii="Cordia New" w:hAnsi="Cordia New" w:cs="Cordia New" w:hint="cs"/>
          <w:sz w:val="32"/>
          <w:szCs w:val="32"/>
          <w:cs/>
          <w:lang w:bidi="th-TH"/>
        </w:rPr>
        <w:t>เข้า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อยู่ในห้าประการนี้</w:t>
      </w:r>
      <w:r w:rsidR="00521BDD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521BDD">
        <w:rPr>
          <w:rStyle w:val="FootnoteReference"/>
          <w:rFonts w:ascii="Cordia New" w:hAnsi="Cordia New" w:cs="Cordia New"/>
          <w:cs/>
          <w:lang w:bidi="th-TH"/>
        </w:rPr>
        <w:footnoteReference w:id="73"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5D1D01" w:rsidRDefault="001A43A4" w:rsidP="00DE5C66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171BF4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หนึ่ง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พวกเขา</w:t>
      </w:r>
      <w:r w:rsidR="00B9330F">
        <w:rPr>
          <w:rFonts w:ascii="Cordia New" w:hAnsi="Cordia New" w:cs="Cordia New" w:hint="cs"/>
          <w:sz w:val="32"/>
          <w:szCs w:val="32"/>
          <w:cs/>
          <w:lang w:bidi="th-TH"/>
        </w:rPr>
        <w:t>ได้กลับเนื้อกลับตัว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จากความผิดนั้นแล้ว ซึ่งไม่ใช่เป็นเรื่อง</w:t>
      </w:r>
      <w:r w:rsidR="005D1D01">
        <w:rPr>
          <w:rFonts w:ascii="Cordia New" w:hAnsi="Cordia New" w:cs="Cordia New" w:hint="cs"/>
          <w:sz w:val="32"/>
          <w:szCs w:val="32"/>
          <w:cs/>
          <w:lang w:bidi="th-TH"/>
        </w:rPr>
        <w:t>ที่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ผิดแปลกแต่อย่างใด เพราะเศาะหาบะฮฺคือกลุ่ม</w:t>
      </w:r>
      <w:r w:rsidR="00DE5C66">
        <w:rPr>
          <w:rFonts w:ascii="Cordia New" w:hAnsi="Cordia New" w:cs="Cordia New" w:hint="cs"/>
          <w:sz w:val="32"/>
          <w:szCs w:val="32"/>
          <w:cs/>
          <w:lang w:bidi="th-TH"/>
        </w:rPr>
        <w:t>ชน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ที่รีบเร่งในการ</w:t>
      </w:r>
      <w:r w:rsidR="00B9330F">
        <w:rPr>
          <w:rFonts w:ascii="Cordia New" w:hAnsi="Cordia New" w:cs="Cordia New" w:hint="cs"/>
          <w:sz w:val="32"/>
          <w:szCs w:val="32"/>
          <w:cs/>
          <w:lang w:bidi="th-TH"/>
        </w:rPr>
        <w:t>กลับเนื้อกลับตัว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มากที่สุด </w:t>
      </w:r>
      <w:r w:rsidR="005D1D01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และเป็นที่รู้ดีว่า</w:t>
      </w:r>
    </w:p>
    <w:p w:rsidR="005D1D01" w:rsidRPr="003F17D3" w:rsidRDefault="003F17D3" w:rsidP="003F17D3">
      <w:pPr>
        <w:spacing w:after="0" w:line="240" w:lineRule="auto"/>
        <w:rPr>
          <w:rFonts w:ascii="Cordia New" w:hAnsi="Cordia New" w:cs="Cordia New"/>
          <w:color w:val="0070C0"/>
          <w:sz w:val="24"/>
          <w:szCs w:val="24"/>
          <w:lang w:bidi="th-TH"/>
        </w:rPr>
      </w:pPr>
      <w:r w:rsidRPr="003F17D3">
        <w:rPr>
          <w:rFonts w:ascii="KFGQPC Uthman Taha Naskh" w:cs="KFGQPC Uthman Taha Naskh" w:hint="eastAsia"/>
          <w:color w:val="0070C0"/>
          <w:sz w:val="24"/>
          <w:szCs w:val="24"/>
          <w:rtl/>
        </w:rPr>
        <w:t>«</w:t>
      </w:r>
      <w:r w:rsidRPr="003F17D3">
        <w:rPr>
          <w:rFonts w:ascii="KFGQPC Uthman Taha Naskh" w:cs="KFGQPC Uthman Taha Naskh" w:hint="cs"/>
          <w:color w:val="0070C0"/>
          <w:sz w:val="24"/>
          <w:szCs w:val="24"/>
          <w:rtl/>
        </w:rPr>
        <w:t>التَّائِبُ</w:t>
      </w:r>
      <w:r w:rsidRPr="003F17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3F17D3">
        <w:rPr>
          <w:rFonts w:ascii="KFGQPC Uthman Taha Naskh" w:cs="KFGQPC Uthman Taha Naskh" w:hint="cs"/>
          <w:color w:val="0070C0"/>
          <w:sz w:val="24"/>
          <w:szCs w:val="24"/>
          <w:rtl/>
        </w:rPr>
        <w:t>مِنَ</w:t>
      </w:r>
      <w:r w:rsidRPr="003F17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3F17D3">
        <w:rPr>
          <w:rFonts w:ascii="KFGQPC Uthman Taha Naskh" w:cs="KFGQPC Uthman Taha Naskh" w:hint="cs"/>
          <w:color w:val="0070C0"/>
          <w:sz w:val="24"/>
          <w:szCs w:val="24"/>
          <w:rtl/>
        </w:rPr>
        <w:t>الذَّنْبِ،</w:t>
      </w:r>
      <w:r w:rsidRPr="003F17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3F17D3">
        <w:rPr>
          <w:rFonts w:ascii="KFGQPC Uthman Taha Naskh" w:cs="KFGQPC Uthman Taha Naskh" w:hint="cs"/>
          <w:color w:val="0070C0"/>
          <w:sz w:val="24"/>
          <w:szCs w:val="24"/>
          <w:rtl/>
        </w:rPr>
        <w:t>كَمَنْ</w:t>
      </w:r>
      <w:r w:rsidRPr="003F17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3F17D3">
        <w:rPr>
          <w:rFonts w:ascii="KFGQPC Uthman Taha Naskh" w:cs="KFGQPC Uthman Taha Naskh" w:hint="cs"/>
          <w:color w:val="0070C0"/>
          <w:sz w:val="24"/>
          <w:szCs w:val="24"/>
          <w:rtl/>
        </w:rPr>
        <w:t>لَا</w:t>
      </w:r>
      <w:r w:rsidRPr="003F17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3F17D3">
        <w:rPr>
          <w:rFonts w:ascii="KFGQPC Uthman Taha Naskh" w:cs="KFGQPC Uthman Taha Naskh" w:hint="cs"/>
          <w:color w:val="0070C0"/>
          <w:sz w:val="24"/>
          <w:szCs w:val="24"/>
          <w:rtl/>
        </w:rPr>
        <w:t>ذَنْبَ</w:t>
      </w:r>
      <w:r w:rsidRPr="003F17D3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3F17D3">
        <w:rPr>
          <w:rFonts w:ascii="KFGQPC Uthman Taha Naskh" w:cs="KFGQPC Uthman Taha Naskh" w:hint="cs"/>
          <w:color w:val="0070C0"/>
          <w:sz w:val="24"/>
          <w:szCs w:val="24"/>
          <w:rtl/>
        </w:rPr>
        <w:t>لَهُ</w:t>
      </w:r>
      <w:r w:rsidRPr="003F17D3">
        <w:rPr>
          <w:rFonts w:ascii="KFGQPC Uthman Taha Naskh" w:cs="KFGQPC Uthman Taha Naskh" w:hint="eastAsia"/>
          <w:color w:val="0070C0"/>
          <w:sz w:val="24"/>
          <w:szCs w:val="24"/>
          <w:rtl/>
        </w:rPr>
        <w:t>»</w:t>
      </w:r>
    </w:p>
    <w:p w:rsidR="003F17D3" w:rsidRDefault="005D1D01" w:rsidP="00AF1321">
      <w:pPr>
        <w:bidi w:val="0"/>
        <w:spacing w:after="0" w:line="240" w:lineRule="auto"/>
        <w:rPr>
          <w:rFonts w:ascii="Cordia New" w:hAnsi="Cordia New" w:cs="Cordia New"/>
          <w:color w:val="0070C0"/>
          <w:sz w:val="32"/>
          <w:szCs w:val="32"/>
          <w:lang w:bidi="th-TH"/>
        </w:rPr>
      </w:pPr>
      <w:r w:rsidRPr="003F17D3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ความว่า “</w:t>
      </w:r>
      <w:r w:rsidR="00893E14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ผู้ที่</w:t>
      </w:r>
      <w:r w:rsidR="00AF1321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กลับเนื้อกลับตัวจากความผิด</w:t>
      </w:r>
      <w:r w:rsidR="00893E14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 ก็</w:t>
      </w:r>
      <w:r w:rsidR="00AF1321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ประดุจดั่ง</w:t>
      </w:r>
      <w:r w:rsidR="00893E14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ผู้ที่ไม่</w:t>
      </w:r>
      <w:r w:rsidR="00AF1321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มี</w:t>
      </w:r>
      <w:r w:rsidR="00893E14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ความผิดมาก่อน</w:t>
      </w:r>
      <w:r w:rsidRPr="003F17D3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”</w:t>
      </w:r>
      <w:r w:rsidR="003F17D3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 </w:t>
      </w:r>
      <w:r w:rsidR="003F17D3">
        <w:rPr>
          <w:rStyle w:val="FootnoteReference"/>
          <w:rFonts w:ascii="Cordia New" w:hAnsi="Cordia New" w:cs="Cordia New"/>
          <w:color w:val="0070C0"/>
          <w:cs/>
          <w:lang w:bidi="th-TH"/>
        </w:rPr>
        <w:footnoteReference w:id="74"/>
      </w:r>
      <w:r w:rsidRPr="003F17D3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 </w:t>
      </w:r>
    </w:p>
    <w:p w:rsidR="00E03647" w:rsidRDefault="002255A7" w:rsidP="00DE5C66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ซึ่ง</w:t>
      </w:r>
      <w:r w:rsidR="003F17D3" w:rsidRPr="003F17D3">
        <w:rPr>
          <w:rFonts w:ascii="Cordia New" w:hAnsi="Cordia New" w:cs="Cordia New" w:hint="cs"/>
          <w:sz w:val="32"/>
          <w:szCs w:val="32"/>
          <w:cs/>
          <w:lang w:bidi="th-TH"/>
        </w:rPr>
        <w:t>แน</w:t>
      </w:r>
      <w:r w:rsidR="003F17D3">
        <w:rPr>
          <w:rFonts w:ascii="Cordia New" w:hAnsi="Cordia New" w:cs="Cordia New" w:hint="cs"/>
          <w:sz w:val="32"/>
          <w:szCs w:val="32"/>
          <w:cs/>
          <w:lang w:bidi="th-TH"/>
        </w:rPr>
        <w:t>่นอนว่าพวกเขาสมควร</w:t>
      </w:r>
      <w:r w:rsidR="00EB4ED2">
        <w:rPr>
          <w:rFonts w:ascii="Cordia New" w:hAnsi="Cordia New" w:cs="Cordia New" w:hint="cs"/>
          <w:sz w:val="32"/>
          <w:szCs w:val="32"/>
          <w:cs/>
          <w:lang w:bidi="th-TH"/>
        </w:rPr>
        <w:t>ถูก</w:t>
      </w:r>
      <w:r w:rsidR="003F17D3">
        <w:rPr>
          <w:rFonts w:ascii="Cordia New" w:hAnsi="Cordia New" w:cs="Cordia New" w:hint="cs"/>
          <w:sz w:val="32"/>
          <w:szCs w:val="32"/>
          <w:cs/>
          <w:lang w:bidi="th-TH"/>
        </w:rPr>
        <w:t>ตอบรับ</w:t>
      </w:r>
      <w:r w:rsidR="00893E14">
        <w:rPr>
          <w:rFonts w:ascii="Cordia New" w:hAnsi="Cordia New" w:cs="Cordia New" w:hint="cs"/>
          <w:sz w:val="32"/>
          <w:szCs w:val="32"/>
          <w:cs/>
          <w:lang w:bidi="th-TH"/>
        </w:rPr>
        <w:t>การ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กลับเนื้อกลับตัว</w:t>
      </w:r>
      <w:r w:rsidR="00893E14">
        <w:rPr>
          <w:rFonts w:ascii="Cordia New" w:hAnsi="Cordia New" w:cs="Cordia New" w:hint="cs"/>
          <w:sz w:val="32"/>
          <w:szCs w:val="32"/>
          <w:cs/>
          <w:lang w:bidi="th-TH"/>
        </w:rPr>
        <w:t>มากกว่าผู้อื่น เนื่องจาก</w:t>
      </w:r>
      <w:r w:rsidR="00DE5C66">
        <w:rPr>
          <w:rFonts w:ascii="Cordia New" w:hAnsi="Cordia New" w:cs="Cordia New" w:hint="cs"/>
          <w:sz w:val="32"/>
          <w:szCs w:val="32"/>
          <w:cs/>
          <w:lang w:bidi="th-TH"/>
        </w:rPr>
        <w:t>ฐานะอันสูงส่ง</w:t>
      </w:r>
      <w:r w:rsidR="00893E14">
        <w:rPr>
          <w:rFonts w:ascii="Cordia New" w:hAnsi="Cordia New" w:cs="Cordia New" w:hint="cs"/>
          <w:sz w:val="32"/>
          <w:szCs w:val="32"/>
          <w:cs/>
          <w:lang w:bidi="th-TH"/>
        </w:rPr>
        <w:t>และ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สถานะ</w:t>
      </w:r>
      <w:r w:rsidR="00893E14">
        <w:rPr>
          <w:rFonts w:ascii="Cordia New" w:hAnsi="Cordia New" w:cs="Cordia New" w:hint="cs"/>
          <w:sz w:val="32"/>
          <w:szCs w:val="32"/>
          <w:cs/>
          <w:lang w:bidi="th-TH"/>
        </w:rPr>
        <w:t>ของพวกเขา ณ ที่อัลลอฮฺ</w:t>
      </w:r>
    </w:p>
    <w:p w:rsidR="00E03647" w:rsidRDefault="00E03647" w:rsidP="00E03647">
      <w:pPr>
        <w:bidi w:val="0"/>
        <w:spacing w:after="0" w:line="240" w:lineRule="auto"/>
        <w:ind w:firstLine="720"/>
        <w:rPr>
          <w:rFonts w:ascii="Cordia New" w:hAnsi="Cordia New" w:cs="Cordia New"/>
          <w:sz w:val="32"/>
          <w:szCs w:val="32"/>
          <w:lang w:bidi="th-TH"/>
        </w:rPr>
      </w:pPr>
    </w:p>
    <w:p w:rsidR="00E03647" w:rsidRDefault="00E03647" w:rsidP="00DE5C66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E03647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สอง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พวกเขาได้รับการอภัย</w:t>
      </w:r>
      <w:r w:rsidR="00B9330F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ด้วยกับความดีงามที่ยิ่งใหญ่ต่างๆ ซึ่งถูกประทานให้พวกเขา และแน่นอนว่าความดีงามนั้นจะลบล้างความผิดทั้งหลาย ซึ่งความดีงามของเศาะหาบะฮฺนั้น -</w:t>
      </w:r>
      <w:r w:rsidR="00B9330F">
        <w:rPr>
          <w:rFonts w:ascii="Cordia New" w:hAnsi="Cordia New" w:cs="Cordia New" w:hint="cs"/>
          <w:sz w:val="32"/>
          <w:szCs w:val="32"/>
          <w:cs/>
          <w:lang w:bidi="th-TH"/>
        </w:rPr>
        <w:t>ตาม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ที่รู้มาแล้ว- เป็นสิ่งที่ยิ่งใหญ่</w:t>
      </w:r>
      <w:r w:rsidR="00DE5C66">
        <w:rPr>
          <w:rFonts w:ascii="Cordia New" w:hAnsi="Cordia New" w:cs="Cordia New" w:hint="cs"/>
          <w:sz w:val="32"/>
          <w:szCs w:val="32"/>
          <w:cs/>
          <w:lang w:bidi="th-TH"/>
        </w:rPr>
        <w:t>มาก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ส่วนผลบุญของมันก็ใหญ่หลวงยิ่งนัก ดังที่ได้นำเสนอไปแล้วในก่อนหน้านี้ </w:t>
      </w:r>
    </w:p>
    <w:p w:rsidR="00E03647" w:rsidRDefault="00E03647" w:rsidP="00E03647">
      <w:pPr>
        <w:bidi w:val="0"/>
        <w:spacing w:after="0" w:line="240" w:lineRule="auto"/>
        <w:ind w:firstLine="720"/>
        <w:rPr>
          <w:rFonts w:ascii="Cordia New" w:hAnsi="Cordia New" w:cs="Cordia New"/>
          <w:sz w:val="32"/>
          <w:szCs w:val="32"/>
          <w:lang w:bidi="th-TH"/>
        </w:rPr>
      </w:pPr>
    </w:p>
    <w:p w:rsidR="00E03647" w:rsidRDefault="00E03647" w:rsidP="00B9330F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E03647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สาม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พวกเขาได้รับการอภัย ด้วยสาเหตุที่พวกเขาได้เข้ารับอิสลามเป็นกลุ่มคนแรกๆ และพวกเขาได้ร่วมต่อสู้ญิฮาดเคียงบ่าเคียงไหล่กับท่านเราะสูลุลลอฮฺ ศ็อลลัลลอฮุอะลัยฮิวะสัลลัม ดังที่ท่านนบี ศ็อลลัลลอฮุอะลัยฮิวะสัลลัม ได้กล่าวถึงสิทธิของชาวบะดัรว่า </w:t>
      </w:r>
    </w:p>
    <w:p w:rsidR="00E03647" w:rsidRPr="002255A7" w:rsidRDefault="002255A7" w:rsidP="002255A7">
      <w:pPr>
        <w:spacing w:after="0" w:line="240" w:lineRule="auto"/>
        <w:rPr>
          <w:rFonts w:ascii="Cordia New" w:hAnsi="Cordia New" w:cs="Cordia New"/>
          <w:color w:val="0070C0"/>
          <w:sz w:val="24"/>
          <w:szCs w:val="24"/>
          <w:lang w:bidi="th-TH"/>
        </w:rPr>
      </w:pPr>
      <w:r w:rsidRPr="002255A7">
        <w:rPr>
          <w:rFonts w:ascii="KFGQPC Uthman Taha Naskh" w:cs="KFGQPC Uthman Taha Naskh" w:hint="eastAsia"/>
          <w:color w:val="0070C0"/>
          <w:sz w:val="24"/>
          <w:szCs w:val="24"/>
          <w:rtl/>
        </w:rPr>
        <w:t>«</w:t>
      </w:r>
      <w:r w:rsidRPr="002255A7">
        <w:rPr>
          <w:rFonts w:ascii="KFGQPC Uthman Taha Naskh" w:cs="KFGQPC Uthman Taha Naskh" w:hint="cs"/>
          <w:color w:val="0070C0"/>
          <w:sz w:val="24"/>
          <w:szCs w:val="24"/>
          <w:rtl/>
        </w:rPr>
        <w:t xml:space="preserve"> وَمَا</w:t>
      </w:r>
      <w:r w:rsidRPr="002255A7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2255A7">
        <w:rPr>
          <w:rFonts w:ascii="KFGQPC Uthman Taha Naskh" w:cs="KFGQPC Uthman Taha Naskh" w:hint="cs"/>
          <w:color w:val="0070C0"/>
          <w:sz w:val="24"/>
          <w:szCs w:val="24"/>
          <w:rtl/>
        </w:rPr>
        <w:t>يُدْرِيكَ</w:t>
      </w:r>
      <w:r w:rsidRPr="002255A7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2255A7">
        <w:rPr>
          <w:rFonts w:ascii="KFGQPC Uthman Taha Naskh" w:cs="KFGQPC Uthman Taha Naskh" w:hint="cs"/>
          <w:color w:val="0070C0"/>
          <w:sz w:val="24"/>
          <w:szCs w:val="24"/>
          <w:rtl/>
        </w:rPr>
        <w:t>لَعَلَّ</w:t>
      </w:r>
      <w:r w:rsidRPr="002255A7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2255A7">
        <w:rPr>
          <w:rFonts w:ascii="KFGQPC Uthman Taha Naskh" w:cs="KFGQPC Uthman Taha Naskh" w:hint="cs"/>
          <w:color w:val="0070C0"/>
          <w:sz w:val="24"/>
          <w:szCs w:val="24"/>
          <w:rtl/>
        </w:rPr>
        <w:t>اللهَ</w:t>
      </w:r>
      <w:r w:rsidRPr="002255A7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2255A7">
        <w:rPr>
          <w:rFonts w:ascii="KFGQPC Uthman Taha Naskh" w:cs="KFGQPC Uthman Taha Naskh" w:hint="cs"/>
          <w:color w:val="0070C0"/>
          <w:sz w:val="24"/>
          <w:szCs w:val="24"/>
          <w:rtl/>
        </w:rPr>
        <w:t>اطَّلَعَ</w:t>
      </w:r>
      <w:r w:rsidRPr="002255A7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2255A7">
        <w:rPr>
          <w:rFonts w:ascii="KFGQPC Uthman Taha Naskh" w:cs="KFGQPC Uthman Taha Naskh" w:hint="cs"/>
          <w:color w:val="0070C0"/>
          <w:sz w:val="24"/>
          <w:szCs w:val="24"/>
          <w:rtl/>
        </w:rPr>
        <w:t>عَلَى</w:t>
      </w:r>
      <w:r w:rsidRPr="002255A7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2255A7">
        <w:rPr>
          <w:rFonts w:ascii="KFGQPC Uthman Taha Naskh" w:cs="KFGQPC Uthman Taha Naskh" w:hint="cs"/>
          <w:color w:val="0070C0"/>
          <w:sz w:val="24"/>
          <w:szCs w:val="24"/>
          <w:rtl/>
        </w:rPr>
        <w:t>أَهْلِ</w:t>
      </w:r>
      <w:r w:rsidRPr="002255A7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2255A7">
        <w:rPr>
          <w:rFonts w:ascii="KFGQPC Uthman Taha Naskh" w:cs="KFGQPC Uthman Taha Naskh" w:hint="cs"/>
          <w:color w:val="0070C0"/>
          <w:sz w:val="24"/>
          <w:szCs w:val="24"/>
          <w:rtl/>
        </w:rPr>
        <w:t>بَدْرٍ</w:t>
      </w:r>
      <w:r w:rsidRPr="002255A7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2255A7">
        <w:rPr>
          <w:rFonts w:ascii="KFGQPC Uthman Taha Naskh" w:cs="KFGQPC Uthman Taha Naskh" w:hint="cs"/>
          <w:color w:val="0070C0"/>
          <w:sz w:val="24"/>
          <w:szCs w:val="24"/>
          <w:rtl/>
        </w:rPr>
        <w:t>فَقَالَ</w:t>
      </w:r>
      <w:r w:rsidRPr="002255A7">
        <w:rPr>
          <w:rFonts w:ascii="KFGQPC Uthman Taha Naskh" w:cs="KFGQPC Uthman Taha Naskh"/>
          <w:color w:val="0070C0"/>
          <w:sz w:val="24"/>
          <w:szCs w:val="24"/>
          <w:rtl/>
        </w:rPr>
        <w:t xml:space="preserve">: </w:t>
      </w:r>
      <w:r w:rsidRPr="002255A7">
        <w:rPr>
          <w:rFonts w:ascii="KFGQPC Uthman Taha Naskh" w:cs="KFGQPC Uthman Taha Naskh" w:hint="cs"/>
          <w:color w:val="0070C0"/>
          <w:sz w:val="24"/>
          <w:szCs w:val="24"/>
          <w:rtl/>
        </w:rPr>
        <w:t>اعْمَلُوا</w:t>
      </w:r>
      <w:r w:rsidRPr="002255A7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2255A7">
        <w:rPr>
          <w:rFonts w:ascii="KFGQPC Uthman Taha Naskh" w:cs="KFGQPC Uthman Taha Naskh" w:hint="cs"/>
          <w:color w:val="0070C0"/>
          <w:sz w:val="24"/>
          <w:szCs w:val="24"/>
          <w:rtl/>
        </w:rPr>
        <w:t>مَا</w:t>
      </w:r>
      <w:r w:rsidRPr="002255A7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2255A7">
        <w:rPr>
          <w:rFonts w:ascii="KFGQPC Uthman Taha Naskh" w:cs="KFGQPC Uthman Taha Naskh" w:hint="cs"/>
          <w:color w:val="0070C0"/>
          <w:sz w:val="24"/>
          <w:szCs w:val="24"/>
          <w:rtl/>
        </w:rPr>
        <w:t>شِئْتُمْ،</w:t>
      </w:r>
      <w:r w:rsidRPr="002255A7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2255A7">
        <w:rPr>
          <w:rFonts w:ascii="KFGQPC Uthman Taha Naskh" w:cs="KFGQPC Uthman Taha Naskh" w:hint="cs"/>
          <w:color w:val="0070C0"/>
          <w:sz w:val="24"/>
          <w:szCs w:val="24"/>
          <w:rtl/>
        </w:rPr>
        <w:t>فَقَدْ</w:t>
      </w:r>
      <w:r w:rsidRPr="002255A7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2255A7">
        <w:rPr>
          <w:rFonts w:ascii="KFGQPC Uthman Taha Naskh" w:cs="KFGQPC Uthman Taha Naskh" w:hint="cs"/>
          <w:color w:val="0070C0"/>
          <w:sz w:val="24"/>
          <w:szCs w:val="24"/>
          <w:rtl/>
        </w:rPr>
        <w:t>غَفَرْتُ</w:t>
      </w:r>
      <w:r w:rsidRPr="002255A7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2255A7">
        <w:rPr>
          <w:rFonts w:ascii="KFGQPC Uthman Taha Naskh" w:cs="KFGQPC Uthman Taha Naskh" w:hint="cs"/>
          <w:color w:val="0070C0"/>
          <w:sz w:val="24"/>
          <w:szCs w:val="24"/>
          <w:rtl/>
        </w:rPr>
        <w:t>لَكُمْ</w:t>
      </w:r>
      <w:r w:rsidRPr="002255A7">
        <w:rPr>
          <w:rFonts w:ascii="KFGQPC Uthman Taha Naskh" w:cs="KFGQPC Uthman Taha Naskh" w:hint="eastAsia"/>
          <w:color w:val="0070C0"/>
          <w:sz w:val="24"/>
          <w:szCs w:val="24"/>
          <w:rtl/>
        </w:rPr>
        <w:t xml:space="preserve"> »</w:t>
      </w:r>
    </w:p>
    <w:p w:rsidR="00B9330F" w:rsidRDefault="00E03647" w:rsidP="00DE5C66">
      <w:pPr>
        <w:bidi w:val="0"/>
        <w:spacing w:after="0" w:line="240" w:lineRule="auto"/>
        <w:jc w:val="thaiDistribute"/>
        <w:rPr>
          <w:rFonts w:ascii="Cordia New" w:hAnsi="Cordia New" w:cs="Cordia New"/>
          <w:color w:val="0070C0"/>
          <w:sz w:val="32"/>
          <w:szCs w:val="32"/>
          <w:lang w:bidi="th-TH"/>
        </w:rPr>
      </w:pPr>
      <w:r w:rsidRPr="002255A7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ความว่า “</w:t>
      </w:r>
      <w:r w:rsidR="00B9330F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ท่านรู้หรือไม่ว่าอัลลอฮฺทรงมองดูผู้ที่เข้าร่วมสงครามบะดัร แล้วพระองค์ก็ได้ดำรัสว่า พวกเจ้าจงทำในสิ่งที่พวกเจ้าปรารถนาเถิด เพราะแน่นอนว่าข้าได้ให้อภัยแก่พวกเจ้าแล้ว</w:t>
      </w:r>
      <w:r w:rsidRPr="002255A7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” </w:t>
      </w:r>
      <w:r w:rsidRPr="002255A7">
        <w:rPr>
          <w:rStyle w:val="FootnoteReference"/>
          <w:rFonts w:ascii="Cordia New" w:hAnsi="Cordia New" w:cs="Cordia New"/>
          <w:color w:val="0070C0"/>
          <w:cs/>
          <w:lang w:bidi="th-TH"/>
        </w:rPr>
        <w:footnoteReference w:id="75"/>
      </w:r>
    </w:p>
    <w:p w:rsidR="00B9330F" w:rsidRDefault="00B9330F" w:rsidP="00B9330F">
      <w:pPr>
        <w:bidi w:val="0"/>
        <w:spacing w:after="0" w:line="240" w:lineRule="auto"/>
        <w:rPr>
          <w:rFonts w:ascii="Cordia New" w:hAnsi="Cordia New" w:cs="Cordia New"/>
          <w:color w:val="0070C0"/>
          <w:sz w:val="32"/>
          <w:szCs w:val="32"/>
          <w:lang w:bidi="th-TH"/>
        </w:rPr>
      </w:pPr>
    </w:p>
    <w:p w:rsidR="0043041A" w:rsidRDefault="00B9330F" w:rsidP="00521BDD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color w:val="0070C0"/>
          <w:sz w:val="32"/>
          <w:szCs w:val="32"/>
          <w:cs/>
          <w:lang w:bidi="th-TH"/>
        </w:rPr>
        <w:tab/>
      </w:r>
      <w:r w:rsidRPr="00E03647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ส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ี่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พวกเขาได้รับการอภัย ด้วยสาเหตุของการชะฟาอะฮฺ (</w:t>
      </w:r>
      <w:r w:rsidR="00521BDD">
        <w:rPr>
          <w:rFonts w:ascii="Cordia New" w:hAnsi="Cordia New" w:cs="Cordia New" w:hint="cs"/>
          <w:sz w:val="32"/>
          <w:szCs w:val="32"/>
          <w:cs/>
          <w:lang w:bidi="th-TH"/>
        </w:rPr>
        <w:t>ให้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ความช่วยเหลือ) ของท่านนบี ศ็อลลัลลอฮุอะลัยฮิวะสัลลัม ซึ่งครั้งที่</w:t>
      </w:r>
      <w:r w:rsidR="00521BDD">
        <w:rPr>
          <w:rFonts w:ascii="Cordia New" w:hAnsi="Cordia New" w:cs="Cordia New" w:hint="cs"/>
          <w:sz w:val="32"/>
          <w:szCs w:val="32"/>
          <w:cs/>
          <w:lang w:bidi="th-TH"/>
        </w:rPr>
        <w:t>ท่าน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นบี ศ็อลลัลลอฮุอะลัยฮิวะสัลลัม ได้กล่าวถึงชะฟาอะฮฺของท่านที่กลุ่มชนแห่งเตาฮีด (ให้ความเป็นเอกะแด่อัลลอฮฺ) </w:t>
      </w:r>
      <w:r w:rsidR="00521BDD">
        <w:rPr>
          <w:rFonts w:ascii="Cordia New" w:hAnsi="Cordia New" w:cs="Cordia New" w:hint="cs"/>
          <w:sz w:val="32"/>
          <w:szCs w:val="32"/>
          <w:cs/>
          <w:lang w:bidi="th-TH"/>
        </w:rPr>
        <w:lastRenderedPageBreak/>
        <w:t>โดยที่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พวกเขาไม่ได้ตั้งภาคีใดๆ ต่อพระองค์จะได้รับ</w:t>
      </w:r>
      <w:r w:rsidR="00521BDD">
        <w:rPr>
          <w:rFonts w:ascii="Cordia New" w:hAnsi="Cordia New" w:cs="Cordia New" w:hint="cs"/>
          <w:sz w:val="32"/>
          <w:szCs w:val="32"/>
          <w:cs/>
          <w:lang w:bidi="th-TH"/>
        </w:rPr>
        <w:t>นั้น</w:t>
      </w:r>
      <w:r w:rsidR="00127960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127960">
        <w:rPr>
          <w:rStyle w:val="FootnoteReference"/>
          <w:rFonts w:ascii="Cordia New" w:hAnsi="Cordia New" w:cs="Cordia New"/>
          <w:cs/>
          <w:lang w:bidi="th-TH"/>
        </w:rPr>
        <w:footnoteReference w:id="76"/>
      </w:r>
      <w:r w:rsidR="00127960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แกนนำของกลุ่มชนแห่งเตาฮีดและเป็นกลุ่มคนที่อยู่ใกล้ชิดกับท่านเราะสูลุลลอฮฺ ศ็อลลัลลอฮุอะลัยฮิวะสัลลัม ก็ย่อมคู่ควร</w:t>
      </w:r>
      <w:r w:rsidR="00521BDD">
        <w:rPr>
          <w:rFonts w:ascii="Cordia New" w:hAnsi="Cordia New" w:cs="Cordia New" w:hint="cs"/>
          <w:sz w:val="32"/>
          <w:szCs w:val="32"/>
          <w:cs/>
          <w:lang w:bidi="th-TH"/>
        </w:rPr>
        <w:t>ที่จะได้รับ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ยิ่งกว่า ซึ่งไม่มีข้อสงสัยใดๆ ว่าพวกเขา</w:t>
      </w:r>
      <w:r w:rsidR="0043041A">
        <w:rPr>
          <w:rFonts w:ascii="Cordia New" w:hAnsi="Cordia New" w:cs="Cordia New" w:hint="cs"/>
          <w:sz w:val="32"/>
          <w:szCs w:val="32"/>
          <w:cs/>
          <w:lang w:bidi="th-TH"/>
        </w:rPr>
        <w:t>คู่ควร</w:t>
      </w:r>
      <w:r w:rsidR="00521BDD">
        <w:rPr>
          <w:rFonts w:ascii="Cordia New" w:hAnsi="Cordia New" w:cs="Cordia New" w:hint="cs"/>
          <w:sz w:val="32"/>
          <w:szCs w:val="32"/>
          <w:cs/>
          <w:lang w:bidi="th-TH"/>
        </w:rPr>
        <w:t>ที่จะ</w:t>
      </w:r>
      <w:r w:rsidR="0043041A">
        <w:rPr>
          <w:rFonts w:ascii="Cordia New" w:hAnsi="Cordia New" w:cs="Cordia New" w:hint="cs"/>
          <w:sz w:val="32"/>
          <w:szCs w:val="32"/>
          <w:cs/>
          <w:lang w:bidi="th-TH"/>
        </w:rPr>
        <w:t xml:space="preserve">ได้รับการชะฟาอะฮฺจากท่านนบี ศ็อลลัลลอฮุอะลัยฮิวะสัลลัม ยิ่งกว่ากลุ่มคนอื่น </w:t>
      </w:r>
    </w:p>
    <w:p w:rsidR="0043041A" w:rsidRDefault="0043041A" w:rsidP="0043041A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B9330F" w:rsidRDefault="0043041A" w:rsidP="0043041A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 w:rsidRPr="0043041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ห้า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พวกเขาได้รับการอภัย ด้วยสาเหตุที่พวกเขาได้ประสบกับเคราะห์กรรมต่างๆ รวมถึงบททดสอบในโลกนี้ ซึ่งเคราะห์กรรมต่างๆ นั้นจะลบล้างความผิด ตามที่รู้กันดีในบทบัญญัติของศาสนา </w:t>
      </w:r>
    </w:p>
    <w:p w:rsidR="0043041A" w:rsidRPr="00CB10B8" w:rsidRDefault="0043041A" w:rsidP="0043041A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43041A" w:rsidRPr="00CB10B8" w:rsidRDefault="0043041A" w:rsidP="00521BDD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CB10B8">
        <w:rPr>
          <w:rFonts w:ascii="Cordia New" w:hAnsi="Cordia New" w:cs="Cordia New"/>
          <w:sz w:val="32"/>
          <w:szCs w:val="32"/>
          <w:cs/>
          <w:lang w:bidi="th-TH"/>
        </w:rPr>
        <w:tab/>
      </w:r>
      <w:r w:rsidRPr="00961A60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สรุปคือ</w:t>
      </w:r>
      <w:r w:rsidRPr="00CB10B8">
        <w:rPr>
          <w:rFonts w:ascii="Cordia New" w:hAnsi="Cordia New" w:cs="Cordia New" w:hint="cs"/>
          <w:sz w:val="32"/>
          <w:szCs w:val="32"/>
          <w:cs/>
          <w:lang w:bidi="th-TH"/>
        </w:rPr>
        <w:t xml:space="preserve"> “หนึ่งในหลักการพื้นฐานของชาวอะฮฺลุสสุนนะฮฺ วัลญะมาอะฮฺนั้น คือการที่หัวใจและลิ้</w:t>
      </w:r>
      <w:r w:rsidR="00521BDD" w:rsidRPr="00CB10B8">
        <w:rPr>
          <w:rFonts w:ascii="Cordia New" w:hAnsi="Cordia New" w:cs="Cordia New" w:hint="cs"/>
          <w:sz w:val="32"/>
          <w:szCs w:val="32"/>
          <w:cs/>
          <w:lang w:bidi="th-TH"/>
        </w:rPr>
        <w:t>น</w:t>
      </w:r>
      <w:r w:rsidRPr="00CB10B8">
        <w:rPr>
          <w:rFonts w:ascii="Cordia New" w:hAnsi="Cordia New" w:cs="Cordia New" w:hint="cs"/>
          <w:sz w:val="32"/>
          <w:szCs w:val="32"/>
          <w:cs/>
          <w:lang w:bidi="th-TH"/>
        </w:rPr>
        <w:t>ของพวกเขาต้องไม่มีความเคียดแค้น</w:t>
      </w:r>
      <w:r w:rsidR="00127960" w:rsidRPr="00CB10B8">
        <w:rPr>
          <w:rFonts w:ascii="Cordia New" w:hAnsi="Cordia New" w:cs="Cordia New" w:hint="cs"/>
          <w:sz w:val="32"/>
          <w:szCs w:val="32"/>
          <w:cs/>
          <w:lang w:bidi="th-TH"/>
        </w:rPr>
        <w:t>และกล่าวในทางไม่ดีต่อบรรดาเศาะหาบะฮฺของท่านเราะสูลุลลอฮฺ ศ็อลลัลลอฮุอะลัยฮิวะสัลลัม</w:t>
      </w:r>
      <w:r w:rsidRPr="00CB10B8">
        <w:rPr>
          <w:rFonts w:ascii="Cordia New" w:hAnsi="Cordia New" w:cs="Cordia New" w:hint="cs"/>
          <w:sz w:val="32"/>
          <w:szCs w:val="32"/>
          <w:cs/>
          <w:lang w:bidi="th-TH"/>
        </w:rPr>
        <w:t>”</w:t>
      </w:r>
      <w:r w:rsidR="00127960" w:rsidRPr="00CB10B8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127960" w:rsidRPr="00CB10B8">
        <w:rPr>
          <w:rStyle w:val="FootnoteReference"/>
          <w:rFonts w:ascii="Cordia New" w:hAnsi="Cordia New" w:cs="Cordia New"/>
          <w:cs/>
          <w:lang w:bidi="th-TH"/>
        </w:rPr>
        <w:footnoteReference w:id="77"/>
      </w:r>
    </w:p>
    <w:p w:rsidR="00127960" w:rsidRPr="003A4028" w:rsidRDefault="00127960" w:rsidP="003A4028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40"/>
          <w:cs/>
          <w:lang w:bidi="th-TH"/>
        </w:rPr>
      </w:pPr>
      <w:r w:rsidRPr="00CB10B8">
        <w:rPr>
          <w:rFonts w:ascii="Cordia New" w:hAnsi="Cordia New" w:cs="Cordia New"/>
          <w:sz w:val="32"/>
          <w:szCs w:val="32"/>
          <w:cs/>
          <w:lang w:bidi="th-TH"/>
        </w:rPr>
        <w:tab/>
      </w:r>
      <w:r w:rsidR="00CB10B8">
        <w:rPr>
          <w:rFonts w:ascii="Cordia New" w:hAnsi="Cordia New" w:cs="Cordia New" w:hint="cs"/>
          <w:sz w:val="32"/>
          <w:szCs w:val="32"/>
          <w:cs/>
          <w:lang w:bidi="th-TH"/>
        </w:rPr>
        <w:t>ดังนั้นจึงเป็นสิ่งที่ชี้ชัดว่าหัวใจและลิ้นของผู้ศรัทธานั้นต้อง</w:t>
      </w:r>
      <w:r w:rsidR="003A4028">
        <w:rPr>
          <w:rFonts w:ascii="Cordia New" w:hAnsi="Cordia New" w:cs="Cordia New" w:hint="cs"/>
          <w:sz w:val="32"/>
          <w:szCs w:val="32"/>
          <w:cs/>
          <w:lang w:bidi="th-TH"/>
        </w:rPr>
        <w:t xml:space="preserve">ไม่ดูถูกเหยียดยามเศาะหาบะฮฺ และจะต้องไม่ตำหนิพวกเขา และใส่ร้ายพวกเขา และจะไม่มีผู้ใดละทิ้งแนวทางที่เที่ยงตรงนี้ นอกจากผู้ที่หัวใจของเขาจะมีปัญหา </w:t>
      </w:r>
    </w:p>
    <w:p w:rsidR="00127960" w:rsidRDefault="00127960" w:rsidP="00127960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ท่านสุฟยาน บินอุยัยนะฮฺ ได้กล่าวว่า “ผู้ใดที่กล่าว (ในแง่ไม่ดี) ต่อบรรดาเศาะหาบะฮฺของท่านเราะสูลุลลอฮฺ ศ็อลลัลลอฮุอะลัยฮิวะสัลลัม เพียงแค่คำกล่าวเดียว เขาก็คือผู้ที่ฝักใฝ่ในอารมณ์ใฝ่ต่ำนั้นเอง”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78"/>
      </w:r>
    </w:p>
    <w:p w:rsidR="00071D94" w:rsidRDefault="00071D94" w:rsidP="00387B85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ท่านอิมามอะหฺมัด ได้กล่าวว่า “ผู้ใดที่ตำหนิคนหนึ่งคนใดในหมู่เศาะหาบะฮฺของท่านเราะสูลุลลอฮฺ ศ็อลลัลลอฮุอะลัยฮิวะสัลลัม หรือเกลียดชังต่อเขาเนื่อง</w:t>
      </w:r>
      <w:r w:rsidR="00387B85">
        <w:rPr>
          <w:rFonts w:ascii="Cordia New" w:hAnsi="Cordia New" w:cs="Cordia New" w:hint="cs"/>
          <w:sz w:val="32"/>
          <w:szCs w:val="32"/>
          <w:cs/>
          <w:lang w:bidi="th-TH"/>
        </w:rPr>
        <w:t>ด้วย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เรื่องที่เกิดจากเขา</w:t>
      </w:r>
      <w:r w:rsidR="00387B85">
        <w:rPr>
          <w:rFonts w:ascii="Cordia New" w:hAnsi="Cordia New" w:cs="Cordia New" w:hint="cs"/>
          <w:sz w:val="32"/>
          <w:szCs w:val="32"/>
          <w:cs/>
          <w:lang w:bidi="th-TH"/>
        </w:rPr>
        <w:t xml:space="preserve"> (เช่นความขัดแย้งในหมู่พวกเขา)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หรือได้กล่าวถึงในแง่ที่ไม่ดีต่อเขา ผู้นั้นคือผู้ที่อุตริกรรม (บิดอะฮฺ) </w:t>
      </w:r>
      <w:r w:rsidR="00387B85">
        <w:rPr>
          <w:rFonts w:ascii="Cordia New" w:hAnsi="Cordia New" w:cs="Cordia New" w:hint="cs"/>
          <w:sz w:val="32"/>
          <w:szCs w:val="32"/>
          <w:cs/>
          <w:lang w:bidi="th-TH"/>
        </w:rPr>
        <w:t>จนกว่าเขาจะ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ขอให้พวกเขาทุกคน</w:t>
      </w:r>
      <w:r w:rsidR="00387B85">
        <w:rPr>
          <w:rFonts w:ascii="Cordia New" w:hAnsi="Cordia New" w:cs="Cordia New" w:hint="cs"/>
          <w:sz w:val="32"/>
          <w:szCs w:val="32"/>
          <w:cs/>
          <w:lang w:bidi="th-TH"/>
        </w:rPr>
        <w:t xml:space="preserve"> (บรรดาเศาะหาบะฮฺ)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ได้รับความเมตตา</w:t>
      </w:r>
      <w:r w:rsidR="00387B85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เมื่อนั้น</w:t>
      </w:r>
      <w:r w:rsidR="00387B85">
        <w:rPr>
          <w:rFonts w:ascii="Cordia New" w:hAnsi="Cordia New" w:cs="Cordia New" w:hint="cs"/>
          <w:sz w:val="32"/>
          <w:szCs w:val="32"/>
          <w:cs/>
          <w:lang w:bidi="th-TH"/>
        </w:rPr>
        <w:t>ก็จะทำให้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หัวใจของเขาที่มีต่อพวกเขามีความบริสุทธิ์”</w:t>
      </w:r>
      <w:r w:rsidR="00A87631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A87631">
        <w:rPr>
          <w:rStyle w:val="FootnoteReference"/>
          <w:rFonts w:ascii="Cordia New" w:hAnsi="Cordia New" w:cs="Cordia New"/>
          <w:cs/>
          <w:lang w:bidi="th-TH"/>
        </w:rPr>
        <w:footnoteReference w:id="79"/>
      </w:r>
    </w:p>
    <w:p w:rsidR="00A87631" w:rsidRDefault="00A87631" w:rsidP="00A87631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A87631" w:rsidRPr="00127960" w:rsidRDefault="00A87631" w:rsidP="000A2748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cs/>
          <w:lang w:bidi="th-TH"/>
        </w:rPr>
      </w:pP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ประการที่แปด</w:t>
      </w:r>
      <w:r w:rsidR="000A2748"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 xml:space="preserve">   </w:t>
      </w: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ไม่กล่าวถึงความขัดแย้งระหว่างพวกเขา และอย่า</w:t>
      </w:r>
      <w:r w:rsidR="00961A60"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เข้าไปเกี่ยวข้อง</w:t>
      </w: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กับเรื่องนี้</w:t>
      </w:r>
    </w:p>
    <w:p w:rsidR="002F168C" w:rsidRDefault="002F168C" w:rsidP="00387B8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สิ่งใดก็ตามที่เกิดขึ้นระหว่างพวกเขา เราะฎิยัลลอฮุอันฮุม ไม่ว่าจะเป็นฟิตนะฮฺต่างๆ การสู้รบ ความขัดแย้ง และการโต้เถียงกัน สำหรับผู้ศรัทธาแล้วหน้าที่ของเขาก็คือการผินหลัง</w:t>
      </w:r>
      <w:r w:rsidR="00387B85">
        <w:rPr>
          <w:rFonts w:ascii="Cordia New" w:hAnsi="Cordia New" w:cs="Cordia New" w:hint="cs"/>
          <w:sz w:val="32"/>
          <w:szCs w:val="32"/>
          <w:cs/>
          <w:lang w:bidi="th-TH"/>
        </w:rPr>
        <w:t>โดย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ไม่ต้องสนใจ</w:t>
      </w:r>
      <w:r w:rsidR="00387B85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และ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ไม่ต้องแสดงความคิดเห็น</w:t>
      </w:r>
      <w:r w:rsidR="00387B85">
        <w:rPr>
          <w:rFonts w:ascii="Cordia New" w:hAnsi="Cordia New" w:cs="Cordia New" w:hint="cs"/>
          <w:sz w:val="32"/>
          <w:szCs w:val="32"/>
          <w:cs/>
          <w:lang w:bidi="th-TH"/>
        </w:rPr>
        <w:t xml:space="preserve">ใดๆ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ในเรื่องนั้น </w:t>
      </w:r>
    </w:p>
    <w:p w:rsidR="002F168C" w:rsidRDefault="002F168C" w:rsidP="002F168C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lastRenderedPageBreak/>
        <w:t xml:space="preserve">สิ่งใดก็ตามที่เกิดขึ้นระหว่างเศาะหาบะฮฺเราจะไม่กล่าวถึงมัน </w:t>
      </w:r>
    </w:p>
    <w:p w:rsidR="002F168C" w:rsidRDefault="002F168C" w:rsidP="00387B8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ส่วน</w:t>
      </w:r>
      <w:r w:rsidR="00387B85">
        <w:rPr>
          <w:rFonts w:ascii="Cordia New" w:hAnsi="Cordia New" w:cs="Cordia New" w:hint="cs"/>
          <w:sz w:val="32"/>
          <w:szCs w:val="32"/>
          <w:cs/>
          <w:lang w:bidi="th-TH"/>
        </w:rPr>
        <w:t>ผลบุญของการ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วินิจฉัย</w:t>
      </w:r>
      <w:r w:rsidR="00387B85">
        <w:rPr>
          <w:rFonts w:ascii="Cordia New" w:hAnsi="Cordia New" w:cs="Cordia New" w:hint="cs"/>
          <w:sz w:val="32"/>
          <w:szCs w:val="32"/>
          <w:cs/>
          <w:lang w:bidi="th-TH"/>
        </w:rPr>
        <w:t>ในเรื่องที่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เกิดขึ้นนั้นเราจะยืนยัน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80"/>
      </w:r>
    </w:p>
    <w:p w:rsidR="002F168C" w:rsidRDefault="002F168C" w:rsidP="002F168C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2F168C" w:rsidRDefault="00387B85" w:rsidP="00387B8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ซึ่งตำรับตำรา</w:t>
      </w:r>
      <w:r w:rsidR="002F168C">
        <w:rPr>
          <w:rFonts w:ascii="Cordia New" w:hAnsi="Cordia New" w:cs="Cordia New" w:hint="cs"/>
          <w:sz w:val="32"/>
          <w:szCs w:val="32"/>
          <w:cs/>
          <w:lang w:bidi="th-TH"/>
        </w:rPr>
        <w:t xml:space="preserve">ของชาวอะฮฺลุสสุนนะฮฺ วัลญะมาอะฮฺต่างเห็นพ้องกันว่าห้ามไม่ให้เข้าไปเกี่ยวข้องกับความขัดแย้งที่เกิดขึ้นระหว่างเศาะหาบะฮฺของท่านนบี ศ็อลลัลลอฮุอะลัยฮิวะสัลลัม พร้อมกับให้เชื่อมั่นว่าสิ่งที่เหล่านั้นเกิดจากการวินิจฉัยที่อาจจะได้รับหนึ่งผลบุญหรือสองผลบุญ </w:t>
      </w:r>
    </w:p>
    <w:p w:rsidR="002F168C" w:rsidRDefault="002F168C" w:rsidP="002F168C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สิ่งที่ถูกต้องสำหรับฟิตนะฮฺที่เกิดขึ้นระหว่างเศาะหาบะฮฺ</w:t>
      </w:r>
    </w:p>
    <w:p w:rsidR="002F168C" w:rsidRDefault="002F168C" w:rsidP="00C549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นั่นคือการไม่กล่าวถึงมัน เพราะทุกคนนั้นล้วนเป็นผู้วินิจฉัย</w:t>
      </w:r>
      <w:r w:rsidR="00DE5C66">
        <w:rPr>
          <w:rFonts w:ascii="Cordia New" w:hAnsi="Cordia New" w:cs="Cordia New" w:hint="cs"/>
          <w:sz w:val="32"/>
          <w:szCs w:val="32"/>
          <w:cs/>
          <w:lang w:bidi="th-TH"/>
        </w:rPr>
        <w:t xml:space="preserve"> (มุจญฺ</w:t>
      </w:r>
      <w:r w:rsidR="00C54975">
        <w:rPr>
          <w:rFonts w:ascii="Cordia New" w:hAnsi="Cordia New" w:cs="Cordia New" w:hint="cs"/>
          <w:sz w:val="32"/>
          <w:szCs w:val="32"/>
          <w:cs/>
          <w:lang w:bidi="th-TH"/>
        </w:rPr>
        <w:t>ตะฮิด</w:t>
      </w:r>
      <w:r w:rsidR="00DE5C66">
        <w:rPr>
          <w:rFonts w:ascii="Cordia New" w:hAnsi="Cordia New" w:cs="Cordia New" w:hint="cs"/>
          <w:sz w:val="32"/>
          <w:szCs w:val="32"/>
          <w:cs/>
          <w:lang w:bidi="th-TH"/>
        </w:rPr>
        <w:t>)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81"/>
      </w:r>
    </w:p>
    <w:p w:rsidR="002F168C" w:rsidRDefault="002F168C" w:rsidP="002F168C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2F168C" w:rsidRDefault="002F168C" w:rsidP="002F168C">
      <w:pPr>
        <w:bidi w:val="0"/>
        <w:spacing w:after="0" w:line="240" w:lineRule="auto"/>
        <w:ind w:left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ซึ่งมันได้บ่งชี้ถึงประการเหล่านี้</w:t>
      </w:r>
    </w:p>
    <w:p w:rsidR="007E00AC" w:rsidRDefault="002F168C" w:rsidP="002F168C">
      <w:pPr>
        <w:bidi w:val="0"/>
        <w:spacing w:after="0" w:line="240" w:lineRule="auto"/>
        <w:ind w:left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7E00A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ประการแรก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7E00AC">
        <w:rPr>
          <w:rFonts w:ascii="Cordia New" w:hAnsi="Cordia New" w:cs="Cordia New" w:hint="cs"/>
          <w:sz w:val="32"/>
          <w:szCs w:val="32"/>
          <w:cs/>
          <w:lang w:bidi="th-TH"/>
        </w:rPr>
        <w:t>เป็นการปฏิบัติตามคำสั่งใช้ของท่านนบี ศ็อลลัลลอฮุอะลัยฮิวะสัลลัม ที่ว่า</w:t>
      </w:r>
    </w:p>
    <w:p w:rsidR="007E00AC" w:rsidRPr="007E00AC" w:rsidRDefault="007E00AC" w:rsidP="007E00AC">
      <w:pPr>
        <w:spacing w:after="0" w:line="240" w:lineRule="auto"/>
        <w:jc w:val="thaiDistribute"/>
        <w:rPr>
          <w:rFonts w:ascii="Cordia New" w:hAnsi="Cordia New" w:cs="Cordia New"/>
          <w:color w:val="0070C0"/>
          <w:sz w:val="24"/>
          <w:szCs w:val="24"/>
          <w:lang w:bidi="th-TH"/>
        </w:rPr>
      </w:pPr>
      <w:r w:rsidRPr="007E00AC">
        <w:rPr>
          <w:rFonts w:ascii="KFGQPC Uthman Taha Naskh" w:cs="KFGQPC Uthman Taha Naskh" w:hint="eastAsia"/>
          <w:color w:val="0070C0"/>
          <w:sz w:val="24"/>
          <w:szCs w:val="24"/>
          <w:rtl/>
        </w:rPr>
        <w:t>«</w:t>
      </w:r>
      <w:r w:rsidRPr="007E00AC">
        <w:rPr>
          <w:rFonts w:ascii="KFGQPC Uthman Taha Naskh" w:cs="KFGQPC Uthman Taha Naskh" w:hint="cs"/>
          <w:color w:val="0070C0"/>
          <w:sz w:val="24"/>
          <w:szCs w:val="24"/>
          <w:rtl/>
        </w:rPr>
        <w:t>إِذَا</w:t>
      </w:r>
      <w:r w:rsidRPr="007E00AC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7E00AC">
        <w:rPr>
          <w:rFonts w:ascii="KFGQPC Uthman Taha Naskh" w:cs="KFGQPC Uthman Taha Naskh" w:hint="cs"/>
          <w:color w:val="0070C0"/>
          <w:sz w:val="24"/>
          <w:szCs w:val="24"/>
          <w:rtl/>
        </w:rPr>
        <w:t>ذُكِرَ</w:t>
      </w:r>
      <w:r w:rsidRPr="007E00AC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7E00AC">
        <w:rPr>
          <w:rFonts w:ascii="KFGQPC Uthman Taha Naskh" w:cs="KFGQPC Uthman Taha Naskh" w:hint="cs"/>
          <w:color w:val="0070C0"/>
          <w:sz w:val="24"/>
          <w:szCs w:val="24"/>
          <w:rtl/>
        </w:rPr>
        <w:t>أَصْحَابِي</w:t>
      </w:r>
      <w:r w:rsidRPr="007E00AC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7E00AC">
        <w:rPr>
          <w:rFonts w:ascii="KFGQPC Uthman Taha Naskh" w:cs="KFGQPC Uthman Taha Naskh" w:hint="cs"/>
          <w:color w:val="0070C0"/>
          <w:sz w:val="24"/>
          <w:szCs w:val="24"/>
          <w:rtl/>
        </w:rPr>
        <w:t>فَأَمْسِكُوا</w:t>
      </w:r>
      <w:r w:rsidRPr="007E00AC">
        <w:rPr>
          <w:rFonts w:ascii="KFGQPC Uthman Taha Naskh" w:cs="KFGQPC Uthman Taha Naskh" w:hint="eastAsia"/>
          <w:color w:val="0070C0"/>
          <w:sz w:val="24"/>
          <w:szCs w:val="24"/>
          <w:rtl/>
        </w:rPr>
        <w:t>»</w:t>
      </w:r>
    </w:p>
    <w:p w:rsidR="007E00AC" w:rsidRDefault="007E00AC" w:rsidP="007E00AC">
      <w:pPr>
        <w:bidi w:val="0"/>
        <w:spacing w:after="0" w:line="240" w:lineRule="auto"/>
        <w:jc w:val="thaiDistribute"/>
        <w:rPr>
          <w:rFonts w:ascii="Cordia New" w:hAnsi="Cordia New" w:cs="Cordia New"/>
          <w:color w:val="0070C0"/>
          <w:sz w:val="32"/>
          <w:szCs w:val="32"/>
          <w:lang w:bidi="th-TH"/>
        </w:rPr>
      </w:pPr>
      <w:r w:rsidRPr="007E00AC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ความว่า “</w:t>
      </w:r>
      <w:r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เมื่อมีการกล่าวถึงเศาะหาบะฮฺของฉัน (ในแง่ที่ไม่ดี) พวกท่านจงระงับมันเสีย</w:t>
      </w:r>
      <w:r w:rsidRPr="007E00AC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” </w:t>
      </w:r>
      <w:r>
        <w:rPr>
          <w:rStyle w:val="FootnoteReference"/>
          <w:rFonts w:ascii="Cordia New" w:hAnsi="Cordia New" w:cs="Cordia New"/>
          <w:color w:val="0070C0"/>
          <w:cs/>
          <w:lang w:bidi="th-TH"/>
        </w:rPr>
        <w:footnoteReference w:id="82"/>
      </w:r>
    </w:p>
    <w:p w:rsidR="007E00AC" w:rsidRDefault="007E00AC" w:rsidP="007E00AC">
      <w:pPr>
        <w:bidi w:val="0"/>
        <w:spacing w:after="0" w:line="240" w:lineRule="auto"/>
        <w:jc w:val="thaiDistribute"/>
        <w:rPr>
          <w:rFonts w:ascii="Cordia New" w:hAnsi="Cordia New" w:cs="Cordia New"/>
          <w:color w:val="0070C0"/>
          <w:sz w:val="32"/>
          <w:szCs w:val="32"/>
          <w:lang w:bidi="th-TH"/>
        </w:rPr>
      </w:pPr>
    </w:p>
    <w:p w:rsidR="00810E20" w:rsidRPr="00D77D9C" w:rsidRDefault="007E00AC" w:rsidP="00D77D9C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7E00A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ประการที่สอ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ง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เบื้องหลังของเรื่องราวที่เกิดขึ้นไม่ได้ก่อประโยชน์ใดๆ ไม่ว่าจะในแง่ของความรู้และในแง่ของการนำไปปฏิบัติ ซึ่งส่วนหนึ่งของความดีงามของคนคนหนึ่งคือการที่เขาละทิ้งในสิ่งที่ไม่ก่อประโยชน์ต่อตัวเขา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83"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ด้วยเหตุนี้สิ่งใดก็ตามที่เกิดขึ้นระหว่างเศาะหาบะฮฺไม่ว่าจะเป็นการสู้รบและฟิตนะฮฺต่างๆ มันก็เกิดจากการวินิจฉัยทั้งสิ้น ซึ่งทุกๆ</w:t>
      </w:r>
      <w:r w:rsidR="00A26CB5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ฝ่ายนั้นต้องการสนับสนุนช่วยเหลือความถูกต้องตามทัศนะของพวกเขา ไม่ใช่เพราะเกิดจากความเคียดแค้น มันเหมือนกับผู้พิพากษาสั่งโบยผู้ต้องหาเพื่อให้ลาบจำ</w:t>
      </w:r>
      <w:r w:rsidR="00D77D9C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และความรู้สึกภายในใจจะหายไปเมื่อเหตุการณ์นี้จบลง ฉะนั้น พวกเขาไม่มีตำหนิใด </w:t>
      </w:r>
      <w:r w:rsidR="00D77D9C">
        <w:rPr>
          <w:rFonts w:ascii="Cordia New" w:hAnsi="Cordia New" w:cs="Cordia New" w:hint="cs"/>
          <w:sz w:val="32"/>
          <w:szCs w:val="32"/>
          <w:cs/>
          <w:lang w:bidi="th-TH"/>
        </w:rPr>
        <w:tab/>
        <w:t>ๆ</w:t>
      </w:r>
      <w:r w:rsidR="00961A60">
        <w:rPr>
          <w:rStyle w:val="FootnoteReference"/>
          <w:rFonts w:ascii="Cordia New" w:hAnsi="Cordia New" w:cs="Cordia New"/>
          <w:cs/>
          <w:lang w:bidi="th-TH"/>
        </w:rPr>
        <w:footnoteReference w:id="84"/>
      </w:r>
    </w:p>
    <w:p w:rsidR="00810E20" w:rsidRDefault="00810E20" w:rsidP="00810E20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7E00AC" w:rsidRDefault="007E00AC" w:rsidP="00961A60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lastRenderedPageBreak/>
        <w:t>คำกล่าวของท่านอุมัร บินอับดุลอะซีซ เราะหิมะฮุลลอฮฺ มีความสวยงามยิ่ง ท่านได้กล่าวว่า “เลือดเหล่านั้</w:t>
      </w:r>
      <w:r w:rsidR="00A41A2E">
        <w:rPr>
          <w:rFonts w:ascii="Cordia New" w:hAnsi="Cordia New" w:cs="Cordia New" w:hint="cs"/>
          <w:sz w:val="32"/>
          <w:szCs w:val="32"/>
          <w:cs/>
          <w:lang w:bidi="th-TH"/>
        </w:rPr>
        <w:t xml:space="preserve">นอัลลอฮฺได้ชำระจากมือไปแล้ว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ฉัน</w:t>
      </w:r>
      <w:r w:rsidR="00A41A2E">
        <w:rPr>
          <w:rFonts w:ascii="Cordia New" w:hAnsi="Cordia New" w:cs="Cordia New" w:hint="cs"/>
          <w:sz w:val="32"/>
          <w:szCs w:val="32"/>
          <w:cs/>
          <w:lang w:bidi="th-TH"/>
        </w:rPr>
        <w:t>จึง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ไม่ชอบที่จะให้ลิ้นของฉัน</w:t>
      </w:r>
      <w:r w:rsidR="00961A60">
        <w:rPr>
          <w:rFonts w:ascii="Cordia New" w:hAnsi="Cordia New" w:cs="Cordia New" w:hint="cs"/>
          <w:sz w:val="32"/>
          <w:szCs w:val="32"/>
          <w:cs/>
          <w:lang w:bidi="th-TH"/>
        </w:rPr>
        <w:t>ล้วงไปในมันอีก (คือ จะไม่กล่าวถึงเรื่องที่มันเกิดขึ้นอีก)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”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85"/>
      </w:r>
    </w:p>
    <w:p w:rsidR="007E00AC" w:rsidRDefault="007E00AC" w:rsidP="007E00AC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cs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</w:p>
    <w:p w:rsidR="007E00AC" w:rsidRDefault="007E00AC" w:rsidP="008D60FD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7E00A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ประการที่สาม</w:t>
      </w:r>
      <w:r w:rsidR="00961A60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การเข้าไปเกี่ยวข้องในเรื่องที่เกิดขึ้นนั้นจะทำให้เกิดความรู้สึกที่ไม่ค่อยดี และจะทำให้จุดยืนที่เคยมีนั้นอาจจะหวั่นไหวได้ สุดท้ายแล้วมันอาจจะทำให้เกิดความเกลียดชังต่อคนหนึ่งคนใดในหมู่เศาะหาบะฮฺของท่านนบี ศ็อลลัลลอฮุอะลัยฮิวะสัลลัม ซึ่งมันคือกับดักที่ยากจะหลุดพ้นไปได้ ส่วนการ</w:t>
      </w:r>
      <w:r w:rsidR="008D60FD">
        <w:rPr>
          <w:rFonts w:ascii="Cordia New" w:hAnsi="Cordia New" w:cs="Cordia New" w:hint="cs"/>
          <w:sz w:val="32"/>
          <w:szCs w:val="32"/>
          <w:cs/>
          <w:lang w:bidi="th-TH"/>
        </w:rPr>
        <w:t xml:space="preserve">กันไว้ก่อนหรือปิดกั้นช่องโหว่นั้นถือเป็นหลักการพื้นฐานของศาสนาอยู่แล้ว </w:t>
      </w:r>
    </w:p>
    <w:p w:rsidR="008D60FD" w:rsidRDefault="008D60FD" w:rsidP="008D60FD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ท่านอัล-บัรบะฮารี เราะหิมะฮุลลอฮฺ ได้กล่าวว่า “ท่านอย่าได้กล่าวถึงเหตุการณ์ใดๆ เกี่ยวกับความขัดแย้งระหว่างพวกเขา (บรรดาเศาะหาบะฮฺ) หรือการสู้รบระหว่างพวกเขา และสิ่งที่พวกท่านไม่มีความรู้ และอย่าได้ฟังเรื่องราวใดๆ ที่ใครบางคนกล่าวถึงเหตุการณ์นั้น เพราะหัวใจของท่านอาจจะมีปัญหาถ้าหากท่านฟังเรื่องราวเหล่านั้น”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86"/>
      </w:r>
    </w:p>
    <w:p w:rsidR="00BB013D" w:rsidRDefault="008D60FD" w:rsidP="00BB013D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</w:r>
      <w:r w:rsidR="00BB013D">
        <w:rPr>
          <w:rFonts w:ascii="Cordia New" w:hAnsi="Cordia New" w:cs="Cordia New" w:hint="cs"/>
          <w:sz w:val="32"/>
          <w:szCs w:val="32"/>
          <w:cs/>
          <w:lang w:bidi="th-TH"/>
        </w:rPr>
        <w:t>จงระมัดระมังในการเข้าไปยุ่งเกี่ยวกับเรื่องราวที่ถูกกุขึ้น</w:t>
      </w:r>
    </w:p>
    <w:p w:rsidR="00BB013D" w:rsidRDefault="00BB013D" w:rsidP="00BB013D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ความประเสริฐของพวกเขาย่อมมีเหนือเรื่องราวที่มันเกิดขึ้น หากว่าท่านได้รับรู้ </w:t>
      </w:r>
    </w:p>
    <w:p w:rsidR="00BB013D" w:rsidRDefault="00BB013D" w:rsidP="00BB013D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ซึ่งเรื่องราวที่เกิดขึ้นล้วนเกิดจากการวินิจฉัย</w:t>
      </w:r>
    </w:p>
    <w:p w:rsidR="00BB013D" w:rsidRPr="008D60FD" w:rsidRDefault="00BB013D" w:rsidP="00BB013D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cs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 w:rsidR="00D77D9C">
        <w:rPr>
          <w:rFonts w:ascii="Cordia New" w:hAnsi="Cordia New" w:cs="Cordia New" w:hint="cs"/>
          <w:sz w:val="32"/>
          <w:szCs w:val="32"/>
          <w:cs/>
          <w:lang w:bidi="th-TH"/>
        </w:rPr>
        <w:t>ดังนั้นจงเชื่อฟัง อัลลอฮฺจะทรงให้ผู้ร้างรานั้นต่ำต้อย</w:t>
      </w:r>
      <w:r w:rsidRPr="00D77D9C">
        <w:rPr>
          <w:rStyle w:val="FootnoteReference"/>
          <w:rFonts w:ascii="Cordia New" w:hAnsi="Cordia New" w:cs="Cordia New"/>
          <w:cs/>
          <w:lang w:bidi="th-TH"/>
        </w:rPr>
        <w:footnoteReference w:id="87"/>
      </w:r>
    </w:p>
    <w:p w:rsidR="00961A60" w:rsidRDefault="00961A60" w:rsidP="007E00AC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7E00AC" w:rsidRDefault="007E00AC" w:rsidP="00BB013D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8D60F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ประการที่สี่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8D60FD">
        <w:rPr>
          <w:rFonts w:ascii="Cordia New" w:hAnsi="Cordia New" w:cs="Cordia New" w:hint="cs"/>
          <w:sz w:val="32"/>
          <w:szCs w:val="32"/>
          <w:cs/>
          <w:lang w:bidi="th-TH"/>
        </w:rPr>
        <w:t>เป็นความจริงที่ว่ากลุ่มคนที่โกหกปลิ้นปล้อน กลับกลอก และอุตริกรรมนั้นได้กุเรื่องราวที่มดเท็จอย่างมากมายในประเด็นนี้ ซึ่งท่านจะตัดสินเรื่องราวที่เกิดขึ้นว่าเป็นจริงได้อย่างไรในเมื่อการรายงานส่วนใหญ่มาจากการอุปโลกษน์และอ่อนหลักฐาน ?  ซึ่งหากตำรับตาราประวัติศาสตร์เป็นแหล่งอ้างอิงที่สมบูรณ์ที่สุดในการเล่าถึงเหตุการณ์ความวุ่นวายต่างๆ ที่เกิดขึ้นกับเศาะหาบะฮฺ ดังนั้นจึงเป็นที่รู้ดีว่า</w:t>
      </w:r>
      <w:r w:rsidR="00BB013D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โดยทั่วไปแล้ว</w:t>
      </w:r>
      <w:r w:rsidR="008D60FD">
        <w:rPr>
          <w:rFonts w:ascii="Cordia New" w:hAnsi="Cordia New" w:cs="Cordia New" w:hint="cs"/>
          <w:sz w:val="32"/>
          <w:szCs w:val="32"/>
          <w:cs/>
          <w:lang w:bidi="th-TH"/>
        </w:rPr>
        <w:t>มันได้บรรจุเรื่องราวที่ไร้</w:t>
      </w:r>
      <w:r w:rsidR="00BB013D">
        <w:rPr>
          <w:rFonts w:ascii="Cordia New" w:hAnsi="Cordia New" w:cs="Cordia New" w:hint="cs"/>
          <w:sz w:val="32"/>
          <w:szCs w:val="32"/>
          <w:cs/>
          <w:lang w:bidi="th-TH"/>
        </w:rPr>
        <w:t>ประโยชน์</w:t>
      </w:r>
      <w:r w:rsidR="008D60FD">
        <w:rPr>
          <w:rFonts w:ascii="Cordia New" w:hAnsi="Cordia New" w:cs="Cordia New" w:hint="cs"/>
          <w:sz w:val="32"/>
          <w:szCs w:val="32"/>
          <w:cs/>
          <w:lang w:bidi="th-TH"/>
        </w:rPr>
        <w:t>และ</w:t>
      </w:r>
      <w:r w:rsidR="00BB013D">
        <w:rPr>
          <w:rFonts w:ascii="Cordia New" w:hAnsi="Cordia New" w:cs="Cordia New" w:hint="cs"/>
          <w:sz w:val="32"/>
          <w:szCs w:val="32"/>
          <w:cs/>
          <w:lang w:bidi="th-TH"/>
        </w:rPr>
        <w:t xml:space="preserve">เรื่องราวที่ปรัมปราไว้อย่างมากมาย ซึ่งโดยปกติแล้วมันก็เป็นเรื่องที่บรรจุทุกสิ่งที่ผู้คนเสพข้อมูลได้ง่าย ดังนั้น เป็นไปได้อย่างไรที่จะเชื่อในเรื่องราวที่มีความสุ่มเสี่ยงเช่นนี้ ซึ่งเป็นสิ่งที่พวกที่ใช้อารมณ์ใฝ่ต่ำชื่นชอบ ? </w:t>
      </w:r>
    </w:p>
    <w:p w:rsidR="008D60FD" w:rsidRDefault="008D60FD" w:rsidP="008D60FD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อย่างไรก็ตามเรื่องราวอันน้อยนิดที่มีความถูกต้องนั้น ก็สมควรที่จะคิดไปในทางที่คู่ควรกับความประเสริฐและสถานะของพวกเขา ดังที่ได้กล่าวมาแล้วก่อนหน้านี้ </w:t>
      </w:r>
    </w:p>
    <w:p w:rsidR="008D60FD" w:rsidRDefault="008D60FD" w:rsidP="00DE5C66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lastRenderedPageBreak/>
        <w:t>ท่านอิบนุดะกีก อัล-อีด ได้กล่าวว่า “เรื่องราวที่เล่าต่อกันมาเกี่ยวความขัดแย้งและความคิดที่เห็นต่างระหว่างพวกเขานั้น ส่วนหนึ่งก็เป็นเรื่องราวที่เท็จและกุขึ้นมาซึ่งไม่ต้องไปสนใจอะไรมัน ส่วนเรื่องราวที่ถูกต้อง</w:t>
      </w:r>
      <w:r w:rsidR="00BB013D">
        <w:rPr>
          <w:rFonts w:ascii="Cordia New" w:hAnsi="Cordia New" w:cs="Cordia New" w:hint="cs"/>
          <w:sz w:val="32"/>
          <w:szCs w:val="32"/>
          <w:cs/>
          <w:lang w:bidi="th-TH"/>
        </w:rPr>
        <w:t xml:space="preserve">นั้น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สิ่งแรกที่เราต้องทำคือการคิดไปในทางที่ดี เพราะ</w:t>
      </w:r>
      <w:r w:rsidR="00BB013D">
        <w:rPr>
          <w:rFonts w:ascii="Cordia New" w:hAnsi="Cordia New" w:cs="Cordia New" w:hint="cs"/>
          <w:sz w:val="32"/>
          <w:szCs w:val="32"/>
          <w:cs/>
          <w:lang w:bidi="th-TH"/>
        </w:rPr>
        <w:t>การ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ยกย่อง</w:t>
      </w:r>
      <w:r w:rsidR="00BB013D">
        <w:rPr>
          <w:rFonts w:ascii="Cordia New" w:hAnsi="Cordia New" w:cs="Cordia New" w:hint="cs"/>
          <w:sz w:val="32"/>
          <w:szCs w:val="32"/>
          <w:cs/>
          <w:lang w:bidi="th-TH"/>
        </w:rPr>
        <w:t>เชิดชูที่มีต่อ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พวกเขา</w:t>
      </w:r>
      <w:r w:rsidR="00BB013D">
        <w:rPr>
          <w:rFonts w:ascii="Cordia New" w:hAnsi="Cordia New" w:cs="Cordia New" w:hint="cs"/>
          <w:sz w:val="32"/>
          <w:szCs w:val="32"/>
          <w:cs/>
          <w:lang w:bidi="th-TH"/>
        </w:rPr>
        <w:t>จากอัลลอฮฺได้มี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ก่อนหน้านั้นแล้ว</w:t>
      </w:r>
      <w:r w:rsidR="00BB013D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ซึ่งคำบอกเล่าใดๆ ที่มีขึ้นหลังจากนั้นย่อมสามารถตีความ (ในทางที่ดีได้) ส่วนเรื่องราวที่มีข้อสงสัยและกำกวมนั้นย่อมไม่สามารถ</w:t>
      </w:r>
      <w:r w:rsidR="00DE5C66">
        <w:rPr>
          <w:rFonts w:ascii="Cordia New" w:hAnsi="Cordia New" w:cs="Cordia New" w:hint="cs"/>
          <w:sz w:val="32"/>
          <w:szCs w:val="32"/>
          <w:cs/>
          <w:lang w:bidi="th-TH"/>
        </w:rPr>
        <w:t>หักล้าง</w:t>
      </w:r>
      <w:r w:rsidR="00BB013D">
        <w:rPr>
          <w:rFonts w:ascii="Cordia New" w:hAnsi="Cordia New" w:cs="Cordia New" w:hint="cs"/>
          <w:sz w:val="32"/>
          <w:szCs w:val="32"/>
          <w:cs/>
          <w:lang w:bidi="th-TH"/>
        </w:rPr>
        <w:t>เรื่องราวที่ถูกรับรองและมีข้อเท็จจริง</w:t>
      </w:r>
      <w:r w:rsidR="00DE5C66">
        <w:rPr>
          <w:rFonts w:ascii="Cordia New" w:hAnsi="Cordia New" w:cs="Cordia New" w:hint="cs"/>
          <w:sz w:val="32"/>
          <w:szCs w:val="32"/>
          <w:cs/>
          <w:lang w:bidi="th-TH"/>
        </w:rPr>
        <w:t>ได้</w:t>
      </w:r>
      <w:r w:rsidR="00BB013D">
        <w:rPr>
          <w:rFonts w:ascii="Cordia New" w:hAnsi="Cordia New" w:cs="Cordia New" w:hint="cs"/>
          <w:sz w:val="32"/>
          <w:szCs w:val="32"/>
          <w:cs/>
          <w:lang w:bidi="th-TH"/>
        </w:rPr>
        <w:t>อย่างแน่นอน</w:t>
      </w:r>
      <w:r w:rsidRPr="00BB013D">
        <w:rPr>
          <w:rFonts w:ascii="Cordia New" w:hAnsi="Cordia New" w:cs="Cordia New" w:hint="cs"/>
          <w:sz w:val="32"/>
          <w:szCs w:val="32"/>
          <w:cs/>
          <w:lang w:bidi="th-TH"/>
        </w:rPr>
        <w:t>”</w:t>
      </w:r>
      <w:r w:rsidR="00746E87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746E87">
        <w:rPr>
          <w:rStyle w:val="FootnoteReference"/>
          <w:rFonts w:ascii="Cordia New" w:hAnsi="Cordia New" w:cs="Cordia New"/>
          <w:cs/>
          <w:lang w:bidi="th-TH"/>
        </w:rPr>
        <w:footnoteReference w:id="88"/>
      </w:r>
    </w:p>
    <w:p w:rsidR="008D60FD" w:rsidRPr="008D60FD" w:rsidRDefault="008D60FD" w:rsidP="008D60FD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rtl/>
          <w:cs/>
          <w:lang w:bidi="th-TH"/>
        </w:rPr>
      </w:pPr>
    </w:p>
    <w:p w:rsidR="00746E87" w:rsidRDefault="007E00AC" w:rsidP="007E00AC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8D60F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ประการที่ห้า</w:t>
      </w:r>
      <w:r w:rsidR="004E25F9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การมีจุดยื</w:t>
      </w:r>
      <w:r w:rsidR="00746E87">
        <w:rPr>
          <w:rFonts w:ascii="Cordia New" w:hAnsi="Cordia New" w:cs="Cordia New" w:hint="cs"/>
          <w:sz w:val="32"/>
          <w:szCs w:val="32"/>
          <w:cs/>
          <w:lang w:bidi="th-TH"/>
        </w:rPr>
        <w:t xml:space="preserve">ดที่ถูกต้องต่อเรื่องราวที่เกิดขึ้นนั้นเป็นสิ่งที่ยากลำบากมาก สังเกตุได้จากช่วงเวลาที่เรื่องราวได้เกิดขึ้นนั้นเป็นช่วงเวลาที่เต็มไปด้วยความวุ่นวาย (ฟิตนะฮฺ) และการสู้รบ ซึ่งสถานการณ์เช่นนั้นมันทำให้เกิดความสับสนมากมาย ซึ่งไม่อาจจะแยกแยะอะไรผิดถูกได้ ดังนั้นการผินหลังกับเรื่องราวที่เกิดขึ้นโดยภาพรวมนั้นย่อมดีกว่า </w:t>
      </w:r>
    </w:p>
    <w:p w:rsidR="005E024E" w:rsidRPr="007E00AC" w:rsidRDefault="00746E87" w:rsidP="00746E87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ด้วยประการนี้เอง สำหรับผู้ที่ต้องการจะให้ตัวเขาได้รับความปลอดภัยในเรื่องศาสนา ก็ให้ตัวเขาออกห่างจากการเข้าไปเกี่ยวข้องในเรื่องที่อันตรายนี้ และให้เขาเติมเต็มหัวใจของเขาด้วยการมอบความรักแก่พวกเขา (บรรดาเศาะหาบะฮฺ) และให้ลิ้นของเขามั่นขออภัยโทษแก่พวกเขา และขอให้พวกเขาได้รับความพึงพอพระทัยจากอัลลอฮฺ เราะฎิยัลลอฮุอันฮุม </w:t>
      </w:r>
      <w:r w:rsidR="001A43A4" w:rsidRPr="007E00AC">
        <w:rPr>
          <w:rFonts w:ascii="Cordia New" w:hAnsi="Cordia New" w:cs="Cordia New" w:hint="cs"/>
          <w:b/>
          <w:bCs/>
          <w:vanish/>
          <w:sz w:val="32"/>
          <w:szCs w:val="32"/>
          <w:cs/>
          <w:lang w:bidi="th-TH"/>
        </w:rPr>
        <w:t>ร่งในการเตาบัตมากที่....ิฏียะฮฺรือไม่ก็เขาอาจจะหลงลืมหรือพลาดพลั้งไป หรือเป็นการวินิจฉัยในเรื่องที่สามารถได้รับหนึ่งผลบุญหรื</w:t>
      </w:r>
      <w:r w:rsidR="007E4948" w:rsidRPr="007E00AC">
        <w:rPr>
          <w:rFonts w:ascii="Cordia New" w:hAnsi="Cordia New" w:cs="Cordia New" w:hint="cs"/>
          <w:b/>
          <w:bCs/>
          <w:vanish/>
          <w:sz w:val="32"/>
          <w:szCs w:val="32"/>
          <w:cs/>
          <w:lang w:bidi="th-TH"/>
        </w:rPr>
        <w:t>ี่จะทำให้รับรู้เรื่องเหล่านั้น้งหลายจากพระองค์ ดังที่คำดำรัสของอัลลอฮฺ ตะอาลา ได้แนะนำแก่เราว่า ให้พวกเขาได้รับการอ</w:t>
      </w:r>
    </w:p>
    <w:p w:rsidR="000A2748" w:rsidRDefault="000A2748">
      <w:pPr>
        <w:bidi w:val="0"/>
        <w:rPr>
          <w:rFonts w:ascii="Cordia New" w:hAnsi="Cordia New" w:cs="Cordia New"/>
          <w:sz w:val="32"/>
          <w:szCs w:val="32"/>
          <w:cs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br w:type="page"/>
      </w:r>
    </w:p>
    <w:p w:rsidR="004E25F9" w:rsidRDefault="004E25F9" w:rsidP="000A2748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lastRenderedPageBreak/>
        <w:t>ประการที่เก้า</w:t>
      </w:r>
      <w:r w:rsidR="000A2748"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  <w:t xml:space="preserve">  </w:t>
      </w:r>
      <w:r w:rsidR="00C920B9" w:rsidRPr="00C920B9"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เกลียดชังต่อผู้ที่เกลียดชังพวกเขา</w:t>
      </w:r>
      <w:r w:rsidR="00C920B9" w:rsidRPr="00C920B9"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  <w:t xml:space="preserve"> </w:t>
      </w:r>
      <w:r w:rsidR="00C920B9" w:rsidRPr="00C920B9"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และให้ตอบโต้การใส่ร้ายของผู้ที่เกลียดชังนั้น</w:t>
      </w:r>
      <w:r w:rsidR="00C920B9" w:rsidRPr="00C920B9"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  <w:t xml:space="preserve"> </w:t>
      </w:r>
      <w:r w:rsidR="00C920B9" w:rsidRPr="00C920B9"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และให้ขัดขวางการเป็นปฏิปักษ์ต่อพวกเขา</w:t>
      </w:r>
    </w:p>
    <w:p w:rsidR="004E25F9" w:rsidRDefault="004E25F9" w:rsidP="008852CB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และนี่ก็เป็นแขนงหนึ่งของการมอบความรักต่อพวกเขา และเป็นการทำหน้าที่ที่แสดงถึงความจริงใจต่อสิทธิของพวกเขา เราะฎิยัลลอฮุอันฮุม </w:t>
      </w:r>
    </w:p>
    <w:p w:rsidR="004E25F9" w:rsidRDefault="004E25F9" w:rsidP="00453D83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บรรดาวงศ์วานของท่านนบีและเศาะหาบะฮฺทุก</w:t>
      </w:r>
      <w:r w:rsidR="00453D83">
        <w:rPr>
          <w:rFonts w:ascii="Cordia New" w:hAnsi="Cordia New" w:cs="Cordia New" w:hint="cs"/>
          <w:sz w:val="32"/>
          <w:szCs w:val="32"/>
          <w:cs/>
          <w:lang w:bidi="th-TH"/>
        </w:rPr>
        <w:t>ท่าน</w:t>
      </w:r>
    </w:p>
    <w:p w:rsidR="004E25F9" w:rsidRDefault="004E25F9" w:rsidP="004E25F9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เราพร้อมที่จะปกป้องพวกเขา และการมอบความรักต่อกลุ่มคน</w:t>
      </w:r>
      <w:r w:rsidR="008852CB">
        <w:rPr>
          <w:rFonts w:ascii="Cordia New" w:hAnsi="Cordia New" w:cs="Cordia New" w:hint="cs"/>
          <w:sz w:val="32"/>
          <w:szCs w:val="32"/>
          <w:cs/>
          <w:lang w:bidi="th-TH"/>
        </w:rPr>
        <w:t>เหล่า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นี้เราขอยึดมั่น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89"/>
      </w:r>
    </w:p>
    <w:p w:rsidR="004E25F9" w:rsidRDefault="004E25F9" w:rsidP="004E25F9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</w:p>
    <w:p w:rsidR="004E25F9" w:rsidRDefault="004E25F9" w:rsidP="008852CB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ท่านอัฏ-เฏาะหาวี เราะหิมะฮุลลอฮฺ ได้กล่าวว่า “และเราจะเกลียดชัดต่อผู้ที่เกลียดชังพวกเขา และ (จะเกลียดชัง) ต่อสิ่งที่ไม่ดีที่กล่าวถึงพวกเขา”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90"/>
      </w:r>
    </w:p>
    <w:p w:rsidR="004E25F9" w:rsidRDefault="004E25F9" w:rsidP="004E25F9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ซึ่งหลักฐานในเรื่องนี้คือคำกล่าวของท่านนบี ศ็อลลัลลอฮุอะลัยฮิวะสัลลัม ที่ว่า</w:t>
      </w:r>
    </w:p>
    <w:p w:rsidR="004E25F9" w:rsidRPr="008852CB" w:rsidRDefault="004E25F9" w:rsidP="004E25F9">
      <w:pPr>
        <w:spacing w:after="0" w:line="240" w:lineRule="auto"/>
        <w:jc w:val="thaiDistribute"/>
        <w:rPr>
          <w:rFonts w:ascii="Cordia New" w:hAnsi="Cordia New" w:cs="Cordia New"/>
          <w:color w:val="0070C0"/>
          <w:sz w:val="24"/>
          <w:szCs w:val="24"/>
          <w:lang w:bidi="th-TH"/>
        </w:rPr>
      </w:pPr>
      <w:r w:rsidRPr="008852CB">
        <w:rPr>
          <w:rFonts w:ascii="KFGQPC Uthman Taha Naskh" w:cs="KFGQPC Uthman Taha Naskh" w:hint="eastAsia"/>
          <w:color w:val="0070C0"/>
          <w:sz w:val="24"/>
          <w:szCs w:val="24"/>
          <w:rtl/>
        </w:rPr>
        <w:t>«</w:t>
      </w:r>
      <w:r w:rsidRPr="008852C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852CB">
        <w:rPr>
          <w:rFonts w:ascii="KFGQPC Uthman Taha Naskh" w:cs="KFGQPC Uthman Taha Naskh" w:hint="cs"/>
          <w:color w:val="0070C0"/>
          <w:sz w:val="24"/>
          <w:szCs w:val="24"/>
          <w:rtl/>
        </w:rPr>
        <w:t>أَوْثَقُ</w:t>
      </w:r>
      <w:r w:rsidRPr="008852C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852CB">
        <w:rPr>
          <w:rFonts w:ascii="KFGQPC Uthman Taha Naskh" w:cs="KFGQPC Uthman Taha Naskh" w:hint="cs"/>
          <w:color w:val="0070C0"/>
          <w:sz w:val="24"/>
          <w:szCs w:val="24"/>
          <w:rtl/>
        </w:rPr>
        <w:t>عُرَى</w:t>
      </w:r>
      <w:r w:rsidRPr="008852C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852CB">
        <w:rPr>
          <w:rFonts w:ascii="KFGQPC Uthman Taha Naskh" w:cs="KFGQPC Uthman Taha Naskh" w:hint="cs"/>
          <w:color w:val="0070C0"/>
          <w:sz w:val="24"/>
          <w:szCs w:val="24"/>
          <w:rtl/>
        </w:rPr>
        <w:t>الْإِيمَانِ : الْحُبُّ</w:t>
      </w:r>
      <w:r w:rsidRPr="008852C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852CB">
        <w:rPr>
          <w:rFonts w:ascii="KFGQPC Uthman Taha Naskh" w:cs="KFGQPC Uthman Taha Naskh" w:hint="cs"/>
          <w:color w:val="0070C0"/>
          <w:sz w:val="24"/>
          <w:szCs w:val="24"/>
          <w:rtl/>
        </w:rPr>
        <w:t>فِي</w:t>
      </w:r>
      <w:r w:rsidRPr="008852C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852CB">
        <w:rPr>
          <w:rFonts w:ascii="KFGQPC Uthman Taha Naskh" w:cs="KFGQPC Uthman Taha Naskh" w:hint="cs"/>
          <w:color w:val="0070C0"/>
          <w:sz w:val="24"/>
          <w:szCs w:val="24"/>
          <w:rtl/>
        </w:rPr>
        <w:t>اللَّهِ</w:t>
      </w:r>
      <w:r w:rsidRPr="008852CB">
        <w:rPr>
          <w:rFonts w:ascii="KFGQPC Uthman Taha Naskh" w:cs="KFGQPC Uthman Taha Naskh"/>
          <w:color w:val="0070C0"/>
          <w:sz w:val="24"/>
          <w:szCs w:val="24"/>
          <w:rtl/>
        </w:rPr>
        <w:t xml:space="preserve"> , </w:t>
      </w:r>
      <w:r w:rsidRPr="008852CB">
        <w:rPr>
          <w:rFonts w:ascii="KFGQPC Uthman Taha Naskh" w:cs="KFGQPC Uthman Taha Naskh" w:hint="cs"/>
          <w:color w:val="0070C0"/>
          <w:sz w:val="24"/>
          <w:szCs w:val="24"/>
          <w:rtl/>
        </w:rPr>
        <w:t>وَالْبُغْضُ</w:t>
      </w:r>
      <w:r w:rsidRPr="008852C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852CB">
        <w:rPr>
          <w:rFonts w:ascii="KFGQPC Uthman Taha Naskh" w:cs="KFGQPC Uthman Taha Naskh" w:hint="cs"/>
          <w:color w:val="0070C0"/>
          <w:sz w:val="24"/>
          <w:szCs w:val="24"/>
          <w:rtl/>
        </w:rPr>
        <w:t>فِي</w:t>
      </w:r>
      <w:r w:rsidRPr="008852C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852CB">
        <w:rPr>
          <w:rFonts w:ascii="KFGQPC Uthman Taha Naskh" w:cs="KFGQPC Uthman Taha Naskh" w:hint="cs"/>
          <w:color w:val="0070C0"/>
          <w:sz w:val="24"/>
          <w:szCs w:val="24"/>
          <w:rtl/>
        </w:rPr>
        <w:t>اللَّهِ</w:t>
      </w:r>
      <w:r w:rsidRPr="008852CB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8852CB">
        <w:rPr>
          <w:rFonts w:ascii="KFGQPC Uthman Taha Naskh" w:cs="KFGQPC Uthman Taha Naskh" w:hint="eastAsia"/>
          <w:color w:val="0070C0"/>
          <w:sz w:val="24"/>
          <w:szCs w:val="24"/>
          <w:rtl/>
        </w:rPr>
        <w:t>»</w:t>
      </w:r>
    </w:p>
    <w:p w:rsidR="004E25F9" w:rsidRPr="008852CB" w:rsidRDefault="004E25F9" w:rsidP="004E25F9">
      <w:pPr>
        <w:bidi w:val="0"/>
        <w:spacing w:after="0" w:line="240" w:lineRule="auto"/>
        <w:rPr>
          <w:rFonts w:ascii="Cordia New" w:hAnsi="Cordia New" w:cs="Cordia New"/>
          <w:color w:val="0070C0"/>
          <w:sz w:val="32"/>
          <w:szCs w:val="32"/>
          <w:lang w:bidi="th-TH"/>
        </w:rPr>
      </w:pPr>
      <w:r w:rsidRPr="008852CB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ความว่า “สิ่งผูกมัดอีมานที่แข็งแรงที่สุด</w:t>
      </w:r>
      <w:r w:rsidRPr="008852CB">
        <w:rPr>
          <w:rFonts w:ascii="Cordia New" w:hAnsi="Cordia New" w:cs="Cordia New"/>
          <w:color w:val="0070C0"/>
          <w:sz w:val="32"/>
          <w:szCs w:val="32"/>
          <w:cs/>
          <w:lang w:bidi="th-TH"/>
        </w:rPr>
        <w:t xml:space="preserve"> </w:t>
      </w:r>
      <w:r w:rsidRPr="008852CB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คือ</w:t>
      </w:r>
      <w:r w:rsidRPr="008852CB">
        <w:rPr>
          <w:rFonts w:ascii="Cordia New" w:hAnsi="Cordia New" w:cs="Cordia New"/>
          <w:color w:val="0070C0"/>
          <w:sz w:val="32"/>
          <w:szCs w:val="32"/>
          <w:cs/>
          <w:lang w:bidi="th-TH"/>
        </w:rPr>
        <w:t xml:space="preserve"> </w:t>
      </w:r>
      <w:r w:rsidRPr="008852CB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การรักเพื่ออัลลอฮ</w:t>
      </w:r>
      <w:r w:rsidRPr="008852CB">
        <w:rPr>
          <w:rFonts w:ascii="Cordia New" w:hAnsi="Cordia New" w:cs="Cordia New"/>
          <w:color w:val="0070C0"/>
          <w:sz w:val="32"/>
          <w:szCs w:val="32"/>
          <w:cs/>
          <w:lang w:bidi="th-TH"/>
        </w:rPr>
        <w:t xml:space="preserve"> </w:t>
      </w:r>
      <w:r w:rsidRPr="008852CB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และโกรธเพื่ออัลลอฮ” </w:t>
      </w:r>
      <w:r w:rsidRPr="008852CB">
        <w:rPr>
          <w:rStyle w:val="FootnoteReference"/>
          <w:rFonts w:ascii="Cordia New" w:hAnsi="Cordia New" w:cs="Cordia New"/>
          <w:color w:val="0070C0"/>
          <w:cs/>
          <w:lang w:bidi="th-TH"/>
        </w:rPr>
        <w:footnoteReference w:id="91"/>
      </w:r>
    </w:p>
    <w:p w:rsidR="004E25F9" w:rsidRDefault="004E25F9" w:rsidP="004E25F9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</w:p>
    <w:p w:rsidR="004E25F9" w:rsidRDefault="004E25F9" w:rsidP="008852CB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>ไม่มีข้อสงสัยใดๆ ว่าผู้ที่สมควรที่สุดที่จะต้องเกลียดชังเพื่ออัลลอฮฺ คือ บรรดาผู้ที่ตำหนิด่าทอเศาะหาบะฮฺที่มีเกียรติ เราะฎิยัลลอฮุอันฮุม</w:t>
      </w:r>
    </w:p>
    <w:p w:rsidR="004E25F9" w:rsidRPr="004E25F9" w:rsidRDefault="004E25F9" w:rsidP="008852CB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rtl/>
          <w:cs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และการตอบโต้อย่างเด็ดขาดต่อศัตรูของเศาะหาบะฮฺ และ</w:t>
      </w:r>
      <w:r w:rsidR="008852CB">
        <w:rPr>
          <w:rFonts w:ascii="Cordia New" w:hAnsi="Cordia New" w:cs="Cordia New" w:hint="cs"/>
          <w:sz w:val="32"/>
          <w:szCs w:val="32"/>
          <w:cs/>
          <w:lang w:bidi="th-TH"/>
        </w:rPr>
        <w:t>การ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ปกป้องการใส่ร้าย</w:t>
      </w:r>
      <w:r w:rsidR="008852CB">
        <w:rPr>
          <w:rFonts w:ascii="Cordia New" w:hAnsi="Cordia New" w:cs="Cordia New" w:hint="cs"/>
          <w:sz w:val="32"/>
          <w:szCs w:val="32"/>
          <w:cs/>
          <w:lang w:bidi="th-TH"/>
        </w:rPr>
        <w:t>ต่อ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พวกเขา รวมถึงการหักล้างข้อคลุมเครือต่างๆ ที่มีต่อพวกเขานั้น</w:t>
      </w:r>
      <w:r w:rsidR="008852CB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ถือเป็น</w:t>
      </w:r>
      <w:r w:rsidR="00850C2E">
        <w:rPr>
          <w:rFonts w:ascii="Cordia New" w:hAnsi="Cordia New" w:cs="Cordia New" w:hint="cs"/>
          <w:sz w:val="32"/>
          <w:szCs w:val="32"/>
          <w:cs/>
          <w:lang w:bidi="th-TH"/>
        </w:rPr>
        <w:t>ส่วนหนึ่งของ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การญิฮาดในหนทางของอัลลอฮฺที่ยิ่งใหญ่</w:t>
      </w:r>
      <w:r w:rsidR="00850C2E"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ที่สุด </w:t>
      </w:r>
    </w:p>
    <w:p w:rsidR="003E3050" w:rsidRDefault="003E3050" w:rsidP="003E3050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1F3864"/>
          <w:sz w:val="32"/>
          <w:szCs w:val="32"/>
          <w:lang w:bidi="th-TH"/>
        </w:rPr>
      </w:pPr>
    </w:p>
    <w:p w:rsidR="00CC4524" w:rsidRDefault="00CC4524" w:rsidP="00CC4524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1F3864"/>
          <w:sz w:val="32"/>
          <w:szCs w:val="32"/>
          <w:lang w:bidi="th-TH"/>
        </w:rPr>
      </w:pPr>
    </w:p>
    <w:p w:rsidR="00850C2E" w:rsidRDefault="00850C2E" w:rsidP="000A2748">
      <w:pPr>
        <w:bidi w:val="0"/>
        <w:spacing w:after="0" w:line="240" w:lineRule="auto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  <w:r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ประการที่สิบ</w:t>
      </w:r>
      <w:r w:rsidR="000A2748"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 xml:space="preserve">   </w:t>
      </w:r>
      <w:r w:rsidR="0013100A" w:rsidRPr="0013100A">
        <w:rPr>
          <w:rFonts w:ascii="Cordia New" w:hAnsi="Cordia New" w:cs="Cordia New" w:hint="cs"/>
          <w:b/>
          <w:bCs/>
          <w:color w:val="C00000"/>
          <w:sz w:val="36"/>
          <w:szCs w:val="36"/>
          <w:cs/>
          <w:lang w:bidi="th-TH"/>
        </w:rPr>
        <w:t>การปฏิบัติและเจริญรอยตามแบบอย่างของพวกเขา</w:t>
      </w:r>
    </w:p>
    <w:p w:rsidR="00850C2E" w:rsidRDefault="00850C2E" w:rsidP="009477A5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แนวทาง (มินฮาจญฺ) ของชาวอะฮฺลุสสุนนะฮฺ วัลญะมาอะฮฺ ก่อร่างขึ้นบนพื้นฐานที่ว่า “สุดยอดของความรู้ที่ต้อง</w:t>
      </w:r>
      <w:r w:rsidR="009477A5">
        <w:rPr>
          <w:rFonts w:ascii="Cordia New" w:hAnsi="Cordia New" w:cs="Cordia New" w:hint="cs"/>
          <w:sz w:val="32"/>
          <w:szCs w:val="32"/>
          <w:cs/>
          <w:lang w:bidi="th-TH"/>
        </w:rPr>
        <w:t>เจริญรอยตาม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คือความรู้ของบรรดาเศาะหาบะฮฺ และสุดยอดของการงานที่ต้อง</w:t>
      </w:r>
      <w:r w:rsidR="009477A5">
        <w:rPr>
          <w:rFonts w:ascii="Cordia New" w:hAnsi="Cordia New" w:cs="Cordia New" w:hint="cs"/>
          <w:sz w:val="32"/>
          <w:szCs w:val="32"/>
          <w:cs/>
          <w:lang w:bidi="th-TH"/>
        </w:rPr>
        <w:t>เจริญรอยตาม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คือการงานของบรรดาเศาะหาบะฮฺ </w:t>
      </w:r>
      <w:r w:rsidR="009477A5">
        <w:rPr>
          <w:rFonts w:ascii="Cordia New" w:hAnsi="Cordia New" w:cs="Cordia New" w:hint="cs"/>
          <w:sz w:val="32"/>
          <w:szCs w:val="32"/>
          <w:cs/>
          <w:lang w:bidi="th-TH"/>
        </w:rPr>
        <w:t>ซึ่ง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พวกเขา (ชาวอะฮฺลุสสุนนะฮฺ วัลญะมาอะฮฺ) จะมองไปยังเศาะหาบะฮฺ เราะฎิยัลลอฮุอันฮุม ว่าอยู่เหนือกว่าพวกเขาในทุกแง่มุม ในทุกความประเสริฐ และในทุกสถานะ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92"/>
      </w:r>
    </w:p>
    <w:p w:rsidR="00850C2E" w:rsidRDefault="00850C2E" w:rsidP="009477A5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การเจริญรอยตามพวกเขาในเรื่องศาสนาถือ</w:t>
      </w:r>
      <w:r w:rsidR="009477A5">
        <w:rPr>
          <w:rFonts w:ascii="Cordia New" w:hAnsi="Cordia New" w:cs="Cordia New" w:hint="cs"/>
          <w:sz w:val="32"/>
          <w:szCs w:val="32"/>
          <w:cs/>
          <w:lang w:bidi="th-TH"/>
        </w:rPr>
        <w:t xml:space="preserve">เป็นข้อจำเป็น </w:t>
      </w:r>
    </w:p>
    <w:p w:rsidR="00850C2E" w:rsidRDefault="00850C2E" w:rsidP="009477A5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lastRenderedPageBreak/>
        <w:tab/>
      </w:r>
      <w:r w:rsidR="009477A5">
        <w:rPr>
          <w:rFonts w:ascii="Cordia New" w:hAnsi="Cordia New" w:cs="Cordia New" w:hint="cs"/>
          <w:sz w:val="32"/>
          <w:szCs w:val="32"/>
          <w:cs/>
          <w:lang w:bidi="th-TH"/>
        </w:rPr>
        <w:t>ดังนั้นจงเจริญรอยตามพวกเขา และจงปฏิบัติตามอายะฮฺและสูเราะฮฺต่างๆ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93"/>
      </w:r>
    </w:p>
    <w:p w:rsidR="00850C2E" w:rsidRDefault="00850C2E" w:rsidP="00850C2E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850C2E" w:rsidRDefault="00850C2E" w:rsidP="00850C2E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ท่านอิมามอะหฺมัด เราะหิมะฮุลลอฮฺ ได้อ้างอิงหลักฐานว่า ส่วนหนึ่งจากหลักการพื้นฐานของอัส-สุนนะฮฺ คือ “การยึดมั่นต่อสิ่งที่บรรดาเศาะหาบะฮฺของท่านนบี ศ็อลลัลลอฮุอะลัยฮิวะสัลลัม ได้ยึดถือไว้ และการเจริญรอยตามพวกเขา” </w:t>
      </w:r>
      <w:r>
        <w:rPr>
          <w:rStyle w:val="FootnoteReference"/>
          <w:rFonts w:ascii="Cordia New" w:hAnsi="Cordia New" w:cs="Cordia New"/>
          <w:cs/>
          <w:lang w:bidi="th-TH"/>
        </w:rPr>
        <w:footnoteReference w:id="94"/>
      </w:r>
      <w:r>
        <w:rPr>
          <w:rFonts w:ascii="Cordia New" w:hAnsi="Cordia New" w:cs="Cordia New"/>
          <w:sz w:val="32"/>
          <w:szCs w:val="32"/>
          <w:cs/>
          <w:lang w:bidi="th-TH"/>
        </w:rPr>
        <w:tab/>
      </w:r>
    </w:p>
    <w:p w:rsidR="00850C2E" w:rsidRPr="003F2AB8" w:rsidRDefault="00850C2E" w:rsidP="003F2AB8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rFonts w:ascii="Cordia New" w:hAnsi="Cordia New" w:cs="Cordia New"/>
          <w:sz w:val="32"/>
          <w:szCs w:val="32"/>
          <w:cs/>
          <w:lang w:bidi="th-TH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ท่านอิมามอัร-รอชิด </w:t>
      </w:r>
      <w:r w:rsidRPr="003F2AB8">
        <w:rPr>
          <w:rFonts w:ascii="Cordia New" w:hAnsi="Cordia New" w:cs="Cordia New" w:hint="cs"/>
          <w:sz w:val="32"/>
          <w:szCs w:val="32"/>
          <w:cs/>
          <w:lang w:bidi="th-TH"/>
        </w:rPr>
        <w:t>อุมัร บินอับดุลอะซีซ เราะหิมะฮุลลอฮฺ ได้กล่าวว่า “ท่านจงมีความพึงพอใจต่อสิ่งที่ตัวของพวกเขามีความพึงพอใจเถิ</w:t>
      </w:r>
      <w:r w:rsidR="00545419" w:rsidRPr="003F2AB8">
        <w:rPr>
          <w:rFonts w:ascii="Cordia New" w:hAnsi="Cordia New" w:cs="Cordia New" w:hint="cs"/>
          <w:sz w:val="32"/>
          <w:szCs w:val="32"/>
          <w:cs/>
          <w:lang w:bidi="th-TH"/>
        </w:rPr>
        <w:t>ด เพราะพวกเขานั้นมีความรู้ที่</w:t>
      </w:r>
      <w:r w:rsidR="003F2AB8" w:rsidRPr="003F2AB8">
        <w:rPr>
          <w:rFonts w:ascii="Cordia New" w:hAnsi="Cordia New" w:cs="Cordia New" w:hint="cs"/>
          <w:sz w:val="32"/>
          <w:szCs w:val="32"/>
          <w:cs/>
          <w:lang w:bidi="th-TH"/>
        </w:rPr>
        <w:t>มั่นคง</w:t>
      </w:r>
      <w:r w:rsidRPr="003F2AB8">
        <w:rPr>
          <w:rFonts w:ascii="Cordia New" w:hAnsi="Cordia New" w:cs="Cordia New" w:hint="cs"/>
          <w:sz w:val="32"/>
          <w:szCs w:val="32"/>
          <w:cs/>
          <w:lang w:bidi="th-TH"/>
        </w:rPr>
        <w:t xml:space="preserve"> และมีสายตาที่กว้างไกล” </w:t>
      </w:r>
      <w:r w:rsidRPr="003F2AB8">
        <w:rPr>
          <w:rStyle w:val="FootnoteReference"/>
          <w:rFonts w:ascii="Cordia New" w:hAnsi="Cordia New" w:cs="Cordia New"/>
          <w:cs/>
          <w:lang w:bidi="th-TH"/>
        </w:rPr>
        <w:footnoteReference w:id="95"/>
      </w:r>
    </w:p>
    <w:p w:rsidR="00850C2E" w:rsidRDefault="00850C2E" w:rsidP="00850C2E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3F2AB8">
        <w:rPr>
          <w:rFonts w:ascii="Cordia New" w:hAnsi="Cordia New" w:cs="Cordia New" w:hint="cs"/>
          <w:sz w:val="32"/>
          <w:szCs w:val="32"/>
          <w:cs/>
          <w:lang w:bidi="th-TH"/>
        </w:rPr>
        <w:tab/>
      </w:r>
      <w:r w:rsidR="00F42FDB">
        <w:rPr>
          <w:rFonts w:ascii="Cordia New" w:hAnsi="Cordia New" w:cs="Cordia New" w:hint="cs"/>
          <w:sz w:val="32"/>
          <w:szCs w:val="32"/>
          <w:cs/>
          <w:lang w:bidi="th-TH"/>
        </w:rPr>
        <w:t>อัลลอฮฺ</w:t>
      </w:r>
      <w:r w:rsidRPr="003F2AB8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สุบหานะฮฺ ได้ยกย่องบรรดาผู้ที่เจริญรอยตามบรรดาเศาะหาบะฮฺที่ดีเลิศ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ในคำดำรัสของพระองค์ว่า</w:t>
      </w:r>
    </w:p>
    <w:p w:rsidR="00850C2E" w:rsidRPr="00A65B22" w:rsidRDefault="00850C2E" w:rsidP="00850C2E">
      <w:pPr>
        <w:spacing w:after="0" w:line="240" w:lineRule="auto"/>
        <w:jc w:val="both"/>
        <w:rPr>
          <w:rStyle w:val="ayatext"/>
          <w:rFonts w:ascii="Traditional Arabic" w:hAnsi="Traditional Arabic" w:cs="KFGQPC Uthman Taha Naskh"/>
          <w:color w:val="008000"/>
          <w:sz w:val="24"/>
          <w:szCs w:val="24"/>
        </w:rPr>
      </w:pPr>
      <w:r w:rsidRPr="00A65B22">
        <w:rPr>
          <w:rFonts w:cs="KFGQPC Uthman Taha Naskh" w:hint="cs"/>
          <w:color w:val="008000"/>
          <w:sz w:val="24"/>
          <w:szCs w:val="24"/>
          <w:rtl/>
        </w:rPr>
        <w:t>﴿</w:t>
      </w:r>
      <w:r w:rsidRPr="00A65B22">
        <w:rPr>
          <w:rFonts w:cs="KFGQPC Uthmanic Script HAFS"/>
          <w:color w:val="008000"/>
          <w:sz w:val="24"/>
          <w:szCs w:val="24"/>
          <w:rtl/>
        </w:rPr>
        <w:t>وَٱلسَّٰبِقُونَ ٱلۡأَوَّلُونَ مِنَ ٱلۡمُهَٰجِرِينَ وَٱلۡأَنصَارِ وَٱلَّذِينَ ٱتَّبَعُوهُم بِإِحۡسَٰن</w:t>
      </w:r>
      <w:r w:rsidRPr="00A65B22">
        <w:rPr>
          <w:rFonts w:ascii="Jameel Noori Nastaleeq" w:hAnsi="Jameel Noori Nastaleeq" w:cs="KFGQPC Uthmanic Script HAFS" w:hint="cs"/>
          <w:color w:val="008000"/>
          <w:sz w:val="24"/>
          <w:szCs w:val="24"/>
          <w:rtl/>
        </w:rPr>
        <w:t>ٖ</w:t>
      </w:r>
      <w:r w:rsidRPr="00A65B22">
        <w:rPr>
          <w:rFonts w:cs="KFGQPC Uthmanic Script HAFS" w:hint="cs"/>
          <w:color w:val="008000"/>
          <w:sz w:val="24"/>
          <w:szCs w:val="24"/>
          <w:rtl/>
        </w:rPr>
        <w:t xml:space="preserve"> رَّضِيَ ٱ</w:t>
      </w:r>
      <w:r w:rsidRPr="00A65B22">
        <w:rPr>
          <w:rFonts w:cs="KFGQPC Uthmanic Script HAFS"/>
          <w:color w:val="008000"/>
          <w:sz w:val="24"/>
          <w:szCs w:val="24"/>
          <w:rtl/>
        </w:rPr>
        <w:t>للَّهُ عَنۡهُمۡ وَرَضُواْ عَنۡهُ وَأَعَدَّ لَهُمۡ جَنَّٰت</w:t>
      </w:r>
      <w:r w:rsidRPr="00A65B22">
        <w:rPr>
          <w:rFonts w:ascii="Jameel Noori Nastaleeq" w:hAnsi="Jameel Noori Nastaleeq" w:cs="KFGQPC Uthmanic Script HAFS" w:hint="cs"/>
          <w:color w:val="008000"/>
          <w:sz w:val="24"/>
          <w:szCs w:val="24"/>
          <w:rtl/>
        </w:rPr>
        <w:t>ٖ</w:t>
      </w:r>
      <w:r w:rsidRPr="00A65B22">
        <w:rPr>
          <w:rFonts w:cs="KFGQPC Uthmanic Script HAFS" w:hint="cs"/>
          <w:color w:val="008000"/>
          <w:sz w:val="24"/>
          <w:szCs w:val="24"/>
          <w:rtl/>
        </w:rPr>
        <w:t xml:space="preserve"> تَجۡرِي تَحۡتَهَا ٱلۡأَنۡهَٰرُ </w:t>
      </w:r>
      <w:r w:rsidRPr="00A65B22">
        <w:rPr>
          <w:rFonts w:cs="KFGQPC Uthmanic Script HAFS"/>
          <w:color w:val="008000"/>
          <w:sz w:val="24"/>
          <w:szCs w:val="24"/>
          <w:rtl/>
        </w:rPr>
        <w:t>خَٰلِدِينَ فِيهَآ أَبَد</w:t>
      </w:r>
      <w:r w:rsidRPr="00A65B22">
        <w:rPr>
          <w:rFonts w:ascii="Jameel Noori Nastaleeq" w:hAnsi="Jameel Noori Nastaleeq" w:cs="KFGQPC Uthmanic Script HAFS" w:hint="cs"/>
          <w:color w:val="008000"/>
          <w:sz w:val="24"/>
          <w:szCs w:val="24"/>
          <w:rtl/>
        </w:rPr>
        <w:t>ٗ</w:t>
      </w:r>
      <w:r w:rsidRPr="00A65B22">
        <w:rPr>
          <w:rFonts w:cs="KFGQPC Uthmanic Script HAFS" w:hint="cs"/>
          <w:color w:val="008000"/>
          <w:sz w:val="24"/>
          <w:szCs w:val="24"/>
          <w:rtl/>
        </w:rPr>
        <w:t xml:space="preserve">اۚ </w:t>
      </w:r>
      <w:r w:rsidRPr="00A65B22">
        <w:rPr>
          <w:rFonts w:cs="KFGQPC Uthmanic Script HAFS"/>
          <w:color w:val="008000"/>
          <w:sz w:val="24"/>
          <w:szCs w:val="24"/>
          <w:rtl/>
        </w:rPr>
        <w:t>ذَٰلِكَ ٱلۡفَوۡزُ ٱلۡعَظِيمُ ١٠٠</w:t>
      </w:r>
      <w:r w:rsidRPr="00A65B22">
        <w:rPr>
          <w:rFonts w:cs="KFGQPC Uthman Taha Naskh" w:hint="cs"/>
          <w:color w:val="008000"/>
          <w:sz w:val="24"/>
          <w:szCs w:val="24"/>
          <w:rtl/>
        </w:rPr>
        <w:t xml:space="preserve">﴾ 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[</w:t>
      </w:r>
      <w:r w:rsidRPr="00A65B22">
        <w:rPr>
          <w:rFonts w:cs="KFGQPC Uthman Taha Naskh" w:hint="cs"/>
          <w:color w:val="008000"/>
          <w:sz w:val="24"/>
          <w:szCs w:val="24"/>
          <w:rtl/>
        </w:rPr>
        <w:t xml:space="preserve">التوبة 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١١٠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850C2E" w:rsidRPr="00A65B22" w:rsidRDefault="00850C2E" w:rsidP="00C54975">
      <w:pPr>
        <w:bidi w:val="0"/>
        <w:spacing w:after="0" w:line="240" w:lineRule="auto"/>
        <w:jc w:val="thaiDistribute"/>
        <w:rPr>
          <w:rFonts w:ascii="Cordia New" w:hAnsi="Cordia New" w:cs="Cordia New"/>
          <w:color w:val="008000"/>
          <w:sz w:val="32"/>
          <w:szCs w:val="32"/>
          <w:lang w:bidi="th-TH"/>
        </w:rPr>
      </w:pPr>
      <w:r w:rsidRPr="00A65B22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ความว่า</w:t>
      </w:r>
      <w:r w:rsidR="00C5497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“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บรรดาบรรพชนรุ่นแรกในหมู่ผู้อพยพ</w:t>
      </w:r>
      <w:r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</w:t>
      </w:r>
      <w:r w:rsidR="00C54975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(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ชาวมุฮาญิรีนจากมักกะฮฺ</w:t>
      </w:r>
      <w:r w:rsidR="00C54975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) 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และในหมู่ผู้ให้ความช่วยเหลือ</w:t>
      </w:r>
      <w:r w:rsidR="00C54975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(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ชาวอันศอรจากมะดีนะฮฺ</w:t>
      </w:r>
      <w:r w:rsidR="00C54975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) 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และบรรดาผู้ดำเนินตามพวกเขาด้วยการทำดีนั้น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อัลลอฮฺทรงพอพระทัยในพวกเขา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และพวกเขาก็พอใจในพระองค์ด้วย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และพระองค์ทรงเตรียมไว้ให้พวกเขาแล้ว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A65B22">
        <w:rPr>
          <w:rStyle w:val="apple-style-span"/>
          <w:rFonts w:ascii="Cordia New" w:hAnsi="Cordia New" w:cs="Cordia New"/>
          <w:color w:val="008000"/>
          <w:sz w:val="32"/>
          <w:szCs w:val="32"/>
          <w:cs/>
          <w:lang w:bidi="th-TH"/>
        </w:rPr>
        <w:t>ซึ่งบรรดาสวนสวรรค์ที่มีแม่น้ำหลายสายไหลผ่านอยู่เบื้องล่างพวกเขาจะพำนักอยู่ในนั้นตลอดกาลนั่นคือชัยชนะอันใหญ่หลวง</w:t>
      </w:r>
      <w:r w:rsidR="00C54975">
        <w:rPr>
          <w:rStyle w:val="apple-style-span"/>
          <w:rFonts w:ascii="Cordia New" w:hAnsi="Cordia New" w:cs="Cordia New" w:hint="cs"/>
          <w:color w:val="008000"/>
          <w:sz w:val="32"/>
          <w:szCs w:val="32"/>
          <w:cs/>
          <w:lang w:bidi="th-TH"/>
        </w:rPr>
        <w:t>”</w:t>
      </w:r>
      <w:r w:rsidR="00C54975"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 xml:space="preserve"> (</w:t>
      </w:r>
      <w:r w:rsidRPr="00A65B22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สูเราะฮฺอัต</w:t>
      </w:r>
      <w:r w:rsidRPr="00A65B22">
        <w:rPr>
          <w:rFonts w:ascii="Cordia New" w:hAnsi="Cordia New" w:cs="Cordia New"/>
          <w:color w:val="008000"/>
          <w:sz w:val="32"/>
          <w:szCs w:val="32"/>
          <w:rtl/>
          <w:cs/>
        </w:rPr>
        <w:t>-</w:t>
      </w:r>
      <w:r w:rsidRPr="00A65B22">
        <w:rPr>
          <w:rFonts w:ascii="Cordia New" w:hAnsi="Cordia New" w:cs="Cordia New"/>
          <w:color w:val="008000"/>
          <w:sz w:val="32"/>
          <w:szCs w:val="32"/>
          <w:cs/>
          <w:lang w:bidi="th-TH"/>
        </w:rPr>
        <w:t>เตาบะฮฺ</w:t>
      </w:r>
      <w:r w:rsidRPr="00A65B22">
        <w:rPr>
          <w:rFonts w:ascii="Cordia New" w:hAnsi="Cordia New" w:cs="Cordia New"/>
          <w:color w:val="008000"/>
          <w:sz w:val="32"/>
          <w:szCs w:val="32"/>
          <w:rtl/>
          <w:cs/>
        </w:rPr>
        <w:t xml:space="preserve"> </w:t>
      </w:r>
      <w:r w:rsidRPr="00A65B22">
        <w:rPr>
          <w:rFonts w:ascii="Cordia New" w:hAnsi="Cordia New" w:cs="Cordia New"/>
          <w:color w:val="008000"/>
          <w:sz w:val="32"/>
          <w:szCs w:val="32"/>
        </w:rPr>
        <w:t>: 100</w:t>
      </w:r>
      <w:r>
        <w:rPr>
          <w:rFonts w:ascii="Cordia New" w:hAnsi="Cordia New" w:cs="Cordia New" w:hint="cs"/>
          <w:color w:val="008000"/>
          <w:sz w:val="32"/>
          <w:szCs w:val="32"/>
          <w:cs/>
          <w:lang w:bidi="th-TH"/>
        </w:rPr>
        <w:t>)</w:t>
      </w:r>
    </w:p>
    <w:p w:rsidR="00850C2E" w:rsidRDefault="00850C2E" w:rsidP="00850C2E">
      <w:pPr>
        <w:bidi w:val="0"/>
        <w:spacing w:after="0" w:line="240" w:lineRule="auto"/>
        <w:rPr>
          <w:rFonts w:ascii="Cordia New" w:eastAsia="Calibri" w:hAnsi="Cordia New" w:cs="Cordia New"/>
          <w:color w:val="1F3864"/>
          <w:sz w:val="32"/>
          <w:szCs w:val="32"/>
          <w:lang w:bidi="th-TH"/>
        </w:rPr>
      </w:pPr>
    </w:p>
    <w:p w:rsidR="00850C2E" w:rsidRDefault="00850C2E" w:rsidP="00850C2E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color w:val="1F3864"/>
          <w:sz w:val="32"/>
          <w:szCs w:val="32"/>
          <w:cs/>
          <w:lang w:bidi="th-TH"/>
        </w:rPr>
        <w:tab/>
      </w:r>
      <w:r w:rsidRPr="00850C2E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พระอง</w:t>
      </w:r>
      <w:r w:rsidR="009477A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ค์ ญัลละ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วะอะลา ได้ดำรัสอีกว่า </w:t>
      </w:r>
    </w:p>
    <w:p w:rsidR="00850C2E" w:rsidRPr="00850C2E" w:rsidRDefault="00850C2E" w:rsidP="00850C2E">
      <w:pPr>
        <w:spacing w:after="0" w:line="240" w:lineRule="auto"/>
        <w:rPr>
          <w:rFonts w:ascii="Cordia New" w:eastAsia="Calibri" w:hAnsi="Cordia New" w:cs="Cordia New"/>
          <w:color w:val="008000"/>
          <w:sz w:val="32"/>
          <w:szCs w:val="32"/>
          <w:lang w:bidi="th-TH"/>
        </w:rPr>
      </w:pPr>
      <w:r w:rsidRPr="00850C2E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850C2E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50C2E">
        <w:rPr>
          <w:rFonts w:ascii="KFGQPC Uthmanic Script HAFS" w:cs="KFGQPC Uthmanic Script HAFS" w:hint="cs"/>
          <w:color w:val="008000"/>
          <w:sz w:val="24"/>
          <w:szCs w:val="24"/>
          <w:rtl/>
        </w:rPr>
        <w:t>وَٱتَّبِعۡ</w:t>
      </w:r>
      <w:r w:rsidRPr="00850C2E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50C2E">
        <w:rPr>
          <w:rFonts w:ascii="KFGQPC Uthmanic Script HAFS" w:cs="KFGQPC Uthmanic Script HAFS" w:hint="cs"/>
          <w:color w:val="008000"/>
          <w:sz w:val="24"/>
          <w:szCs w:val="24"/>
          <w:rtl/>
        </w:rPr>
        <w:t>سَبِيلَ</w:t>
      </w:r>
      <w:r w:rsidRPr="00850C2E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50C2E">
        <w:rPr>
          <w:rFonts w:ascii="KFGQPC Uthmanic Script HAFS" w:cs="KFGQPC Uthmanic Script HAFS" w:hint="cs"/>
          <w:color w:val="008000"/>
          <w:sz w:val="24"/>
          <w:szCs w:val="24"/>
          <w:rtl/>
        </w:rPr>
        <w:t>مَنۡ</w:t>
      </w:r>
      <w:r w:rsidRPr="00850C2E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50C2E">
        <w:rPr>
          <w:rFonts w:ascii="KFGQPC Uthmanic Script HAFS" w:cs="KFGQPC Uthmanic Script HAFS" w:hint="cs"/>
          <w:color w:val="008000"/>
          <w:sz w:val="24"/>
          <w:szCs w:val="24"/>
          <w:rtl/>
        </w:rPr>
        <w:t>أَنَابَ</w:t>
      </w:r>
      <w:r w:rsidRPr="00850C2E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50C2E">
        <w:rPr>
          <w:rFonts w:ascii="KFGQPC Uthmanic Script HAFS" w:cs="KFGQPC Uthmanic Script HAFS" w:hint="cs"/>
          <w:color w:val="008000"/>
          <w:sz w:val="24"/>
          <w:szCs w:val="24"/>
          <w:rtl/>
        </w:rPr>
        <w:t>إِلَيَّۚ</w:t>
      </w:r>
      <w:r w:rsidRPr="00850C2E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50C2E">
        <w:rPr>
          <w:rFonts w:ascii="KFGQPC Uthmanic Script HAFS" w:cs="KFGQPC Uthmanic Script HAFS" w:hint="cs"/>
          <w:color w:val="008000"/>
          <w:sz w:val="24"/>
          <w:szCs w:val="24"/>
          <w:rtl/>
        </w:rPr>
        <w:t>١٥</w:t>
      </w:r>
      <w:r w:rsidRPr="00850C2E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50C2E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850C2E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850C2E">
        <w:rPr>
          <w:rFonts w:ascii="KFGQPC Uthman Taha Naskh" w:cs="KFGQPC Uthman Taha Naskh" w:hint="cs"/>
          <w:color w:val="008000"/>
          <w:sz w:val="24"/>
          <w:szCs w:val="24"/>
          <w:rtl/>
        </w:rPr>
        <w:t>لقمان</w:t>
      </w:r>
      <w:r w:rsidRPr="00850C2E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850C2E">
        <w:rPr>
          <w:rFonts w:ascii="KFGQPC Uthman Taha Naskh" w:cs="KFGQPC Uthman Taha Naskh" w:hint="cs"/>
          <w:color w:val="008000"/>
          <w:sz w:val="24"/>
          <w:szCs w:val="24"/>
          <w:rtl/>
        </w:rPr>
        <w:t>١٥</w:t>
      </w:r>
      <w:r w:rsidRPr="00850C2E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C54975" w:rsidRDefault="00850C2E" w:rsidP="009477A5">
      <w:pPr>
        <w:bidi w:val="0"/>
        <w:spacing w:after="0" w:line="240" w:lineRule="auto"/>
        <w:rPr>
          <w:rFonts w:ascii="Cordia New" w:eastAsia="Calibri" w:hAnsi="Cordia New" w:cs="Cordia New"/>
          <w:color w:val="008000"/>
          <w:sz w:val="32"/>
          <w:szCs w:val="32"/>
          <w:lang w:bidi="th-TH"/>
        </w:rPr>
      </w:pPr>
      <w:r w:rsidRPr="00850C2E"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>ความว่า “และจงปฏ</w:t>
      </w:r>
      <w:r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>ิบัติตามทางของผู้ที่กลับไปสู่ข้า</w:t>
      </w:r>
      <w:r w:rsidRPr="00850C2E"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 xml:space="preserve">” (สูเราะฮฺลุกมาน </w:t>
      </w:r>
      <w:r w:rsidRPr="00850C2E">
        <w:rPr>
          <w:rFonts w:ascii="Cordia New" w:eastAsia="Calibri" w:hAnsi="Cordia New" w:cs="Cordia New"/>
          <w:color w:val="008000"/>
          <w:sz w:val="32"/>
          <w:szCs w:val="32"/>
          <w:lang w:bidi="th-TH"/>
        </w:rPr>
        <w:t>: 15</w:t>
      </w:r>
      <w:r w:rsidRPr="00850C2E"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>)</w:t>
      </w:r>
      <w:r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 xml:space="preserve"> </w:t>
      </w:r>
    </w:p>
    <w:p w:rsidR="00850C2E" w:rsidRDefault="00850C2E" w:rsidP="00F87E77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ซึ่งไม่มีข้อสงสัยใดๆ ว่าพวกเขาเป็นกลุ่มคนที่คู่ควร</w:t>
      </w:r>
      <w:r w:rsidR="009477A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กับ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คุณลักษณะเช่นนี้มากที่สุดหลังจากบรรดานบี </w:t>
      </w:r>
    </w:p>
    <w:p w:rsidR="00850C2E" w:rsidRDefault="00850C2E" w:rsidP="00850C2E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850C2E" w:rsidRDefault="00850C2E" w:rsidP="00850C2E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และอัลลอฮฺ สุบหานะฮฺ ได้ดำรัสอีกว่า </w:t>
      </w:r>
    </w:p>
    <w:p w:rsidR="00850C2E" w:rsidRPr="00850C2E" w:rsidRDefault="00850C2E" w:rsidP="00850C2E">
      <w:pPr>
        <w:spacing w:after="0" w:line="240" w:lineRule="auto"/>
        <w:jc w:val="both"/>
        <w:rPr>
          <w:rFonts w:ascii="Traditional Arabic" w:hAnsi="Traditional Arabic" w:cs="KFGQPC Uthman Taha Naskh"/>
          <w:color w:val="008000"/>
          <w:sz w:val="24"/>
          <w:szCs w:val="24"/>
        </w:rPr>
      </w:pPr>
      <w:r w:rsidRPr="00850C2E">
        <w:rPr>
          <w:rFonts w:cs="KFGQPC Uthman Taha Naskh" w:hint="cs"/>
          <w:color w:val="008000"/>
          <w:sz w:val="24"/>
          <w:szCs w:val="24"/>
          <w:rtl/>
        </w:rPr>
        <w:t>﴿</w:t>
      </w:r>
      <w:r w:rsidRPr="00850C2E">
        <w:rPr>
          <w:rFonts w:cs="KFGQPC Uthmanic Script HAFS"/>
          <w:color w:val="008000"/>
          <w:sz w:val="24"/>
          <w:szCs w:val="24"/>
          <w:rtl/>
        </w:rPr>
        <w:t xml:space="preserve"> يَٰٓأَيُّهَا ٱلَّذِينَ ءَامَنُواْ ٱتَّقُواْ ٱللَّهَ وَكُونُواْ مَعَ ٱلصَّٰدِقِينَ </w:t>
      </w:r>
      <w:r w:rsidRPr="00850C2E">
        <w:rPr>
          <w:rFonts w:ascii="KFGQPC Uthmanic Script HAFS" w:cs="KFGQPC Uthmanic Script HAFS" w:hint="cs"/>
          <w:color w:val="008000"/>
          <w:sz w:val="24"/>
          <w:szCs w:val="24"/>
          <w:rtl/>
        </w:rPr>
        <w:t>١١٩</w:t>
      </w:r>
      <w:r w:rsidRPr="00850C2E">
        <w:rPr>
          <w:rFonts w:cs="KFGQPC Uthman Taha Naskh" w:hint="cs"/>
          <w:color w:val="008000"/>
          <w:sz w:val="24"/>
          <w:szCs w:val="24"/>
          <w:rtl/>
        </w:rPr>
        <w:t xml:space="preserve">﴾ </w:t>
      </w:r>
      <w:r w:rsidRPr="00850C2E">
        <w:rPr>
          <w:rFonts w:ascii="KFGQPC Uthman Taha Naskh" w:cs="KFGQPC Uthman Taha Naskh"/>
          <w:color w:val="008000"/>
          <w:sz w:val="24"/>
          <w:szCs w:val="24"/>
          <w:rtl/>
        </w:rPr>
        <w:t>[</w:t>
      </w:r>
      <w:r w:rsidRPr="00850C2E">
        <w:rPr>
          <w:rFonts w:cs="KFGQPC Uthman Taha Naskh" w:hint="cs"/>
          <w:color w:val="008000"/>
          <w:sz w:val="24"/>
          <w:szCs w:val="24"/>
          <w:rtl/>
        </w:rPr>
        <w:t xml:space="preserve">التوبة : </w:t>
      </w:r>
      <w:r w:rsidRPr="00850C2E">
        <w:rPr>
          <w:rFonts w:ascii="KFGQPC Uthman Taha Naskh" w:cs="KFGQPC Uthman Taha Naskh" w:hint="cs"/>
          <w:color w:val="008000"/>
          <w:sz w:val="24"/>
          <w:szCs w:val="24"/>
          <w:rtl/>
        </w:rPr>
        <w:t>١١٩</w:t>
      </w:r>
      <w:r w:rsidRPr="00850C2E"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850C2E" w:rsidRPr="00850C2E" w:rsidRDefault="00850C2E" w:rsidP="00850C2E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850C2E"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lastRenderedPageBreak/>
        <w:t>ความว่า “โอ้ศรัทธาชนทั้งหลาย</w:t>
      </w:r>
      <w:r w:rsidRPr="00850C2E">
        <w:rPr>
          <w:rFonts w:ascii="Cordia New" w:eastAsia="Calibri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850C2E"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>พึงยำเกรงอัลลอฮฺเถิด</w:t>
      </w:r>
      <w:r w:rsidRPr="00850C2E">
        <w:rPr>
          <w:rFonts w:ascii="Cordia New" w:eastAsia="Calibri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850C2E"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>และจงอยู่อยู่ร่วมกับบรรดาผู้ที่สัจจริง” (สูเราะฮฺ</w:t>
      </w:r>
      <w:r w:rsidR="00C54975"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 xml:space="preserve">อัต-เตาบะฮฺ </w:t>
      </w:r>
      <w:r w:rsidR="00C54975">
        <w:rPr>
          <w:rFonts w:ascii="Cordia New" w:eastAsia="Calibri" w:hAnsi="Cordia New" w:cs="Cordia New"/>
          <w:color w:val="008000"/>
          <w:sz w:val="32"/>
          <w:szCs w:val="32"/>
          <w:lang w:bidi="th-TH"/>
        </w:rPr>
        <w:t>: 119</w:t>
      </w:r>
      <w:r w:rsidRPr="00850C2E"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>)</w:t>
      </w:r>
      <w:r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ท่านอัฎ-เฎาะหาก เราะหิมะฮุลลอฮฺ ได้กล่าวว่า “อยู่ร่วมกับท่านอบีบักรฺ ท่านอุมัร และเศาะหาบะฮฺของ</w:t>
      </w:r>
      <w:r w:rsidR="009477A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ท่าน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ทั้งสอง” </w:t>
      </w:r>
      <w:r>
        <w:rPr>
          <w:rStyle w:val="FootnoteReference"/>
          <w:rFonts w:ascii="Cordia New" w:eastAsia="Calibri" w:hAnsi="Cordia New" w:cs="Cordia New"/>
          <w:cs/>
          <w:lang w:bidi="th-TH"/>
        </w:rPr>
        <w:footnoteReference w:id="96"/>
      </w:r>
    </w:p>
    <w:p w:rsidR="003E3050" w:rsidRDefault="003E3050" w:rsidP="003E3050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1F3864"/>
          <w:sz w:val="32"/>
          <w:szCs w:val="32"/>
          <w:lang w:bidi="th-TH"/>
        </w:rPr>
      </w:pPr>
    </w:p>
    <w:p w:rsidR="00850C2E" w:rsidRDefault="00850C2E" w:rsidP="009477A5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850C2E"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  <w:r w:rsidRPr="00850C2E">
        <w:rPr>
          <w:rFonts w:ascii="Cordia New" w:eastAsia="Calibri" w:hAnsi="Cordia New" w:cs="Cordia New" w:hint="cs"/>
          <w:sz w:val="32"/>
          <w:szCs w:val="32"/>
          <w:cs/>
          <w:lang w:bidi="th-TH"/>
        </w:rPr>
        <w:t>ในครั้งที่ท่านนบี ศ็อลลัลลอฮุอะลัยฮิวะสัลลัม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ถูกถามถึงคุณลักษณะของกลุ่มชนที่รอดพ้นจากความพินาศและเข้านรกนั้น ท่านนบีได้ตอบว่า </w:t>
      </w:r>
    </w:p>
    <w:p w:rsidR="00850C2E" w:rsidRPr="002E72ED" w:rsidRDefault="002E72ED" w:rsidP="002E72ED">
      <w:pPr>
        <w:spacing w:after="0" w:line="240" w:lineRule="auto"/>
        <w:jc w:val="thaiDistribute"/>
        <w:rPr>
          <w:rFonts w:ascii="Cordia New" w:eastAsia="Calibri" w:hAnsi="Cordia New"/>
          <w:color w:val="0070C0"/>
          <w:sz w:val="24"/>
          <w:szCs w:val="24"/>
          <w:rtl/>
        </w:rPr>
      </w:pPr>
      <w:r w:rsidRPr="002E72ED">
        <w:rPr>
          <w:rFonts w:ascii="KFGQPC Uthman Taha Naskh" w:cs="KFGQPC Uthman Taha Naskh" w:hint="eastAsia"/>
          <w:color w:val="0070C0"/>
          <w:sz w:val="24"/>
          <w:szCs w:val="24"/>
          <w:rtl/>
        </w:rPr>
        <w:t>«</w:t>
      </w:r>
      <w:r w:rsidRPr="002E72ED">
        <w:rPr>
          <w:rFonts w:ascii="KFGQPC Uthman Taha Naskh" w:cs="KFGQPC Uthman Taha Naskh" w:hint="cs"/>
          <w:color w:val="0070C0"/>
          <w:sz w:val="24"/>
          <w:szCs w:val="24"/>
          <w:rtl/>
        </w:rPr>
        <w:t>مَا</w:t>
      </w:r>
      <w:r w:rsidRPr="002E72ED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2E72ED">
        <w:rPr>
          <w:rFonts w:ascii="KFGQPC Uthman Taha Naskh" w:cs="KFGQPC Uthman Taha Naskh" w:hint="cs"/>
          <w:color w:val="0070C0"/>
          <w:sz w:val="24"/>
          <w:szCs w:val="24"/>
          <w:rtl/>
        </w:rPr>
        <w:t>أَنَا</w:t>
      </w:r>
      <w:r w:rsidRPr="002E72ED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2E72ED">
        <w:rPr>
          <w:rFonts w:ascii="KFGQPC Uthman Taha Naskh" w:cs="KFGQPC Uthman Taha Naskh" w:hint="cs"/>
          <w:color w:val="0070C0"/>
          <w:sz w:val="24"/>
          <w:szCs w:val="24"/>
          <w:rtl/>
        </w:rPr>
        <w:t>عَلَيْهِ</w:t>
      </w:r>
      <w:r w:rsidRPr="002E72ED">
        <w:rPr>
          <w:rFonts w:ascii="KFGQPC Uthman Taha Naskh" w:cs="KFGQPC Uthman Taha Naskh"/>
          <w:color w:val="0070C0"/>
          <w:sz w:val="24"/>
          <w:szCs w:val="24"/>
          <w:rtl/>
        </w:rPr>
        <w:t xml:space="preserve"> </w:t>
      </w:r>
      <w:r w:rsidRPr="002E72ED">
        <w:rPr>
          <w:rFonts w:ascii="KFGQPC Uthman Taha Naskh" w:cs="KFGQPC Uthman Taha Naskh" w:hint="cs"/>
          <w:color w:val="0070C0"/>
          <w:sz w:val="24"/>
          <w:szCs w:val="24"/>
          <w:rtl/>
        </w:rPr>
        <w:t>وَأَصْحَابِي</w:t>
      </w:r>
      <w:r w:rsidRPr="002E72ED">
        <w:rPr>
          <w:rFonts w:ascii="KFGQPC Uthman Taha Naskh" w:cs="KFGQPC Uthman Taha Naskh" w:hint="eastAsia"/>
          <w:color w:val="0070C0"/>
          <w:sz w:val="24"/>
          <w:szCs w:val="24"/>
          <w:rtl/>
        </w:rPr>
        <w:t>»</w:t>
      </w:r>
    </w:p>
    <w:p w:rsidR="00850C2E" w:rsidRDefault="00850C2E" w:rsidP="002E72ED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0070C0"/>
          <w:sz w:val="32"/>
          <w:szCs w:val="32"/>
          <w:lang w:bidi="th-TH"/>
        </w:rPr>
      </w:pPr>
      <w:r w:rsidRPr="002E72ED">
        <w:rPr>
          <w:rFonts w:ascii="Cordia New" w:eastAsia="Calibri" w:hAnsi="Cordia New" w:cs="Cordia New" w:hint="cs"/>
          <w:color w:val="0070C0"/>
          <w:sz w:val="32"/>
          <w:szCs w:val="32"/>
          <w:cs/>
          <w:lang w:bidi="th-TH"/>
        </w:rPr>
        <w:t>ความว่า “</w:t>
      </w:r>
      <w:r w:rsidR="002E72ED" w:rsidRPr="002E72ED">
        <w:rPr>
          <w:rFonts w:ascii="Cordia New" w:eastAsia="Calibri" w:hAnsi="Cordia New" w:cs="Cordia New" w:hint="cs"/>
          <w:color w:val="0070C0"/>
          <w:sz w:val="32"/>
          <w:szCs w:val="32"/>
          <w:cs/>
          <w:lang w:bidi="th-TH"/>
        </w:rPr>
        <w:t>ผู้ที่อยู่บนแนวทางของฉันและ</w:t>
      </w:r>
      <w:r w:rsidR="002E72ED">
        <w:rPr>
          <w:rFonts w:ascii="Cordia New" w:eastAsia="Calibri" w:hAnsi="Cordia New" w:cs="Cordia New" w:hint="cs"/>
          <w:color w:val="0070C0"/>
          <w:sz w:val="32"/>
          <w:szCs w:val="32"/>
          <w:cs/>
          <w:lang w:bidi="th-TH"/>
        </w:rPr>
        <w:t>บรรดาเศาะหาบะฮฺ</w:t>
      </w:r>
      <w:r w:rsidR="002E72ED" w:rsidRPr="002E72ED">
        <w:rPr>
          <w:rFonts w:ascii="Cordia New" w:eastAsia="Calibri" w:hAnsi="Cordia New" w:cs="Cordia New" w:hint="cs"/>
          <w:color w:val="0070C0"/>
          <w:sz w:val="32"/>
          <w:szCs w:val="32"/>
          <w:cs/>
          <w:lang w:bidi="th-TH"/>
        </w:rPr>
        <w:t>ของฉัน</w:t>
      </w:r>
      <w:r w:rsidRPr="002E72ED">
        <w:rPr>
          <w:rFonts w:ascii="Cordia New" w:eastAsia="Calibri" w:hAnsi="Cordia New" w:cs="Cordia New" w:hint="cs"/>
          <w:color w:val="0070C0"/>
          <w:sz w:val="32"/>
          <w:szCs w:val="32"/>
          <w:cs/>
          <w:lang w:bidi="th-TH"/>
        </w:rPr>
        <w:t xml:space="preserve">” </w:t>
      </w:r>
      <w:r w:rsidRPr="002E72ED">
        <w:rPr>
          <w:rStyle w:val="FootnoteReference"/>
          <w:rFonts w:ascii="Cordia New" w:eastAsia="Calibri" w:hAnsi="Cordia New" w:cs="Cordia New"/>
          <w:color w:val="0070C0"/>
          <w:cs/>
          <w:lang w:bidi="th-TH"/>
        </w:rPr>
        <w:footnoteReference w:id="97"/>
      </w:r>
    </w:p>
    <w:p w:rsidR="002E72ED" w:rsidRDefault="002E72ED" w:rsidP="002E72ED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0070C0"/>
          <w:sz w:val="32"/>
          <w:szCs w:val="32"/>
          <w:lang w:bidi="th-TH"/>
        </w:rPr>
      </w:pPr>
    </w:p>
    <w:p w:rsidR="002E72ED" w:rsidRPr="002E72ED" w:rsidRDefault="002E72ED" w:rsidP="002E72ED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color w:val="0070C0"/>
          <w:sz w:val="32"/>
          <w:szCs w:val="32"/>
          <w:cs/>
          <w:lang w:bidi="th-TH"/>
        </w:rPr>
        <w:tab/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ท่านหุซัยฟะฮฺ เราะฎิยัลลอฮุอันฮุ ได้กล่าวว่า “จงยำเกรงต่ออัลลอฮฺเถิด โอ้บรรดานักอ่านทั้งหลาย และจงยึดเอาแนวทางจากผู้ที่มาก่อนหน้าพวกท่าน (หมายถึงเศาะหาบะฮฺ) ขอสาบานด้วยกับลมหายใจที่ฉันมีอยู่ หากพวกท่านได้เจริญรอยตามมันแล้วไซร้ แน่นอนว่าพวกท่านจะประสบความสำเร็จไปจนถึงที่สุด แต่หากพวกท่านผินหลังให้กับมันโดยเอนไปทางซ้ายและทางขวา (ไม่ได้อยู่ในแนวทางของเศาะหาบะฮฺ) แน่นอนว่าพวกท่านจะประสบความกับความหลงผิดไปจนถึงที่สุด” </w:t>
      </w:r>
      <w:r>
        <w:rPr>
          <w:rStyle w:val="FootnoteReference"/>
          <w:rFonts w:ascii="Cordia New" w:eastAsia="Calibri" w:hAnsi="Cordia New" w:cs="Cordia New"/>
          <w:cs/>
          <w:lang w:bidi="th-TH"/>
        </w:rPr>
        <w:footnoteReference w:id="98"/>
      </w:r>
    </w:p>
    <w:p w:rsidR="003E3050" w:rsidRDefault="002E72ED" w:rsidP="003E3050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color w:val="1F3864"/>
          <w:sz w:val="32"/>
          <w:szCs w:val="32"/>
          <w:cs/>
          <w:lang w:bidi="th-TH"/>
        </w:rPr>
        <w:tab/>
      </w:r>
      <w:r w:rsidRPr="002E72ED">
        <w:rPr>
          <w:rFonts w:ascii="Cordia New" w:eastAsia="Calibri" w:hAnsi="Cordia New" w:cs="Cordia New" w:hint="cs"/>
          <w:sz w:val="32"/>
          <w:szCs w:val="32"/>
          <w:cs/>
          <w:lang w:bidi="th-TH"/>
        </w:rPr>
        <w:t>ดังนั้น หลักฐาน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ต่างๆ ก่อนหน้านี้จึงบ่งชี้ว่าการเจริญรอยตามทางนำของเศาะหาบะฮฺ เราะฎิยัลลอฮุอันฮุม นั้นคือทางนำไปสู่เส้นทางที่เที่ยงตรง และด้วยทางนำนี่เองที่จะนำไปสู่ความสำเร็จ </w:t>
      </w:r>
    </w:p>
    <w:p w:rsidR="002E72ED" w:rsidRDefault="002E72ED" w:rsidP="002E72ED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และขอปิดท้ายด้วยคำกล่าวที่สวยงามยิ่ง ซึ่งท่านอิบนุกะษีร เราะหิมะฮุลลอฮฺ ได้กล่าวไว้ในการอธิบายคำดำรัสของอัลลอฮฺ ตะอาลา ที่ว่า</w:t>
      </w:r>
    </w:p>
    <w:p w:rsidR="002E72ED" w:rsidRPr="002E72ED" w:rsidRDefault="002E72ED" w:rsidP="00C54975">
      <w:pPr>
        <w:spacing w:after="0" w:line="240" w:lineRule="auto"/>
        <w:jc w:val="thaiDistribute"/>
        <w:rPr>
          <w:rFonts w:ascii="Cordia New" w:eastAsia="Calibri" w:hAnsi="Cordia New"/>
          <w:color w:val="008000"/>
          <w:sz w:val="32"/>
          <w:szCs w:val="32"/>
          <w:rtl/>
        </w:rPr>
      </w:pPr>
      <w:r w:rsidRPr="002E72ED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2E72ED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E72ED">
        <w:rPr>
          <w:rFonts w:ascii="KFGQPC Uthmanic Script HAFS" w:cs="KFGQPC Uthmanic Script HAFS" w:hint="cs"/>
          <w:color w:val="008000"/>
          <w:sz w:val="24"/>
          <w:szCs w:val="24"/>
          <w:rtl/>
        </w:rPr>
        <w:t>وَقَالَ</w:t>
      </w:r>
      <w:r w:rsidRPr="002E72ED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E72ED"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 w:rsidRPr="002E72ED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E72ED">
        <w:rPr>
          <w:rFonts w:ascii="KFGQPC Uthmanic Script HAFS" w:cs="KFGQPC Uthmanic Script HAFS" w:hint="cs"/>
          <w:color w:val="008000"/>
          <w:sz w:val="24"/>
          <w:szCs w:val="24"/>
          <w:rtl/>
        </w:rPr>
        <w:t>كَفَرُواْ</w:t>
      </w:r>
      <w:r w:rsidRPr="002E72ED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E72ED">
        <w:rPr>
          <w:rFonts w:ascii="KFGQPC Uthmanic Script HAFS" w:cs="KFGQPC Uthmanic Script HAFS" w:hint="cs"/>
          <w:color w:val="008000"/>
          <w:sz w:val="24"/>
          <w:szCs w:val="24"/>
          <w:rtl/>
        </w:rPr>
        <w:t>لِلَّذِينَ</w:t>
      </w:r>
      <w:r w:rsidRPr="002E72ED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E72ED">
        <w:rPr>
          <w:rFonts w:ascii="KFGQPC Uthmanic Script HAFS" w:cs="KFGQPC Uthmanic Script HAFS" w:hint="cs"/>
          <w:color w:val="008000"/>
          <w:sz w:val="24"/>
          <w:szCs w:val="24"/>
          <w:rtl/>
        </w:rPr>
        <w:t>ءَامَنُواْ</w:t>
      </w:r>
      <w:r w:rsidRPr="002E72ED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E72ED">
        <w:rPr>
          <w:rFonts w:ascii="KFGQPC Uthmanic Script HAFS" w:cs="KFGQPC Uthmanic Script HAFS" w:hint="cs"/>
          <w:color w:val="008000"/>
          <w:sz w:val="24"/>
          <w:szCs w:val="24"/>
          <w:rtl/>
        </w:rPr>
        <w:t>لَوۡ</w:t>
      </w:r>
      <w:r w:rsidRPr="002E72ED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E72ED">
        <w:rPr>
          <w:rFonts w:ascii="KFGQPC Uthmanic Script HAFS" w:cs="KFGQPC Uthmanic Script HAFS" w:hint="cs"/>
          <w:color w:val="008000"/>
          <w:sz w:val="24"/>
          <w:szCs w:val="24"/>
          <w:rtl/>
        </w:rPr>
        <w:t>كَانَ</w:t>
      </w:r>
      <w:r w:rsidRPr="002E72ED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E72ED">
        <w:rPr>
          <w:rFonts w:ascii="KFGQPC Uthmanic Script HAFS" w:cs="KFGQPC Uthmanic Script HAFS" w:hint="cs"/>
          <w:color w:val="008000"/>
          <w:sz w:val="24"/>
          <w:szCs w:val="24"/>
          <w:rtl/>
        </w:rPr>
        <w:t>خَيۡرٗا</w:t>
      </w:r>
      <w:r w:rsidRPr="002E72ED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E72ED">
        <w:rPr>
          <w:rFonts w:ascii="KFGQPC Uthmanic Script HAFS" w:cs="KFGQPC Uthmanic Script HAFS" w:hint="cs"/>
          <w:color w:val="008000"/>
          <w:sz w:val="24"/>
          <w:szCs w:val="24"/>
          <w:rtl/>
        </w:rPr>
        <w:t>مَّا</w:t>
      </w:r>
      <w:r w:rsidRPr="002E72ED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E72ED">
        <w:rPr>
          <w:rFonts w:ascii="KFGQPC Uthmanic Script HAFS" w:cs="KFGQPC Uthmanic Script HAFS" w:hint="cs"/>
          <w:color w:val="008000"/>
          <w:sz w:val="24"/>
          <w:szCs w:val="24"/>
          <w:rtl/>
        </w:rPr>
        <w:t>سَبَقُونَآ</w:t>
      </w:r>
      <w:r w:rsidRPr="002E72ED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E72ED">
        <w:rPr>
          <w:rFonts w:ascii="KFGQPC Uthmanic Script HAFS" w:cs="KFGQPC Uthmanic Script HAFS" w:hint="cs"/>
          <w:color w:val="008000"/>
          <w:sz w:val="24"/>
          <w:szCs w:val="24"/>
          <w:rtl/>
        </w:rPr>
        <w:t>إِلَيۡهِۚ</w:t>
      </w:r>
      <w:r w:rsidRPr="002E72ED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E72ED">
        <w:rPr>
          <w:rFonts w:ascii="KFGQPC Uthmanic Script HAFS" w:cs="KFGQPC Uthmanic Script HAFS" w:hint="cs"/>
          <w:color w:val="008000"/>
          <w:sz w:val="24"/>
          <w:szCs w:val="24"/>
          <w:rtl/>
        </w:rPr>
        <w:t>١١</w:t>
      </w:r>
      <w:r w:rsidRPr="002E72ED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2E72ED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2E72ED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="00C54975" w:rsidRPr="002E72ED">
        <w:rPr>
          <w:rFonts w:ascii="KFGQPC Uthman Taha Naskh" w:cs="KFGQPC Uthman Taha Naskh" w:hint="cs"/>
          <w:color w:val="008000"/>
          <w:sz w:val="24"/>
          <w:szCs w:val="24"/>
          <w:rtl/>
        </w:rPr>
        <w:t>ا</w:t>
      </w:r>
      <w:r w:rsidR="00C54975">
        <w:rPr>
          <w:rFonts w:ascii="KFGQPC Uthman Taha Naskh" w:cs="KFGQPC Uthman Taha Naskh" w:hint="cs"/>
          <w:color w:val="008000"/>
          <w:sz w:val="24"/>
          <w:szCs w:val="24"/>
          <w:rtl/>
        </w:rPr>
        <w:t>لأ</w:t>
      </w:r>
      <w:r w:rsidR="00C54975" w:rsidRPr="002E72ED">
        <w:rPr>
          <w:rFonts w:ascii="KFGQPC Uthman Taha Naskh" w:cs="KFGQPC Uthman Taha Naskh" w:hint="cs"/>
          <w:color w:val="008000"/>
          <w:sz w:val="24"/>
          <w:szCs w:val="24"/>
          <w:rtl/>
        </w:rPr>
        <w:t>حقاف</w:t>
      </w:r>
      <w:r w:rsidRPr="002E72ED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2E72ED">
        <w:rPr>
          <w:rFonts w:ascii="KFGQPC Uthman Taha Naskh" w:cs="KFGQPC Uthman Taha Naskh" w:hint="cs"/>
          <w:color w:val="008000"/>
          <w:sz w:val="24"/>
          <w:szCs w:val="24"/>
          <w:rtl/>
        </w:rPr>
        <w:t>١١</w:t>
      </w:r>
      <w:r w:rsidRPr="002E72ED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2E72ED" w:rsidRDefault="002E72ED" w:rsidP="002E72ED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008000"/>
          <w:sz w:val="32"/>
          <w:szCs w:val="32"/>
          <w:lang w:bidi="th-TH"/>
        </w:rPr>
      </w:pPr>
      <w:r w:rsidRPr="002E72ED"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>ความว่า “และบรรดาผู้ปฏิเสธศรัทธาได้กล่าวแก่บรรดาผู้ศรัทธาว่า</w:t>
      </w:r>
      <w:r w:rsidRPr="002E72ED">
        <w:rPr>
          <w:rFonts w:ascii="Cordia New" w:eastAsia="Calibri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2E72ED"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>หากว่าอัลกุรอานนี้มีความดี</w:t>
      </w:r>
      <w:r w:rsidRPr="002E72ED">
        <w:rPr>
          <w:rFonts w:ascii="Cordia New" w:eastAsia="Calibri" w:hAnsi="Cordia New" w:cs="Cordia New"/>
          <w:color w:val="008000"/>
          <w:sz w:val="32"/>
          <w:szCs w:val="32"/>
          <w:cs/>
          <w:lang w:bidi="th-TH"/>
        </w:rPr>
        <w:t xml:space="preserve"> </w:t>
      </w:r>
      <w:r w:rsidRPr="002E72ED"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>พวกเขา</w:t>
      </w:r>
      <w:r w:rsidRPr="002E72ED">
        <w:rPr>
          <w:rFonts w:ascii="Cordia New" w:eastAsia="Calibri" w:hAnsi="Cordia New" w:cs="Cordia New"/>
          <w:color w:val="008000"/>
          <w:sz w:val="32"/>
          <w:szCs w:val="32"/>
          <w:cs/>
          <w:lang w:bidi="th-TH"/>
        </w:rPr>
        <w:t xml:space="preserve"> (</w:t>
      </w:r>
      <w:r w:rsidRPr="002E72ED"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>ผู้ศรัทธา</w:t>
      </w:r>
      <w:r w:rsidRPr="002E72ED">
        <w:rPr>
          <w:rFonts w:ascii="Cordia New" w:eastAsia="Calibri" w:hAnsi="Cordia New" w:cs="Cordia New"/>
          <w:color w:val="008000"/>
          <w:sz w:val="32"/>
          <w:szCs w:val="32"/>
          <w:cs/>
          <w:lang w:bidi="th-TH"/>
        </w:rPr>
        <w:t xml:space="preserve">) </w:t>
      </w:r>
      <w:r w:rsidRPr="002E72ED"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>ก็จะไม่รุดหน้าไปยังอัลกุรอานก่อนเราเป็นแน่</w:t>
      </w:r>
      <w:r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>”</w:t>
      </w:r>
      <w:r w:rsidRPr="002E72ED"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 xml:space="preserve"> (สูเราะฮฺอัล-อะหฺกอฟ </w:t>
      </w:r>
      <w:r w:rsidRPr="002E72ED">
        <w:rPr>
          <w:rFonts w:ascii="Cordia New" w:eastAsia="Calibri" w:hAnsi="Cordia New" w:cs="Cordia New"/>
          <w:color w:val="008000"/>
          <w:sz w:val="32"/>
          <w:szCs w:val="32"/>
          <w:lang w:bidi="th-TH"/>
        </w:rPr>
        <w:t>: 11</w:t>
      </w:r>
      <w:r w:rsidRPr="002E72ED">
        <w:rPr>
          <w:rFonts w:ascii="Cordia New" w:eastAsia="Calibri" w:hAnsi="Cordia New" w:cs="Cordia New" w:hint="cs"/>
          <w:color w:val="008000"/>
          <w:sz w:val="32"/>
          <w:szCs w:val="32"/>
          <w:cs/>
          <w:lang w:bidi="th-TH"/>
        </w:rPr>
        <w:t>)</w:t>
      </w:r>
    </w:p>
    <w:p w:rsidR="009477A5" w:rsidRPr="002E72ED" w:rsidRDefault="009477A5" w:rsidP="009477A5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008000"/>
          <w:sz w:val="32"/>
          <w:szCs w:val="32"/>
          <w:lang w:bidi="th-TH"/>
        </w:rPr>
      </w:pPr>
    </w:p>
    <w:p w:rsidR="002E72ED" w:rsidRDefault="002E72ED" w:rsidP="00545419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color w:val="1F3864"/>
          <w:sz w:val="32"/>
          <w:szCs w:val="32"/>
          <w:cs/>
          <w:lang w:bidi="th-TH"/>
        </w:rPr>
        <w:tab/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ท่านอิบนุกะษีร เราะหิมะฮุลลอฮฺ ได้อธิบายว่า “สำหรับชาวอะฮฺลุสสุนนะฮฺ วัลญะมาอะฮฺ นั้นพวกเขาจะกล่าวถึงทุกๆ การกระทำและคำพูดที่ไม่มีการยืนยันจากเศาะหาบะฮฺนั้นเป็นสิ่งที่อุตริกรรม (บิดอะฮฺ) เพราะหากมันเป็นสิ่งที่ดีจริง</w:t>
      </w:r>
      <w:r w:rsidR="00545419"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แล้ว พวกเขา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จะรุดหน้าไปปฏิบัติมันก่อน</w:t>
      </w:r>
      <w:r w:rsidR="00545419">
        <w:rPr>
          <w:rFonts w:ascii="Cordia New" w:eastAsia="Calibri" w:hAnsi="Cordia New" w:cs="Cordia New" w:hint="cs"/>
          <w:sz w:val="32"/>
          <w:szCs w:val="32"/>
          <w:cs/>
          <w:lang w:bidi="th-TH"/>
        </w:rPr>
        <w:t>หน้าเรา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อย่างแน่นอน เพราะพวกเขาจะไม่ปล่อยให้ความดีหนึ่งความดีใดมีขึ้น เว้นแต่พวกเขาจะรีบเร่งในการปฏิบัติมัน” </w:t>
      </w:r>
      <w:r>
        <w:rPr>
          <w:rStyle w:val="FootnoteReference"/>
          <w:rFonts w:ascii="Cordia New" w:eastAsia="Calibri" w:hAnsi="Cordia New" w:cs="Cordia New"/>
          <w:cs/>
          <w:lang w:bidi="th-TH"/>
        </w:rPr>
        <w:footnoteReference w:id="99"/>
      </w:r>
    </w:p>
    <w:p w:rsidR="009477A5" w:rsidRDefault="009477A5" w:rsidP="009477A5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E254FF" w:rsidRDefault="002E72ED" w:rsidP="00545419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sz w:val="32"/>
          <w:szCs w:val="32"/>
          <w:cs/>
          <w:lang w:bidi="th-TH"/>
        </w:rPr>
        <w:lastRenderedPageBreak/>
        <w:tab/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อนึ่ง เหล่านี้คือสิทธิทั้งสิบประการของเศาะหาบะฮฺที่ประชาชาติของท่านนบีมุฮัมมัด ศ็อลลัลลอฮุอะลัยฮิวะสัลลัม ต้องมอบให้ และบทสรุปของความเชื่อมั่นของชาวอะฮฺลุสสุนนะฮฺ วัลญะมาอะฮฺที่มีต่อพวกเขานั้น ถูกรวบรวมอยู่</w:t>
      </w:r>
      <w:r w:rsidR="00545419">
        <w:rPr>
          <w:rFonts w:ascii="Cordia New" w:eastAsia="Calibri" w:hAnsi="Cordia New" w:cs="Cordia New" w:hint="cs"/>
          <w:sz w:val="32"/>
          <w:szCs w:val="32"/>
          <w:cs/>
          <w:lang w:bidi="th-TH"/>
        </w:rPr>
        <w:t>ใน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สองบทกลอนนี้</w:t>
      </w:r>
    </w:p>
    <w:p w:rsidR="002E72ED" w:rsidRDefault="002E72ED" w:rsidP="002E72ED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จงมอบความรัก ความน่าเชื่อถือ และความประเสริฐในหมู่พวกเขา </w:t>
      </w:r>
    </w:p>
    <w:p w:rsidR="002E72ED" w:rsidRDefault="002E72ED" w:rsidP="00545419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และจงกล่าวถึงในแง่ที่ดี และให้พวกเขาได้รับความพึงพอพระท</w:t>
      </w:r>
      <w:r w:rsidR="00A56C34">
        <w:rPr>
          <w:rFonts w:ascii="Cordia New" w:eastAsia="Calibri" w:hAnsi="Cordia New" w:cs="Cordia New" w:hint="cs"/>
          <w:sz w:val="32"/>
          <w:szCs w:val="32"/>
          <w:cs/>
          <w:lang w:bidi="th-TH"/>
        </w:rPr>
        <w:t>ัย และจงประกาศการเป็น</w:t>
      </w:r>
      <w:r w:rsidR="008A3BC6">
        <w:rPr>
          <w:rFonts w:ascii="Cordia New" w:eastAsia="Calibri" w:hAnsi="Cordia New" w:cs="Cordia New" w:hint="cs"/>
          <w:sz w:val="32"/>
          <w:szCs w:val="32"/>
          <w:cs/>
          <w:lang w:bidi="th-TH"/>
        </w:rPr>
        <w:t>ปฏิปักษ์</w:t>
      </w:r>
      <w:r w:rsidR="00A56C34"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ต่อ</w:t>
      </w:r>
      <w:r w:rsidR="008A3BC6">
        <w:rPr>
          <w:rFonts w:ascii="Cordia New" w:eastAsia="Calibri" w:hAnsi="Cordia New" w:cs="Cordia New" w:hint="cs"/>
          <w:sz w:val="32"/>
          <w:szCs w:val="32"/>
          <w:cs/>
          <w:lang w:bidi="th-TH"/>
        </w:rPr>
        <w:t>ปฏิปักษ์</w:t>
      </w:r>
      <w:r w:rsidR="00A56C34">
        <w:rPr>
          <w:rFonts w:ascii="Cordia New" w:eastAsia="Calibri" w:hAnsi="Cordia New" w:cs="Cordia New" w:hint="cs"/>
          <w:sz w:val="32"/>
          <w:szCs w:val="32"/>
          <w:cs/>
          <w:lang w:bidi="th-TH"/>
        </w:rPr>
        <w:t>ของ</w:t>
      </w:r>
      <w:r w:rsidR="00545419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พวกเขา</w:t>
      </w:r>
      <w:r w:rsidR="00A56C34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</w:p>
    <w:p w:rsidR="00A56C34" w:rsidRPr="002F5BF6" w:rsidRDefault="00A56C34" w:rsidP="002F5BF6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40"/>
          <w:cs/>
          <w:lang w:bidi="th-TH"/>
        </w:rPr>
      </w:pPr>
      <w:r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  <w:r w:rsidRPr="002F5BF6"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และจงยืนยันว่าพวกเขาจะได้รับสวนสวรรค์</w:t>
      </w:r>
      <w:r w:rsidR="008A3BC6" w:rsidRPr="002F5BF6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ซึ่ง</w:t>
      </w:r>
      <w:r w:rsidR="00545419"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เป็นที่</w:t>
      </w:r>
      <w:r w:rsidR="008A3BC6" w:rsidRPr="002F5BF6">
        <w:rPr>
          <w:rFonts w:ascii="Cordia New" w:eastAsia="Calibri" w:hAnsi="Cordia New" w:cs="Cordia New" w:hint="cs"/>
          <w:sz w:val="32"/>
          <w:szCs w:val="32"/>
          <w:cs/>
          <w:lang w:bidi="th-TH"/>
        </w:rPr>
        <w:t>ไม่มี</w:t>
      </w:r>
      <w:r w:rsidR="00545419">
        <w:rPr>
          <w:rFonts w:ascii="Cordia New" w:eastAsia="Calibri" w:hAnsi="Cordia New" w:cs="Cordia New" w:hint="cs"/>
          <w:sz w:val="32"/>
          <w:szCs w:val="32"/>
          <w:cs/>
          <w:lang w:bidi="th-TH"/>
        </w:rPr>
        <w:t>ความ</w:t>
      </w:r>
      <w:r w:rsidR="002F5BF6" w:rsidRPr="002F5BF6">
        <w:rPr>
          <w:rFonts w:ascii="Cordia New" w:eastAsia="Calibri" w:hAnsi="Cordia New" w:cs="Cordia New" w:hint="cs"/>
          <w:sz w:val="32"/>
          <w:szCs w:val="32"/>
          <w:cs/>
          <w:lang w:bidi="th-TH"/>
        </w:rPr>
        <w:t>ยากลำบาก</w:t>
      </w:r>
      <w:r w:rsidR="008A3BC6" w:rsidRPr="002F5BF6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ใดๆ อีก </w:t>
      </w:r>
    </w:p>
    <w:p w:rsidR="00A56C34" w:rsidRDefault="00A56C34" w:rsidP="002F5BF6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2F5BF6"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  <w:r w:rsidRPr="002F5BF6">
        <w:rPr>
          <w:rFonts w:ascii="Cordia New" w:eastAsia="Calibri" w:hAnsi="Cordia New" w:cs="Cordia New" w:hint="cs"/>
          <w:sz w:val="32"/>
          <w:szCs w:val="32"/>
          <w:cs/>
          <w:lang w:bidi="th-TH"/>
        </w:rPr>
        <w:t>ส่วนเรื่องราว</w:t>
      </w:r>
      <w:r w:rsidR="002F5BF6">
        <w:rPr>
          <w:rFonts w:ascii="Cordia New" w:eastAsia="Calibri" w:hAnsi="Cordia New" w:cs="Cordia New" w:hint="cs"/>
          <w:sz w:val="32"/>
          <w:szCs w:val="32"/>
          <w:cs/>
          <w:lang w:bidi="th-TH"/>
        </w:rPr>
        <w:t>ความขัดแย้ง</w:t>
      </w:r>
      <w:r w:rsidRPr="002F5BF6"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ที่เกิดขึ้นระหว่างพวกเขา</w:t>
      </w:r>
      <w:r w:rsidR="002F5BF6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และเรื่องราวที่ได้ประนีประนอมกัน ก็จงยึดปฏิบัติตามด้วยการเลือกสรรให้ดี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</w:p>
    <w:p w:rsidR="00A56C34" w:rsidRDefault="00A56C34" w:rsidP="00A56C34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1D6C9B" w:rsidRDefault="00A56C34" w:rsidP="00A56C34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ทั้งหมดนี้อัลลอฮฺ ตะอาลา ทรงรู้ดียิ่ง </w:t>
      </w:r>
    </w:p>
    <w:p w:rsidR="001D6C9B" w:rsidRDefault="001D6C9B" w:rsidP="001D6C9B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</w:t>
      </w:r>
      <w:r w:rsidR="00545419">
        <w:rPr>
          <w:rFonts w:ascii="Cordia New" w:eastAsia="Calibri" w:hAnsi="Cordia New" w:cs="Cordia New" w:hint="cs"/>
          <w:sz w:val="32"/>
          <w:szCs w:val="32"/>
          <w:cs/>
          <w:lang w:bidi="th-TH"/>
        </w:rPr>
        <w:t>ะ</w:t>
      </w:r>
      <w:r w:rsidR="00A56C34" w:rsidRPr="00A56C34">
        <w:rPr>
          <w:rFonts w:ascii="Cordia New" w:eastAsia="Calibri" w:hAnsi="Cordia New" w:cs="Cordia New" w:hint="cs"/>
          <w:sz w:val="32"/>
          <w:szCs w:val="32"/>
          <w:cs/>
          <w:lang w:bidi="th-TH"/>
        </w:rPr>
        <w:t>ขอการสดุดีแห่งอัลลอฮฺ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A56C34" w:rsidRPr="00A56C34">
        <w:rPr>
          <w:rFonts w:ascii="Cordia New" w:eastAsia="Calibri" w:hAnsi="Cordia New" w:cs="Cordia New" w:hint="cs"/>
          <w:sz w:val="32"/>
          <w:szCs w:val="32"/>
          <w:cs/>
          <w:lang w:bidi="th-TH"/>
        </w:rPr>
        <w:t>ความสันติสุขปลอดภัย</w:t>
      </w:r>
      <w:r w:rsidR="00A56C34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และความจำเริญ</w:t>
      </w:r>
      <w:r w:rsidR="00A56C34" w:rsidRPr="00A56C34">
        <w:rPr>
          <w:rFonts w:ascii="Cordia New" w:eastAsia="Calibri" w:hAnsi="Cordia New" w:cs="Cordia New" w:hint="cs"/>
          <w:sz w:val="32"/>
          <w:szCs w:val="32"/>
          <w:cs/>
          <w:lang w:bidi="th-TH"/>
        </w:rPr>
        <w:t>จงมีแด่</w:t>
      </w:r>
      <w:r w:rsidR="00A56C34">
        <w:rPr>
          <w:rFonts w:ascii="Cordia New" w:eastAsia="Calibri" w:hAnsi="Cordia New" w:cs="Cordia New" w:hint="cs"/>
          <w:sz w:val="32"/>
          <w:szCs w:val="32"/>
          <w:cs/>
          <w:lang w:bidi="th-TH"/>
        </w:rPr>
        <w:t>บ่าวของ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พระองค์</w:t>
      </w:r>
      <w:r w:rsidR="00A56C34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ศาสนทูตของพระองค์ นบีของเรามุฮัมมัด</w:t>
      </w:r>
      <w:r w:rsidR="00A56C34" w:rsidRPr="00A56C34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 </w:t>
      </w:r>
      <w:r w:rsidR="00A56C34" w:rsidRPr="00A56C34"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และบรรดาเครือญาติตลอดจ</w:t>
      </w:r>
      <w:r w:rsidR="00A56C34"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นบรรดาเศาะหาบะฮฺและบรรดาผู้ที่ปฏิบัติตามด้วยความดีงาม</w:t>
      </w:r>
    </w:p>
    <w:p w:rsidR="001D6C9B" w:rsidRDefault="001D6C9B" w:rsidP="001D6C9B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F6A12" w:rsidRDefault="00FF6A12" w:rsidP="00FF6A12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F6A12" w:rsidRDefault="00FF6A12" w:rsidP="00FF6A12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F6A12" w:rsidRDefault="00FF6A12" w:rsidP="00FF6A12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F6A12" w:rsidRDefault="00FF6A12" w:rsidP="00FF6A12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1D6C9B" w:rsidRDefault="001D6C9B" w:rsidP="001D6C9B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866FEF" w:rsidRDefault="00866FEF">
      <w:pPr>
        <w:bidi w:val="0"/>
        <w:rPr>
          <w:rFonts w:ascii="Cordia New" w:eastAsia="Calibri" w:hAnsi="Cordia New" w:cs="Cordia New"/>
          <w:b/>
          <w:bCs/>
          <w:color w:val="C00000"/>
          <w:sz w:val="36"/>
          <w:szCs w:val="36"/>
          <w:cs/>
          <w:lang w:bidi="th-TH"/>
        </w:rPr>
      </w:pPr>
      <w:r>
        <w:rPr>
          <w:rFonts w:ascii="Cordia New" w:eastAsia="Calibri" w:hAnsi="Cordia New" w:cs="Cordia New"/>
          <w:b/>
          <w:bCs/>
          <w:color w:val="C00000"/>
          <w:sz w:val="36"/>
          <w:szCs w:val="36"/>
          <w:cs/>
          <w:lang w:bidi="th-TH"/>
        </w:rPr>
        <w:br w:type="page"/>
      </w:r>
    </w:p>
    <w:p w:rsidR="00A56C34" w:rsidRPr="001D6C9B" w:rsidRDefault="001D6C9B" w:rsidP="001D6C9B">
      <w:pPr>
        <w:bidi w:val="0"/>
        <w:spacing w:after="0" w:line="240" w:lineRule="auto"/>
        <w:jc w:val="center"/>
        <w:rPr>
          <w:rFonts w:ascii="Cordia New" w:eastAsia="Calibri" w:hAnsi="Cordia New" w:cs="Cordia New"/>
          <w:b/>
          <w:bCs/>
          <w:color w:val="C00000"/>
          <w:sz w:val="36"/>
          <w:szCs w:val="36"/>
          <w:lang w:bidi="th-TH"/>
        </w:rPr>
      </w:pPr>
      <w:r w:rsidRPr="001D6C9B">
        <w:rPr>
          <w:rFonts w:ascii="Cordia New" w:eastAsia="Calibri" w:hAnsi="Cordia New" w:cs="Cordia New" w:hint="cs"/>
          <w:b/>
          <w:bCs/>
          <w:color w:val="C00000"/>
          <w:sz w:val="36"/>
          <w:szCs w:val="36"/>
          <w:cs/>
          <w:lang w:bidi="th-TH"/>
        </w:rPr>
        <w:lastRenderedPageBreak/>
        <w:t xml:space="preserve">บรรณานุกรม </w:t>
      </w:r>
    </w:p>
    <w:p w:rsidR="001D6C9B" w:rsidRDefault="001D6C9B" w:rsidP="001D6C9B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1D6C9B" w:rsidRDefault="001D6C9B" w:rsidP="001D6C9B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  <w:r w:rsidRPr="001D6C9B">
        <w:rPr>
          <w:rFonts w:ascii="Cordia New" w:eastAsia="Calibri" w:hAnsi="Cordia New" w:cs="Cordia New" w:hint="cs"/>
          <w:b/>
          <w:bCs/>
          <w:sz w:val="32"/>
          <w:szCs w:val="32"/>
          <w:cs/>
          <w:lang w:bidi="th-TH"/>
        </w:rPr>
        <w:t>หนึ่ง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อัลกุรอาน อัล-กะรีม</w:t>
      </w:r>
    </w:p>
    <w:p w:rsidR="001D6C9B" w:rsidRDefault="001D6C9B" w:rsidP="001D6C9B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  <w:r w:rsidRPr="001D6C9B">
        <w:rPr>
          <w:rFonts w:ascii="Cordia New" w:eastAsia="Calibri" w:hAnsi="Cordia New" w:cs="Cordia New" w:hint="cs"/>
          <w:b/>
          <w:bCs/>
          <w:sz w:val="32"/>
          <w:szCs w:val="32"/>
          <w:cs/>
          <w:lang w:bidi="th-TH"/>
        </w:rPr>
        <w:t xml:space="preserve">สอง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หนังสือของบรรดานักวิชาการ</w:t>
      </w:r>
    </w:p>
    <w:p w:rsidR="0013100A" w:rsidRDefault="0013100A" w:rsidP="0013100A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“อิคติศ็อ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ร อุลูม อัล-หะดีษ ลิลหาฟิซ อิบนิ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กะษีร มะอะชัรหิฮี อัล-บาอิษ อัล-หะษีษ” โดยอะหฺมัด ชากิร, ตรวจทานโดยนักวิชาการกลุ่มหนึ่ง, พิมพ์โดยอัล-มักตับ อัล-อิสลามี, จัดพิมพ์โดยกระทรวงกิจการศาสนาแห่งประเทศกาตาร์ ปี ฮ.ศ. 1428 ตรงกับ ค.ศ. 2007</w:t>
      </w:r>
    </w:p>
    <w:p w:rsidR="0013100A" w:rsidRDefault="0013100A" w:rsidP="00F87E77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</w:t>
      </w:r>
      <w:r w:rsidR="00F87E77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อัล-อุรญูซะฮฺ อัล-มุนับบิฮะฮฺ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อะลา อัสมาอ์ อัล-กุรรออ์ วัร-รุวาต</w:t>
      </w:r>
      <w:r w:rsidR="00C5497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ฺ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วะอุศูล อัล-กิรออาต</w:t>
      </w:r>
      <w:r w:rsidR="00C5497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ฺ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วะอักดฺ อัด-ดิยานาต บิต-ตัจญฺวีด วัด-ดะลาลาต” โดยอบี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อุมัร อัด-ดานี อัล-อันดะลุสี, ตรวจทานโดย มุฮัมมัด อัล-ญะซาอิรี, พิมพ์โดยดารุลมุฆนี พิมพ์ครั้งแรกปี ฮ.ศ. 1420 ตรงกับ ค.ศ. 1999 </w:t>
      </w:r>
    </w:p>
    <w:p w:rsidR="0013100A" w:rsidRDefault="0013100A" w:rsidP="0013100A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“อิรชาด อัส-สาอิล อิลา ดะลาอิล อัล-มะสาอิล” โดยมุฮัมมัด บิน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อลี อัช-เชากานี (พิมพ์ร่วมกับ “อัร-เราะสาอิล อัส-สะละฟียะฮฺ”), พิมพ์โดยดาร อัล-กุตุบ อัล-อิลมียะฮฺ เมืองเบรุต, ปี ฮ.ศ. 1348 </w:t>
      </w:r>
    </w:p>
    <w:p w:rsidR="0013100A" w:rsidRDefault="0013100A" w:rsidP="0013100A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“อัล-อิสตีอาบ ฟี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มะอฺริฟะฮฺ อัล-อัศหาบ” โดยอิบนุ อิบดิลบัร, ตรวจทานโดยมุฮัมมัด อลี อัล-บิญาวี, พิมพ์โดยดาร อัล-ญัยลฺ, พิมพ์ครั้งแรก ฮ.ศ. 1412 </w:t>
      </w:r>
    </w:p>
    <w:p w:rsidR="0013100A" w:rsidRDefault="0013100A" w:rsidP="0013100A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“อัล-อิศอบะฮฺ ฟี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ตัมยีซ อัศ-เศาะหาบะฮฺ” โดยหาฟิซ อบี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อัล-ฟัฎล์ อะหฺมัด บิน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อลี บิน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หะญัร อัล-อัสเกาะลานี, ตรวจทานโดย ดร.อับดุลลอฮฺ บิน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อับดุลมุหฺสิน อัต-ตุรกี</w:t>
      </w:r>
    </w:p>
    <w:p w:rsidR="0013100A" w:rsidRDefault="0013100A" w:rsidP="0013100A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“อุศูล อัส-สุนนะฮฺ” โดยอิบนุ อบี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ซะมะนัย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น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ฺ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มุฮัมมัด บิน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อับดุลลอฮฺ อัล-อันดะลุสี พิมพ์พร้อมกับ “ริยาฎ อัล-ญันนะฮฺ บิ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ตัครีจญฺ อุศูล อัส-สุนนะฮฺ” โดยอับดุลลอฮฺ อัล-บุคอรี, พิมพ์โดยมักตับ อัล-ฆุเราะบาอ์ อัล-อะษะรี, พิมพ์ครั้งแรก ฮ.ศ. 1415 </w:t>
      </w:r>
    </w:p>
    <w:p w:rsidR="0013100A" w:rsidRDefault="0013100A" w:rsidP="0013100A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“อุศูล อัส-สุนนะฮฺ” โดยอิมามอะฮฺลุสสุนนะฮฺ อะหฺมัด บินหัมบัล (ริวายะฮฺอับดูส), อธิบายและตรวจทานโดย อัล-วะลีด บินมุฮัมมัด นะบีฮฺ บินสัยฟฺ อัน-นัศรฺ, พิมพ์โดยมักตะบะฮฺ อิบนุตัยมียะฮฺ อัล-กอฮิเราะฮฺ, พิมพ์ครั้งแรก ฮ.ศ.1416 ตรงกับ ค.ศ. 1996 </w:t>
      </w:r>
    </w:p>
    <w:p w:rsidR="00E254FF" w:rsidRDefault="0013100A" w:rsidP="0013100A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“อิฆอษะฮฺ อัล-ลัฟฮาน ฟี</w:t>
      </w:r>
      <w:r w:rsidR="00BE56A7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มะศอยิด อัช-ชัยฏอน” โดยอิบนุก็อยยิม อัล-เญาซียะฮฺ, ตรวจทานโดย อลี อัล-หะละบี อัล-อะษะรี, พิมพ์โดยดารอิบนุ อัล-เญาซี</w:t>
      </w:r>
    </w:p>
    <w:p w:rsidR="0013100A" w:rsidRDefault="0013100A" w:rsidP="0013100A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“อัล-อิมามะฮฺ วัรร็อดดุ อะลา อัร-รอฟิเฎาะฮฺ” โดยอบีนุอัยม์ อัล-อัศบะฮานี, ตรวจทานโดยอลี อัล-ฟะกีฮี, พิมพ์โดยมักตะบะฮฺ อัล-อุลูม วัล-หิกัม, พิมพ์ครั้งแรก ฮ.ศ. 1407</w:t>
      </w:r>
    </w:p>
    <w:p w:rsidR="0013100A" w:rsidRDefault="0013100A" w:rsidP="0013100A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“ตาจญฺ อัล-อะรูส มินญะวาฮิร อัล-กอมูส” โดยมุฮัมมัด มุรตะฎอ อัซ-ซุบัยดี ตรวจทานโดยอับดุลกะรีม อัล-ฆ็อรบาวี, พิมพ์โดยอัล-มัจญฺลิส อัล-วะเฏาะนี ลิษษะกอฟะฮฺ วัล-ฟุนูน วัล-อาดาบ, พิมพ์ครั้งแรก ฮ.ศ. 1421 ตรงกับ ค.ศ. 2000 </w:t>
      </w:r>
    </w:p>
    <w:p w:rsidR="006D128C" w:rsidRDefault="0013100A" w:rsidP="00370C94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“ตารีค มะดีนะฮฺ ดิมัชกฺ” โดยอิบนุอะสากิร</w:t>
      </w:r>
      <w:r w:rsidR="00370C94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, ค้นคว้าและตรวจทานโดยอุมัร บินฆุรอม อัล-อะมัรวี, พิมพ์โดยดาร อัล-ฟิกรฺ, พิมพ์ครั้งแรก ฮ.ศ. 1418 ตรงกับ ค.ศ. 1997 </w:t>
      </w:r>
    </w:p>
    <w:p w:rsidR="00850C2E" w:rsidRDefault="00370C94" w:rsidP="00370C94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“อัต-ตะหฺรีร วัต-ตันวีร” โดยฏอฮิร บินอาชูร, พิมพ์โดยอัด-ดาร อัต-ตูนิสียะฮฺ ลิลนัชรฺ, ปี ค.ศ. 1984 </w:t>
      </w:r>
    </w:p>
    <w:p w:rsidR="00894777" w:rsidRDefault="00894777" w:rsidP="00894777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lastRenderedPageBreak/>
        <w:t>“ตัฟสีร อัลกุรอาน อัล-อะซีม” โดยหาฟิซ อบี อัล-ฟิดาอ์ อิสมาอีล บินกะษีร อัด-ดิมัชกี, ตรวจทานโดยมุศเฎาะฟา อัส-สัยยิด มุฮัมมัด มุฮัมมัด เราะชาด, มุฮัมมัด ฟัฎฺล์, อลี อะหฺมัด อับดุลบากี, หะสัน อับบาส กุฏุบ, พิมพ์โดยมุอัสสะสะฮฺ กุรฏุบะฮฺ ลิฏฏิบอฺ วัน-นัชรฺ วัต-เตาซีอฺ, พิมพ์ครั้งแรก ฮ.ศ. 1421 ตรงกับ ค.ศ. 2000</w:t>
      </w:r>
    </w:p>
    <w:p w:rsidR="00894777" w:rsidRDefault="004561EA" w:rsidP="00894777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“อัต-ตักรีบ วัต-ตัยสีร ลิมะอฺริฟะฮฺ สุนัน อัล-บะชีร อัน-นะซีร” โดยอิมามมุหฺยิดดีน บินชัรฟฺ อัน-นะวะวี, ตรวจทานและอธิบายสั้นๆ โดย มุฮัมมัด อุษมาน อัล-เคาะชัต, พิมพ์โดยดาร อัล-กิตาบ อัล-อะเราะบี เมืองเบรุต , พิมพ์ครั้งแรก ฮ.ศ. 1405 ตรงกับ ค.ศ. 1985 </w:t>
      </w:r>
    </w:p>
    <w:p w:rsidR="004561EA" w:rsidRDefault="004561EA" w:rsidP="003C707B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“ญามิอฺ บะยาน อัล-อิลมฺ วะฟัฎฺลิฮี” โดยอบีอุมัร อิบ</w:t>
      </w:r>
      <w:r w:rsidR="003C707B"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นุอับดิลบัร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, ตรวจทานโดยอบี อัล-อัชบาล อัซ-ซุฮัยรี, พิมพ์โดยดาร อิบนุอัช-เญาซี, พิมพ์ครั้งแรก ฮ.ศ. 1414 </w:t>
      </w:r>
    </w:p>
    <w:p w:rsidR="004561EA" w:rsidRDefault="004561EA" w:rsidP="004561EA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“อัล-</w:t>
      </w:r>
      <w:r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t xml:space="preserve">ัล. 1414 </w:t>
      </w:r>
      <w:r>
        <w:rPr>
          <w:rFonts w:ascii="Cordia New" w:eastAsia="Calibri" w:hAnsi="Cordia New" w:cs="Cordia New" w:hint="cs"/>
          <w:vanish/>
          <w:sz w:val="32"/>
          <w:szCs w:val="32"/>
          <w:cs/>
          <w:lang w:bidi="th-TH"/>
        </w:rPr>
        <w:cr/>
        <w:t>งแรก อัลภ์ครั้งแรก ฮ.ศ. 1405 ตรงกับ ค.ศ. 1985 สั้นๆ โดย มุฮัมมัด อุษมาน อัล-เคาะชัต, พิมพ์โดยดาร อัล-กิตาบ อัล-อะเราะ</w:t>
      </w:r>
      <w:r w:rsidR="00145E3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ญามิอฺ อัศ-เศาะฮีหฺ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”</w:t>
      </w:r>
      <w:r w:rsidR="00145E3A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โดยอบีอับดุลลอฮฺ มุฮัมมัด บินอิสมาอีล อัล-บุคอรี, อธิบายและตรวจทานโดยมุหิบบุดดีน อัล-เคาะฏีบ, พิมพ์โดยอัล-มัฏบะอะฮฺ อัส-สะละฟียะฮฺ วะมักตะบะตุฮา เมืองไคโร, พิมพ์ครั้งแรก ฮ.ศ. 1403</w:t>
      </w:r>
    </w:p>
    <w:p w:rsidR="00145E3A" w:rsidRDefault="00145E3A" w:rsidP="00145E3A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“อัล-ญามิอฺ อัศ-เศาะฮีหฺ วะฮุวะ สุนัน อัต-ติรมิซี” โดยอบีอีซา มุฮัมมัด อิบนุอีซา บินสูเราะฮฺ, ตรวจทานโดย อิบรอฮีม อุฏูวะฮฺ อิวัฎ, พิมพ์โดยชะริกะฮฺ มักตะบะฮฺ วะมัฏบะอะฮฺ มุศเฏาะฟา อัล-หะละบี วะเอาลาดิฮี, พิมพ์ครั้งแรก ฮ.ศ. 1382 ตรงกับ ค.ศ. 1962 </w:t>
      </w:r>
    </w:p>
    <w:p w:rsidR="00145E3A" w:rsidRDefault="00145E3A" w:rsidP="00145E3A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“ญามิอฺ อัล-อุศูล ฟีอะหาดีษ อัร-เราะสูล” โดยอิมามมุญิดดีน อบี อัส-สะอาดาต อัล-มุบาร็อก บินมุฮัมมัด อิบนุอัล-อะษีร อัล-เญาซี, ตรวจทานโดยอับดุลกอดิร อัล-อัรนะอูฏ, พิมพ์โดยมักตะบะฮฺ อัล-หิลวานี และมัฏบะอะฮฺ อัล-มุลาหฺ และมักตะบะฮฺ ดาร อัล-บะยาน, พิมพ์ปี ฮ.ศ. 1389 </w:t>
      </w:r>
    </w:p>
    <w:p w:rsidR="00145E3A" w:rsidRDefault="00455D50" w:rsidP="00145E3A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“ญามิอฺ บะยาน อัล-อิลม วะฟัฎฺลิฮฺ” โดยอิบนุอับดิลบัร, ตรวจทานโดยอบูอับดุรเราะหฺมาน เฟาวาซ ซัมเราะลี, พิมพ์โดยดาร อิบนุหัซม์ เมืองเบรุต, พิมพ์ครั้งแรก ฮ.ศ. 1424</w:t>
      </w:r>
    </w:p>
    <w:p w:rsidR="00455D50" w:rsidRDefault="00455D50" w:rsidP="00455D50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“อัล-ญะวาบ อัศ-เศาะฮีหฺ ลิมัน บัดดะละ ดีน อัล-มะสีหฺ” โดยชัยคุลอิสลาม อิบนุตัยมียะฮฺ, ตรวจทานโดยสามท่าน, พิมพ์โดยดาร อัล-อาศิมะฮฺ, พิมพ์ครั้งที่สอง ฮ.ศ. 1419</w:t>
      </w:r>
    </w:p>
    <w:p w:rsidR="00C31A38" w:rsidRDefault="00C31A38" w:rsidP="00C31A38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“อัล-หุจญะฮฺ ฟีบะยาน อัล-มะหัจญะฮฺ วะชัรหฺ อะกีดะฮฺ อะฮฺลุสสุนนะฮฺ” โดยอบีอัล-กอสิม อิบนุมุฮัมมัด อัต-ตัยมี อัล-อัศบะฮานี, ตรวจทานโดย มุฮัมมัด บินมะหฺมูด อบูเราะฮีม, พิมพ์โดยดาร อัร-รอยะฮฺ</w:t>
      </w:r>
    </w:p>
    <w:p w:rsidR="00C31A38" w:rsidRDefault="00C31A38" w:rsidP="00C31A38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“หิลยะฮฺ อัล-เอาลิยาอ์ วะเฏาะบะกอต อัล-อัศฟิยาอ์” โดยอบีนุอัยม์ อะหฺมัด อัล-อัศฟะฮานี, พิมพ์โดยดาร อัล-กุตุบ อัล-อิลมียะฮฺ เมืองเบรุต, พิมพ์ครั้งแรก ฮ.ศ. 1409 </w:t>
      </w:r>
    </w:p>
    <w:p w:rsidR="00C31A38" w:rsidRDefault="00C31A38" w:rsidP="00C31A38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“อัด-ดีน อัล-คอลิศ” โดยสัยยิดมุฮัมมัด ศิดดีก หะสัน อัล-เกาะนูญี อัล-บุคอรี, พิมพ์โดยดาร อัล-กุตุบ อัล-อิลมียะฮฺ เมืองเบรุต พิมพ์ครั้งแรก ฮ.ศ. 1415 ตรงกับ ค.ศ. 1995 </w:t>
      </w:r>
    </w:p>
    <w:p w:rsidR="00C31A38" w:rsidRDefault="00B53FBD" w:rsidP="00C31A38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“ดีวาน อิบนุมุชริฟ” โดยอะหฺมัด บินอลี บินหุสัยนฺ บินมุชริฟ อัล-วุฮัยบี อัต-ตะมีมี, พิมพ์โดยมักตะบะฮฺ อัล-ฟะลาหฺ  อัล-อะหฺสาอ์ อัล-ฮะฟูฟฺ, พิมพ์ครั้งที่สี่ </w:t>
      </w:r>
    </w:p>
    <w:p w:rsidR="00B53FBD" w:rsidRDefault="008D1E6C" w:rsidP="008D1E6C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lastRenderedPageBreak/>
        <w:t>“อัซ-ซุบัด</w:t>
      </w:r>
      <w:r w:rsidR="00B53FBD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ฟี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B53FBD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อัล-ฟิกฮฺ อัช-ชาฟิอี” โดยชัยคฺ อัล-อัลลามะฮฺ อะหฺมัด บิน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รุสลาน อัช-ชาฟิอี, พิมพ์โดยอาลัม</w:t>
      </w:r>
      <w:r w:rsidR="00B53FBD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อัล-ฟิกรฺ เมืองไคโร, และ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สำนักพิมพ์</w:t>
      </w:r>
      <w:r w:rsidR="00B53FBD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ดาร อัช-ชะอฺบ์ เมืองไคโร</w:t>
      </w:r>
    </w:p>
    <w:p w:rsidR="00B53FBD" w:rsidRDefault="00B53FBD" w:rsidP="00B53FBD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"อัส-สุนนะฮฺ" โดยอบีบักรฺ อะหฺมัด บิน</w:t>
      </w:r>
      <w:r w:rsidR="008D1E6C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อัล-ค็อล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ลาล, ตรวจทานโดย ดร.อะฏียะฮฺ อัซ-ซะฮฺรอนี, พิมพ์โดยดาร อัร-รอยะฮฺ, พิมพ์ครั้งแรก ฮ.ศ.1410 ตรงกับ ค.ศ. 1989 </w:t>
      </w:r>
    </w:p>
    <w:p w:rsidR="00B53FBD" w:rsidRDefault="00886910" w:rsidP="00B53FBD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“สิลสิละฮฺ อัล-อะหาดีษ อัศ-เศาะฮีหะฮ</w:t>
      </w:r>
      <w:r w:rsidR="008D1E6C">
        <w:rPr>
          <w:rFonts w:ascii="Cordia New" w:eastAsia="Calibri" w:hAnsi="Cordia New" w:cs="Cordia New" w:hint="cs"/>
          <w:sz w:val="32"/>
          <w:szCs w:val="32"/>
          <w:cs/>
          <w:lang w:bidi="th-TH"/>
        </w:rPr>
        <w:t>ฺ วะชัยอุน มินฟิกฮิฮา วะฟะวาอิดิ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ฮา” โดยมุฮัมมัด นาศิรุดดีน อัล-อัลบานี, พิมพ์โดยมักตะบะฮฺ อัล-มะอาริฟ ลิลนัชรฺ วัต-เตาซีอฺ เมืองริยาด</w:t>
      </w:r>
    </w:p>
    <w:p w:rsidR="00886910" w:rsidRDefault="00886910" w:rsidP="00886910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“สิลสิละฮฺ อัล-อะหาดีษ อัฎ-เฎาะอีฟะฮฺ</w:t>
      </w:r>
      <w:r w:rsidR="008D1E6C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วัล-เมาฎูอะฮฺ วะอะษะรุฮา อัส-สัยยิ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อ์ ฟี</w:t>
      </w:r>
      <w:r w:rsidR="008D1E6C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อัล-อุมมะฮฺ” โดยมุฮัมมัด นาศิรุดดีน อัล-อัลบานี, พิมพ์โดยมักตะบะฮฺ อัล-มะอาริฟ เมืองริยาด, พิมพ์ครั้งที่สอง ฮ.ศ. 1408 ตรงกับ ค.ศ. 1988 </w:t>
      </w:r>
    </w:p>
    <w:p w:rsidR="00886910" w:rsidRDefault="00886910" w:rsidP="008D1E6C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“สุนัน อิบนุมาญะฮฺ” โดยหาฟิซ อบีอับดุลลอฮฺ มุฮัมมัด </w:t>
      </w:r>
      <w:r w:rsidR="008D1E6C">
        <w:rPr>
          <w:rFonts w:ascii="Cordia New" w:eastAsia="Calibri" w:hAnsi="Cordia New" w:cs="Cordia New" w:hint="cs"/>
          <w:sz w:val="32"/>
          <w:szCs w:val="32"/>
          <w:cs/>
          <w:lang w:bidi="th-TH"/>
        </w:rPr>
        <w:t>บินยะซีด อิบนุมาญะฮฺ อัล-ก็อซวี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นี, ตรวจทานโดย มุฮัมมัด ฟุอาด อั</w:t>
      </w:r>
      <w:r w:rsidR="008D1E6C">
        <w:rPr>
          <w:rFonts w:ascii="Cordia New" w:eastAsia="Calibri" w:hAnsi="Cordia New" w:cs="Cordia New" w:hint="cs"/>
          <w:sz w:val="32"/>
          <w:szCs w:val="32"/>
          <w:cs/>
          <w:lang w:bidi="th-TH"/>
        </w:rPr>
        <w:t>บดุล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บากี, พิมพ์โดยมัฏบะอะฮฺ ดาร อิหฺยาอ์ อัล-กุตุบ อัล-อะเราะบียะฮฺ</w:t>
      </w:r>
    </w:p>
    <w:p w:rsidR="00886910" w:rsidRDefault="00886910" w:rsidP="00886910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“สุนันอบีดาวุด” โดยอิมาม อัล-หาฟิซ อบีดาวุ</w:t>
      </w:r>
      <w:r w:rsidR="008D1E6C">
        <w:rPr>
          <w:rFonts w:ascii="Cordia New" w:eastAsia="Calibri" w:hAnsi="Cordia New" w:cs="Cordia New" w:hint="cs"/>
          <w:sz w:val="32"/>
          <w:szCs w:val="32"/>
          <w:cs/>
          <w:lang w:bidi="th-TH"/>
        </w:rPr>
        <w:t>ด สุลัยมาน บินอัล-อัชอัษ อัส-สิญิส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ตานี อัล-อัซดี, พิมพ์โดยดาร อิบนุหัซม์ เมืองเบรุต, พิมพ์ครั้งแรก ฮ.ศ. 1418 ตรงกับ ค.ศ. 1997</w:t>
      </w:r>
    </w:p>
    <w:p w:rsidR="00886910" w:rsidRDefault="00886910" w:rsidP="00886910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“สิยัร อะอฺลาม อัน-นุบะลาอ์” โดยอิมามชัมสุดดีน มุฮัมมัด บินอะหฺมัด บินอุษมาน อัซ-ซะฮะบี, ตรวจทานโดยชุอัยบฺ อัล-อัรนะอูฎฺ, พิมพ์โดยมุอัสสะสะฮฺ อัร-ริสาละฮฺ, พิมพ์ครั้งแรก ฮ.ศ. 1401 ตรงกับ ค.ศ. 1981, พิมพ์ครั้งที่สอง ฮ.ศ. 1402 ตรงกับ ค.ศ.1982 </w:t>
      </w:r>
    </w:p>
    <w:p w:rsidR="00886910" w:rsidRDefault="00886910" w:rsidP="00886910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“ชัรหฺ อัส-สุนนะฮฺ” โดยอิสมาอีล บินยะหฺยา อัล-มุซะนี, ตรวจทานโดยญะมาล อัซวาน, พิมพ์โดยมักตะบะฮฺ อัล-ฆุเราะบาอ์, พิมพ์ปี ฮ.ศ. 1415 </w:t>
      </w:r>
    </w:p>
    <w:p w:rsidR="00886910" w:rsidRDefault="00886910" w:rsidP="00886910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“ชัรหฺ อัส-สุนนะฮฺ” โดยอบีมุฮัมมัด อัล-หะสัน อัล-บัรบะฮารี, ตรวจทานโดยคอลิด อัร-เราะดาดี, พิมพ์โดยดาร อัส-สะลัฟ, พิมพ์ครั้งที่สอง ฮ.ศ. 1418 </w:t>
      </w:r>
    </w:p>
    <w:p w:rsidR="00886910" w:rsidRDefault="00886910" w:rsidP="00886910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“ชัรหฺ อัล-อะกีดะฮฺ อัล-อัศฟะฮานียะฮฺ” โดยชัยคุลอิสลาม อิบนุตัยมียะฮฺ พิมพ์โดยดาร อัล-กุตุบ อัล-หะดีษะฮฺ</w:t>
      </w:r>
    </w:p>
    <w:p w:rsidR="00886910" w:rsidRDefault="00886910" w:rsidP="00886910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“ชัรหฺ อัล-อะกีดะฮฺ อัฏ-เฏาะหาวียะฮฺ” โดยอัลลามะฮฺ อิบนุอบี อัล-อิซ อัล-หะนะฟี, ตรวจทานโดย นักวิชาการกลุ่มหนึ่ง, พิมพ์โดยอัล-มักตับ อัล-อิสลามี, พิมพ์ครั้งที่แปด ฮ.ศ. 1404 ตรงกับ ค.ศ. 1984 </w:t>
      </w:r>
    </w:p>
    <w:p w:rsidR="00886910" w:rsidRDefault="00886910" w:rsidP="00886910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“ชัรหฺ อัล-อะกีดะฮฺ อัล-วาสิฏียะฮฺ” โดยชัยคฺมุฮัมมัด อัล-อุษัยมีน, ตรวจทานโดยสะอฺด์ อัศ-เศาะมีล, พิมพ์โดยดาร อิบนุ อัล-เญาวี, พิมพ์ครั้งที่สี่ ฮ.ศ. 1417</w:t>
      </w:r>
    </w:p>
    <w:p w:rsidR="00886910" w:rsidRDefault="00886910" w:rsidP="00886910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“ชัรหฺ อัล-ฟิกฮฺ อัล-อักบัร” โดยมุลลา อลี อัล-กอรี, พิมพ์โดยดาร อัล-กุตุบ อัล-อิลมียะฮฺ, พิมพ์ครั้งแรก ฮ.ศ. 1404 </w:t>
      </w:r>
    </w:p>
    <w:p w:rsidR="00886910" w:rsidRDefault="00886910" w:rsidP="00886910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lastRenderedPageBreak/>
        <w:t xml:space="preserve">“อัศ-ศอริม อัล-มัสลูล อะลา ชาติม อัร-เราะสูล ศ็อลลัลลอฮุอะลัยฮิวะสัลลัม” โดยชัยคุลอิสลาม อิบนุตัยมียะฮฺ, ตรวจทานโดยมุฮัมมัด อัล-หิลวานี และมะหฺมูด เชาดิรี, พิมพ์โดยรุมาดี ลิลนัชรฺ, พิมพ์ครั้งแรก ฮ.ศ. 1417 </w:t>
      </w:r>
    </w:p>
    <w:p w:rsidR="00886910" w:rsidRDefault="00886910" w:rsidP="00886910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“เศาะฮีหฺ อัล-ญามิอฺ อัศ-เศาะฆีร วะซิยาดะฮฺ (อัล-ฟัตหุ อัล-กะบีร)” โดยมุฮัมมัด นาศิรุดดีน อัล-อัลบานี, พิมพ์โดยอัล-มักตับ อัล-อิสลามี เมืองเบรุต, พิมพ์ครั้งที่สาม ฮ.ศ. 1408 ตรงกับ ค.ศ. 1988 </w:t>
      </w:r>
    </w:p>
    <w:p w:rsidR="00886910" w:rsidRDefault="00886910" w:rsidP="00886910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“เศาะฮีหฺ สุนัน อบีดาวุด” โดยมุฮัมมัด นาศิรุดดีน อัล-อัลบานี, พิมพ์โดยดาร อัล-มะอาริฟ ลิลนัชรฺ วัต-เตาซีอฺ, พิมพ์ครั้งแรก ฮ.ศ. 1419 ตรงกับ ค.ศ. 1998 </w:t>
      </w:r>
    </w:p>
    <w:p w:rsidR="00886910" w:rsidRDefault="00886910" w:rsidP="00886910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“เศาะฮีหฺ สุนัน อัต-ติรมิซี” โดยมุฮัมมัด นาศิรุดดีน อัล-อัลบานี, พิมพ์โดยดาร อัล-มะอาริฟ ลิลนัชรฺ วัต-เตาซีอฺ, พิมพ์ครั้งแรก ฮ.ศ. 1420 ตรงกับ ค.ศ. 2000 </w:t>
      </w:r>
    </w:p>
    <w:p w:rsidR="002D572C" w:rsidRDefault="00886910" w:rsidP="00886910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“เศาะฮีหฺมุสลิม” โดยอิมามอบี อัล-หะสัน มุสลิม บ</w:t>
      </w:r>
      <w:r w:rsidR="00541569">
        <w:rPr>
          <w:rFonts w:ascii="Cordia New" w:eastAsia="Calibri" w:hAnsi="Cordia New" w:cs="Cordia New" w:hint="cs"/>
          <w:sz w:val="32"/>
          <w:szCs w:val="32"/>
          <w:cs/>
          <w:lang w:bidi="th-TH"/>
        </w:rPr>
        <w:t>ินอัล-หัจญาจญ์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อัล-กุชัยรี อัน-นัยสาบูรี, ตรวจทานโดยมุฮัมมัด ฟุอาด อับดุลบากี, พิมพ์โดยดาร อัล-หะดีษ เมืองไคโร, พิมพ์ครั้งแรก ฮ.ศ. 1412 ตรงกับ ค.ศ. 1991</w:t>
      </w:r>
    </w:p>
    <w:p w:rsidR="00886910" w:rsidRDefault="002D572C" w:rsidP="002D572C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“เฏาะรีก อัล-ฮิจญฺเราะตัยนฺ” โดยอิบนุลก็อยยิม, ตรวจทานโดยยูสุฟ 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บะดะวี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, พิมพ์โดยดาร อิบนุกะษีร, พิมพ์ครั้งที่สอง ฮ.ศ.</w:t>
      </w:r>
      <w:r w:rsidR="00886910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1419</w:t>
      </w:r>
    </w:p>
    <w:p w:rsidR="002D572C" w:rsidRDefault="002D572C" w:rsidP="002D572C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“อะกีดะฮฺ อัส-สะลัฟ วะอัศหาบ อัล-หะดีษ” โดยอบีอุษมาน อั</w:t>
      </w:r>
      <w:r w:rsidR="00541569">
        <w:rPr>
          <w:rFonts w:ascii="Cordia New" w:eastAsia="Calibri" w:hAnsi="Cordia New" w:cs="Cordia New" w:hint="cs"/>
          <w:sz w:val="32"/>
          <w:szCs w:val="32"/>
          <w:cs/>
          <w:lang w:bidi="th-TH"/>
        </w:rPr>
        <w:t>ศ-ศอบูนี, ตรวจทานโดยนาศิร อัล-ญุดัย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อฺ, พิมพ์โดยดาร อัล-อาศิมะฮฺ, พิมพ์ครั้งที่สอง ฮ.ศ. 1419</w:t>
      </w:r>
    </w:p>
    <w:p w:rsidR="002D572C" w:rsidRDefault="002D572C" w:rsidP="00431B77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“ฟัตหุ อัล-เกาะดีร อัล-ญามิอฺ บัยน</w:t>
      </w:r>
      <w:r w:rsidR="00431B77">
        <w:rPr>
          <w:rFonts w:ascii="Cordia New" w:eastAsia="Calibri" w:hAnsi="Cordia New" w:cs="Cordia New" w:hint="cs"/>
          <w:sz w:val="32"/>
          <w:szCs w:val="32"/>
          <w:cs/>
          <w:lang w:bidi="th-TH"/>
        </w:rPr>
        <w:t>ะ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ฟันน</w:t>
      </w:r>
      <w:r w:rsidR="00106F6B">
        <w:rPr>
          <w:rFonts w:ascii="Cordia New" w:eastAsia="Calibri" w:hAnsi="Cordia New" w:cs="Cordia New" w:hint="cs"/>
          <w:sz w:val="32"/>
          <w:szCs w:val="32"/>
          <w:cs/>
          <w:lang w:bidi="th-TH"/>
        </w:rPr>
        <w:t>ัย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อัร-ริวายะฮฺ วัด-ดิรอยะฮฺ มินอิลมิ อัต-ตัฟสีร” โดยมุฮัมมัด </w:t>
      </w:r>
      <w:r w:rsidR="00106F6B">
        <w:rPr>
          <w:rFonts w:ascii="Cordia New" w:eastAsia="Calibri" w:hAnsi="Cordia New" w:cs="Cordia New" w:hint="cs"/>
          <w:sz w:val="32"/>
          <w:szCs w:val="32"/>
          <w:cs/>
          <w:lang w:bidi="th-TH"/>
        </w:rPr>
        <w:t>บินอลี อัชเชากานี, พิมพ์โดยดาร อัล-มะอฺริฟะฮฺ เมืองเบรุต, พิมพ์ครั้งที่สี่ ฮ.ศ. 1428 ตรงกับ ค.ศ. 2007</w:t>
      </w:r>
    </w:p>
    <w:p w:rsidR="00106F6B" w:rsidRDefault="00106F6B" w:rsidP="00106F6B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“เกาะศีดะฮฺ อบีมัรวาน อับดุลมะลิก บินอิดรีส อัล-ญะซาอิรี ฟี อัล-อาดาบ วัส-สุนนะฮฺ” ตรวจทานโดย ศ.ฮิลาล นาญี, พิมพ์โดยดาร อัล-มัฆริบ อัล-อิสลามี, พิมพ์ครั้งแรก ค.ศ. 1994</w:t>
      </w:r>
    </w:p>
    <w:p w:rsidR="00106F6B" w:rsidRDefault="00106F6B" w:rsidP="00106F6B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“อัล-กุลลียาต” โดยอบีอัล-บะกออ์ อัล-กุฟูวี, ตรวจทานโดยอัดนาน ดัรวีช และมุฮัมมัด อัล-มิศรี, พิมพ์โดยมุอัสสะสะฮฺ อัร-ริสาละฮฺ, พิมพ์ครั้งที่สอง ฮ.ศ. 1413</w:t>
      </w:r>
    </w:p>
    <w:p w:rsidR="00106F6B" w:rsidRDefault="00106F6B" w:rsidP="00106F6B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“อัล-กิฟายะฮฺ ฟีอิลมิ อัร-ริวายะฮฺ” โดยอะหฺมัด บินอลี บินษาบิต อบูบักรฺ อัล-เคาะฏีบ อัล-บัฆดาดี, พิมพ์โดยดาร อัล-มะอาริฟ อัล-อุษมานียะฮฺ หัยดัร อาบาด อัด-ดิกนฺ, ปีที่พิมพ์ ฮ.ศ. 1357</w:t>
      </w:r>
    </w:p>
    <w:p w:rsidR="00106F6B" w:rsidRDefault="00106F6B" w:rsidP="00106F6B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“ลิสาน อัล-อะร็อบ” โดยมุฮัมมัด บินมุกริม บินมันซูร อัล-อัฟรีกี อัล-มิศรี, พิมพ์โดยดา ศอดิร เมืองเบรุต, พิมพ์ครั้งแรก</w:t>
      </w:r>
    </w:p>
    <w:p w:rsidR="00106F6B" w:rsidRDefault="00106F6B" w:rsidP="00431B77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“ละวามิอฺ อัล-อันวาร อัล-บะฮียะฮฺ วะสะวาฏิอฺ อัล-อัสรอร อัล-อะษะรียะฮฺ ลิชัรหฺ อัด-ดุรเราะฮฺ อัล-</w:t>
      </w:r>
      <w:r w:rsidR="00431B77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มะฎียะฮฺ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ฟีอักดฺ </w:t>
      </w:r>
      <w:r w:rsidR="00431B77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อะฮฺลิ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อัล-ฟิรเกาะฮฺ อัล-มัรฎียะฮฺ” โดยมุฮัมมัด บินอะหฺมัด อัส-สะฟารีนี อัล-อะษะรี, พิมพ์โดยมุอัสสะสะฮฺ อัล-คอฟิกีน วะมักตะบะตุฮา, เมืองดิมัชกฺ, พิมพ์ครั้งที่สอง ฮ.ศ. 1402 ตรงกับ ค.ศ. 1982</w:t>
      </w:r>
    </w:p>
    <w:p w:rsidR="00106F6B" w:rsidRDefault="00106F6B" w:rsidP="00106F6B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lastRenderedPageBreak/>
        <w:t xml:space="preserve">“มัจญฺมูอฺ อัล-ฟะตาวา” โดยชัยคุลอิสลาม ตะกียุดดีน อะหฺมัด บินตัยมียะฮฺ อัล-หะรอนี, ตรวจทานโดยอามิร อัล-ญะซาร และอันวัร อัล-บาซ, พิมพ์โดยดาร อัล-วิฟาอ์ ลิฏฏิบาอะฮฺ วะลิลนัชรฺ วัต-เตาซีอฺ, พิมพ์ครั้งแรก ฮ.ศ. 1418, พิมพ์ครั้งที่สอง ฮ.ศ. 1422, พิมพ์ครั้งที่สาม ฮ.ศ. 1426 </w:t>
      </w:r>
    </w:p>
    <w:p w:rsidR="00106F6B" w:rsidRDefault="00106F6B" w:rsidP="00106F6B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“มุสนัด อัล-อิมาม อะหฺมัด บินหัมบัล” ตรวจทานโดยชุอัยบฺ อัล-อัรนะอูฏ และอาดิล มุรชิด, พิมพ์โดยมุอัสสะสะฮฺ อัร-ริสาละฮฺ, พิมพ์ครั้งแรก ฮ.ศ. 1416 ตรงกับ ค.ศ. 1996 </w:t>
      </w:r>
    </w:p>
    <w:p w:rsidR="00106F6B" w:rsidRDefault="00106F6B" w:rsidP="00106F6B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“มะอา</w:t>
      </w:r>
      <w:r w:rsidR="00541569">
        <w:rPr>
          <w:rFonts w:ascii="Cordia New" w:eastAsia="Calibri" w:hAnsi="Cordia New" w:cs="Cordia New" w:hint="cs"/>
          <w:sz w:val="32"/>
          <w:szCs w:val="32"/>
          <w:cs/>
          <w:lang w:bidi="th-TH"/>
        </w:rPr>
        <w:t>ริจญฺ อัล-เกาะบูล บิชัรหฺ สุลลัม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อัล-วุศูล” โดยชัยคฺหาฟิซ อัล-หะกะมี, พิมพ์โดย ญะมาอะฮฺ อิหฺยาอ์ อัต-ตุรอษ</w:t>
      </w:r>
    </w:p>
    <w:p w:rsidR="00106F6B" w:rsidRDefault="00106F6B" w:rsidP="00106F6B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“อัล-มุอฺญัม อัล-เอาสัฏ” โดยหาฟิซ อบี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อัล-กอสิม สุลัยมาน บิน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อะหฺมัด อัฏ-เฏาะบะรอนี, ตรวจทานโดยฏอริก บิน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อิวะฎิลลาฮฺ บิน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มุฮัมมัด และอับดุลมุหฺสิน บิน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อิบรอฮีม อัล-หุสัยนี, พิมพ์โดยดาร อัล-หะเราะมัยนฺ ลิฏฏิบาอะฮฺ วัน-นัชรฺ วัต-เตาซีอฺ, พิมพ์ปี ฮ.ศ. 1415 ตรงกับ ค.ศ. 1995</w:t>
      </w:r>
    </w:p>
    <w:p w:rsidR="00106F6B" w:rsidRDefault="00106F6B" w:rsidP="00106F6B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“อัล-มุอฺญัม อัล-กะบีร” โดยหาฟิซ อบีอัล-กอสิม อัฏ-เฏาะบะรอนี, ตรวจทานโดยหัมดี อับดุลมะญีด อัส-สะละฟี, พิมพ์โดยมักตะบะฮฺ อิบนุตัยมียะฮฺ เมืองไคโร, พิมพ์ครั้งที่สอง</w:t>
      </w:r>
    </w:p>
    <w:p w:rsidR="00106F6B" w:rsidRDefault="00106F6B" w:rsidP="00E06BF6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“อัล-มุฟฮิม ลิมา </w:t>
      </w:r>
      <w:r w:rsidR="00E06BF6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อุชกิละ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มิน</w:t>
      </w:r>
      <w:r w:rsidR="00E06BF6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ตัลคีศ มุสลิม” โดยอบี</w:t>
      </w:r>
      <w:r w:rsidR="00E06BF6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อัล-อับบาส อะหฺมัด บิน</w:t>
      </w:r>
      <w:r w:rsidR="00E06BF6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อุมัร อัล-กุรฏุบี, ตรวจทานโดยมุหฺยิดดีน มัสตูและท่านอื่นๆ, พิมพ์โดยดาร อิบ</w:t>
      </w:r>
      <w:r w:rsidR="00F05CC3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พพ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นุกะษีร, พิมพ์ครั้งที่สอง ฮ.ศ. 1420 </w:t>
      </w:r>
    </w:p>
    <w:p w:rsidR="00106F6B" w:rsidRDefault="00106F6B" w:rsidP="00106F6B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“มะกอยีส อัล-ลุเฆาะฮฺ” โดยอิบนุฟาริส, ตรวจทานโดยชิฮาบุดดีน อบูอัมรฺ, พิมพ์โดยดาร อัล-ฟิกรฺ, พิมพ์ครั้งแรก ฮ.ศ. 1415 </w:t>
      </w:r>
    </w:p>
    <w:p w:rsidR="00106F6B" w:rsidRDefault="00106F6B" w:rsidP="00106F6B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“มุก็อดดิมะฮฺ</w:t>
      </w:r>
      <w:r w:rsidR="00F26212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อัล-หะดีษ อัล-มะอฺรูฟะฮฺ บิ</w:t>
      </w:r>
      <w:r w:rsidR="002755F6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F26212"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มุก็อดดิมะฮฺ อิบนุ</w:t>
      </w:r>
      <w:r w:rsidR="002755F6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F26212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อัศ-เศาะลาหฺ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”</w:t>
      </w:r>
      <w:r w:rsidR="00F26212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โดยอิมามหาฟิซ อบีอัมรฺ อุษมาน บิน</w:t>
      </w:r>
      <w:r w:rsidR="002755F6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F26212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อับดุรเราะหฺมาน, พิมพ์ครั้งแรก ฮ.ศ. 1350 ตรงกับ ค.ศ. 1931 </w:t>
      </w:r>
    </w:p>
    <w:p w:rsidR="00F26212" w:rsidRDefault="00F26212" w:rsidP="002755F6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“อัล-มุนตะกอ มินชัรหฺ อุศูล อิอฺติกอด อะฮฺลุสสุนนะฮฺ วัล</w:t>
      </w:r>
      <w:r w:rsidR="00431B77">
        <w:rPr>
          <w:rFonts w:ascii="Cordia New" w:eastAsia="Calibri" w:hAnsi="Cordia New" w:cs="Cordia New" w:hint="cs"/>
          <w:sz w:val="32"/>
          <w:szCs w:val="32"/>
          <w:cs/>
          <w:lang w:bidi="th-TH"/>
        </w:rPr>
        <w:t>ญ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ะมาอะฮฺ” โดยอบี</w:t>
      </w:r>
      <w:r w:rsidR="002755F6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อัล-กอสิม ฮิบะตุ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ลล</w:t>
      </w:r>
      <w:r w:rsidR="002755F6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ฮฺ บิน</w:t>
      </w:r>
      <w:r w:rsidR="00866FE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อัล-หะสัน อัฏ-เฏาะบะรี อัล-ลา</w:t>
      </w:r>
      <w:r w:rsidR="00431B77">
        <w:rPr>
          <w:rFonts w:ascii="Cordia New" w:eastAsia="Calibri" w:hAnsi="Cordia New" w:cs="Cordia New" w:hint="cs"/>
          <w:sz w:val="32"/>
          <w:szCs w:val="32"/>
          <w:cs/>
          <w:lang w:bidi="th-TH"/>
        </w:rPr>
        <w:t>ละ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กาอี</w:t>
      </w:r>
    </w:p>
    <w:p w:rsidR="00F26212" w:rsidRDefault="00F26212" w:rsidP="00F26212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“อัล-มันซูมะฮฺ อัล-หาอิยะฮฺ ลิ</w:t>
      </w:r>
      <w:r w:rsidR="00541569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อิบนิ</w:t>
      </w:r>
      <w:r w:rsidR="00541569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อบี</w:t>
      </w:r>
      <w:r w:rsidR="00541569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ดาวุด มะอะ</w:t>
      </w:r>
      <w:r w:rsidR="00541569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F87E77">
        <w:rPr>
          <w:rFonts w:ascii="Cordia New" w:eastAsia="Calibri" w:hAnsi="Cordia New" w:cs="Cordia New" w:hint="cs"/>
          <w:sz w:val="32"/>
          <w:szCs w:val="32"/>
          <w:cs/>
          <w:lang w:bidi="th-TH"/>
        </w:rPr>
        <w:t>ชัรหิฮา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อัต-ตุหฺฟะฮฺ อัส-สะนียะฮฺ”, พิมพ์ครั้งที่สอง ฮ.ศ. 1425 </w:t>
      </w:r>
    </w:p>
    <w:p w:rsidR="00F26212" w:rsidRDefault="00541569" w:rsidP="00F26212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“นุ</w:t>
      </w:r>
      <w:r w:rsidR="00F26212">
        <w:rPr>
          <w:rFonts w:ascii="Cordia New" w:eastAsia="Calibri" w:hAnsi="Cordia New" w:cs="Cordia New" w:hint="cs"/>
          <w:sz w:val="32"/>
          <w:szCs w:val="32"/>
          <w:cs/>
          <w:lang w:bidi="th-TH"/>
        </w:rPr>
        <w:t>ซ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ุม</w:t>
      </w:r>
      <w:r w:rsidR="00F26212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อัล-เญาฮัร อัล-ฟะรีด ฟี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F26212"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ตะหฺกีก อัล-อะกีดะฮฺ” โดยหาฟิซ บินอะหฺมัด อัล-หะกะมี, พิมพ์โดยมะฏอบิอฺ อัล-บิลาด อัส-สะอูดียะฮฺ บิมักกะฮฺ อัช-ชามียะฮฺ, พิมพ์ปี ฮ.ศ. 1373</w:t>
      </w:r>
    </w:p>
    <w:p w:rsidR="00F26212" w:rsidRDefault="00F26212" w:rsidP="00F26212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“อัน-นิฮายะฮฺ ฟี</w:t>
      </w:r>
      <w:r w:rsidR="00F87E77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เฆาะรีบ อัล-หะดีษ วัล-อะษัร” โดยอิมามมุญิดดีน อบี อัส-สะอาดาต อัล-มุบาร็อก บินมุฮัมมัด อัล-ญุซรี (อิบนุอัล-อะษีร), ตรวจทานโดยฏอฮิร อัซ-ซาวี และมะหฺมูด อัฏ-เฏาะนาญี, พิมพ์โดยดาร อิหฺยาอ์ อัต-ตุรอษ อัล-อะเราะบี เมืองเบรุต</w:t>
      </w:r>
    </w:p>
    <w:p w:rsidR="00F26212" w:rsidRPr="00106F6B" w:rsidRDefault="00F26212" w:rsidP="00F42FDB">
      <w:pPr>
        <w:pStyle w:val="ListParagraph"/>
        <w:numPr>
          <w:ilvl w:val="0"/>
          <w:numId w:val="45"/>
        </w:num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“</w:t>
      </w:r>
      <w:r w:rsidR="00F42FDB"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นูนี</w:t>
      </w:r>
      <w:r w:rsidR="00F87E77">
        <w:rPr>
          <w:rFonts w:ascii="Cordia New" w:eastAsia="Calibri" w:hAnsi="Cordia New" w:cs="Cordia New" w:hint="cs"/>
          <w:sz w:val="32"/>
          <w:szCs w:val="32"/>
          <w:cs/>
          <w:lang w:bidi="th-TH"/>
        </w:rPr>
        <w:t>ยะฮฺ อิบนิ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ล</w:t>
      </w:r>
      <w:r w:rsidR="00F87E77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ก็อยยิม มะอะ</w:t>
      </w:r>
      <w:r w:rsidR="00F87E77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ชัรหิฮา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เตาฎีหฺ อัล-มะกอศิด ลิอิบน</w:t>
      </w:r>
      <w:r w:rsidR="003270E1">
        <w:rPr>
          <w:rFonts w:ascii="Cordia New" w:eastAsia="Calibri" w:hAnsi="Cordia New" w:cs="Cordia New" w:hint="cs"/>
          <w:sz w:val="32"/>
          <w:szCs w:val="32"/>
          <w:cs/>
          <w:lang w:bidi="th-TH"/>
        </w:rPr>
        <w:t>ิอีซา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” พิมพ์โดยอัล-มักตับ อัล-อิสลามี, พิมพ์ครั้งที่สาม ฮ.ศ. 1406 </w:t>
      </w:r>
    </w:p>
    <w:p w:rsidR="00F87E77" w:rsidRDefault="00F87E77">
      <w:pPr>
        <w:bidi w:val="0"/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</w:pPr>
      <w:r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  <w:lastRenderedPageBreak/>
        <w:br w:type="page"/>
      </w:r>
    </w:p>
    <w:p w:rsidR="00CD09D4" w:rsidRDefault="00CD09D4" w:rsidP="00677BAC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0070C0"/>
          <w:sz w:val="30"/>
          <w:szCs w:val="30"/>
        </w:rPr>
      </w:pPr>
    </w:p>
    <w:p w:rsidR="00DD77C1" w:rsidRPr="00CD09D4" w:rsidRDefault="00DD77C1" w:rsidP="00677BAC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0"/>
          <w:cs/>
          <w:lang w:bidi="th-TH"/>
        </w:rPr>
      </w:pPr>
    </w:p>
    <w:p w:rsidR="00F2420A" w:rsidRPr="00DF7E4B" w:rsidRDefault="0000503E" w:rsidP="00677BAC">
      <w:pPr>
        <w:tabs>
          <w:tab w:val="center" w:pos="4535"/>
        </w:tabs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F7E4B" w:rsidRDefault="00F2420A" w:rsidP="00677BAC">
      <w:pPr>
        <w:bidi w:val="0"/>
        <w:spacing w:after="0" w:line="240" w:lineRule="auto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5666DC" w:rsidRDefault="005666DC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F6A9B" w:rsidRDefault="004F6A9B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0D5722" w:rsidRDefault="000D5722" w:rsidP="00677BAC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0D5722" w:rsidRDefault="000D5722" w:rsidP="000D5722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0D5722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117D45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9504" behindDoc="0" locked="0" layoutInCell="1" allowOverlap="1" wp14:anchorId="00248A5C" wp14:editId="14DC9366">
            <wp:simplePos x="0" y="0"/>
            <wp:positionH relativeFrom="page">
              <wp:posOffset>-17306</wp:posOffset>
            </wp:positionH>
            <wp:positionV relativeFrom="page">
              <wp:posOffset>-171450</wp:posOffset>
            </wp:positionV>
            <wp:extent cx="7572375" cy="11372850"/>
            <wp:effectExtent l="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3E3050" w:rsidRDefault="003E3050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noProof/>
          <w:color w:val="006666"/>
          <w:sz w:val="36"/>
          <w:szCs w:val="36"/>
        </w:rPr>
      </w:pPr>
    </w:p>
    <w:p w:rsidR="004F6A9B" w:rsidRPr="00DF7E4B" w:rsidRDefault="004F6A9B" w:rsidP="003E3050">
      <w:pPr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sectPr w:rsidR="004F6A9B" w:rsidRPr="00DF7E4B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686" w:rsidRDefault="00565686" w:rsidP="00E32771">
      <w:pPr>
        <w:spacing w:after="0" w:line="240" w:lineRule="auto"/>
      </w:pPr>
      <w:r>
        <w:separator/>
      </w:r>
    </w:p>
  </w:endnote>
  <w:endnote w:type="continuationSeparator" w:id="0">
    <w:p w:rsidR="00565686" w:rsidRDefault="0056568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1" w:fontKey="{9B48098F-4C61-41B8-87F4-6A77EDC1676A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2" w:fontKey="{8B17DF18-6106-46B6-8433-8F631510330F}"/>
    <w:embedBold r:id="rId3" w:fontKey="{E55374CA-DF48-46EB-8A49-D81FE0F292FD}"/>
    <w:embedItalic r:id="rId4" w:fontKey="{05E163B4-899F-41AF-8359-D29191891B75}"/>
    <w:embedBoldItalic r:id="rId5" w:fontKey="{2C6962B8-6261-49B1-897A-C450586AF538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6" w:fontKey="{A882EE00-6A20-420F-8E7B-A8099553E08D}"/>
    <w:embedBold r:id="rId7" w:fontKey="{DAA5D402-6443-4495-8005-B658376F7909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8" w:fontKey="{0A8E7708-2287-465B-A0B7-DA8B42631417}"/>
    <w:embedBold r:id="rId9" w:fontKey="{48C6E745-F10D-4246-BE0A-2063E7AD225D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10" w:fontKey="{3005BF02-F69F-457A-AFA3-3669D17C8D7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53ECC748-33DB-4402-BA43-44CE6D2F3FE8}"/>
  </w:font>
  <w:font w:name="TH SarabunPSK">
    <w:charset w:val="00"/>
    <w:family w:val="swiss"/>
    <w:pitch w:val="variable"/>
    <w:sig w:usb0="A100006F" w:usb1="5000205A" w:usb2="00000000" w:usb3="00000000" w:csb0="00010183" w:csb1="00000000"/>
    <w:embedRegular r:id="rId12" w:fontKey="{B91EA21A-1B94-46F8-B2DF-8DD236D7424D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3" w:fontKey="{823301B5-5C58-4A87-9967-34343A646086}"/>
    <w:embedBold r:id="rId14" w:fontKey="{BADD662D-59E6-4897-96D1-B9B5212C48A3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15" w:fontKey="{AC482CB5-FF76-4BB8-83C0-ACE659D60242}"/>
    <w:embedBold r:id="rId16" w:fontKey="{E8929EC1-69A3-4DE6-8E9B-84920BC02625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BoldItalic r:id="rId17" w:fontKey="{966F552E-8299-4EFC-87AA-2E8EB2B71020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Bold r:id="rId18" w:fontKey="{1E54786D-5893-4A12-BA2D-3BE2F084B85E}"/>
    <w:embedBoldItalic r:id="rId19" w:fontKey="{8E62250A-6CA7-4126-8E0C-830819A65610}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20" w:fontKey="{1A529333-B2D1-452F-9A01-9A111AF1CA9E}"/>
    <w:embedBold r:id="rId21" w:fontKey="{41CB71A4-EB11-45E8-BDF6-C7B2BCFEB9FC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22" w:fontKey="{184683E1-FB73-455E-B202-C0065A7DCE35}"/>
  </w:font>
  <w:font w:name="mylotus1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23" w:fontKey="{07A1EFDA-3D9B-446C-80BE-039C27002024}"/>
    <w:embedBold r:id="rId24" w:fontKey="{4364485B-7336-48AB-AD42-0FDCFFA6E231}"/>
  </w:font>
  <w:font w:name="Traditional Naskh">
    <w:panose1 w:val="02010000000000000000"/>
    <w:charset w:val="B2"/>
    <w:family w:val="auto"/>
    <w:pitch w:val="variable"/>
    <w:sig w:usb0="8000202F" w:usb1="80002008" w:usb2="00000020" w:usb3="00000000" w:csb0="00000040" w:csb1="00000000"/>
    <w:embedRegular r:id="rId25" w:fontKey="{549D8630-93EF-4772-95C8-B0F9AED3B9DC}"/>
  </w:font>
  <w:font w:name="AL-Mateen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26" w:fontKey="{CEFF12E3-DF15-4FA5-9DF5-661806173E81}"/>
  </w:font>
  <w:font w:name="AAAGoldenLotus Stg1_Ver1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27" w:fontKey="{B5AB98FA-9A35-465C-8508-21278F543819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8" w:fontKey="{7733630F-0F61-4864-AD85-D64CAE928144}"/>
    <w:embedBold r:id="rId29" w:fontKey="{8F98DEED-B553-4A6A-8B97-F40E5B205690}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30" w:fontKey="{6CF58CF9-653D-4FD1-92E5-696308CA90D6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31" w:fontKey="{F2263104-9249-4578-B3D8-4D7932E91A83}"/>
  </w:font>
  <w:font w:name="Jameel Noori Nastaleeq">
    <w:altName w:val="Times New Roman"/>
    <w:panose1 w:val="02000503000000020004"/>
    <w:charset w:val="00"/>
    <w:family w:val="auto"/>
    <w:pitch w:val="variable"/>
    <w:sig w:usb0="80002007" w:usb1="00000000" w:usb2="00000000" w:usb3="00000000" w:csb0="00000041" w:csb1="00000000"/>
    <w:embedRegular r:id="rId32" w:fontKey="{56A2E7C5-51ED-4F21-B919-3E660F47420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33" w:fontKey="{3520C214-2A95-4076-9350-3B0FF0689EA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7E77" w:rsidRDefault="00F87E77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24062B1D" wp14:editId="1BB0C3E4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AE427B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686" w:rsidRDefault="00565686" w:rsidP="00CB0681">
      <w:pPr>
        <w:bidi w:val="0"/>
        <w:spacing w:after="0" w:line="240" w:lineRule="auto"/>
      </w:pPr>
      <w:r>
        <w:separator/>
      </w:r>
    </w:p>
  </w:footnote>
  <w:footnote w:type="continuationSeparator" w:id="0">
    <w:p w:rsidR="00565686" w:rsidRDefault="00565686" w:rsidP="00E32771">
      <w:pPr>
        <w:spacing w:after="0" w:line="240" w:lineRule="auto"/>
      </w:pPr>
      <w:r>
        <w:continuationSeparator/>
      </w:r>
    </w:p>
  </w:footnote>
  <w:footnote w:id="1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ดูใน “ลิสา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น อัล-อะร็อบ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” หน้า 4/2400, “อัน-นิฮายะ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ฮฺ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ฟีเฆาะรีบ อัล-หะดีษ วัล-อะษัร” หน้า 3/12, “ตาจญฺ อัล-อะรูส มิน </w:t>
      </w:r>
      <w:r>
        <w:rPr>
          <w:rFonts w:ascii="Cordia New" w:hAnsi="Cordia New" w:cs="Cordia New"/>
          <w:sz w:val="24"/>
          <w:szCs w:val="24"/>
          <w:cs/>
          <w:lang w:bidi="th-TH"/>
        </w:rPr>
        <w:t xml:space="preserve">ญะวาฮิร อัล-กอมูส” หน้า 3/186, 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ซึ่ง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คำว่า “อัศ-เศาะหาบะฮฺ” มักถูกใช้กับเศา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ะ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หาบะฮฺของท่านเราะสูลุลลอฮฺ ศ็อลลัลลอฮุอะลัยฮิวะสัลลัม กระทั่งมันกลายเป็นประหนึ่ง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เรื่องที่รู้กันสำหรับ</w:t>
      </w:r>
      <w:r>
        <w:rPr>
          <w:rFonts w:ascii="Cordia New" w:hAnsi="Cordia New" w:cs="Cordia New"/>
          <w:sz w:val="24"/>
          <w:szCs w:val="24"/>
          <w:cs/>
          <w:lang w:bidi="th-TH"/>
        </w:rPr>
        <w:t>พวกเขา และด้วยเหตุนี้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เราจึงเรียก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เขาว่า “อัศ-เศาะหาบี” ดูใน “อัล-กุลลียาต” โดยกุฟูวี หน้า 558 </w:t>
      </w:r>
    </w:p>
  </w:footnote>
  <w:footnote w:id="2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ดูใน “อัล-อิศอบะฮฺ ฟี ตัมยีซ อัศ-เศาะหาบะฮฺ” หน้า 1/16</w:t>
      </w:r>
    </w:p>
  </w:footnote>
  <w:footnote w:id="3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ดูใน “อิคติศ็อร อุลูม อัล-หะดีษ มะอะ อัล-บาอิษ อัล-หะษีษ” หน้า 1/491</w:t>
      </w:r>
    </w:p>
  </w:footnote>
  <w:footnote w:id="4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ดูใน “อัล-กิฟายะฮฺ ฟี อิลมุ อัร-ริวายะฮฺ” หน้า 51 </w:t>
      </w:r>
    </w:p>
  </w:footnote>
  <w:footnote w:id="5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ท่านอิมามอัล-บุคอรี เราะหิมะฮุลลอฮฺ ได้ตั้งชื่อบทแรกของหมวดความประเสริญของเศาะห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า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บะฮฺด้วยประโยคนี้ ดูในหน้า 5/3 </w:t>
      </w:r>
    </w:p>
  </w:footnote>
  <w:footnote w:id="6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ดูใน “มะกอยีส อัล-ลุเฆาะฮฺ” โดยอิบนุฟาริส หน้า 587</w:t>
      </w:r>
    </w:p>
  </w:footnote>
  <w:footnote w:id="7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บันทึกโดยอัล-บุคอรี หมายเลข 664 และมุสลิม หมายเลข 418</w:t>
      </w:r>
    </w:p>
  </w:footnote>
  <w:footnote w:id="8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ดูใน “มินฮาจญฺ อัส-สุนนะฮฺ” หน้า 8/388-389 </w:t>
      </w:r>
    </w:p>
  </w:footnote>
  <w:footnote w:id="9">
    <w:p w:rsidR="00F87E77" w:rsidRPr="00C920B9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C920B9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C920B9">
        <w:rPr>
          <w:rFonts w:ascii="Cordia New" w:hAnsi="Cordia New" w:cs="Cordia New"/>
          <w:sz w:val="24"/>
          <w:szCs w:val="24"/>
          <w:rtl/>
        </w:rPr>
        <w:t xml:space="preserve"> </w:t>
      </w:r>
      <w:r w:rsidRPr="00C920B9">
        <w:rPr>
          <w:rFonts w:ascii="Cordia New" w:hAnsi="Cordia New" w:cs="Cordia New"/>
          <w:sz w:val="24"/>
          <w:szCs w:val="24"/>
          <w:cs/>
          <w:lang w:bidi="th-TH"/>
        </w:rPr>
        <w:t xml:space="preserve"> บันทึกโดยอัล-บุคอรี หม</w:t>
      </w:r>
      <w:r>
        <w:rPr>
          <w:rFonts w:ascii="Cordia New" w:hAnsi="Cordia New" w:cs="Cordia New"/>
          <w:sz w:val="24"/>
          <w:szCs w:val="24"/>
          <w:cs/>
          <w:lang w:bidi="th-TH"/>
        </w:rPr>
        <w:t>ายเลข 3649 และมุสลิม หมายเลข 25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32</w:t>
      </w:r>
    </w:p>
  </w:footnote>
  <w:footnote w:id="10">
    <w:p w:rsidR="00F87E77" w:rsidRPr="00C920B9" w:rsidRDefault="00F87E77" w:rsidP="00541569">
      <w:pPr>
        <w:pStyle w:val="FootnoteText"/>
        <w:bidi w:val="0"/>
        <w:rPr>
          <w:rFonts w:cs="Cordia New"/>
          <w:szCs w:val="25"/>
          <w:cs/>
          <w:lang w:bidi="th-TH"/>
        </w:rPr>
      </w:pPr>
      <w:r w:rsidRPr="00C920B9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C920B9">
        <w:rPr>
          <w:rFonts w:ascii="Cordia New" w:hAnsi="Cordia New" w:cs="Cordia New"/>
          <w:sz w:val="24"/>
          <w:szCs w:val="24"/>
          <w:rtl/>
        </w:rPr>
        <w:t xml:space="preserve"> </w:t>
      </w:r>
      <w:r w:rsidRPr="00C920B9">
        <w:rPr>
          <w:rFonts w:ascii="Cordia New" w:hAnsi="Cordia New" w:cs="Cordia New"/>
          <w:sz w:val="24"/>
          <w:szCs w:val="24"/>
          <w:cs/>
          <w:lang w:bidi="th-TH"/>
        </w:rPr>
        <w:t>“มินฮาจญฺ อัส-สุนนะฮฺ” หน้า 8/386 และให้ดูคำกล่าวหลังจากนั้น ซึ่งมีส่วนสำคัญที่จะยืนยันในความหมายนี้</w:t>
      </w:r>
      <w:r>
        <w:rPr>
          <w:rFonts w:cs="Cordia New" w:hint="cs"/>
          <w:szCs w:val="25"/>
          <w:cs/>
          <w:lang w:bidi="th-TH"/>
        </w:rPr>
        <w:t xml:space="preserve"> </w:t>
      </w:r>
    </w:p>
  </w:footnote>
  <w:footnote w:id="11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rtl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บันทึกโดยมุสลิม หมายเลข 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249</w:t>
      </w:r>
    </w:p>
  </w:footnote>
  <w:footnote w:id="12">
    <w:p w:rsidR="00F87E77" w:rsidRPr="00C920B9" w:rsidRDefault="00F87E77" w:rsidP="00541569">
      <w:pPr>
        <w:pStyle w:val="FootnoteText"/>
        <w:bidi w:val="0"/>
        <w:rPr>
          <w:rFonts w:ascii="Cordia New" w:hAnsi="Cordia New"/>
          <w:sz w:val="24"/>
          <w:szCs w:val="24"/>
          <w:rtl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บันทึกโดยอะหฺมัด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 xml:space="preserve"> ในมุสนัดของท่าน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หมายเลข 12579 </w:t>
      </w:r>
    </w:p>
  </w:footnote>
  <w:footnote w:id="13">
    <w:p w:rsidR="00F87E77" w:rsidRPr="007C56AE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7C56AE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7C56AE">
        <w:rPr>
          <w:rFonts w:ascii="Cordia New" w:hAnsi="Cordia New" w:cs="Cordia New"/>
          <w:sz w:val="24"/>
          <w:szCs w:val="24"/>
          <w:rtl/>
        </w:rPr>
        <w:t xml:space="preserve"> </w:t>
      </w:r>
      <w:r w:rsidRPr="007C56AE">
        <w:rPr>
          <w:rFonts w:ascii="Cordia New" w:hAnsi="Cordia New" w:cs="Cordia New"/>
          <w:sz w:val="24"/>
          <w:szCs w:val="24"/>
          <w:cs/>
          <w:lang w:bidi="th-TH"/>
        </w:rPr>
        <w:t xml:space="preserve"> ดูใน “มินฮาจญฺ อัส-สุนนะฮฺ” หน้า 8/389 </w:t>
      </w:r>
    </w:p>
  </w:footnote>
  <w:footnote w:id="14">
    <w:p w:rsidR="00F87E77" w:rsidRPr="00C920B9" w:rsidRDefault="00F87E77" w:rsidP="00541569">
      <w:pPr>
        <w:pStyle w:val="FootnoteText"/>
        <w:bidi w:val="0"/>
        <w:rPr>
          <w:rFonts w:cs="Cordia New"/>
          <w:szCs w:val="25"/>
          <w:cs/>
          <w:lang w:bidi="th-TH"/>
        </w:rPr>
      </w:pPr>
      <w:r w:rsidRPr="007C56AE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7C56AE">
        <w:rPr>
          <w:rFonts w:ascii="Cordia New" w:hAnsi="Cordia New" w:cs="Cordia New"/>
          <w:sz w:val="24"/>
          <w:szCs w:val="24"/>
          <w:rtl/>
        </w:rPr>
        <w:t xml:space="preserve"> </w:t>
      </w:r>
      <w:r w:rsidRPr="007C56AE">
        <w:rPr>
          <w:rFonts w:ascii="Cordia New" w:hAnsi="Cordia New" w:cs="Cordia New"/>
          <w:sz w:val="24"/>
          <w:szCs w:val="24"/>
          <w:cs/>
          <w:lang w:bidi="th-TH"/>
        </w:rPr>
        <w:t>ดูใน “มินฮาจญฺ อัส-สุนนะฮฺ” หน้า 8/388</w:t>
      </w:r>
    </w:p>
  </w:footnote>
  <w:footnote w:id="15">
    <w:p w:rsidR="00F87E77" w:rsidRPr="006A59B5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30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ด้วยประการนี้เองจึงเป็นที่เข้าใจว่า ข้อมูลที่บอกกันต่อๆ จากกลุ่มคนที่อุตริกรรม (มุบตะดิอฺ) ในยุคสมัยของเราในเรื่องการปฏิเสธความเป็นเศาะหาบะฮฺสำหรับผู้ที่ไม่ได้อยู่ร่วมคบหาเป็นมิตรในระยะเวลาที่ยาวนานกับท่านเราะสูลุลลอฮฺ ศ็อลลัลลอฮุอะลัยฮิวะสัลลัม ทั้งนี้ก็เพื่อขจัดเกียรติศักดิ์ที่ยิ่งใหญ่นี้ออกจากเศาะหาบะฮฺที่มีเกียรติบางท่านนั้น -ซึ่งเป็นไปด้วยกับความอิจฉาที่มีต่อพวกเขา- ล้วนเป็นการบิดเบือนที่ประจักษ์ชัดที่สุด และเป็นการผินหลังต่อหลักฐานต่างๆ ที่มีอยู่ รวมทั้งได้หันเหออกจากแนวทางของบรรดาผู้ศรัทธา และเป็นการละเมิดต่อชาว สะละฟุศศอลิหฺ ทั้งยังเป็นการต่อต้านหลักความเชื่อมั่นของพวกเขาอีกด้วย</w:t>
      </w:r>
    </w:p>
  </w:footnote>
  <w:footnote w:id="16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rtl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บันทึกโดยอัล</w:t>
      </w:r>
      <w:r w:rsidRPr="00625C0A">
        <w:rPr>
          <w:rFonts w:ascii="Cordia New" w:hAnsi="Cordia New" w:cs="Cordia New"/>
          <w:sz w:val="24"/>
          <w:szCs w:val="24"/>
          <w:rtl/>
          <w:cs/>
        </w:rPr>
        <w:t>-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บุคอรี หมายเลข 3784 และมุสลิม หมายเลข 128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 xml:space="preserve"> จากหะดีษที่รายงานโดยท่านอนัส เราะฎิยัลลอฮุอันฮุ </w:t>
      </w:r>
    </w:p>
  </w:footnote>
  <w:footnote w:id="17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“</w:t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อัล-ญะวาบ อัศ-เศาะฮีหฺ” หน้า 2/26</w:t>
      </w:r>
    </w:p>
  </w:footnote>
  <w:footnote w:id="18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“อัล-อะกีดะฮฺ อัฏ-เฏาะหาวียะฮฺ มะอะ ชัรหฺ อิบนุอบี อัล-อิซ” หน้า 467</w:t>
      </w:r>
    </w:p>
  </w:footnote>
  <w:footnote w:id="19">
    <w:p w:rsidR="00F87E77" w:rsidRPr="004E1CA2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“ชัรหฺ อิอฺติกอด อุศูล อะฮฺล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ิ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สสุนนะฮฺ วัล-ญะมาอะฮฺ” หน้า 7/1240 หมายเลข 2325 และดูใน “ตารีค มะดีนะฮฺ ดิมัชกฺ” หน้า 44/383 และใน </w:t>
      </w:r>
      <w:r w:rsidRPr="004E1CA2">
        <w:rPr>
          <w:rFonts w:ascii="Cordia New" w:hAnsi="Cordia New" w:cs="Cordia New"/>
          <w:sz w:val="24"/>
          <w:szCs w:val="24"/>
          <w:cs/>
          <w:lang w:bidi="th-TH"/>
        </w:rPr>
        <w:t>“อัล-หุจญะฮฺ ฟีบะยาน อัล-มะหัจญะฮฺ” หน้า 2/338</w:t>
      </w:r>
    </w:p>
  </w:footnote>
  <w:footnote w:id="20">
    <w:p w:rsidR="00F87E77" w:rsidRPr="004E1CA2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4E1CA2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4E1CA2">
        <w:rPr>
          <w:rFonts w:ascii="Cordia New" w:hAnsi="Cordia New" w:cs="Cordia New"/>
          <w:sz w:val="24"/>
          <w:szCs w:val="24"/>
          <w:rtl/>
        </w:rPr>
        <w:t xml:space="preserve"> </w:t>
      </w:r>
      <w:r w:rsidRPr="004E1CA2">
        <w:rPr>
          <w:rFonts w:ascii="Cordia New" w:hAnsi="Cordia New" w:cs="Cordia New"/>
          <w:sz w:val="24"/>
          <w:szCs w:val="24"/>
          <w:cs/>
          <w:lang w:bidi="th-TH"/>
        </w:rPr>
        <w:t>หน้า 8/338</w:t>
      </w:r>
    </w:p>
  </w:footnote>
  <w:footnote w:id="21">
    <w:p w:rsidR="00F87E77" w:rsidRPr="004E1CA2" w:rsidRDefault="00F87E77" w:rsidP="00541569">
      <w:pPr>
        <w:pStyle w:val="FootnoteText"/>
        <w:bidi w:val="0"/>
        <w:rPr>
          <w:rFonts w:cs="Cordia New"/>
          <w:szCs w:val="25"/>
          <w:rtl/>
          <w:cs/>
        </w:rPr>
      </w:pPr>
      <w:r w:rsidRPr="004E1CA2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4E1CA2">
        <w:rPr>
          <w:rFonts w:ascii="Cordia New" w:hAnsi="Cordia New" w:cs="Cordia New"/>
          <w:sz w:val="24"/>
          <w:szCs w:val="24"/>
          <w:rtl/>
        </w:rPr>
        <w:t xml:space="preserve"> </w:t>
      </w:r>
      <w:r w:rsidRPr="004E1CA2">
        <w:rPr>
          <w:rFonts w:ascii="Cordia New" w:hAnsi="Cordia New" w:cs="Cordia New"/>
          <w:sz w:val="24"/>
          <w:szCs w:val="24"/>
          <w:cs/>
          <w:lang w:bidi="th-TH"/>
        </w:rPr>
        <w:t>หน้า 7/27</w:t>
      </w:r>
    </w:p>
  </w:footnote>
  <w:footnote w:id="22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"อัด-ดุรเราะฮฺ อัล-มะฎียะฮฺ 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ฟีอักดิ อะฮฺลิ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อัล-ฟิรเกาะฮฺ อัล-มัรฎียะฮฺ มะอะชัรห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ิ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ฮา ละวามิอฺ อัล-อันวาร" หน้า 2/377</w:t>
      </w:r>
    </w:p>
  </w:footnote>
  <w:footnote w:id="23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“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นู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นียะฮฺ อิบนุลก็อยยิม มะอะ ชัรห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ิ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ฮา เตาฎีหฺ อัล-มะกอศิด โดยอิบนุอีซา” หน้า 2/461 </w:t>
      </w:r>
    </w:p>
  </w:footnote>
  <w:footnote w:id="24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ดูใน “ตัฟสีร อัลกุรอาน อัล-อะซีม โดยอิบนุกะษีร” หน้า 10/418 และ “ฟัตหุ อัล-เกาะดีร” หน้า 4/195</w:t>
      </w:r>
    </w:p>
  </w:footnote>
  <w:footnote w:id="25">
    <w:p w:rsidR="00F87E77" w:rsidRPr="00320CBF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320CBF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320CBF">
        <w:rPr>
          <w:rFonts w:ascii="Cordia New" w:hAnsi="Cordia New" w:cs="Cordia New"/>
          <w:sz w:val="24"/>
          <w:szCs w:val="24"/>
          <w:rtl/>
        </w:rPr>
        <w:t xml:space="preserve"> </w:t>
      </w:r>
      <w:r w:rsidRPr="00320CBF">
        <w:rPr>
          <w:rFonts w:ascii="Cordia New" w:hAnsi="Cordia New" w:cs="Cordia New"/>
          <w:sz w:val="24"/>
          <w:szCs w:val="24"/>
          <w:cs/>
          <w:lang w:bidi="th-TH"/>
        </w:rPr>
        <w:t xml:space="preserve">บันทึกโดยมุสลิม หมายเลข 2531 </w:t>
      </w:r>
    </w:p>
  </w:footnote>
  <w:footnote w:id="26">
    <w:p w:rsidR="00F87E77" w:rsidRPr="00320CBF" w:rsidRDefault="00F87E77" w:rsidP="00541569">
      <w:pPr>
        <w:pStyle w:val="FootnoteText"/>
        <w:bidi w:val="0"/>
        <w:rPr>
          <w:rFonts w:cs="Cordia New"/>
          <w:szCs w:val="25"/>
          <w:cs/>
          <w:lang w:bidi="th-TH"/>
        </w:rPr>
      </w:pPr>
      <w:r w:rsidRPr="00320CBF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320CBF">
        <w:rPr>
          <w:rFonts w:ascii="Cordia New" w:hAnsi="Cordia New" w:cs="Cordia New"/>
          <w:sz w:val="24"/>
          <w:szCs w:val="24"/>
          <w:rtl/>
        </w:rPr>
        <w:t xml:space="preserve"> </w:t>
      </w:r>
      <w:r w:rsidRPr="00320CBF">
        <w:rPr>
          <w:rFonts w:ascii="Cordia New" w:hAnsi="Cordia New" w:cs="Cordia New"/>
          <w:sz w:val="24"/>
          <w:szCs w:val="24"/>
          <w:cs/>
          <w:lang w:bidi="th-TH"/>
        </w:rPr>
        <w:t xml:space="preserve"> “อัล-มุฟฮิม” หน้า 6/485</w:t>
      </w:r>
    </w:p>
  </w:footnote>
  <w:footnote w:id="27">
    <w:p w:rsidR="00F87E77" w:rsidRPr="00847CD3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lang w:bidi="th-TH"/>
        </w:rPr>
      </w:pPr>
      <w:r w:rsidRPr="00847CD3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847CD3">
        <w:rPr>
          <w:rFonts w:ascii="Cordia New" w:hAnsi="Cordia New" w:cs="Cordia New"/>
          <w:sz w:val="24"/>
          <w:szCs w:val="24"/>
        </w:rPr>
        <w:t xml:space="preserve"> </w:t>
      </w:r>
      <w:r w:rsidRPr="00847CD3">
        <w:rPr>
          <w:rFonts w:ascii="Cordia New" w:hAnsi="Cordia New" w:cs="Cordia New"/>
          <w:sz w:val="24"/>
          <w:szCs w:val="24"/>
          <w:cs/>
          <w:lang w:bidi="th-TH"/>
        </w:rPr>
        <w:t>บันทึกโดยอัล</w:t>
      </w:r>
      <w:r w:rsidRPr="00847CD3">
        <w:rPr>
          <w:rFonts w:ascii="Cordia New" w:hAnsi="Cordia New" w:cs="Cordia New"/>
          <w:sz w:val="24"/>
          <w:szCs w:val="24"/>
          <w:rtl/>
          <w:cs/>
        </w:rPr>
        <w:t>-</w:t>
      </w:r>
      <w:r w:rsidRPr="00847CD3">
        <w:rPr>
          <w:rFonts w:ascii="Cordia New" w:hAnsi="Cordia New" w:cs="Cordia New"/>
          <w:sz w:val="24"/>
          <w:szCs w:val="24"/>
          <w:cs/>
          <w:lang w:bidi="th-TH"/>
        </w:rPr>
        <w:t>บุคอรี</w:t>
      </w:r>
      <w:r w:rsidRPr="00847CD3">
        <w:rPr>
          <w:rFonts w:ascii="Cordia New" w:hAnsi="Cordia New" w:cs="Cordia New"/>
          <w:sz w:val="24"/>
          <w:szCs w:val="24"/>
          <w:rtl/>
          <w:cs/>
        </w:rPr>
        <w:t xml:space="preserve"> </w:t>
      </w:r>
      <w:r w:rsidRPr="00847CD3">
        <w:rPr>
          <w:rFonts w:ascii="Cordia New" w:hAnsi="Cordia New" w:cs="Cordia New"/>
          <w:sz w:val="24"/>
          <w:szCs w:val="24"/>
          <w:cs/>
          <w:lang w:bidi="th-TH"/>
        </w:rPr>
        <w:t xml:space="preserve">หมายเลข </w:t>
      </w:r>
      <w:r w:rsidRPr="00847CD3">
        <w:rPr>
          <w:rFonts w:ascii="Cordia New" w:hAnsi="Cordia New" w:cs="Cordia New"/>
          <w:sz w:val="24"/>
          <w:szCs w:val="24"/>
        </w:rPr>
        <w:t>3673</w:t>
      </w:r>
      <w:r w:rsidRPr="00847CD3">
        <w:rPr>
          <w:rFonts w:ascii="Cordia New" w:hAnsi="Cordia New" w:cs="Cordia New"/>
          <w:sz w:val="24"/>
          <w:szCs w:val="24"/>
          <w:cs/>
          <w:lang w:bidi="th-TH"/>
        </w:rPr>
        <w:t xml:space="preserve"> และมุสลิม หมายเลข</w:t>
      </w:r>
      <w:r w:rsidRPr="00847CD3">
        <w:rPr>
          <w:rFonts w:ascii="Cordia New" w:hAnsi="Cordia New" w:cs="Cordia New"/>
          <w:sz w:val="24"/>
          <w:szCs w:val="24"/>
        </w:rPr>
        <w:t xml:space="preserve"> 254</w:t>
      </w:r>
      <w:r w:rsidRPr="00847CD3">
        <w:rPr>
          <w:rFonts w:ascii="Cordia New" w:hAnsi="Cordia New" w:cs="Cordia New"/>
          <w:sz w:val="24"/>
          <w:szCs w:val="24"/>
          <w:cs/>
          <w:lang w:bidi="th-TH"/>
        </w:rPr>
        <w:t>0</w:t>
      </w:r>
    </w:p>
  </w:footnote>
  <w:footnote w:id="28">
    <w:p w:rsidR="00F87E77" w:rsidRPr="00847CD3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847CD3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847CD3">
        <w:rPr>
          <w:rFonts w:ascii="Cordia New" w:hAnsi="Cordia New" w:cs="Cordia New"/>
          <w:sz w:val="24"/>
          <w:szCs w:val="24"/>
          <w:rtl/>
        </w:rPr>
        <w:t xml:space="preserve"> </w:t>
      </w:r>
      <w:r w:rsidRPr="00847CD3">
        <w:rPr>
          <w:rFonts w:ascii="Cordia New" w:hAnsi="Cordia New" w:cs="Cordia New"/>
          <w:sz w:val="24"/>
          <w:szCs w:val="24"/>
          <w:cs/>
          <w:lang w:bidi="th-TH"/>
        </w:rPr>
        <w:t xml:space="preserve">“อิรชาด อัส-สาอิล อิลา ดะลาอิล อัล-มะสาอิล มะอะ อัร-เราะสาอิล อัส-สะละฟียะฮฺ” หน้า 45 </w:t>
      </w:r>
    </w:p>
  </w:footnote>
  <w:footnote w:id="29">
    <w:p w:rsidR="00F87E77" w:rsidRPr="00464704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rtl/>
          <w:cs/>
        </w:rPr>
      </w:pPr>
      <w:r w:rsidRPr="00464704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464704">
        <w:rPr>
          <w:rFonts w:ascii="Cordia New" w:hAnsi="Cordia New" w:cs="Cordia New"/>
          <w:sz w:val="24"/>
          <w:szCs w:val="24"/>
        </w:rPr>
        <w:t xml:space="preserve"> </w:t>
      </w:r>
      <w:r w:rsidRPr="00464704">
        <w:rPr>
          <w:rFonts w:ascii="Cordia New" w:hAnsi="Cordia New" w:cs="Cordia New"/>
          <w:sz w:val="24"/>
          <w:szCs w:val="24"/>
          <w:cs/>
          <w:lang w:bidi="th-TH"/>
        </w:rPr>
        <w:t>บันทึกโดยอัล</w:t>
      </w:r>
      <w:r w:rsidRPr="00464704">
        <w:rPr>
          <w:rFonts w:ascii="Cordia New" w:hAnsi="Cordia New" w:cs="Cordia New"/>
          <w:sz w:val="24"/>
          <w:szCs w:val="24"/>
          <w:rtl/>
          <w:cs/>
        </w:rPr>
        <w:t>-</w:t>
      </w:r>
      <w:r w:rsidRPr="00464704">
        <w:rPr>
          <w:rFonts w:ascii="Cordia New" w:hAnsi="Cordia New" w:cs="Cordia New"/>
          <w:sz w:val="24"/>
          <w:szCs w:val="24"/>
          <w:cs/>
          <w:lang w:bidi="th-TH"/>
        </w:rPr>
        <w:t>บุคอรี หมายเลข 2652 และมุสลิม</w:t>
      </w:r>
      <w:r w:rsidRPr="00464704">
        <w:rPr>
          <w:rFonts w:ascii="Cordia New" w:hAnsi="Cordia New" w:cs="Cordia New"/>
          <w:sz w:val="24"/>
          <w:szCs w:val="24"/>
          <w:rtl/>
          <w:cs/>
        </w:rPr>
        <w:t xml:space="preserve"> </w:t>
      </w:r>
      <w:r w:rsidRPr="00464704">
        <w:rPr>
          <w:rFonts w:ascii="Cordia New" w:hAnsi="Cordia New" w:cs="Cordia New"/>
          <w:sz w:val="24"/>
          <w:szCs w:val="24"/>
          <w:cs/>
          <w:lang w:bidi="th-TH"/>
        </w:rPr>
        <w:t>หมายเลข</w:t>
      </w:r>
      <w:r w:rsidRPr="00464704">
        <w:rPr>
          <w:rFonts w:ascii="Cordia New" w:hAnsi="Cordia New" w:cs="Cordia New"/>
          <w:sz w:val="24"/>
          <w:szCs w:val="24"/>
        </w:rPr>
        <w:t xml:space="preserve"> 2533</w:t>
      </w:r>
    </w:p>
  </w:footnote>
  <w:footnote w:id="30">
    <w:p w:rsidR="00F87E77" w:rsidRPr="00464704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lang w:bidi="th-TH"/>
        </w:rPr>
      </w:pPr>
      <w:r w:rsidRPr="00464704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464704">
        <w:rPr>
          <w:rFonts w:ascii="Cordia New" w:hAnsi="Cordia New" w:cs="Cordia New"/>
          <w:sz w:val="24"/>
          <w:szCs w:val="24"/>
          <w:rtl/>
        </w:rPr>
        <w:t xml:space="preserve"> </w:t>
      </w:r>
      <w:r w:rsidRPr="00464704">
        <w:rPr>
          <w:rFonts w:ascii="Cordia New" w:hAnsi="Cordia New" w:cs="Cordia New"/>
          <w:sz w:val="24"/>
          <w:szCs w:val="24"/>
          <w:cs/>
          <w:lang w:bidi="th-TH"/>
        </w:rPr>
        <w:t>บันทึกโดยอบูนุอัยม์ ใน “หิลยะฮฺ อัล-เอาลิยาอ์” หน้า 1/305</w:t>
      </w:r>
    </w:p>
  </w:footnote>
  <w:footnote w:id="31">
    <w:p w:rsidR="00F87E77" w:rsidRPr="00464704" w:rsidRDefault="00F87E77" w:rsidP="00541569">
      <w:pPr>
        <w:pStyle w:val="FootnoteText"/>
        <w:bidi w:val="0"/>
        <w:rPr>
          <w:rFonts w:cs="Cordia New"/>
          <w:szCs w:val="25"/>
          <w:cs/>
          <w:lang w:bidi="th-TH"/>
        </w:rPr>
      </w:pPr>
      <w:r w:rsidRPr="00464704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464704">
        <w:rPr>
          <w:rFonts w:ascii="Cordia New" w:hAnsi="Cordia New" w:cs="Cordia New"/>
          <w:sz w:val="24"/>
          <w:szCs w:val="24"/>
          <w:rtl/>
        </w:rPr>
        <w:t xml:space="preserve"> </w:t>
      </w:r>
      <w:r w:rsidRPr="00464704">
        <w:rPr>
          <w:rFonts w:ascii="Cordia New" w:hAnsi="Cordia New" w:cs="Cordia New"/>
          <w:sz w:val="24"/>
          <w:szCs w:val="24"/>
          <w:cs/>
          <w:lang w:bidi="th-TH"/>
        </w:rPr>
        <w:t>บันทึกโดยอิบนุอับดิลบัร ใน “ญามิอฺ บะยาน อัล-อิลม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ฺ</w:t>
      </w:r>
      <w:r w:rsidRPr="00464704">
        <w:rPr>
          <w:rFonts w:ascii="Cordia New" w:hAnsi="Cordia New" w:cs="Cordia New"/>
          <w:sz w:val="24"/>
          <w:szCs w:val="24"/>
          <w:cs/>
          <w:lang w:bidi="th-TH"/>
        </w:rPr>
        <w:t xml:space="preserve"> วะฟัฎฺลิฮฺ” หน้า 2/195</w:t>
      </w:r>
    </w:p>
  </w:footnote>
  <w:footnote w:id="32">
    <w:p w:rsidR="00F87E77" w:rsidRPr="0038489E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38489E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38489E">
        <w:rPr>
          <w:rFonts w:ascii="Cordia New" w:hAnsi="Cordia New" w:cs="Cordia New"/>
          <w:sz w:val="24"/>
          <w:szCs w:val="24"/>
          <w:rtl/>
        </w:rPr>
        <w:t xml:space="preserve"> </w:t>
      </w:r>
      <w:r w:rsidRPr="0038489E">
        <w:rPr>
          <w:rFonts w:ascii="Cordia New" w:hAnsi="Cordia New" w:cs="Cordia New"/>
          <w:sz w:val="24"/>
          <w:szCs w:val="24"/>
          <w:cs/>
          <w:lang w:bidi="th-TH"/>
        </w:rPr>
        <w:t xml:space="preserve"> บันทึกโดยอิบนุอับดิลบัร ในอ้างอิงก่อนหน้านี้ หน้า 2/195-196</w:t>
      </w:r>
    </w:p>
  </w:footnote>
  <w:footnote w:id="33">
    <w:p w:rsidR="00F87E77" w:rsidRPr="00A1239B" w:rsidRDefault="00F87E77" w:rsidP="00541569">
      <w:pPr>
        <w:pStyle w:val="FootnoteText"/>
        <w:bidi w:val="0"/>
        <w:rPr>
          <w:rFonts w:cs="Cordia New"/>
          <w:szCs w:val="25"/>
          <w:cs/>
          <w:lang w:bidi="th-TH"/>
        </w:rPr>
      </w:pPr>
      <w:r w:rsidRPr="0038489E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38489E">
        <w:rPr>
          <w:rFonts w:ascii="Cordia New" w:hAnsi="Cordia New" w:cs="Cordia New"/>
          <w:sz w:val="24"/>
          <w:szCs w:val="24"/>
          <w:rtl/>
        </w:rPr>
        <w:t xml:space="preserve"> </w:t>
      </w:r>
      <w:r w:rsidRPr="0038489E">
        <w:rPr>
          <w:rFonts w:ascii="Cordia New" w:hAnsi="Cordia New" w:cs="Cordia New"/>
          <w:sz w:val="24"/>
          <w:szCs w:val="24"/>
          <w:cs/>
          <w:lang w:bidi="th-TH"/>
        </w:rPr>
        <w:t>“</w:t>
      </w:r>
      <w:r w:rsidR="002755F6">
        <w:rPr>
          <w:rFonts w:ascii="Cordia New" w:hAnsi="Cordia New" w:cs="Cordia New"/>
          <w:sz w:val="24"/>
          <w:szCs w:val="24"/>
          <w:cs/>
          <w:lang w:bidi="th-TH"/>
        </w:rPr>
        <w:t>อัล-อุรญูซะฮฺ อัล-มุนับบิฮะฮฺ</w:t>
      </w:r>
      <w:r w:rsidRPr="0038489E">
        <w:rPr>
          <w:rFonts w:ascii="Cordia New" w:hAnsi="Cordia New" w:cs="Cordia New"/>
          <w:sz w:val="24"/>
          <w:szCs w:val="24"/>
          <w:cs/>
          <w:lang w:bidi="th-TH"/>
        </w:rPr>
        <w:t xml:space="preserve"> อะลา อัสมาอ์ อัล-กุรรออ์ วัร-รุวาต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ฺ</w:t>
      </w:r>
      <w:r w:rsidRPr="0038489E">
        <w:rPr>
          <w:rFonts w:ascii="Cordia New" w:hAnsi="Cordia New" w:cs="Cordia New"/>
          <w:sz w:val="24"/>
          <w:szCs w:val="24"/>
          <w:cs/>
          <w:lang w:bidi="th-TH"/>
        </w:rPr>
        <w:t xml:space="preserve"> วะอุศูล อัล-กิรออาต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ฺ</w:t>
      </w:r>
      <w:r w:rsidRPr="0038489E">
        <w:rPr>
          <w:rFonts w:ascii="Cordia New" w:hAnsi="Cordia New" w:cs="Cordia New"/>
          <w:sz w:val="24"/>
          <w:szCs w:val="24"/>
          <w:cs/>
          <w:lang w:bidi="th-TH"/>
        </w:rPr>
        <w:t>” หน้า 189 บทกลอนที่ 571-572</w:t>
      </w:r>
    </w:p>
  </w:footnote>
  <w:footnote w:id="34">
    <w:p w:rsidR="00F87E77" w:rsidRPr="00784BBC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784BBC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784BBC">
        <w:rPr>
          <w:rFonts w:ascii="Cordia New" w:hAnsi="Cordia New" w:cs="Cordia New"/>
          <w:sz w:val="24"/>
          <w:szCs w:val="24"/>
          <w:rtl/>
        </w:rPr>
        <w:t xml:space="preserve"> </w:t>
      </w:r>
      <w:r w:rsidRPr="00784BBC">
        <w:rPr>
          <w:rFonts w:ascii="Cordia New" w:hAnsi="Cordia New" w:cs="Cordia New"/>
          <w:sz w:val="24"/>
          <w:szCs w:val="24"/>
          <w:cs/>
          <w:lang w:bidi="th-TH"/>
        </w:rPr>
        <w:t>“เฏาะรีก อัล-ฮิจญฺเราะตัย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น์</w:t>
      </w:r>
      <w:r w:rsidRPr="00784BBC">
        <w:rPr>
          <w:rFonts w:ascii="Cordia New" w:hAnsi="Cordia New" w:cs="Cordia New"/>
          <w:sz w:val="24"/>
          <w:szCs w:val="24"/>
          <w:cs/>
          <w:lang w:bidi="th-TH"/>
        </w:rPr>
        <w:t>” หน้า 648</w:t>
      </w:r>
    </w:p>
  </w:footnote>
  <w:footnote w:id="35">
    <w:p w:rsidR="00F87E77" w:rsidRPr="00784BBC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784BBC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784BBC">
        <w:rPr>
          <w:rFonts w:ascii="Cordia New" w:hAnsi="Cordia New" w:cs="Cordia New"/>
          <w:sz w:val="24"/>
          <w:szCs w:val="24"/>
          <w:rtl/>
        </w:rPr>
        <w:t xml:space="preserve"> </w:t>
      </w:r>
      <w:r w:rsidRPr="00784BBC">
        <w:rPr>
          <w:rFonts w:ascii="Cordia New" w:hAnsi="Cordia New" w:cs="Cordia New"/>
          <w:sz w:val="24"/>
          <w:szCs w:val="24"/>
          <w:cs/>
          <w:lang w:bidi="th-TH"/>
        </w:rPr>
        <w:t xml:space="preserve"> “มัจญฺมูอฺ อัล-ฟะตาวา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 xml:space="preserve"> </w:t>
      </w:r>
      <w:r w:rsidRPr="00784BBC">
        <w:rPr>
          <w:rFonts w:ascii="Cordia New" w:hAnsi="Cordia New" w:cs="Cordia New"/>
          <w:sz w:val="24"/>
          <w:szCs w:val="24"/>
          <w:cs/>
          <w:lang w:bidi="th-TH"/>
        </w:rPr>
        <w:t xml:space="preserve"> อัล-วาสิฏียะฮฺ” หน้า 3/103 </w:t>
      </w:r>
    </w:p>
  </w:footnote>
  <w:footnote w:id="36">
    <w:p w:rsidR="00F87E77" w:rsidRPr="00784BBC" w:rsidRDefault="00F87E77" w:rsidP="00541569">
      <w:pPr>
        <w:pStyle w:val="FootnoteText"/>
        <w:bidi w:val="0"/>
        <w:rPr>
          <w:rFonts w:cs="Cordia New"/>
          <w:szCs w:val="25"/>
          <w:cs/>
          <w:lang w:bidi="th-TH"/>
        </w:rPr>
      </w:pPr>
      <w:r w:rsidRPr="00784BBC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784BBC">
        <w:rPr>
          <w:rFonts w:ascii="Cordia New" w:hAnsi="Cordia New" w:cs="Cordia New"/>
          <w:sz w:val="24"/>
          <w:szCs w:val="24"/>
          <w:rtl/>
        </w:rPr>
        <w:t xml:space="preserve"> </w:t>
      </w:r>
      <w:r w:rsidRPr="00784BBC">
        <w:rPr>
          <w:rFonts w:ascii="Cordia New" w:hAnsi="Cordia New" w:cs="Cordia New"/>
          <w:sz w:val="24"/>
          <w:szCs w:val="24"/>
          <w:cs/>
          <w:lang w:bidi="th-TH"/>
        </w:rPr>
        <w:t>“อัล-อิสตีอาบ” หน้า 1/19</w:t>
      </w:r>
    </w:p>
  </w:footnote>
  <w:footnote w:id="37">
    <w:p w:rsidR="00F87E77" w:rsidRPr="00784BBC" w:rsidRDefault="00F87E77" w:rsidP="00541569">
      <w:pPr>
        <w:pStyle w:val="FootnoteText"/>
        <w:bidi w:val="0"/>
        <w:rPr>
          <w:rFonts w:cs="Cordia New"/>
          <w:szCs w:val="25"/>
          <w:cs/>
          <w:lang w:bidi="th-TH"/>
        </w:rPr>
      </w:pPr>
      <w:r w:rsidRPr="00784BBC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784BBC">
        <w:rPr>
          <w:rFonts w:ascii="Cordia New" w:hAnsi="Cordia New" w:cs="Cordia New"/>
          <w:sz w:val="24"/>
          <w:szCs w:val="24"/>
          <w:rtl/>
        </w:rPr>
        <w:t xml:space="preserve"> </w:t>
      </w:r>
      <w:r w:rsidRPr="00784BBC">
        <w:rPr>
          <w:rFonts w:ascii="Cordia New" w:hAnsi="Cordia New" w:cs="Cordia New"/>
          <w:sz w:val="24"/>
          <w:szCs w:val="24"/>
          <w:cs/>
          <w:lang w:bidi="th-TH"/>
        </w:rPr>
        <w:t>“เกาะศีดะฮฺ อบีมัรวาน อับดุลมะลิก บินอิดรีส อัล-ญะซาอิรี ฟี อัล-อาดาบ วัส-สุนนะฮฺ” หน้า 58 บทกลอนที่ 124</w:t>
      </w:r>
      <w:r>
        <w:rPr>
          <w:rFonts w:cs="Cordia New" w:hint="cs"/>
          <w:szCs w:val="25"/>
          <w:cs/>
          <w:lang w:bidi="th-TH"/>
        </w:rPr>
        <w:t xml:space="preserve"> </w:t>
      </w:r>
    </w:p>
  </w:footnote>
  <w:footnote w:id="38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“มันซูมะฮฺ อิบนุ อบีดาวุด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อัล-หาอิยะฮฺ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มะอะ </w:t>
      </w:r>
      <w:r w:rsidR="002755F6">
        <w:rPr>
          <w:rFonts w:ascii="Cordia New" w:hAnsi="Cordia New" w:cs="Cordia New"/>
          <w:sz w:val="24"/>
          <w:szCs w:val="24"/>
          <w:cs/>
          <w:lang w:bidi="th-TH"/>
        </w:rPr>
        <w:t>ชัรหิฮา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อัต-ตุหฺฟะฮฺ อัส-สะนียะฮฺ-” หน้า 9 </w:t>
      </w:r>
    </w:p>
  </w:footnote>
  <w:footnote w:id="39">
    <w:p w:rsidR="00F87E77" w:rsidRPr="006D7100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D7100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D7100">
        <w:rPr>
          <w:rFonts w:ascii="Cordia New" w:hAnsi="Cordia New" w:cs="Cordia New"/>
          <w:sz w:val="24"/>
          <w:szCs w:val="24"/>
          <w:rtl/>
        </w:rPr>
        <w:t xml:space="preserve"> </w:t>
      </w:r>
      <w:r w:rsidRPr="006D7100">
        <w:rPr>
          <w:rFonts w:ascii="Cordia New" w:hAnsi="Cordia New" w:cs="Cordia New"/>
          <w:sz w:val="24"/>
          <w:szCs w:val="24"/>
          <w:cs/>
          <w:lang w:bidi="th-TH"/>
        </w:rPr>
        <w:t>และนี่คือสิ่งที่ชาวอะฮฺลุสสุนนะฮฺ วัลญะมาอะฮฺได้ยืนยันกัน ดูใน “มัจญฺมูอฺ อัล-ฟะตาวา” หน้า 3/162 และดูใน “อัล-อิสตีอาบ” หน้า 3/1117-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1118</w:t>
      </w:r>
    </w:p>
  </w:footnote>
  <w:footnote w:id="40">
    <w:p w:rsidR="00F87E77" w:rsidRPr="006D7100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D7100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D7100">
        <w:rPr>
          <w:rFonts w:ascii="Cordia New" w:hAnsi="Cordia New" w:cs="Cordia New"/>
          <w:sz w:val="24"/>
          <w:szCs w:val="24"/>
          <w:rtl/>
        </w:rPr>
        <w:t xml:space="preserve"> </w:t>
      </w:r>
      <w:r w:rsidRPr="006D7100">
        <w:rPr>
          <w:rFonts w:ascii="Cordia New" w:hAnsi="Cordia New" w:cs="Cordia New"/>
          <w:sz w:val="24"/>
          <w:szCs w:val="24"/>
          <w:cs/>
          <w:lang w:bidi="th-TH"/>
        </w:rPr>
        <w:t>“เกาะศีดะฮฺ อบีมัรวาน อับดุลมะลิก บินอิดรีส อัล-ญะซาอิรี ฟี อัล-อาดาบ วัส-สุนนะฮฺ” หน้า 57 บทกลอนที่ 116-118</w:t>
      </w:r>
    </w:p>
  </w:footnote>
  <w:footnote w:id="41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“อัล-หุจญะฮฺ ฟีบะยาน อัล-มะหัจญะฮฺ วะชัรหฺ อะกีดะฮฺ อะฮฺลิสสุนนะฮฺ” หน้า 2/350 </w:t>
      </w:r>
    </w:p>
  </w:footnote>
  <w:footnote w:id="42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ดูใน “อัล-บาอิษ อัล-หะษีษ” หน้า 183 </w:t>
      </w:r>
    </w:p>
  </w:footnote>
  <w:footnote w:id="43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ดูใน “มุก็อดดิมะฮฺ อิบนุ อัศ-เศาะลาหฺ” หน้า 1/264-265 </w:t>
      </w:r>
    </w:p>
  </w:footnote>
  <w:footnote w:id="44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ดูใน “อัต-ตักรีบ วัต-ตัยสีร ลิมะอฺริฟะฮฺ สุนนะฮฺ อัล-บะชีร อัน-นะซีร” หน้า 93 </w:t>
      </w:r>
    </w:p>
  </w:footnote>
  <w:footnote w:id="45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เช่นท่านอัส-สะฟารินี ในหนังสือ "ละวามิอฺ อัล-อันวาร อัล-บะฮียะฮฺ" หน้า 2/371-372</w:t>
      </w:r>
    </w:p>
  </w:footnote>
  <w:footnote w:id="46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เช่นอัล-หะกะมี ในหนังสือ “มะอาริจญฺ อัล-เกาะบูล” หน้า 2/371-372 </w:t>
      </w:r>
    </w:p>
  </w:footnote>
  <w:footnote w:id="47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ดูใน “ละวามิอฺ อัล-อันวาร อัล-บะฮียะฮฺ” หน้า 2/372</w:t>
      </w:r>
    </w:p>
  </w:footnote>
  <w:footnote w:id="48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“มัจญฺมูอฺ อัล-ฟะตาวา” หน้า 2/481</w:t>
      </w:r>
    </w:p>
  </w:footnote>
  <w:footnote w:id="49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ดูใน “ฟัตหุ อัล-บารี” หน้า 7/7 </w:t>
      </w:r>
    </w:p>
  </w:footnote>
  <w:footnote w:id="50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rtl/>
          <w:cs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บันทึกโดยอัล</w:t>
      </w:r>
      <w:r w:rsidRPr="00625C0A">
        <w:rPr>
          <w:rFonts w:ascii="Cordia New" w:hAnsi="Cordia New" w:cs="Cordia New"/>
          <w:sz w:val="24"/>
          <w:szCs w:val="24"/>
          <w:rtl/>
          <w:cs/>
        </w:rPr>
        <w:t>-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บุคอรี หมายเลข 2652 และมุสลิม</w:t>
      </w:r>
      <w:r w:rsidRPr="00625C0A">
        <w:rPr>
          <w:rFonts w:ascii="Cordia New" w:hAnsi="Cordia New" w:cs="Cordia New"/>
          <w:sz w:val="24"/>
          <w:szCs w:val="24"/>
          <w:rtl/>
          <w:cs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หมายเลข</w:t>
      </w:r>
      <w:r w:rsidRPr="00625C0A">
        <w:rPr>
          <w:rFonts w:ascii="Cordia New" w:hAnsi="Cordia New" w:cs="Cordia New"/>
          <w:sz w:val="24"/>
          <w:szCs w:val="24"/>
        </w:rPr>
        <w:t xml:space="preserve"> 2533</w:t>
      </w:r>
    </w:p>
  </w:footnote>
  <w:footnote w:id="51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ดูใน “ตารีค มะดีนะฮฺ ดิมัชกฺ” หน้า 9/208</w:t>
      </w:r>
    </w:p>
  </w:footnote>
  <w:footnote w:id="52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rtl/>
          <w:cs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บันทึกโดยอัล</w:t>
      </w:r>
      <w:r w:rsidRPr="00625C0A">
        <w:rPr>
          <w:rFonts w:ascii="Cordia New" w:hAnsi="Cordia New" w:cs="Cordia New"/>
          <w:sz w:val="24"/>
          <w:szCs w:val="24"/>
          <w:rtl/>
          <w:cs/>
        </w:rPr>
        <w:t>-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บุคอรี หมายเลข 2652 และมุสลิม</w:t>
      </w:r>
      <w:r w:rsidRPr="00625C0A">
        <w:rPr>
          <w:rFonts w:ascii="Cordia New" w:hAnsi="Cordia New" w:cs="Cordia New"/>
          <w:sz w:val="24"/>
          <w:szCs w:val="24"/>
          <w:rtl/>
          <w:cs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หมายเลข</w:t>
      </w:r>
      <w:r w:rsidRPr="00625C0A">
        <w:rPr>
          <w:rFonts w:ascii="Cordia New" w:hAnsi="Cordia New" w:cs="Cordia New"/>
          <w:sz w:val="24"/>
          <w:szCs w:val="24"/>
        </w:rPr>
        <w:t xml:space="preserve"> 2533</w:t>
      </w:r>
    </w:p>
  </w:footnote>
  <w:footnote w:id="53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ดูใน “อัส-สุนนะฮฺ โดย</w:t>
      </w:r>
      <w:r w:rsidR="00541569">
        <w:rPr>
          <w:rFonts w:ascii="Cordia New" w:hAnsi="Cordia New" w:cs="Cordia New" w:hint="cs"/>
          <w:sz w:val="24"/>
          <w:szCs w:val="24"/>
          <w:cs/>
          <w:lang w:bidi="th-TH"/>
        </w:rPr>
        <w:t xml:space="preserve"> อัล-</w:t>
      </w:r>
      <w:r w:rsidR="00541569">
        <w:rPr>
          <w:rFonts w:ascii="Cordia New" w:hAnsi="Cordia New" w:cs="Cordia New"/>
          <w:sz w:val="24"/>
          <w:szCs w:val="24"/>
          <w:cs/>
          <w:lang w:bidi="th-TH"/>
        </w:rPr>
        <w:t>ค</w:t>
      </w:r>
      <w:r w:rsidR="00541569">
        <w:rPr>
          <w:rFonts w:ascii="Cordia New" w:hAnsi="Cordia New" w:cs="Cordia New" w:hint="cs"/>
          <w:sz w:val="24"/>
          <w:szCs w:val="24"/>
          <w:cs/>
          <w:lang w:bidi="th-TH"/>
        </w:rPr>
        <w:t>็อล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ลาล” หน้า 2/435 </w:t>
      </w:r>
    </w:p>
  </w:footnote>
  <w:footnote w:id="54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“ชัรหฺ อุศูล อิอฺติกอด อะฮฺลิสสุนนะฮฺ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 xml:space="preserve"> วัลญะมาอะฮฺ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โดย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อัล-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ลา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ละ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กาอี” หน้า 1/160</w:t>
      </w:r>
    </w:p>
  </w:footnote>
  <w:footnote w:id="55">
    <w:p w:rsidR="00F87E77" w:rsidRPr="006D7100" w:rsidRDefault="00F87E77" w:rsidP="00541569">
      <w:pPr>
        <w:pStyle w:val="FootnoteText"/>
        <w:bidi w:val="0"/>
        <w:rPr>
          <w:rFonts w:ascii="Cordia New" w:hAnsi="Cordia New"/>
          <w:sz w:val="24"/>
          <w:szCs w:val="24"/>
          <w:rtl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บันทึกโดยอัต-ติรมิซี หมายเลข 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 xml:space="preserve">3058, อบีดาวุด หมายเลข 4341 และอิบนุมาญะฮฺ หมายเลข 4014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ซึ่งชัยคฺอัล-อัลบานีกล่าวว่าเป็นหะดีษที่เศาะฮีหฺ 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 xml:space="preserve">ใน “อัส-สิลสิละฮฺ อัศ-เศาะฮีหะฮฺ” หมายเลข 494 </w:t>
      </w:r>
    </w:p>
  </w:footnote>
  <w:footnote w:id="56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“ฟัตหุ อัล-บารี” หน้า 7/7 </w:t>
      </w:r>
    </w:p>
  </w:footnote>
  <w:footnote w:id="57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“เกาะศีดะฮฺ อบีมัรวาน อับดุลมะลิก บินอิดรีส อัล-ญะซาอิรี ฟี อัล-อาดาบ วัส-สุนนะฮฺ” หน้า 57 บทกลอนที่ 116 </w:t>
      </w:r>
    </w:p>
  </w:footnote>
  <w:footnote w:id="58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“ชัรหุ อัส-สุนนะฮฺ” หน้า 87</w:t>
      </w:r>
    </w:p>
  </w:footnote>
  <w:footnote w:id="59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“อุศูล อัส-สุนนะฮฺ” โดยอิบนุ อบีซะมะนีน หน้า 263 </w:t>
      </w:r>
    </w:p>
  </w:footnote>
  <w:footnote w:id="60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“มันซูมะฮฺ อิบนุ อบีดาวุด อัล-หาอิยะฮฺ มะอะ </w:t>
      </w:r>
      <w:r w:rsidR="002755F6">
        <w:rPr>
          <w:rFonts w:ascii="Cordia New" w:hAnsi="Cordia New" w:cs="Cordia New"/>
          <w:sz w:val="24"/>
          <w:szCs w:val="24"/>
          <w:cs/>
          <w:lang w:bidi="th-TH"/>
        </w:rPr>
        <w:t>ชัรหิฮา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อัต-ตุหฺฟะฮฺ อัส-สะนียะฮฺ” โดยอับดุรร็อซซาก อัล-บัดรฺ หน้า 10 </w:t>
      </w:r>
    </w:p>
  </w:footnote>
  <w:footnote w:id="61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ดูใน “อัล-ฟัศลุ” หน้า 4/225-226, และ “อัช-ชะรีอะฮฺ” หน้า 4/1633 และ “ละวามิอฺ อัล-อันวาร” หน้า 2/389</w:t>
      </w:r>
    </w:p>
  </w:footnote>
  <w:footnote w:id="62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ดังที่มีบันทึกโดยอัล-บุคอรี หมายเลข 3812 จากหะดีษที่รายงานโดยท่านสะอฺด์ บินอบีวักก็อศ เราะฎิยัลลอฮุอันฮุ </w:t>
      </w:r>
    </w:p>
  </w:footnote>
  <w:footnote w:id="63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ดังที่มีบันทึกโดยอัล-บุคอรี หมายเลข 3613 และมุสลิม 119 จากหะดีษที่รายงานโดยท่านอนัส บินมาลิก เราะฎิยัลลอฮุอันฮุ </w:t>
      </w:r>
    </w:p>
  </w:footnote>
  <w:footnote w:id="64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ดังที่มีบันทึกโดยอัล-บุคอรี หมายเลข 5705 และมุสลิม 374 จากหะดีษที่รายงานโดยท่านอิบนุอับบาส เราะฎิยัลลอฮุอันฮุ</w:t>
      </w:r>
    </w:p>
  </w:footnote>
  <w:footnote w:id="65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ชัยคฺอับดุลอะซีซ อัส-สัลมาน ได้นำเสนอในหนังสือ “อัล-กะวาชิฟ อัล-ญะลียะฮฺ อัน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มะอานี อัล-วาสิฏียะฮฺ” หน้า 689-694 ซึ่งรายชื่อของเศาะหาบะฮฺที่ได้รับการยืนยันว่าเป็นชาวสวรรค์มีมากถึงสี่สิบเอ็ดท่าน </w:t>
      </w:r>
    </w:p>
  </w:footnote>
  <w:footnote w:id="66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“อะกีดะฮฺ อัส-สะลัฟ วะอัศหาบ อัล-หะดีษ” หน้า 287 และดูใน “มัจญฺมูอฺ อัล-ฟะตาวา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อัล-</w:t>
      </w:r>
      <w:r>
        <w:rPr>
          <w:rFonts w:ascii="Cordia New" w:hAnsi="Cordia New" w:cs="Cordia New"/>
          <w:sz w:val="24"/>
          <w:szCs w:val="24"/>
          <w:cs/>
          <w:lang w:bidi="th-TH"/>
        </w:rPr>
        <w:t>วาสิฏียะฮฺ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” หน้า 3/153 </w:t>
      </w:r>
    </w:p>
  </w:footnote>
  <w:footnote w:id="67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“อัศ-ศอริม อัล-มัสลูล” โดยชัยคุลอิสลาม อิบนุตัยมียะฮฺ หน้า 1085 </w:t>
      </w:r>
    </w:p>
  </w:footnote>
  <w:footnote w:id="68">
    <w:p w:rsidR="00F87E77" w:rsidRPr="00372ABB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372ABB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372ABB">
        <w:rPr>
          <w:rFonts w:ascii="Cordia New" w:hAnsi="Cordia New" w:cs="Cordia New"/>
          <w:sz w:val="24"/>
          <w:szCs w:val="24"/>
          <w:rtl/>
        </w:rPr>
        <w:t xml:space="preserve"> </w:t>
      </w:r>
      <w:r w:rsidRPr="00372ABB">
        <w:rPr>
          <w:rFonts w:ascii="Cordia New" w:hAnsi="Cordia New" w:cs="Cordia New"/>
          <w:sz w:val="24"/>
          <w:szCs w:val="24"/>
          <w:cs/>
          <w:lang w:bidi="th-TH"/>
        </w:rPr>
        <w:t>“ดีวาน อิบนุ อัล-มุบาร็อก” หน้า 21 ตรวจทานโดยสะ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 xml:space="preserve">อัด </w:t>
      </w:r>
      <w:r w:rsidRPr="00372ABB">
        <w:rPr>
          <w:rFonts w:ascii="Cordia New" w:hAnsi="Cordia New" w:cs="Cordia New"/>
          <w:sz w:val="24"/>
          <w:szCs w:val="24"/>
          <w:cs/>
          <w:lang w:bidi="th-TH"/>
        </w:rPr>
        <w:t xml:space="preserve">อัล-ฟิกกี </w:t>
      </w:r>
    </w:p>
  </w:footnote>
  <w:footnote w:id="69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ดูใน “สิลสิละฮฺ อัล-อะหาดีษ อัฎ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-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เฎาะอีฟะฮฺ” โดยชัยคฺอัล-อัลบานี หน้า 11/770, ซึ่งนี่เป็นการเฉพาะเจาะจงที่รู้กันดีในหมู่นักวิชาการและบรรดาผู้ศรัทธา ซึ่งก็อนุญาตที่จะขอให้อื่นจากพวกเขาได้รับความพึงพอพระทัยเช่นกัน ดูใน “อัล-มัจญฺมูอฺ” โดยอัน-นะวะวี หน้า 6/172 </w:t>
      </w:r>
    </w:p>
  </w:footnote>
  <w:footnote w:id="70">
    <w:p w:rsidR="00F87E77" w:rsidRPr="00372ABB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372ABB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372ABB">
        <w:rPr>
          <w:rFonts w:ascii="Cordia New" w:hAnsi="Cordia New" w:cs="Cordia New"/>
          <w:sz w:val="24"/>
          <w:szCs w:val="24"/>
          <w:rtl/>
        </w:rPr>
        <w:t xml:space="preserve"> </w:t>
      </w:r>
      <w:r w:rsidRPr="00372ABB">
        <w:rPr>
          <w:rFonts w:ascii="Cordia New" w:hAnsi="Cordia New" w:cs="Cordia New"/>
          <w:sz w:val="24"/>
          <w:szCs w:val="24"/>
          <w:cs/>
          <w:lang w:bidi="th-TH"/>
        </w:rPr>
        <w:t>"ฟัตหุ อัล-เกาะดีร“ หน้า 4/302</w:t>
      </w:r>
    </w:p>
  </w:footnote>
  <w:footnote w:id="71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ดูใน "สิยัร อะอฺลาม อัน-นุบะลาอ์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”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หน้า 10/93 </w:t>
      </w:r>
    </w:p>
  </w:footnote>
  <w:footnote w:id="72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ดูใน “มัจญฺมูอฺ อัล-ฟะตาวา อัล-วาสิฏียะฮฺ” หน้า 3/155 </w:t>
      </w:r>
    </w:p>
  </w:footnote>
  <w:footnote w:id="73">
    <w:p w:rsidR="00F87E77" w:rsidRPr="00521BDD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521BDD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521BDD">
        <w:rPr>
          <w:rFonts w:ascii="Cordia New" w:hAnsi="Cordia New" w:cs="Cordia New"/>
          <w:sz w:val="24"/>
          <w:szCs w:val="24"/>
          <w:rtl/>
        </w:rPr>
        <w:t xml:space="preserve"> </w:t>
      </w:r>
      <w:r w:rsidRPr="00521BDD">
        <w:rPr>
          <w:rFonts w:ascii="Cordia New" w:hAnsi="Cordia New" w:cs="Cordia New"/>
          <w:sz w:val="24"/>
          <w:szCs w:val="24"/>
          <w:cs/>
          <w:lang w:bidi="th-TH"/>
        </w:rPr>
        <w:t>ท่านชัยคุลอิสลามได้นำเสนอเรื่องนี้อย่างรวบรัดแล้วใน “มัจญฺมูอฺ อัล-ฟะตาวา อัล-วาสิฏียะฮฺ” หน้า 3/155</w:t>
      </w:r>
    </w:p>
  </w:footnote>
  <w:footnote w:id="74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บันทึกโดยอิบนุมาญะฮฺ หมายเลข 4250 จากการรายงานของท่านอิบนุมัสอูด เราะฎิยัลลอฮุอันฮุ และท่านอิบนุหะญัรได้กล่าวว่าเป็นหะดีษหะสัน ในหนังสือฟัตหุ อัล-บารี หน้า 13/471 </w:t>
      </w:r>
    </w:p>
  </w:footnote>
  <w:footnote w:id="75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rtl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บันทึกโดยอัล-บุคอรี หมายเลข 3007 และมุสลิม หมายเลข 3494 </w:t>
      </w:r>
    </w:p>
  </w:footnote>
  <w:footnote w:id="76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ดังที่มีบันทึกโดยมุสลิม หมายเลข 199 </w:t>
      </w:r>
    </w:p>
  </w:footnote>
  <w:footnote w:id="77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“มัจญฺมูอฺ อัล-ฟะตาวา อัล-</w:t>
      </w:r>
      <w:r>
        <w:rPr>
          <w:rFonts w:ascii="Cordia New" w:hAnsi="Cordia New" w:cs="Cordia New"/>
          <w:sz w:val="24"/>
          <w:szCs w:val="24"/>
          <w:cs/>
          <w:lang w:bidi="th-TH"/>
        </w:rPr>
        <w:t>วาสิฏียะฮฺ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" หน้า 3/152</w:t>
      </w:r>
    </w:p>
  </w:footnote>
  <w:footnote w:id="78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"ชัรหฺ อัส-สุนนะฮฺ“ โดยบัรบะฮะรี หน้า 75 </w:t>
      </w:r>
    </w:p>
  </w:footnote>
  <w:footnote w:id="79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“ชัรหฺ อุศูล อิอฺติกอด อะฮฺลิสสุนนะฮฺ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 xml:space="preserve"> วัลญะมาอะฮฺ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” โดย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อัล-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ลา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ละ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กาอี หน้า 1/169</w:t>
      </w:r>
    </w:p>
  </w:footnote>
  <w:footnote w:id="80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“อัซ-ซุบัด ฟี อัล-ฟิกฮฺ อัช-ชาฟิอี” โดยอิบนุร็อสลาน หน้า 8 </w:t>
      </w:r>
    </w:p>
  </w:footnote>
  <w:footnote w:id="81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“นัซมุ อัล-เญาฮะเราะฮฺ อัล-ฟะรีดะฮฺ ฟี ตะหฺกีก อัล-อะกีดะฮฺ” หน้า 43 บทกลอนที่ 239 </w:t>
      </w:r>
    </w:p>
  </w:footnote>
  <w:footnote w:id="82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rtl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บันทึกโดยอัฏ-เฏาะบะรอนี ใน “อัล-มุอฺญัม อัล-กะบีร” หน้า 2/96 หมายเลข 1427 จากหะดีษที่รายงานโดยท่านอิบนุมัสอูด เราะฎิยัลลอฮุอันฮุ (และท่านเษาบาน เราะฎิยัลลอฮุอันฮุ) ซึ่งท่านอัล-อิรอกี ได้กล่าวว่าเป็นหะดีษหะสัน ใน “ตัครีจญฺ อัล-อ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ิ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หฺยาอ์” หน้า 1/50 พิมพ์โดยอัษ-ษะเกาะฟะฮฺ อัล-อิสลามียะฮฺ และดูใน “อัส-สิลสิละฮฺ อัศ-เศาะฮีหะฮฺ” หน้า 1/57 หมายเลข 34 </w:t>
      </w:r>
    </w:p>
  </w:footnote>
  <w:footnote w:id="83">
    <w:p w:rsidR="00F87E77" w:rsidRPr="00961A60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ดังที่มีบันทึกโดยอะหฺมัด ในมุสนัดของท่าน หน้า 2/352 หมายเลข 1737 และดูคำอธิบายเพิ่มเติมใน “ญามิอฺ อัล-อุลูม วัล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-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หิกัม” โดยอิบนุ</w:t>
      </w:r>
      <w:r w:rsidRPr="00961A60">
        <w:rPr>
          <w:rFonts w:ascii="Cordia New" w:hAnsi="Cordia New" w:cs="Cordia New"/>
          <w:sz w:val="24"/>
          <w:szCs w:val="24"/>
          <w:cs/>
          <w:lang w:bidi="th-TH"/>
        </w:rPr>
        <w:t xml:space="preserve">เราะญับ หน้า 1/113 </w:t>
      </w:r>
    </w:p>
  </w:footnote>
  <w:footnote w:id="84">
    <w:p w:rsidR="00F87E77" w:rsidRPr="00961A60" w:rsidRDefault="00F87E77" w:rsidP="00541569">
      <w:pPr>
        <w:pStyle w:val="FootnoteText"/>
        <w:bidi w:val="0"/>
        <w:rPr>
          <w:rFonts w:cs="Cordia New"/>
          <w:szCs w:val="25"/>
          <w:cs/>
          <w:lang w:bidi="th-TH"/>
        </w:rPr>
      </w:pPr>
      <w:r w:rsidRPr="00961A60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961A60">
        <w:rPr>
          <w:rFonts w:ascii="Cordia New" w:hAnsi="Cordia New" w:cs="Cordia New"/>
          <w:sz w:val="24"/>
          <w:szCs w:val="24"/>
          <w:rtl/>
        </w:rPr>
        <w:t xml:space="preserve"> </w:t>
      </w:r>
      <w:r w:rsidRPr="00961A60">
        <w:rPr>
          <w:rFonts w:ascii="Cordia New" w:hAnsi="Cordia New" w:cs="Cordia New"/>
          <w:sz w:val="24"/>
          <w:szCs w:val="24"/>
          <w:cs/>
          <w:lang w:bidi="th-TH"/>
        </w:rPr>
        <w:t>ดูใน “อัต-ตะหฺรีร วัต-ตันวีร” หน้า 98/28 โดยฏอฮิร บินอาชูร</w:t>
      </w:r>
      <w:r>
        <w:rPr>
          <w:rFonts w:cs="Cordia New" w:hint="cs"/>
          <w:szCs w:val="25"/>
          <w:cs/>
          <w:lang w:bidi="th-TH"/>
        </w:rPr>
        <w:t xml:space="preserve"> </w:t>
      </w:r>
    </w:p>
  </w:footnote>
  <w:footnote w:id="85">
    <w:p w:rsidR="00F87E77" w:rsidRPr="008D60FD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8D60FD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8D60FD">
        <w:rPr>
          <w:rFonts w:ascii="Cordia New" w:hAnsi="Cordia New" w:cs="Cordia New"/>
          <w:sz w:val="24"/>
          <w:szCs w:val="24"/>
          <w:rtl/>
        </w:rPr>
        <w:t xml:space="preserve"> </w:t>
      </w:r>
      <w:r w:rsidRPr="008D60FD">
        <w:rPr>
          <w:rFonts w:ascii="Cordia New" w:hAnsi="Cordia New" w:cs="Cordia New"/>
          <w:sz w:val="24"/>
          <w:szCs w:val="24"/>
          <w:cs/>
          <w:lang w:bidi="th-TH"/>
        </w:rPr>
        <w:t xml:space="preserve">“หิลยะฮฺ อัล-เอาลิยาอ์” โดยอบีนุอัยม์ หน้า 9/114 </w:t>
      </w:r>
    </w:p>
  </w:footnote>
  <w:footnote w:id="86">
    <w:p w:rsidR="00F87E77" w:rsidRPr="008D60FD" w:rsidRDefault="00F87E77" w:rsidP="00541569">
      <w:pPr>
        <w:pStyle w:val="FootnoteText"/>
        <w:bidi w:val="0"/>
        <w:rPr>
          <w:rFonts w:cs="Cordia New"/>
          <w:szCs w:val="25"/>
          <w:cs/>
          <w:lang w:bidi="th-TH"/>
        </w:rPr>
      </w:pPr>
      <w:r w:rsidRPr="008D60FD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8D60FD">
        <w:rPr>
          <w:rFonts w:ascii="Cordia New" w:hAnsi="Cordia New" w:cs="Cordia New"/>
          <w:sz w:val="24"/>
          <w:szCs w:val="24"/>
          <w:rtl/>
        </w:rPr>
        <w:t xml:space="preserve"> </w:t>
      </w:r>
      <w:r w:rsidRPr="008D60FD">
        <w:rPr>
          <w:rFonts w:ascii="Cordia New" w:hAnsi="Cordia New" w:cs="Cordia New"/>
          <w:sz w:val="24"/>
          <w:szCs w:val="24"/>
          <w:cs/>
          <w:lang w:bidi="th-TH"/>
        </w:rPr>
        <w:t xml:space="preserve">“ชัรหฺ อัส-สุนนะฮฺ” โดยบัรบะฮารี หน้า 112-113 และดูใน “สิยัร อะอฺลาม อัน-นุบะลาอ์” หน้า 10/92 </w:t>
      </w:r>
    </w:p>
  </w:footnote>
  <w:footnote w:id="87">
    <w:p w:rsidR="00F87E77" w:rsidRPr="00BB013D" w:rsidRDefault="00F87E77" w:rsidP="00541569">
      <w:pPr>
        <w:pStyle w:val="FootnoteText"/>
        <w:bidi w:val="0"/>
        <w:rPr>
          <w:rFonts w:cs="Cordia New"/>
          <w:szCs w:val="25"/>
          <w:cs/>
          <w:lang w:bidi="th-TH"/>
        </w:rPr>
      </w:pPr>
      <w:r w:rsidRPr="00F87E77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F87E77">
        <w:rPr>
          <w:rFonts w:ascii="Cordia New" w:hAnsi="Cordia New" w:cs="Cordia New"/>
          <w:rtl/>
        </w:rPr>
        <w:t xml:space="preserve"> </w:t>
      </w:r>
      <w:r>
        <w:rPr>
          <w:rFonts w:cs="Cordia New" w:hint="cs"/>
          <w:szCs w:val="25"/>
          <w:cs/>
          <w:lang w:bidi="th-TH"/>
        </w:rPr>
        <w:t xml:space="preserve"> "อัด-ดุรเราะฮฺ อัล-มะฎียะฮฺ ฟี อักดิ อะฮฺลิ อัล-ฟิรเกาะฮฺ อัล-มัรฎียะฮฺ มะอะ</w:t>
      </w:r>
      <w:r w:rsidR="002755F6">
        <w:rPr>
          <w:rFonts w:cs="Cordia New" w:hint="cs"/>
          <w:szCs w:val="25"/>
          <w:cs/>
          <w:lang w:bidi="th-TH"/>
        </w:rPr>
        <w:t>ชัรหิฮา</w:t>
      </w:r>
      <w:r>
        <w:rPr>
          <w:rFonts w:cs="Cordia New" w:hint="cs"/>
          <w:szCs w:val="25"/>
          <w:cs/>
          <w:lang w:bidi="th-TH"/>
        </w:rPr>
        <w:t xml:space="preserve"> ละวามิอฺ อัล-อันวาร อัล-บะฮียะฮฺ“ หน้า 2/385 โดยสะฟารีนี </w:t>
      </w:r>
    </w:p>
  </w:footnote>
  <w:footnote w:id="88">
    <w:p w:rsidR="00F87E77" w:rsidRPr="00746E87" w:rsidRDefault="00F87E77" w:rsidP="00541569">
      <w:pPr>
        <w:pStyle w:val="FootnoteText"/>
        <w:bidi w:val="0"/>
        <w:rPr>
          <w:rFonts w:cs="Cordia New"/>
          <w:szCs w:val="25"/>
          <w:cs/>
          <w:lang w:bidi="th-TH"/>
        </w:rPr>
      </w:pPr>
      <w:r w:rsidRPr="00F87E77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F87E77">
        <w:rPr>
          <w:rFonts w:ascii="Cordia New" w:hAnsi="Cordia New" w:cs="Cordia New"/>
          <w:sz w:val="24"/>
          <w:szCs w:val="24"/>
          <w:rtl/>
        </w:rPr>
        <w:t xml:space="preserve"> </w:t>
      </w:r>
      <w:r>
        <w:rPr>
          <w:rFonts w:cs="Cordia New" w:hint="cs"/>
          <w:szCs w:val="25"/>
          <w:cs/>
          <w:lang w:bidi="th-TH"/>
        </w:rPr>
        <w:t xml:space="preserve">ท่านอัล-มุลลา อลี อัล-กอรี ได้กล่าวถึงใน “ชัรหฺ อัล-ฟิกฮฺ อัล-อักบัร” หน้า </w:t>
      </w:r>
    </w:p>
  </w:footnote>
  <w:footnote w:id="89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“นัซมุ อัล-เญาฮะเราะฮฺ อัล-ฟะรีดะฮฺ ฟี ตะหฺกีก อัล-อะกีดะฮฺ” หน้า 43 บทกลอนที่ 238</w:t>
      </w:r>
    </w:p>
  </w:footnote>
  <w:footnote w:id="90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“อัล-อะกีดะฮฺ อัฏ-เฏาะหาวียะฮฺ มะอะ ชัรหฺ อิบนุอบี อัล-อิซ” หน้า 467 </w:t>
      </w:r>
    </w:p>
  </w:footnote>
  <w:footnote w:id="91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 xml:space="preserve">บันทึกโดยอัฏ-เฏาะบะรอนี ใน “อัล-มุอฺญัม อัศ-เศาะฆีร” หน้า 1/372-373 หมายเลข 624 และชัยคฺอัล-อัลบานีกล่าวว่าเป็นหะดีษที่หะสัน ด้วยทุกสายรายงานใน “อัส-สิลสิละฮฺ อัศ-เศาะฮีหะฮฺ” หน้า 2/698 หมายเลข 998 </w:t>
      </w:r>
    </w:p>
  </w:footnote>
  <w:footnote w:id="92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“ชัรหฺ อัล-อะกีดะฮฺ อัล-อัศฟะฮานียะฮฺ” โดยชัยคุอิสลามอิบนุตัยมียะฮฺ หน้า 128 </w:t>
      </w:r>
    </w:p>
  </w:footnote>
  <w:footnote w:id="93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“ดีวาน อิบนุมุชริฟ” หน้า 23 </w:t>
      </w:r>
    </w:p>
  </w:footnote>
  <w:footnote w:id="94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 “อุศูล อัส-สุนนะฮฺ ริวายะฮฺ อับดูส บินมาลิก” หน้า 25 และมีการรายงานจากท่านอิมามอะหฺมัดในหนังสือของท่าน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อัล-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ลา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>ละ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กาอี ใน “ชัรหฺ อุศูล อิอฺติกอด อะฮฺลิสสุนนะฮฺ</w:t>
      </w:r>
      <w:r>
        <w:rPr>
          <w:rFonts w:ascii="Cordia New" w:hAnsi="Cordia New" w:cs="Cordia New" w:hint="cs"/>
          <w:sz w:val="24"/>
          <w:szCs w:val="24"/>
          <w:cs/>
          <w:lang w:bidi="th-TH"/>
        </w:rPr>
        <w:t xml:space="preserve"> วัลญะมาอะฮฺ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” หน้า 1/156  </w:t>
      </w:r>
    </w:p>
  </w:footnote>
  <w:footnote w:id="95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บันทึกโดยอบีดาวุด ในสุนันของท่าน หน้า 5/16 หมายเลข 4612 และชัยคฺอัล-อัลบานีได้กล่าวไว้ในหนังสือเศาะฮีหฺ สุนันอบีดาวุดว่า “เศาะฮีหฺ มักฎูอฺ" หน้า 3/121-122 หมายเลข 4612 </w:t>
      </w:r>
    </w:p>
  </w:footnote>
  <w:footnote w:id="96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“ตัฟสีร อัลกุรอาน อัล-อะซีม” หน้า 7/314</w:t>
      </w:r>
    </w:p>
  </w:footnote>
  <w:footnote w:id="97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>บันทึกโดยอัต-ติรมิซี หมายเลข 2641 ซึ่งชัยคฺอัล-อัลบานีกล่าวว่าเป็นหะดีษหะสัน</w:t>
      </w:r>
    </w:p>
  </w:footnote>
  <w:footnote w:id="98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บันทึกโดยอิบนุ อับดิลบัร ใน “ญามิอฺ บะยาน อัล-อิลมฺ วะฟัฎลิฮี” หน้า 2/947 และในเศาะฮีหฺอัล-บุคอรี หมายเลข 7282 ด้วยสำนวนที่ใกล้เคียงนี้ </w:t>
      </w:r>
    </w:p>
  </w:footnote>
  <w:footnote w:id="99">
    <w:p w:rsidR="00F87E77" w:rsidRPr="00625C0A" w:rsidRDefault="00F87E77" w:rsidP="00541569">
      <w:pPr>
        <w:pStyle w:val="FootnoteText"/>
        <w:bidi w:val="0"/>
        <w:rPr>
          <w:rFonts w:ascii="Cordia New" w:hAnsi="Cordia New" w:cs="Cordia New"/>
          <w:sz w:val="24"/>
          <w:szCs w:val="24"/>
          <w:cs/>
          <w:lang w:bidi="th-TH"/>
        </w:rPr>
      </w:pPr>
      <w:r w:rsidRPr="00625C0A">
        <w:rPr>
          <w:rStyle w:val="FootnoteReference"/>
          <w:rFonts w:ascii="Cordia New" w:hAnsi="Cordia New" w:cs="Cordia New"/>
          <w:sz w:val="24"/>
          <w:szCs w:val="24"/>
        </w:rPr>
        <w:footnoteRef/>
      </w:r>
      <w:r w:rsidRPr="00625C0A">
        <w:rPr>
          <w:rFonts w:ascii="Cordia New" w:hAnsi="Cordia New" w:cs="Cordia New"/>
          <w:sz w:val="24"/>
          <w:szCs w:val="24"/>
          <w:rtl/>
        </w:rPr>
        <w:t xml:space="preserve"> </w:t>
      </w:r>
      <w:r w:rsidRPr="00625C0A">
        <w:rPr>
          <w:rFonts w:ascii="Cordia New" w:hAnsi="Cordia New" w:cs="Cordia New"/>
          <w:sz w:val="24"/>
          <w:szCs w:val="24"/>
          <w:cs/>
          <w:lang w:bidi="th-TH"/>
        </w:rPr>
        <w:t xml:space="preserve">“ตัฟสีร อัลกุรอาน อัล-อะซีม” หน้า 12/13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7E77" w:rsidRDefault="00F87E7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1CDE224" wp14:editId="02697A30">
              <wp:simplePos x="0" y="0"/>
              <wp:positionH relativeFrom="column">
                <wp:posOffset>-591672</wp:posOffset>
              </wp:positionH>
              <wp:positionV relativeFrom="paragraph">
                <wp:posOffset>-133757</wp:posOffset>
              </wp:positionV>
              <wp:extent cx="6912539" cy="400051"/>
              <wp:effectExtent l="0" t="133350" r="22225" b="15240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00051"/>
                        <a:chOff x="0" y="97168"/>
                        <a:chExt cx="4462145" cy="2585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5" y="97168"/>
                          <a:ext cx="290946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E77" w:rsidRPr="00DE730B" w:rsidRDefault="00F87E77" w:rsidP="00337F5B">
                            <w:pPr>
                              <w:bidi w:val="0"/>
                              <w:spacing w:after="0" w:line="240" w:lineRule="auto"/>
                              <w:rPr>
                                <w:rFonts w:ascii="Cordia New" w:hAnsi="Cordia New" w:cs="Cordia New"/>
                                <w:b/>
                                <w:bCs/>
                                <w:color w:val="205B83"/>
                                <w:sz w:val="18"/>
                                <w:szCs w:val="18"/>
                                <w:rtl/>
                                <w:cs/>
                              </w:rPr>
                            </w:pPr>
                            <w:r w:rsidRPr="00DE730B">
                              <w:rPr>
                                <w:rFonts w:ascii="Cordia New" w:hAnsi="Cordia New" w:cs="Cordia New" w:hint="cs"/>
                                <w:b/>
                                <w:bCs/>
                                <w:color w:val="205B83"/>
                                <w:sz w:val="18"/>
                                <w:szCs w:val="18"/>
                                <w:cs/>
                                <w:lang w:bidi="th-TH"/>
                              </w:rPr>
                              <w:t>สิทธิของเศาะหาบะฮฺที่ประชาชาตินี้ต้องมอบให้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7E77" w:rsidRPr="00154ADE" w:rsidRDefault="00F87E77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DE730B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CDE224" id="Group 1" o:spid="_x0000_s1026" style="position:absolute;left:0;text-align:left;margin-left:-46.6pt;margin-top:-10.55pt;width:544.3pt;height:31.5pt;z-index:251684864;mso-width-relative:margin;mso-height-relative:margin" coordorigin=",971" coordsize="44621,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971;width:29094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F87E77" w:rsidRPr="00DE730B" w:rsidRDefault="00F87E77" w:rsidP="00337F5B">
                      <w:pPr>
                        <w:bidi w:val="0"/>
                        <w:spacing w:after="0" w:line="240" w:lineRule="auto"/>
                        <w:rPr>
                          <w:rFonts w:ascii="Cordia New" w:hAnsi="Cordia New" w:cs="Cordia New"/>
                          <w:b/>
                          <w:bCs/>
                          <w:color w:val="205B83"/>
                          <w:sz w:val="18"/>
                          <w:szCs w:val="18"/>
                          <w:rtl/>
                          <w:cs/>
                        </w:rPr>
                      </w:pPr>
                      <w:r w:rsidRPr="00DE730B">
                        <w:rPr>
                          <w:rFonts w:ascii="Cordia New" w:hAnsi="Cordia New" w:cs="Cordia New" w:hint="cs"/>
                          <w:b/>
                          <w:bCs/>
                          <w:color w:val="205B83"/>
                          <w:sz w:val="18"/>
                          <w:szCs w:val="18"/>
                          <w:cs/>
                          <w:lang w:bidi="th-TH"/>
                        </w:rPr>
                        <w:t>สิทธิของเศาะหาบะฮฺที่ประชาชาตินี้ต้องมอบให้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F87E77" w:rsidRPr="00154ADE" w:rsidRDefault="00F87E77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DE730B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238147B3" wp14:editId="31A863B7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2EEC93A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7E77" w:rsidRDefault="00F87E77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757B8D3" wp14:editId="2B5A5CEE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7E77" w:rsidRPr="007E7ED3" w:rsidRDefault="00F87E77" w:rsidP="007E7ED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7E7ED3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</w:t>
                            </w:r>
                            <w:r w:rsidRPr="007E7ED3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cs/>
                                <w:lang w:bidi="th-TH"/>
                              </w:rPr>
                              <w:t>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57B8D3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F87E77" w:rsidRPr="007E7ED3" w:rsidRDefault="00F87E77" w:rsidP="007E7ED3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th-TH"/>
                        </w:rPr>
                      </w:pPr>
                      <w:r w:rsidRPr="007E7ED3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</w:t>
                      </w:r>
                      <w:r w:rsidRPr="007E7ED3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cs/>
                          <w:lang w:bidi="th-TH"/>
                        </w:rPr>
                        <w:t>37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4ABEDFA" wp14:editId="12D56FA8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382D61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7E77" w:rsidRDefault="00F87E77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5E5B94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5063086"/>
    <w:lvl w:ilvl="0">
      <w:start w:val="1"/>
      <w:numFmt w:val="decimal"/>
      <w:lvlText w:val="%1."/>
      <w:lvlJc w:val="left"/>
      <w:pPr>
        <w:tabs>
          <w:tab w:val="num" w:pos="1492"/>
        </w:tabs>
        <w:ind w:left="1492" w:right="1492" w:hanging="360"/>
      </w:pPr>
    </w:lvl>
  </w:abstractNum>
  <w:abstractNum w:abstractNumId="1">
    <w:nsid w:val="FFFFFF7D"/>
    <w:multiLevelType w:val="singleLevel"/>
    <w:tmpl w:val="81BC958C"/>
    <w:lvl w:ilvl="0">
      <w:start w:val="1"/>
      <w:numFmt w:val="decimal"/>
      <w:lvlText w:val="%1."/>
      <w:lvlJc w:val="left"/>
      <w:pPr>
        <w:tabs>
          <w:tab w:val="num" w:pos="1209"/>
        </w:tabs>
        <w:ind w:left="1209" w:right="1209" w:hanging="360"/>
      </w:pPr>
    </w:lvl>
  </w:abstractNum>
  <w:abstractNum w:abstractNumId="2">
    <w:nsid w:val="FFFFFF7E"/>
    <w:multiLevelType w:val="singleLevel"/>
    <w:tmpl w:val="4FFAAEEC"/>
    <w:lvl w:ilvl="0">
      <w:start w:val="1"/>
      <w:numFmt w:val="decimal"/>
      <w:lvlText w:val="%1."/>
      <w:lvlJc w:val="left"/>
      <w:pPr>
        <w:tabs>
          <w:tab w:val="num" w:pos="926"/>
        </w:tabs>
        <w:ind w:left="926" w:right="926" w:hanging="360"/>
      </w:pPr>
    </w:lvl>
  </w:abstractNum>
  <w:abstractNum w:abstractNumId="3">
    <w:nsid w:val="FFFFFF7F"/>
    <w:multiLevelType w:val="singleLevel"/>
    <w:tmpl w:val="870ECE10"/>
    <w:lvl w:ilvl="0">
      <w:start w:val="1"/>
      <w:numFmt w:val="decimal"/>
      <w:lvlText w:val="%1."/>
      <w:lvlJc w:val="left"/>
      <w:pPr>
        <w:tabs>
          <w:tab w:val="num" w:pos="643"/>
        </w:tabs>
        <w:ind w:left="643" w:right="643" w:hanging="360"/>
      </w:pPr>
    </w:lvl>
  </w:abstractNum>
  <w:abstractNum w:abstractNumId="4">
    <w:nsid w:val="FFFFFF80"/>
    <w:multiLevelType w:val="singleLevel"/>
    <w:tmpl w:val="F6F6C718"/>
    <w:lvl w:ilvl="0">
      <w:start w:val="1"/>
      <w:numFmt w:val="bullet"/>
      <w:lvlText w:val=""/>
      <w:lvlJc w:val="left"/>
      <w:pPr>
        <w:tabs>
          <w:tab w:val="num" w:pos="1492"/>
        </w:tabs>
        <w:ind w:left="1492" w:righ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26A152"/>
    <w:lvl w:ilvl="0">
      <w:start w:val="1"/>
      <w:numFmt w:val="bullet"/>
      <w:lvlText w:val=""/>
      <w:lvlJc w:val="left"/>
      <w:pPr>
        <w:tabs>
          <w:tab w:val="num" w:pos="1209"/>
        </w:tabs>
        <w:ind w:left="1209" w:righ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99E62AE"/>
    <w:lvl w:ilvl="0">
      <w:start w:val="1"/>
      <w:numFmt w:val="bullet"/>
      <w:lvlText w:val=""/>
      <w:lvlJc w:val="left"/>
      <w:pPr>
        <w:tabs>
          <w:tab w:val="num" w:pos="926"/>
        </w:tabs>
        <w:ind w:left="926" w:righ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C0A295E"/>
    <w:lvl w:ilvl="0">
      <w:start w:val="1"/>
      <w:numFmt w:val="bullet"/>
      <w:lvlText w:val=""/>
      <w:lvlJc w:val="left"/>
      <w:pPr>
        <w:tabs>
          <w:tab w:val="num" w:pos="643"/>
        </w:tabs>
        <w:ind w:left="643" w:righ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2C00712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</w:lvl>
  </w:abstractNum>
  <w:abstractNum w:abstractNumId="9">
    <w:nsid w:val="FFFFFF89"/>
    <w:multiLevelType w:val="singleLevel"/>
    <w:tmpl w:val="39527F70"/>
    <w:lvl w:ilvl="0">
      <w:start w:val="1"/>
      <w:numFmt w:val="bullet"/>
      <w:lvlText w:val=""/>
      <w:lvlJc w:val="left"/>
      <w:pPr>
        <w:tabs>
          <w:tab w:val="num" w:pos="360"/>
        </w:tabs>
        <w:ind w:left="360" w:right="360" w:hanging="360"/>
      </w:pPr>
      <w:rPr>
        <w:rFonts w:ascii="Symbol" w:hAnsi="Symbol" w:hint="default"/>
      </w:rPr>
    </w:lvl>
  </w:abstractNum>
  <w:abstractNum w:abstractNumId="10">
    <w:nsid w:val="065B07A3"/>
    <w:multiLevelType w:val="multilevel"/>
    <w:tmpl w:val="513C05A4"/>
    <w:lvl w:ilvl="0">
      <w:start w:val="1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1506" w:hanging="72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3438" w:hanging="108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5370" w:hanging="144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6516" w:hanging="180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7302" w:hanging="180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8448" w:hanging="2160"/>
      </w:pPr>
      <w:rPr>
        <w:rFonts w:cs="Arial" w:hint="default"/>
      </w:rPr>
    </w:lvl>
  </w:abstractNum>
  <w:abstractNum w:abstractNumId="11">
    <w:nsid w:val="08B66280"/>
    <w:multiLevelType w:val="hybridMultilevel"/>
    <w:tmpl w:val="4B9AB9FC"/>
    <w:lvl w:ilvl="0" w:tplc="43FC77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13585D74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C53EDF"/>
    <w:multiLevelType w:val="hybridMultilevel"/>
    <w:tmpl w:val="B12A3ACE"/>
    <w:lvl w:ilvl="0" w:tplc="ED5217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1B913110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30635F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BE4245"/>
    <w:multiLevelType w:val="hybridMultilevel"/>
    <w:tmpl w:val="927899CE"/>
    <w:lvl w:ilvl="0" w:tplc="195A19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211C5DE4"/>
    <w:multiLevelType w:val="hybridMultilevel"/>
    <w:tmpl w:val="5A68B6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2BC4210"/>
    <w:multiLevelType w:val="hybridMultilevel"/>
    <w:tmpl w:val="566E23A2"/>
    <w:lvl w:ilvl="0" w:tplc="96C2151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24A80C6D"/>
    <w:multiLevelType w:val="hybridMultilevel"/>
    <w:tmpl w:val="86A880AE"/>
    <w:lvl w:ilvl="0" w:tplc="B74ED7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9A1410C"/>
    <w:multiLevelType w:val="hybridMultilevel"/>
    <w:tmpl w:val="ADDEBEF8"/>
    <w:lvl w:ilvl="0" w:tplc="B54A4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AFE1378"/>
    <w:multiLevelType w:val="hybridMultilevel"/>
    <w:tmpl w:val="7A0EF27A"/>
    <w:lvl w:ilvl="0" w:tplc="79145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DAD1055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39127B"/>
    <w:multiLevelType w:val="hybridMultilevel"/>
    <w:tmpl w:val="632644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55E0FCE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1B01A7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144D6A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D13387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F57B19"/>
    <w:multiLevelType w:val="hybridMultilevel"/>
    <w:tmpl w:val="670CB40C"/>
    <w:lvl w:ilvl="0" w:tplc="1A046B94">
      <w:start w:val="1"/>
      <w:numFmt w:val="decimal"/>
      <w:lvlText w:val="%1-"/>
      <w:lvlJc w:val="left"/>
      <w:pPr>
        <w:tabs>
          <w:tab w:val="num" w:pos="764"/>
        </w:tabs>
        <w:ind w:left="764" w:right="764" w:hanging="480"/>
      </w:pPr>
      <w:rPr>
        <w:rFonts w:hint="cs"/>
      </w:rPr>
    </w:lvl>
    <w:lvl w:ilvl="1" w:tplc="04010019" w:tentative="1">
      <w:start w:val="1"/>
      <w:numFmt w:val="lowerLetter"/>
      <w:lvlText w:val="%2."/>
      <w:lvlJc w:val="left"/>
      <w:pPr>
        <w:tabs>
          <w:tab w:val="num" w:pos="1364"/>
        </w:tabs>
        <w:ind w:left="1364" w:right="1364" w:hanging="360"/>
      </w:pPr>
    </w:lvl>
    <w:lvl w:ilvl="2" w:tplc="0401001B" w:tentative="1">
      <w:start w:val="1"/>
      <w:numFmt w:val="lowerRoman"/>
      <w:lvlText w:val="%3."/>
      <w:lvlJc w:val="right"/>
      <w:pPr>
        <w:tabs>
          <w:tab w:val="num" w:pos="2084"/>
        </w:tabs>
        <w:ind w:left="2084" w:right="2084" w:hanging="180"/>
      </w:pPr>
    </w:lvl>
    <w:lvl w:ilvl="3" w:tplc="0401000F" w:tentative="1">
      <w:start w:val="1"/>
      <w:numFmt w:val="decimal"/>
      <w:lvlText w:val="%4."/>
      <w:lvlJc w:val="left"/>
      <w:pPr>
        <w:tabs>
          <w:tab w:val="num" w:pos="2804"/>
        </w:tabs>
        <w:ind w:left="2804" w:right="2804" w:hanging="360"/>
      </w:pPr>
    </w:lvl>
    <w:lvl w:ilvl="4" w:tplc="04010019" w:tentative="1">
      <w:start w:val="1"/>
      <w:numFmt w:val="lowerLetter"/>
      <w:lvlText w:val="%5."/>
      <w:lvlJc w:val="left"/>
      <w:pPr>
        <w:tabs>
          <w:tab w:val="num" w:pos="3524"/>
        </w:tabs>
        <w:ind w:left="3524" w:right="3524" w:hanging="360"/>
      </w:pPr>
    </w:lvl>
    <w:lvl w:ilvl="5" w:tplc="0401001B" w:tentative="1">
      <w:start w:val="1"/>
      <w:numFmt w:val="lowerRoman"/>
      <w:lvlText w:val="%6."/>
      <w:lvlJc w:val="right"/>
      <w:pPr>
        <w:tabs>
          <w:tab w:val="num" w:pos="4244"/>
        </w:tabs>
        <w:ind w:left="4244" w:right="4244" w:hanging="180"/>
      </w:pPr>
    </w:lvl>
    <w:lvl w:ilvl="6" w:tplc="0401000F" w:tentative="1">
      <w:start w:val="1"/>
      <w:numFmt w:val="decimal"/>
      <w:lvlText w:val="%7."/>
      <w:lvlJc w:val="left"/>
      <w:pPr>
        <w:tabs>
          <w:tab w:val="num" w:pos="4964"/>
        </w:tabs>
        <w:ind w:left="4964" w:right="4964" w:hanging="360"/>
      </w:pPr>
    </w:lvl>
    <w:lvl w:ilvl="7" w:tplc="04010019" w:tentative="1">
      <w:start w:val="1"/>
      <w:numFmt w:val="lowerLetter"/>
      <w:lvlText w:val="%8."/>
      <w:lvlJc w:val="left"/>
      <w:pPr>
        <w:tabs>
          <w:tab w:val="num" w:pos="5684"/>
        </w:tabs>
        <w:ind w:left="5684" w:right="5684" w:hanging="360"/>
      </w:pPr>
    </w:lvl>
    <w:lvl w:ilvl="8" w:tplc="0401001B" w:tentative="1">
      <w:start w:val="1"/>
      <w:numFmt w:val="lowerRoman"/>
      <w:lvlText w:val="%9."/>
      <w:lvlJc w:val="right"/>
      <w:pPr>
        <w:tabs>
          <w:tab w:val="num" w:pos="6404"/>
        </w:tabs>
        <w:ind w:left="6404" w:right="6404" w:hanging="180"/>
      </w:pPr>
    </w:lvl>
  </w:abstractNum>
  <w:abstractNum w:abstractNumId="29">
    <w:nsid w:val="49DB1480"/>
    <w:multiLevelType w:val="hybridMultilevel"/>
    <w:tmpl w:val="6136E66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FB068DE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5355CB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4C14D7"/>
    <w:multiLevelType w:val="hybridMultilevel"/>
    <w:tmpl w:val="12D616C4"/>
    <w:lvl w:ilvl="0" w:tplc="E1D8DD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588247F9"/>
    <w:multiLevelType w:val="hybridMultilevel"/>
    <w:tmpl w:val="AE206D38"/>
    <w:lvl w:ilvl="0" w:tplc="811CAD88">
      <w:start w:val="1"/>
      <w:numFmt w:val="decimal"/>
      <w:lvlText w:val="%1-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8FF7C79"/>
    <w:multiLevelType w:val="hybridMultilevel"/>
    <w:tmpl w:val="E0084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8D4F31"/>
    <w:multiLevelType w:val="hybridMultilevel"/>
    <w:tmpl w:val="9B965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9F675A8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B80CB7"/>
    <w:multiLevelType w:val="hybridMultilevel"/>
    <w:tmpl w:val="5C082514"/>
    <w:lvl w:ilvl="0" w:tplc="BDAAA7D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BD205B"/>
    <w:multiLevelType w:val="hybridMultilevel"/>
    <w:tmpl w:val="097AF4B0"/>
    <w:lvl w:ilvl="0" w:tplc="6EE6F1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B89306C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F532BD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F21A99"/>
    <w:multiLevelType w:val="hybridMultilevel"/>
    <w:tmpl w:val="FC804B9A"/>
    <w:lvl w:ilvl="0" w:tplc="B83C8B1A">
      <w:start w:val="1"/>
      <w:numFmt w:val="decimal"/>
      <w:lvlText w:val="%1-"/>
      <w:lvlJc w:val="left"/>
      <w:pPr>
        <w:tabs>
          <w:tab w:val="num" w:pos="57"/>
        </w:tabs>
        <w:ind w:left="57" w:hanging="57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FC18BF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D31794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2A63FF"/>
    <w:multiLevelType w:val="hybridMultilevel"/>
    <w:tmpl w:val="7FD23DEC"/>
    <w:lvl w:ilvl="0" w:tplc="68C48BE0">
      <w:start w:val="1"/>
      <w:numFmt w:val="decimal"/>
      <w:lvlText w:val="%1."/>
      <w:lvlJc w:val="left"/>
      <w:pPr>
        <w:ind w:left="720" w:hanging="360"/>
      </w:pPr>
      <w:rPr>
        <w:rFonts w:ascii="Cordia New" w:hAnsi="Cordia New" w:cs="Cordia New" w:hint="default"/>
        <w:b w:val="0"/>
        <w:bCs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A8615C"/>
    <w:multiLevelType w:val="hybridMultilevel"/>
    <w:tmpl w:val="9BA69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38"/>
  </w:num>
  <w:num w:numId="3">
    <w:abstractNumId w:val="16"/>
  </w:num>
  <w:num w:numId="4">
    <w:abstractNumId w:val="18"/>
  </w:num>
  <w:num w:numId="5">
    <w:abstractNumId w:val="10"/>
  </w:num>
  <w:num w:numId="6">
    <w:abstractNumId w:val="32"/>
  </w:num>
  <w:num w:numId="7">
    <w:abstractNumId w:val="11"/>
  </w:num>
  <w:num w:numId="8">
    <w:abstractNumId w:val="29"/>
  </w:num>
  <w:num w:numId="9">
    <w:abstractNumId w:val="13"/>
  </w:num>
  <w:num w:numId="10">
    <w:abstractNumId w:val="21"/>
  </w:num>
  <w:num w:numId="11">
    <w:abstractNumId w:val="20"/>
  </w:num>
  <w:num w:numId="12">
    <w:abstractNumId w:val="19"/>
  </w:num>
  <w:num w:numId="13">
    <w:abstractNumId w:val="34"/>
  </w:num>
  <w:num w:numId="14">
    <w:abstractNumId w:val="14"/>
  </w:num>
  <w:num w:numId="15">
    <w:abstractNumId w:val="15"/>
  </w:num>
  <w:num w:numId="16">
    <w:abstractNumId w:val="44"/>
  </w:num>
  <w:num w:numId="17">
    <w:abstractNumId w:val="22"/>
  </w:num>
  <w:num w:numId="18">
    <w:abstractNumId w:val="31"/>
  </w:num>
  <w:num w:numId="19">
    <w:abstractNumId w:val="39"/>
  </w:num>
  <w:num w:numId="20">
    <w:abstractNumId w:val="24"/>
  </w:num>
  <w:num w:numId="21">
    <w:abstractNumId w:val="43"/>
  </w:num>
  <w:num w:numId="22">
    <w:abstractNumId w:val="30"/>
  </w:num>
  <w:num w:numId="23">
    <w:abstractNumId w:val="36"/>
  </w:num>
  <w:num w:numId="24">
    <w:abstractNumId w:val="42"/>
  </w:num>
  <w:num w:numId="25">
    <w:abstractNumId w:val="27"/>
  </w:num>
  <w:num w:numId="26">
    <w:abstractNumId w:val="12"/>
  </w:num>
  <w:num w:numId="27">
    <w:abstractNumId w:val="25"/>
  </w:num>
  <w:num w:numId="28">
    <w:abstractNumId w:val="26"/>
  </w:num>
  <w:num w:numId="29">
    <w:abstractNumId w:val="40"/>
  </w:num>
  <w:num w:numId="30">
    <w:abstractNumId w:val="28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 w:numId="41">
    <w:abstractNumId w:val="33"/>
  </w:num>
  <w:num w:numId="42">
    <w:abstractNumId w:val="41"/>
  </w:num>
  <w:num w:numId="43">
    <w:abstractNumId w:val="45"/>
  </w:num>
  <w:num w:numId="44">
    <w:abstractNumId w:val="35"/>
  </w:num>
  <w:num w:numId="45">
    <w:abstractNumId w:val="17"/>
  </w:num>
  <w:num w:numId="4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embedTrueTypeFonts/>
  <w:embedSystemFonts/>
  <w:hideSpellingError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98A"/>
    <w:rsid w:val="0000503E"/>
    <w:rsid w:val="0000656E"/>
    <w:rsid w:val="00010F00"/>
    <w:rsid w:val="000119DB"/>
    <w:rsid w:val="000124F3"/>
    <w:rsid w:val="00014A18"/>
    <w:rsid w:val="00015676"/>
    <w:rsid w:val="00026702"/>
    <w:rsid w:val="000269F6"/>
    <w:rsid w:val="00043239"/>
    <w:rsid w:val="00054A51"/>
    <w:rsid w:val="00055477"/>
    <w:rsid w:val="000667A1"/>
    <w:rsid w:val="00071D94"/>
    <w:rsid w:val="00073099"/>
    <w:rsid w:val="0008289A"/>
    <w:rsid w:val="00086DC2"/>
    <w:rsid w:val="000875B8"/>
    <w:rsid w:val="00091336"/>
    <w:rsid w:val="000953BA"/>
    <w:rsid w:val="00096932"/>
    <w:rsid w:val="00096993"/>
    <w:rsid w:val="000A02E7"/>
    <w:rsid w:val="000A2748"/>
    <w:rsid w:val="000A43B4"/>
    <w:rsid w:val="000A53B5"/>
    <w:rsid w:val="000A6307"/>
    <w:rsid w:val="000B01EA"/>
    <w:rsid w:val="000C1202"/>
    <w:rsid w:val="000C2B16"/>
    <w:rsid w:val="000D1926"/>
    <w:rsid w:val="000D39C5"/>
    <w:rsid w:val="000D5722"/>
    <w:rsid w:val="000D5816"/>
    <w:rsid w:val="000D61EB"/>
    <w:rsid w:val="000E341C"/>
    <w:rsid w:val="000E4A2A"/>
    <w:rsid w:val="000E7668"/>
    <w:rsid w:val="000F2637"/>
    <w:rsid w:val="000F43CE"/>
    <w:rsid w:val="000F7F6C"/>
    <w:rsid w:val="00106F6B"/>
    <w:rsid w:val="00116165"/>
    <w:rsid w:val="00117D45"/>
    <w:rsid w:val="001222FF"/>
    <w:rsid w:val="00122469"/>
    <w:rsid w:val="001270AB"/>
    <w:rsid w:val="00127960"/>
    <w:rsid w:val="0013100A"/>
    <w:rsid w:val="0013332F"/>
    <w:rsid w:val="00133806"/>
    <w:rsid w:val="0013505A"/>
    <w:rsid w:val="00135659"/>
    <w:rsid w:val="0013579E"/>
    <w:rsid w:val="001379A2"/>
    <w:rsid w:val="00142F25"/>
    <w:rsid w:val="0014415E"/>
    <w:rsid w:val="00145E3A"/>
    <w:rsid w:val="00152A14"/>
    <w:rsid w:val="00152DF1"/>
    <w:rsid w:val="00154ADE"/>
    <w:rsid w:val="00166BF1"/>
    <w:rsid w:val="00171BF4"/>
    <w:rsid w:val="00171C08"/>
    <w:rsid w:val="0017679E"/>
    <w:rsid w:val="00184413"/>
    <w:rsid w:val="00187D3B"/>
    <w:rsid w:val="001954CE"/>
    <w:rsid w:val="001A0D79"/>
    <w:rsid w:val="001A43A4"/>
    <w:rsid w:val="001B09E4"/>
    <w:rsid w:val="001B2F4F"/>
    <w:rsid w:val="001B61DE"/>
    <w:rsid w:val="001C331F"/>
    <w:rsid w:val="001D2B7C"/>
    <w:rsid w:val="001D4903"/>
    <w:rsid w:val="001D5361"/>
    <w:rsid w:val="001D6C9B"/>
    <w:rsid w:val="001E098D"/>
    <w:rsid w:val="001E509F"/>
    <w:rsid w:val="001F14F0"/>
    <w:rsid w:val="001F17EE"/>
    <w:rsid w:val="001F3CD1"/>
    <w:rsid w:val="001F4A0B"/>
    <w:rsid w:val="001F4E86"/>
    <w:rsid w:val="001F621A"/>
    <w:rsid w:val="002002A6"/>
    <w:rsid w:val="00211EE9"/>
    <w:rsid w:val="002219E3"/>
    <w:rsid w:val="002255A7"/>
    <w:rsid w:val="0022783E"/>
    <w:rsid w:val="002325D0"/>
    <w:rsid w:val="0023307B"/>
    <w:rsid w:val="00233225"/>
    <w:rsid w:val="00235692"/>
    <w:rsid w:val="00237209"/>
    <w:rsid w:val="00237FEE"/>
    <w:rsid w:val="002450B1"/>
    <w:rsid w:val="002506C5"/>
    <w:rsid w:val="00250B3B"/>
    <w:rsid w:val="00261157"/>
    <w:rsid w:val="002659A0"/>
    <w:rsid w:val="00265BD9"/>
    <w:rsid w:val="00267C61"/>
    <w:rsid w:val="00270AE8"/>
    <w:rsid w:val="00274722"/>
    <w:rsid w:val="002755F6"/>
    <w:rsid w:val="00285A64"/>
    <w:rsid w:val="00285CF8"/>
    <w:rsid w:val="002868E0"/>
    <w:rsid w:val="00287B22"/>
    <w:rsid w:val="00292AD4"/>
    <w:rsid w:val="002A3916"/>
    <w:rsid w:val="002A7985"/>
    <w:rsid w:val="002B2FF1"/>
    <w:rsid w:val="002B662B"/>
    <w:rsid w:val="002C2993"/>
    <w:rsid w:val="002C4329"/>
    <w:rsid w:val="002C4E73"/>
    <w:rsid w:val="002D572C"/>
    <w:rsid w:val="002E2265"/>
    <w:rsid w:val="002E48EE"/>
    <w:rsid w:val="002E689F"/>
    <w:rsid w:val="002E72ED"/>
    <w:rsid w:val="002F0198"/>
    <w:rsid w:val="002F11B5"/>
    <w:rsid w:val="002F168C"/>
    <w:rsid w:val="002F5BF6"/>
    <w:rsid w:val="002F72A4"/>
    <w:rsid w:val="00303911"/>
    <w:rsid w:val="00303E60"/>
    <w:rsid w:val="00303E87"/>
    <w:rsid w:val="00304D09"/>
    <w:rsid w:val="003056AE"/>
    <w:rsid w:val="003072B2"/>
    <w:rsid w:val="0031367C"/>
    <w:rsid w:val="00317B3C"/>
    <w:rsid w:val="00320CBF"/>
    <w:rsid w:val="003235B3"/>
    <w:rsid w:val="003238D3"/>
    <w:rsid w:val="003270E1"/>
    <w:rsid w:val="003357E8"/>
    <w:rsid w:val="00337F5B"/>
    <w:rsid w:val="003451B3"/>
    <w:rsid w:val="00347608"/>
    <w:rsid w:val="00347EAE"/>
    <w:rsid w:val="00355520"/>
    <w:rsid w:val="00365CB9"/>
    <w:rsid w:val="00370C94"/>
    <w:rsid w:val="00371452"/>
    <w:rsid w:val="00372ABB"/>
    <w:rsid w:val="00383187"/>
    <w:rsid w:val="0038489E"/>
    <w:rsid w:val="00386E80"/>
    <w:rsid w:val="00387B85"/>
    <w:rsid w:val="00391B13"/>
    <w:rsid w:val="003947B2"/>
    <w:rsid w:val="003A15DB"/>
    <w:rsid w:val="003A3541"/>
    <w:rsid w:val="003A4028"/>
    <w:rsid w:val="003A526E"/>
    <w:rsid w:val="003B5560"/>
    <w:rsid w:val="003C3E25"/>
    <w:rsid w:val="003C707B"/>
    <w:rsid w:val="003D295E"/>
    <w:rsid w:val="003D2C8C"/>
    <w:rsid w:val="003D4008"/>
    <w:rsid w:val="003E1AC6"/>
    <w:rsid w:val="003E3050"/>
    <w:rsid w:val="003F17D3"/>
    <w:rsid w:val="003F2AB8"/>
    <w:rsid w:val="003F6DFA"/>
    <w:rsid w:val="003F781C"/>
    <w:rsid w:val="00406CC8"/>
    <w:rsid w:val="00416C24"/>
    <w:rsid w:val="00422BC4"/>
    <w:rsid w:val="00423AC5"/>
    <w:rsid w:val="0043041A"/>
    <w:rsid w:val="00431B77"/>
    <w:rsid w:val="00437EF4"/>
    <w:rsid w:val="00447B55"/>
    <w:rsid w:val="00451428"/>
    <w:rsid w:val="00452E3E"/>
    <w:rsid w:val="00453D83"/>
    <w:rsid w:val="00454B95"/>
    <w:rsid w:val="004554F2"/>
    <w:rsid w:val="00455D50"/>
    <w:rsid w:val="00455F23"/>
    <w:rsid w:val="004561EA"/>
    <w:rsid w:val="0046197A"/>
    <w:rsid w:val="00464704"/>
    <w:rsid w:val="00477478"/>
    <w:rsid w:val="0049644B"/>
    <w:rsid w:val="00496EA0"/>
    <w:rsid w:val="004A21A3"/>
    <w:rsid w:val="004A5299"/>
    <w:rsid w:val="004A67D9"/>
    <w:rsid w:val="004A7C8A"/>
    <w:rsid w:val="004B6C84"/>
    <w:rsid w:val="004B7A8F"/>
    <w:rsid w:val="004B7AC2"/>
    <w:rsid w:val="004C1156"/>
    <w:rsid w:val="004C457C"/>
    <w:rsid w:val="004E1CA2"/>
    <w:rsid w:val="004E25F9"/>
    <w:rsid w:val="004E2AD6"/>
    <w:rsid w:val="004E2DC3"/>
    <w:rsid w:val="004E38A0"/>
    <w:rsid w:val="004E78EF"/>
    <w:rsid w:val="004F0518"/>
    <w:rsid w:val="004F6A9B"/>
    <w:rsid w:val="004F7E1B"/>
    <w:rsid w:val="00507B75"/>
    <w:rsid w:val="00510497"/>
    <w:rsid w:val="00520F3E"/>
    <w:rsid w:val="00521BDD"/>
    <w:rsid w:val="00535265"/>
    <w:rsid w:val="00536D3B"/>
    <w:rsid w:val="00541569"/>
    <w:rsid w:val="00545419"/>
    <w:rsid w:val="00545541"/>
    <w:rsid w:val="005513F3"/>
    <w:rsid w:val="00552369"/>
    <w:rsid w:val="0056244C"/>
    <w:rsid w:val="00565686"/>
    <w:rsid w:val="005666DC"/>
    <w:rsid w:val="00566D98"/>
    <w:rsid w:val="00573448"/>
    <w:rsid w:val="00575281"/>
    <w:rsid w:val="0058544F"/>
    <w:rsid w:val="005924E6"/>
    <w:rsid w:val="00593E5C"/>
    <w:rsid w:val="005A2707"/>
    <w:rsid w:val="005A34FB"/>
    <w:rsid w:val="005A6B6C"/>
    <w:rsid w:val="005C1154"/>
    <w:rsid w:val="005D1D01"/>
    <w:rsid w:val="005D2DEB"/>
    <w:rsid w:val="005D40F2"/>
    <w:rsid w:val="005D645A"/>
    <w:rsid w:val="005E024E"/>
    <w:rsid w:val="005E0395"/>
    <w:rsid w:val="005E0FB7"/>
    <w:rsid w:val="005E2420"/>
    <w:rsid w:val="005F5F3F"/>
    <w:rsid w:val="0060482F"/>
    <w:rsid w:val="00604920"/>
    <w:rsid w:val="00612832"/>
    <w:rsid w:val="0061505C"/>
    <w:rsid w:val="00625C0A"/>
    <w:rsid w:val="00631E7F"/>
    <w:rsid w:val="00632FB4"/>
    <w:rsid w:val="00647A3D"/>
    <w:rsid w:val="00662A2B"/>
    <w:rsid w:val="0066718C"/>
    <w:rsid w:val="00667506"/>
    <w:rsid w:val="006779A6"/>
    <w:rsid w:val="00677AE4"/>
    <w:rsid w:val="00677BAC"/>
    <w:rsid w:val="00677F91"/>
    <w:rsid w:val="0068218D"/>
    <w:rsid w:val="006863FD"/>
    <w:rsid w:val="0069533C"/>
    <w:rsid w:val="00695ECA"/>
    <w:rsid w:val="006965EF"/>
    <w:rsid w:val="006A59B5"/>
    <w:rsid w:val="006A63B7"/>
    <w:rsid w:val="006C044C"/>
    <w:rsid w:val="006C1068"/>
    <w:rsid w:val="006C16F8"/>
    <w:rsid w:val="006D073D"/>
    <w:rsid w:val="006D128C"/>
    <w:rsid w:val="006D7100"/>
    <w:rsid w:val="006E0420"/>
    <w:rsid w:val="006E3A8E"/>
    <w:rsid w:val="006E50A6"/>
    <w:rsid w:val="006F3F04"/>
    <w:rsid w:val="006F4219"/>
    <w:rsid w:val="00700AF5"/>
    <w:rsid w:val="0070328B"/>
    <w:rsid w:val="00711C8A"/>
    <w:rsid w:val="00714870"/>
    <w:rsid w:val="00717FAE"/>
    <w:rsid w:val="00733310"/>
    <w:rsid w:val="007403D6"/>
    <w:rsid w:val="00743E23"/>
    <w:rsid w:val="00745932"/>
    <w:rsid w:val="007459F1"/>
    <w:rsid w:val="00746E87"/>
    <w:rsid w:val="007504A7"/>
    <w:rsid w:val="007513DC"/>
    <w:rsid w:val="0075206C"/>
    <w:rsid w:val="00770B0C"/>
    <w:rsid w:val="0077162A"/>
    <w:rsid w:val="00773F07"/>
    <w:rsid w:val="007767E0"/>
    <w:rsid w:val="00776F1F"/>
    <w:rsid w:val="0077767D"/>
    <w:rsid w:val="007800AE"/>
    <w:rsid w:val="00784BBC"/>
    <w:rsid w:val="007908BD"/>
    <w:rsid w:val="00791161"/>
    <w:rsid w:val="007A475D"/>
    <w:rsid w:val="007A68EB"/>
    <w:rsid w:val="007B4D2B"/>
    <w:rsid w:val="007C1052"/>
    <w:rsid w:val="007C1387"/>
    <w:rsid w:val="007C4690"/>
    <w:rsid w:val="007C56AE"/>
    <w:rsid w:val="007E00AC"/>
    <w:rsid w:val="007E0660"/>
    <w:rsid w:val="007E077C"/>
    <w:rsid w:val="007E23B3"/>
    <w:rsid w:val="007E4948"/>
    <w:rsid w:val="007E5889"/>
    <w:rsid w:val="007E5BF4"/>
    <w:rsid w:val="007E70EB"/>
    <w:rsid w:val="007E7ED3"/>
    <w:rsid w:val="007F667F"/>
    <w:rsid w:val="008040D6"/>
    <w:rsid w:val="00805B34"/>
    <w:rsid w:val="00807950"/>
    <w:rsid w:val="00810214"/>
    <w:rsid w:val="00810E20"/>
    <w:rsid w:val="008120CE"/>
    <w:rsid w:val="00813172"/>
    <w:rsid w:val="008135C0"/>
    <w:rsid w:val="00814452"/>
    <w:rsid w:val="00820DED"/>
    <w:rsid w:val="00820EAD"/>
    <w:rsid w:val="008210B3"/>
    <w:rsid w:val="00823C9B"/>
    <w:rsid w:val="00825D0B"/>
    <w:rsid w:val="00826F43"/>
    <w:rsid w:val="00835FEC"/>
    <w:rsid w:val="00840D4E"/>
    <w:rsid w:val="00843675"/>
    <w:rsid w:val="00847644"/>
    <w:rsid w:val="00847CD3"/>
    <w:rsid w:val="00850C2E"/>
    <w:rsid w:val="00853076"/>
    <w:rsid w:val="00854A9C"/>
    <w:rsid w:val="00855E30"/>
    <w:rsid w:val="00866FEF"/>
    <w:rsid w:val="00870B28"/>
    <w:rsid w:val="00870DC1"/>
    <w:rsid w:val="00872EE7"/>
    <w:rsid w:val="008736CF"/>
    <w:rsid w:val="00876481"/>
    <w:rsid w:val="00877B87"/>
    <w:rsid w:val="008852CB"/>
    <w:rsid w:val="00886910"/>
    <w:rsid w:val="00891F31"/>
    <w:rsid w:val="00893E14"/>
    <w:rsid w:val="00894777"/>
    <w:rsid w:val="008A3BC6"/>
    <w:rsid w:val="008A5781"/>
    <w:rsid w:val="008A5E9E"/>
    <w:rsid w:val="008A6BEA"/>
    <w:rsid w:val="008A6F80"/>
    <w:rsid w:val="008B3703"/>
    <w:rsid w:val="008B668D"/>
    <w:rsid w:val="008C5507"/>
    <w:rsid w:val="008C5645"/>
    <w:rsid w:val="008C72FE"/>
    <w:rsid w:val="008D1E6C"/>
    <w:rsid w:val="008D3405"/>
    <w:rsid w:val="008D60FD"/>
    <w:rsid w:val="008D70C8"/>
    <w:rsid w:val="008E2038"/>
    <w:rsid w:val="008E6212"/>
    <w:rsid w:val="008F2049"/>
    <w:rsid w:val="008F6861"/>
    <w:rsid w:val="009011A8"/>
    <w:rsid w:val="00901BFD"/>
    <w:rsid w:val="009048CA"/>
    <w:rsid w:val="00910003"/>
    <w:rsid w:val="00912D68"/>
    <w:rsid w:val="00917910"/>
    <w:rsid w:val="009305A0"/>
    <w:rsid w:val="00942455"/>
    <w:rsid w:val="00943955"/>
    <w:rsid w:val="00944C90"/>
    <w:rsid w:val="0094547A"/>
    <w:rsid w:val="00946174"/>
    <w:rsid w:val="009477A5"/>
    <w:rsid w:val="00957C83"/>
    <w:rsid w:val="00960B38"/>
    <w:rsid w:val="00961A60"/>
    <w:rsid w:val="00973B4E"/>
    <w:rsid w:val="00983CA4"/>
    <w:rsid w:val="009967F9"/>
    <w:rsid w:val="009A40ED"/>
    <w:rsid w:val="009B1C9D"/>
    <w:rsid w:val="009B5AA7"/>
    <w:rsid w:val="009B6EB7"/>
    <w:rsid w:val="009C16CA"/>
    <w:rsid w:val="009C67C9"/>
    <w:rsid w:val="009C6C07"/>
    <w:rsid w:val="009C7C86"/>
    <w:rsid w:val="009D2462"/>
    <w:rsid w:val="009D3A04"/>
    <w:rsid w:val="009D4FAB"/>
    <w:rsid w:val="009D728B"/>
    <w:rsid w:val="00A03054"/>
    <w:rsid w:val="00A03162"/>
    <w:rsid w:val="00A03999"/>
    <w:rsid w:val="00A052E1"/>
    <w:rsid w:val="00A071EC"/>
    <w:rsid w:val="00A11457"/>
    <w:rsid w:val="00A1239B"/>
    <w:rsid w:val="00A124CC"/>
    <w:rsid w:val="00A1320E"/>
    <w:rsid w:val="00A154DB"/>
    <w:rsid w:val="00A20F31"/>
    <w:rsid w:val="00A21522"/>
    <w:rsid w:val="00A24D18"/>
    <w:rsid w:val="00A26CB5"/>
    <w:rsid w:val="00A35F8F"/>
    <w:rsid w:val="00A4182E"/>
    <w:rsid w:val="00A41A2E"/>
    <w:rsid w:val="00A43D2E"/>
    <w:rsid w:val="00A4777D"/>
    <w:rsid w:val="00A514B0"/>
    <w:rsid w:val="00A51A89"/>
    <w:rsid w:val="00A5377C"/>
    <w:rsid w:val="00A56873"/>
    <w:rsid w:val="00A56C34"/>
    <w:rsid w:val="00A56C66"/>
    <w:rsid w:val="00A617F7"/>
    <w:rsid w:val="00A61A5B"/>
    <w:rsid w:val="00A61E5C"/>
    <w:rsid w:val="00A65935"/>
    <w:rsid w:val="00A65B22"/>
    <w:rsid w:val="00A66C1F"/>
    <w:rsid w:val="00A66F43"/>
    <w:rsid w:val="00A66F88"/>
    <w:rsid w:val="00A7127C"/>
    <w:rsid w:val="00A72937"/>
    <w:rsid w:val="00A87631"/>
    <w:rsid w:val="00AB7305"/>
    <w:rsid w:val="00AD2A33"/>
    <w:rsid w:val="00AE4569"/>
    <w:rsid w:val="00AF1321"/>
    <w:rsid w:val="00B04E16"/>
    <w:rsid w:val="00B31A4D"/>
    <w:rsid w:val="00B3510F"/>
    <w:rsid w:val="00B4311C"/>
    <w:rsid w:val="00B50A3A"/>
    <w:rsid w:val="00B53FBD"/>
    <w:rsid w:val="00B572EF"/>
    <w:rsid w:val="00B745C5"/>
    <w:rsid w:val="00B820AA"/>
    <w:rsid w:val="00B8284A"/>
    <w:rsid w:val="00B867C5"/>
    <w:rsid w:val="00B9330F"/>
    <w:rsid w:val="00B962D1"/>
    <w:rsid w:val="00BA456F"/>
    <w:rsid w:val="00BA4CE6"/>
    <w:rsid w:val="00BB013D"/>
    <w:rsid w:val="00BD1799"/>
    <w:rsid w:val="00BD190F"/>
    <w:rsid w:val="00BD42C2"/>
    <w:rsid w:val="00BD4949"/>
    <w:rsid w:val="00BE3A50"/>
    <w:rsid w:val="00BE56A7"/>
    <w:rsid w:val="00BE7502"/>
    <w:rsid w:val="00BF04A9"/>
    <w:rsid w:val="00C030F3"/>
    <w:rsid w:val="00C03201"/>
    <w:rsid w:val="00C04EB1"/>
    <w:rsid w:val="00C12A8A"/>
    <w:rsid w:val="00C12DA1"/>
    <w:rsid w:val="00C17B0D"/>
    <w:rsid w:val="00C21104"/>
    <w:rsid w:val="00C31A38"/>
    <w:rsid w:val="00C37C22"/>
    <w:rsid w:val="00C45A48"/>
    <w:rsid w:val="00C50098"/>
    <w:rsid w:val="00C54975"/>
    <w:rsid w:val="00C56B92"/>
    <w:rsid w:val="00C630A1"/>
    <w:rsid w:val="00C679B1"/>
    <w:rsid w:val="00C72672"/>
    <w:rsid w:val="00C72BD4"/>
    <w:rsid w:val="00C77CA8"/>
    <w:rsid w:val="00C83CCA"/>
    <w:rsid w:val="00C872AF"/>
    <w:rsid w:val="00C90E54"/>
    <w:rsid w:val="00C920B9"/>
    <w:rsid w:val="00C95E4B"/>
    <w:rsid w:val="00CA24D5"/>
    <w:rsid w:val="00CB0681"/>
    <w:rsid w:val="00CB10B8"/>
    <w:rsid w:val="00CC4524"/>
    <w:rsid w:val="00CD09D4"/>
    <w:rsid w:val="00CD198F"/>
    <w:rsid w:val="00CD4735"/>
    <w:rsid w:val="00CD4AF9"/>
    <w:rsid w:val="00CE67F8"/>
    <w:rsid w:val="00CF1F16"/>
    <w:rsid w:val="00CF2A22"/>
    <w:rsid w:val="00CF3E29"/>
    <w:rsid w:val="00CF3F05"/>
    <w:rsid w:val="00CF48F1"/>
    <w:rsid w:val="00CF7722"/>
    <w:rsid w:val="00D01067"/>
    <w:rsid w:val="00D04C3B"/>
    <w:rsid w:val="00D05B90"/>
    <w:rsid w:val="00D07A80"/>
    <w:rsid w:val="00D42977"/>
    <w:rsid w:val="00D44488"/>
    <w:rsid w:val="00D46176"/>
    <w:rsid w:val="00D47791"/>
    <w:rsid w:val="00D51700"/>
    <w:rsid w:val="00D61490"/>
    <w:rsid w:val="00D70021"/>
    <w:rsid w:val="00D7109D"/>
    <w:rsid w:val="00D759B1"/>
    <w:rsid w:val="00D77D9C"/>
    <w:rsid w:val="00D82057"/>
    <w:rsid w:val="00D85A5F"/>
    <w:rsid w:val="00D90241"/>
    <w:rsid w:val="00D940EB"/>
    <w:rsid w:val="00DA73B5"/>
    <w:rsid w:val="00DB48B2"/>
    <w:rsid w:val="00DC6A8E"/>
    <w:rsid w:val="00DD18CB"/>
    <w:rsid w:val="00DD653B"/>
    <w:rsid w:val="00DD77C1"/>
    <w:rsid w:val="00DE04A2"/>
    <w:rsid w:val="00DE3A9C"/>
    <w:rsid w:val="00DE5C66"/>
    <w:rsid w:val="00DE6366"/>
    <w:rsid w:val="00DE730B"/>
    <w:rsid w:val="00DF137F"/>
    <w:rsid w:val="00DF26FD"/>
    <w:rsid w:val="00DF7E4B"/>
    <w:rsid w:val="00E0063D"/>
    <w:rsid w:val="00E03647"/>
    <w:rsid w:val="00E0449C"/>
    <w:rsid w:val="00E05B0A"/>
    <w:rsid w:val="00E06BF6"/>
    <w:rsid w:val="00E11CFD"/>
    <w:rsid w:val="00E15A67"/>
    <w:rsid w:val="00E210FF"/>
    <w:rsid w:val="00E211F5"/>
    <w:rsid w:val="00E254FF"/>
    <w:rsid w:val="00E25D4B"/>
    <w:rsid w:val="00E32771"/>
    <w:rsid w:val="00E41770"/>
    <w:rsid w:val="00E460D8"/>
    <w:rsid w:val="00E50356"/>
    <w:rsid w:val="00E51BA5"/>
    <w:rsid w:val="00E5444B"/>
    <w:rsid w:val="00E65ECA"/>
    <w:rsid w:val="00E91A7C"/>
    <w:rsid w:val="00E942BB"/>
    <w:rsid w:val="00E96A90"/>
    <w:rsid w:val="00EA1574"/>
    <w:rsid w:val="00EB4ED2"/>
    <w:rsid w:val="00EB6A67"/>
    <w:rsid w:val="00EC786C"/>
    <w:rsid w:val="00F05CC3"/>
    <w:rsid w:val="00F11B8A"/>
    <w:rsid w:val="00F14FCB"/>
    <w:rsid w:val="00F15BCA"/>
    <w:rsid w:val="00F1649C"/>
    <w:rsid w:val="00F2420A"/>
    <w:rsid w:val="00F25412"/>
    <w:rsid w:val="00F26212"/>
    <w:rsid w:val="00F30BBD"/>
    <w:rsid w:val="00F3173B"/>
    <w:rsid w:val="00F41D63"/>
    <w:rsid w:val="00F423EF"/>
    <w:rsid w:val="00F42FDB"/>
    <w:rsid w:val="00F45011"/>
    <w:rsid w:val="00F51559"/>
    <w:rsid w:val="00F53C1B"/>
    <w:rsid w:val="00F56513"/>
    <w:rsid w:val="00F5730D"/>
    <w:rsid w:val="00F6021C"/>
    <w:rsid w:val="00F7013B"/>
    <w:rsid w:val="00F76796"/>
    <w:rsid w:val="00F7728C"/>
    <w:rsid w:val="00F80820"/>
    <w:rsid w:val="00F81164"/>
    <w:rsid w:val="00F812C1"/>
    <w:rsid w:val="00F828EA"/>
    <w:rsid w:val="00F86D84"/>
    <w:rsid w:val="00F87E77"/>
    <w:rsid w:val="00F9555E"/>
    <w:rsid w:val="00F97E8B"/>
    <w:rsid w:val="00FA71C7"/>
    <w:rsid w:val="00FB0823"/>
    <w:rsid w:val="00FB3F13"/>
    <w:rsid w:val="00FB6135"/>
    <w:rsid w:val="00FB71D4"/>
    <w:rsid w:val="00FC2450"/>
    <w:rsid w:val="00FD10DC"/>
    <w:rsid w:val="00FD706F"/>
    <w:rsid w:val="00FE098A"/>
    <w:rsid w:val="00FE312B"/>
    <w:rsid w:val="00FE31A5"/>
    <w:rsid w:val="00FE44BD"/>
    <w:rsid w:val="00FE60DE"/>
    <w:rsid w:val="00FE7A28"/>
    <w:rsid w:val="00FF164E"/>
    <w:rsid w:val="00FF35C3"/>
    <w:rsid w:val="00FF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29FE767-07F0-4E14-AC1E-4FC19A61F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8EA"/>
    <w:pPr>
      <w:bidi/>
    </w:pPr>
  </w:style>
  <w:style w:type="paragraph" w:styleId="Heading1">
    <w:name w:val="heading 1"/>
    <w:basedOn w:val="Normal"/>
    <w:next w:val="Normal"/>
    <w:link w:val="Heading1Char"/>
    <w:qFormat/>
    <w:rsid w:val="005A6B6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raditional Arabic"/>
      <w:b/>
      <w:bCs/>
      <w:szCs w:val="26"/>
      <w:lang w:eastAsia="ar-SA"/>
    </w:rPr>
  </w:style>
  <w:style w:type="paragraph" w:styleId="Heading2">
    <w:name w:val="heading 2"/>
    <w:basedOn w:val="Normal"/>
    <w:next w:val="Normal"/>
    <w:link w:val="Heading2Char"/>
    <w:unhideWhenUsed/>
    <w:qFormat/>
    <w:rsid w:val="005A6B6C"/>
    <w:pPr>
      <w:keepNext/>
      <w:bidi w:val="0"/>
      <w:spacing w:before="240" w:after="60" w:line="276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  <w:lang w:bidi="th-TH"/>
    </w:rPr>
  </w:style>
  <w:style w:type="paragraph" w:styleId="Heading3">
    <w:name w:val="heading 3"/>
    <w:basedOn w:val="Normal"/>
    <w:next w:val="Normal"/>
    <w:link w:val="Heading3Char"/>
    <w:qFormat/>
    <w:rsid w:val="005A6B6C"/>
    <w:pPr>
      <w:keepNext/>
      <w:spacing w:after="0" w:line="240" w:lineRule="auto"/>
      <w:ind w:firstLine="284"/>
      <w:jc w:val="lowKashida"/>
      <w:outlineLvl w:val="2"/>
    </w:pPr>
    <w:rPr>
      <w:rFonts w:ascii="Times New Roman" w:eastAsia="Times New Roman" w:hAnsi="Times New Roman" w:cs="Simplified Arabic"/>
      <w:sz w:val="28"/>
      <w:szCs w:val="28"/>
      <w:lang w:eastAsia="ar-SA"/>
    </w:rPr>
  </w:style>
  <w:style w:type="paragraph" w:styleId="Heading4">
    <w:name w:val="heading 4"/>
    <w:basedOn w:val="Normal"/>
    <w:next w:val="Normal"/>
    <w:link w:val="Heading4Char"/>
    <w:qFormat/>
    <w:rsid w:val="005A6B6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paragraph" w:styleId="Heading5">
    <w:name w:val="heading 5"/>
    <w:basedOn w:val="Normal"/>
    <w:next w:val="Normal"/>
    <w:link w:val="Heading5Char"/>
    <w:qFormat/>
    <w:rsid w:val="005A6B6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paragraph" w:styleId="Heading6">
    <w:name w:val="heading 6"/>
    <w:basedOn w:val="Normal"/>
    <w:next w:val="Normal"/>
    <w:link w:val="Heading6Char"/>
    <w:qFormat/>
    <w:rsid w:val="005A6B6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paragraph" w:styleId="Heading7">
    <w:name w:val="heading 7"/>
    <w:basedOn w:val="Normal"/>
    <w:next w:val="Normal"/>
    <w:link w:val="Heading7Char"/>
    <w:qFormat/>
    <w:rsid w:val="005A6B6C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paragraph" w:styleId="Heading8">
    <w:name w:val="heading 8"/>
    <w:basedOn w:val="Normal"/>
    <w:next w:val="Normal"/>
    <w:link w:val="Heading8Char"/>
    <w:qFormat/>
    <w:rsid w:val="005A6B6C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paragraph" w:styleId="Heading9">
    <w:name w:val="heading 9"/>
    <w:basedOn w:val="Normal"/>
    <w:next w:val="Normal"/>
    <w:link w:val="Heading9Char"/>
    <w:qFormat/>
    <w:rsid w:val="005A6B6C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BalloonText">
    <w:name w:val="Balloon Text"/>
    <w:basedOn w:val="Normal"/>
    <w:link w:val="BalloonTextChar"/>
    <w:uiPriority w:val="99"/>
    <w:semiHidden/>
    <w:unhideWhenUsed/>
    <w:rsid w:val="00FC2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4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3F0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80795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0795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7950"/>
    <w:rPr>
      <w:sz w:val="32"/>
      <w:szCs w:val="32"/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75206C"/>
  </w:style>
  <w:style w:type="character" w:customStyle="1" w:styleId="l">
    <w:name w:val="l"/>
    <w:basedOn w:val="DefaultParagraphFont"/>
    <w:rsid w:val="0075206C"/>
  </w:style>
  <w:style w:type="character" w:customStyle="1" w:styleId="Heading1Char">
    <w:name w:val="Heading 1 Char"/>
    <w:basedOn w:val="DefaultParagraphFont"/>
    <w:link w:val="Heading1"/>
    <w:rsid w:val="005A6B6C"/>
    <w:rPr>
      <w:rFonts w:ascii="Times New Roman" w:eastAsia="Times New Roman" w:hAnsi="Times New Roman" w:cs="Traditional Arabic"/>
      <w:b/>
      <w:bCs/>
      <w:szCs w:val="26"/>
      <w:lang w:eastAsia="ar-SA"/>
    </w:rPr>
  </w:style>
  <w:style w:type="character" w:customStyle="1" w:styleId="Heading2Char">
    <w:name w:val="Heading 2 Char"/>
    <w:basedOn w:val="DefaultParagraphFont"/>
    <w:link w:val="Heading2"/>
    <w:rsid w:val="005A6B6C"/>
    <w:rPr>
      <w:rFonts w:ascii="Cambria" w:eastAsia="Times New Roman" w:hAnsi="Cambria" w:cs="Angsana New"/>
      <w:b/>
      <w:bCs/>
      <w:i/>
      <w:iCs/>
      <w:sz w:val="28"/>
      <w:szCs w:val="35"/>
      <w:lang w:bidi="th-TH"/>
    </w:rPr>
  </w:style>
  <w:style w:type="character" w:customStyle="1" w:styleId="Heading3Char">
    <w:name w:val="Heading 3 Char"/>
    <w:basedOn w:val="DefaultParagraphFont"/>
    <w:link w:val="Heading3"/>
    <w:rsid w:val="005A6B6C"/>
    <w:rPr>
      <w:rFonts w:ascii="Times New Roman" w:eastAsia="Times New Roman" w:hAnsi="Times New Roman" w:cs="Simplified Arabic"/>
      <w:sz w:val="28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Heading5Char">
    <w:name w:val="Heading 5 Char"/>
    <w:basedOn w:val="DefaultParagraphFont"/>
    <w:link w:val="Heading5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Heading6Char">
    <w:name w:val="Heading 6 Char"/>
    <w:basedOn w:val="DefaultParagraphFont"/>
    <w:link w:val="Heading6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Heading7Char">
    <w:name w:val="Heading 7 Char"/>
    <w:basedOn w:val="DefaultParagraphFont"/>
    <w:link w:val="Heading7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Heading8Char">
    <w:name w:val="Heading 8 Char"/>
    <w:basedOn w:val="DefaultParagraphFont"/>
    <w:link w:val="Heading8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Heading9Char">
    <w:name w:val="Heading 9 Char"/>
    <w:basedOn w:val="DefaultParagraphFont"/>
    <w:link w:val="Heading9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paragraph" w:customStyle="1" w:styleId="a">
    <w:name w:val="جانبي"/>
    <w:basedOn w:val="Normal"/>
    <w:rsid w:val="005A6B6C"/>
    <w:pPr>
      <w:widowControl w:val="0"/>
      <w:autoSpaceDE w:val="0"/>
      <w:autoSpaceDN w:val="0"/>
      <w:adjustRightInd w:val="0"/>
      <w:spacing w:before="60" w:after="60" w:line="540" w:lineRule="exact"/>
      <w:jc w:val="lowKashida"/>
    </w:pPr>
    <w:rPr>
      <w:rFonts w:ascii="Times New Roman" w:eastAsia="Times New Roman" w:hAnsi="Times New Roman" w:cs="mylotus1"/>
      <w:bCs/>
      <w:sz w:val="20"/>
      <w:szCs w:val="32"/>
      <w:lang w:bidi="ar-JO"/>
    </w:rPr>
  </w:style>
  <w:style w:type="paragraph" w:styleId="NoSpacing">
    <w:name w:val="No Spacing"/>
    <w:uiPriority w:val="1"/>
    <w:qFormat/>
    <w:rsid w:val="005A6B6C"/>
    <w:pPr>
      <w:spacing w:after="0" w:line="240" w:lineRule="auto"/>
    </w:pPr>
    <w:rPr>
      <w:rFonts w:ascii="Calibri" w:eastAsia="Calibri" w:hAnsi="Calibri" w:cs="Cordia New"/>
      <w:szCs w:val="28"/>
      <w:lang w:bidi="th-TH"/>
    </w:rPr>
  </w:style>
  <w:style w:type="paragraph" w:customStyle="1" w:styleId="a0">
    <w:name w:val="باب"/>
    <w:basedOn w:val="Normal"/>
    <w:link w:val="Char"/>
    <w:rsid w:val="005A6B6C"/>
    <w:pPr>
      <w:widowControl w:val="0"/>
      <w:autoSpaceDE w:val="0"/>
      <w:autoSpaceDN w:val="0"/>
      <w:adjustRightInd w:val="0"/>
      <w:spacing w:after="120" w:line="240" w:lineRule="auto"/>
      <w:jc w:val="center"/>
    </w:pPr>
    <w:rPr>
      <w:rFonts w:ascii="Times New Roman" w:eastAsia="Times New Roman" w:hAnsi="Times New Roman" w:cs="mylotus1"/>
      <w:bCs/>
      <w:spacing w:val="6"/>
      <w:sz w:val="20"/>
      <w:szCs w:val="35"/>
      <w:lang w:val="x-none" w:eastAsia="x-none" w:bidi="ar-JO"/>
    </w:rPr>
  </w:style>
  <w:style w:type="character" w:customStyle="1" w:styleId="Char">
    <w:name w:val="باب Char"/>
    <w:link w:val="a0"/>
    <w:rsid w:val="005A6B6C"/>
    <w:rPr>
      <w:rFonts w:ascii="Times New Roman" w:eastAsia="Times New Roman" w:hAnsi="Times New Roman" w:cs="mylotus1"/>
      <w:bCs/>
      <w:spacing w:val="6"/>
      <w:sz w:val="20"/>
      <w:szCs w:val="35"/>
      <w:lang w:val="x-none" w:eastAsia="x-none" w:bidi="ar-JO"/>
    </w:rPr>
  </w:style>
  <w:style w:type="paragraph" w:customStyle="1" w:styleId="a1">
    <w:name w:val="الفقرة المعلقة"/>
    <w:basedOn w:val="Normal"/>
    <w:link w:val="CharChar"/>
    <w:rsid w:val="005A6B6C"/>
    <w:pPr>
      <w:autoSpaceDE w:val="0"/>
      <w:autoSpaceDN w:val="0"/>
      <w:adjustRightInd w:val="0"/>
      <w:spacing w:after="60" w:line="500" w:lineRule="exact"/>
      <w:ind w:left="369" w:hanging="369"/>
      <w:jc w:val="lowKashida"/>
    </w:pPr>
    <w:rPr>
      <w:rFonts w:ascii="Times New Roman" w:eastAsia="Times New Roman" w:hAnsi="Times New Roman" w:cs="mylotus1"/>
      <w:sz w:val="20"/>
      <w:szCs w:val="29"/>
      <w:lang w:bidi="ar-JO"/>
    </w:rPr>
  </w:style>
  <w:style w:type="character" w:customStyle="1" w:styleId="CharChar">
    <w:name w:val="الفقرة المعلقة Char Char"/>
    <w:basedOn w:val="DefaultParagraphFont"/>
    <w:link w:val="a1"/>
    <w:rsid w:val="005A6B6C"/>
    <w:rPr>
      <w:rFonts w:ascii="Times New Roman" w:eastAsia="Times New Roman" w:hAnsi="Times New Roman" w:cs="mylotus1"/>
      <w:sz w:val="20"/>
      <w:szCs w:val="29"/>
      <w:lang w:bidi="ar-JO"/>
    </w:rPr>
  </w:style>
  <w:style w:type="character" w:customStyle="1" w:styleId="apple-style-span">
    <w:name w:val="apple-style-span"/>
    <w:basedOn w:val="DefaultParagraphFont"/>
    <w:rsid w:val="005A6B6C"/>
  </w:style>
  <w:style w:type="paragraph" w:customStyle="1" w:styleId="Cordia16normal">
    <w:name w:val="Cordia 16 normal"/>
    <w:basedOn w:val="Normal"/>
    <w:qFormat/>
    <w:rsid w:val="005A6B6C"/>
    <w:pPr>
      <w:bidi w:val="0"/>
      <w:spacing w:after="0" w:line="240" w:lineRule="auto"/>
      <w:jc w:val="thaiDistribute"/>
    </w:pPr>
    <w:rPr>
      <w:rFonts w:ascii="Cordia New" w:eastAsia="Calibri" w:hAnsi="Cordia New" w:cs="Cordia New"/>
      <w:sz w:val="32"/>
      <w:szCs w:val="32"/>
    </w:rPr>
  </w:style>
  <w:style w:type="paragraph" w:customStyle="1" w:styleId="a2">
    <w:name w:val="فراغ"/>
    <w:basedOn w:val="a1"/>
    <w:rsid w:val="005A6B6C"/>
    <w:pPr>
      <w:widowControl w:val="0"/>
      <w:spacing w:after="0" w:line="400" w:lineRule="exact"/>
    </w:pPr>
    <w:rPr>
      <w:lang w:val="x-none" w:eastAsia="x-none"/>
    </w:rPr>
  </w:style>
  <w:style w:type="paragraph" w:customStyle="1" w:styleId="a3">
    <w:name w:val="الفقرة المدخلة"/>
    <w:basedOn w:val="a1"/>
    <w:link w:val="Char0"/>
    <w:rsid w:val="005A6B6C"/>
    <w:pPr>
      <w:widowControl w:val="0"/>
      <w:ind w:firstLine="0"/>
    </w:pPr>
    <w:rPr>
      <w:lang w:val="x-none" w:eastAsia="x-none"/>
    </w:rPr>
  </w:style>
  <w:style w:type="character" w:customStyle="1" w:styleId="Char0">
    <w:name w:val="الفقرة المدخلة Char"/>
    <w:basedOn w:val="CharChar"/>
    <w:link w:val="a3"/>
    <w:rsid w:val="005A6B6C"/>
    <w:rPr>
      <w:rFonts w:ascii="Times New Roman" w:eastAsia="Times New Roman" w:hAnsi="Times New Roman" w:cs="mylotus1"/>
      <w:sz w:val="20"/>
      <w:szCs w:val="29"/>
      <w:lang w:val="x-none" w:eastAsia="x-none" w:bidi="ar-JO"/>
    </w:rPr>
  </w:style>
  <w:style w:type="paragraph" w:styleId="CommentText">
    <w:name w:val="annotation text"/>
    <w:basedOn w:val="Normal"/>
    <w:link w:val="CommentTextChar"/>
    <w:uiPriority w:val="99"/>
    <w:unhideWhenUsed/>
    <w:rsid w:val="005A6B6C"/>
    <w:pPr>
      <w:bidi w:val="0"/>
      <w:spacing w:after="0" w:line="240" w:lineRule="auto"/>
    </w:pPr>
    <w:rPr>
      <w:rFonts w:ascii="Times New Roman" w:eastAsia="Times New Roman" w:hAnsi="Times New Roman" w:cs="Traditional Arabic"/>
      <w:bCs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6B6C"/>
    <w:rPr>
      <w:rFonts w:ascii="Times New Roman" w:eastAsia="Times New Roman" w:hAnsi="Times New Roman" w:cs="Traditional Arabic"/>
      <w:bCs/>
      <w:sz w:val="20"/>
      <w:szCs w:val="20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5A6B6C"/>
    <w:rPr>
      <w:sz w:val="16"/>
      <w:szCs w:val="16"/>
    </w:rPr>
  </w:style>
  <w:style w:type="paragraph" w:customStyle="1" w:styleId="1">
    <w:name w:val="รายการย่อหน้า1"/>
    <w:basedOn w:val="Normal"/>
    <w:uiPriority w:val="34"/>
    <w:qFormat/>
    <w:rsid w:val="005A6B6C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character" w:customStyle="1" w:styleId="CharChar5">
    <w:name w:val="Char Char5"/>
    <w:rsid w:val="005A6B6C"/>
    <w:rPr>
      <w:rFonts w:ascii="Times New Roman" w:eastAsia="Times New Roman" w:hAnsi="Times New Roman" w:cs="Traditional Arabic"/>
      <w:b/>
      <w:bCs/>
      <w:sz w:val="38"/>
      <w:szCs w:val="42"/>
      <w:lang w:eastAsia="ar-SA"/>
    </w:rPr>
  </w:style>
  <w:style w:type="character" w:customStyle="1" w:styleId="CharChar14">
    <w:name w:val="Char Char14"/>
    <w:rsid w:val="005A6B6C"/>
    <w:rPr>
      <w:rFonts w:ascii="Times New Roman" w:eastAsia="Times New Roman" w:hAnsi="Times New Roman" w:cs="Traditional Arabic"/>
      <w:b/>
      <w:bCs/>
      <w:szCs w:val="26"/>
      <w:lang w:eastAsia="ar-SA"/>
    </w:rPr>
  </w:style>
  <w:style w:type="character" w:customStyle="1" w:styleId="CharChar13">
    <w:name w:val="Char Char13"/>
    <w:rsid w:val="005A6B6C"/>
    <w:rPr>
      <w:rFonts w:ascii="Times New Roman" w:eastAsia="Times New Roman" w:hAnsi="Times New Roman" w:cs="Traditional Arabic"/>
      <w:b/>
      <w:bCs/>
      <w:sz w:val="20"/>
      <w:szCs w:val="20"/>
      <w:lang w:eastAsia="ar-SA"/>
    </w:rPr>
  </w:style>
  <w:style w:type="character" w:customStyle="1" w:styleId="CharChar12">
    <w:name w:val="Char Char12"/>
    <w:rsid w:val="005A6B6C"/>
    <w:rPr>
      <w:rFonts w:ascii="Times New Roman" w:eastAsia="Times New Roman" w:hAnsi="Times New Roman" w:cs="Simplified Arabic"/>
      <w:sz w:val="28"/>
      <w:szCs w:val="28"/>
      <w:lang w:eastAsia="ar-SA"/>
    </w:rPr>
  </w:style>
  <w:style w:type="character" w:customStyle="1" w:styleId="CharChar11">
    <w:name w:val="Char Char11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CharChar10">
    <w:name w:val="Char Char10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CharChar9">
    <w:name w:val="Char Char9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CharChar8">
    <w:name w:val="Char Char8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CharChar7">
    <w:name w:val="Char Char7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character" w:customStyle="1" w:styleId="CharChar6">
    <w:name w:val="Char Char6"/>
    <w:rsid w:val="005A6B6C"/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paragraph" w:styleId="Title">
    <w:name w:val="Title"/>
    <w:basedOn w:val="Normal"/>
    <w:link w:val="TitleChar"/>
    <w:qFormat/>
    <w:rsid w:val="005A6B6C"/>
    <w:pPr>
      <w:spacing w:after="0" w:line="240" w:lineRule="auto"/>
      <w:jc w:val="center"/>
    </w:pPr>
    <w:rPr>
      <w:rFonts w:ascii="Times New Roman" w:eastAsia="Times New Roman" w:hAnsi="Times New Roman" w:cs="Traditional Arabic"/>
      <w:b/>
      <w:bCs/>
      <w:sz w:val="38"/>
      <w:szCs w:val="42"/>
      <w:lang w:eastAsia="ar-SA"/>
    </w:rPr>
  </w:style>
  <w:style w:type="character" w:customStyle="1" w:styleId="TitleChar">
    <w:name w:val="Title Char"/>
    <w:basedOn w:val="DefaultParagraphFont"/>
    <w:link w:val="Title"/>
    <w:rsid w:val="005A6B6C"/>
    <w:rPr>
      <w:rFonts w:ascii="Times New Roman" w:eastAsia="Times New Roman" w:hAnsi="Times New Roman" w:cs="Traditional Arabic"/>
      <w:b/>
      <w:bCs/>
      <w:sz w:val="38"/>
      <w:szCs w:val="42"/>
      <w:lang w:eastAsia="ar-SA"/>
    </w:rPr>
  </w:style>
  <w:style w:type="paragraph" w:styleId="BodyTextIndent">
    <w:name w:val="Body Text Indent"/>
    <w:basedOn w:val="Normal"/>
    <w:link w:val="BodyTextIndentChar"/>
    <w:rsid w:val="005A6B6C"/>
    <w:pPr>
      <w:spacing w:after="0" w:line="240" w:lineRule="auto"/>
      <w:ind w:firstLine="284"/>
      <w:jc w:val="lowKashida"/>
    </w:pPr>
    <w:rPr>
      <w:rFonts w:ascii="Times New Roman" w:eastAsia="Times New Roman" w:hAnsi="Times New Roman" w:cs="Traditional Arabic"/>
      <w:sz w:val="20"/>
      <w:szCs w:val="20"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5A6B6C"/>
    <w:rPr>
      <w:rFonts w:ascii="Times New Roman" w:eastAsia="Times New Roman" w:hAnsi="Times New Roman" w:cs="Traditional Arabic"/>
      <w:sz w:val="20"/>
      <w:szCs w:val="20"/>
      <w:lang w:eastAsia="ar-SA"/>
    </w:rPr>
  </w:style>
  <w:style w:type="character" w:customStyle="1" w:styleId="CharChar4">
    <w:name w:val="Char Char4"/>
    <w:rsid w:val="005A6B6C"/>
    <w:rPr>
      <w:rFonts w:ascii="Times New Roman" w:eastAsia="Times New Roman" w:hAnsi="Times New Roman" w:cs="Traditional Arabic"/>
      <w:sz w:val="20"/>
      <w:szCs w:val="20"/>
      <w:lang w:eastAsia="ar-SA"/>
    </w:rPr>
  </w:style>
  <w:style w:type="character" w:customStyle="1" w:styleId="CharChar3">
    <w:name w:val="Char Char3"/>
    <w:semiHidden/>
    <w:rsid w:val="005A6B6C"/>
    <w:rPr>
      <w:rFonts w:cs="Traditional Naskh"/>
      <w:szCs w:val="36"/>
      <w:lang w:val="en-US" w:eastAsia="ar-SA" w:bidi="ar-SA"/>
    </w:rPr>
  </w:style>
  <w:style w:type="paragraph" w:styleId="BodyTextIndent2">
    <w:name w:val="Body Text Indent 2"/>
    <w:basedOn w:val="Normal"/>
    <w:link w:val="BodyTextIndent2Char"/>
    <w:rsid w:val="005A6B6C"/>
    <w:pPr>
      <w:spacing w:after="0" w:line="240" w:lineRule="auto"/>
      <w:ind w:firstLine="284"/>
      <w:jc w:val="lowKashida"/>
    </w:pPr>
    <w:rPr>
      <w:rFonts w:ascii="Times New Roman" w:eastAsia="Times New Roman" w:hAnsi="Times New Roman" w:cs="Simplified Arabic"/>
      <w:sz w:val="28"/>
      <w:szCs w:val="28"/>
      <w:lang w:eastAsia="ar-SA"/>
    </w:rPr>
  </w:style>
  <w:style w:type="character" w:customStyle="1" w:styleId="BodyTextIndent2Char">
    <w:name w:val="Body Text Indent 2 Char"/>
    <w:basedOn w:val="DefaultParagraphFont"/>
    <w:link w:val="BodyTextIndent2"/>
    <w:rsid w:val="005A6B6C"/>
    <w:rPr>
      <w:rFonts w:ascii="Times New Roman" w:eastAsia="Times New Roman" w:hAnsi="Times New Roman" w:cs="Simplified Arabic"/>
      <w:sz w:val="28"/>
      <w:szCs w:val="28"/>
      <w:lang w:eastAsia="ar-SA"/>
    </w:rPr>
  </w:style>
  <w:style w:type="character" w:customStyle="1" w:styleId="CharChar2">
    <w:name w:val="Char Char2"/>
    <w:rsid w:val="005A6B6C"/>
    <w:rPr>
      <w:rFonts w:ascii="Times New Roman" w:eastAsia="Times New Roman" w:hAnsi="Times New Roman" w:cs="Simplified Arabic"/>
      <w:sz w:val="28"/>
      <w:szCs w:val="28"/>
      <w:lang w:eastAsia="ar-SA"/>
    </w:rPr>
  </w:style>
  <w:style w:type="character" w:customStyle="1" w:styleId="CharChar1">
    <w:name w:val="Char Char1"/>
    <w:rsid w:val="005A6B6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Char0">
    <w:name w:val="Char Char"/>
    <w:rsid w:val="005A6B6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ageNumber">
    <w:name w:val="page number"/>
    <w:basedOn w:val="DefaultParagraphFont"/>
    <w:rsid w:val="005A6B6C"/>
  </w:style>
  <w:style w:type="paragraph" w:customStyle="1" w:styleId="ParaChar">
    <w:name w:val="خط الفقرة الافتراضي Para Char"/>
    <w:basedOn w:val="Normal"/>
    <w:rsid w:val="005A6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1"/>
    <w:basedOn w:val="Heading1"/>
    <w:rsid w:val="005A6B6C"/>
    <w:rPr>
      <w:sz w:val="52"/>
      <w:szCs w:val="52"/>
    </w:rPr>
  </w:style>
  <w:style w:type="paragraph" w:customStyle="1" w:styleId="2">
    <w:name w:val="2"/>
    <w:basedOn w:val="10"/>
    <w:rsid w:val="005A6B6C"/>
  </w:style>
  <w:style w:type="paragraph" w:customStyle="1" w:styleId="11">
    <w:name w:val="11"/>
    <w:basedOn w:val="2"/>
    <w:rsid w:val="005A6B6C"/>
    <w:pPr>
      <w:spacing w:after="240"/>
    </w:pPr>
    <w:rPr>
      <w:rFonts w:cs="AL-Mateen"/>
      <w:b w:val="0"/>
      <w:bCs w:val="0"/>
      <w:sz w:val="56"/>
      <w:szCs w:val="56"/>
    </w:rPr>
  </w:style>
  <w:style w:type="paragraph" w:customStyle="1" w:styleId="22">
    <w:name w:val="22"/>
    <w:basedOn w:val="10"/>
    <w:rsid w:val="005A6B6C"/>
    <w:pPr>
      <w:ind w:firstLine="530"/>
      <w:jc w:val="lowKashida"/>
    </w:pPr>
    <w:rPr>
      <w:rFonts w:cs="Simplified Arabic"/>
    </w:rPr>
  </w:style>
  <w:style w:type="paragraph" w:customStyle="1" w:styleId="222">
    <w:name w:val="222"/>
    <w:basedOn w:val="2"/>
    <w:rsid w:val="005A6B6C"/>
    <w:rPr>
      <w:rFonts w:ascii="AAAGoldenLotus Stg1_Ver1" w:hAnsi="AAAGoldenLotus Stg1_Ver1" w:cs="AL-Mateen"/>
      <w:b w:val="0"/>
      <w:bCs w:val="0"/>
      <w:sz w:val="48"/>
      <w:szCs w:val="48"/>
    </w:rPr>
  </w:style>
  <w:style w:type="paragraph" w:styleId="TOC1">
    <w:name w:val="toc 1"/>
    <w:basedOn w:val="Normal"/>
    <w:next w:val="Normal"/>
    <w:autoRedefine/>
    <w:semiHidden/>
    <w:rsid w:val="005A6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">
    <w:name w:val="3"/>
    <w:rsid w:val="005A6B6C"/>
    <w:pPr>
      <w:bidi/>
    </w:pPr>
  </w:style>
  <w:style w:type="table" w:styleId="TableGrid">
    <w:name w:val="Table Grid"/>
    <w:basedOn w:val="TableNormal"/>
    <w:rsid w:val="005A6B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111"/>
    <w:basedOn w:val="222"/>
    <w:rsid w:val="005A6B6C"/>
    <w:pPr>
      <w:spacing w:before="120" w:after="240"/>
    </w:pPr>
    <w:rPr>
      <w:color w:val="993366"/>
      <w:spacing w:val="-12"/>
      <w:w w:val="140"/>
      <w:sz w:val="64"/>
      <w:szCs w:val="64"/>
    </w:rPr>
  </w:style>
  <w:style w:type="paragraph" w:styleId="Revision">
    <w:name w:val="Revision"/>
    <w:hidden/>
    <w:uiPriority w:val="99"/>
    <w:semiHidden/>
    <w:rsid w:val="005A6B6C"/>
    <w:pPr>
      <w:spacing w:after="0" w:line="240" w:lineRule="auto"/>
    </w:pPr>
    <w:rPr>
      <w:rFonts w:ascii="Calibri" w:eastAsia="Calibri" w:hAnsi="Calibri" w:cs="Cordia New"/>
      <w:szCs w:val="28"/>
      <w:lang w:bidi="th-T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B6C"/>
    <w:pPr>
      <w:spacing w:after="200" w:line="276" w:lineRule="auto"/>
    </w:pPr>
    <w:rPr>
      <w:rFonts w:ascii="Calibri" w:eastAsia="Calibri" w:hAnsi="Calibri" w:cs="Cordia New"/>
      <w:b/>
      <w:szCs w:val="25"/>
      <w:lang w:val="en-US" w:eastAsia="en-US" w:bidi="th-TH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B6C"/>
    <w:rPr>
      <w:rFonts w:ascii="Calibri" w:eastAsia="Calibri" w:hAnsi="Calibri" w:cs="Cordia New"/>
      <w:b/>
      <w:bCs/>
      <w:sz w:val="20"/>
      <w:szCs w:val="25"/>
      <w:lang w:val="x-none" w:eastAsia="x-none" w:bidi="th-TH"/>
    </w:rPr>
  </w:style>
  <w:style w:type="character" w:customStyle="1" w:styleId="divx11">
    <w:name w:val="divx11"/>
    <w:basedOn w:val="DefaultParagraphFont"/>
    <w:rsid w:val="005A6B6C"/>
    <w:rPr>
      <w:color w:val="800000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5A6B6C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F6A9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F6A9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F6A9B"/>
    <w:rPr>
      <w:vertAlign w:val="superscript"/>
    </w:rPr>
  </w:style>
  <w:style w:type="character" w:customStyle="1" w:styleId="ayatext">
    <w:name w:val="ayatext"/>
    <w:rsid w:val="00A65B22"/>
  </w:style>
  <w:style w:type="character" w:customStyle="1" w:styleId="apple-converted-space">
    <w:name w:val="apple-converted-space"/>
    <w:rsid w:val="00A65B22"/>
  </w:style>
  <w:style w:type="character" w:customStyle="1" w:styleId="postbody">
    <w:name w:val="postbody"/>
    <w:rsid w:val="00A124CC"/>
  </w:style>
  <w:style w:type="character" w:styleId="Emphasis">
    <w:name w:val="Emphasis"/>
    <w:uiPriority w:val="20"/>
    <w:qFormat/>
    <w:rsid w:val="00A124CC"/>
    <w:rPr>
      <w:i/>
      <w:iCs/>
    </w:rPr>
  </w:style>
  <w:style w:type="table" w:customStyle="1" w:styleId="4-11">
    <w:name w:val="ตารางที่มีเส้น 4 - เน้น 11"/>
    <w:basedOn w:val="TableNormal"/>
    <w:uiPriority w:val="49"/>
    <w:rsid w:val="001D6C9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IH%20WORKS\New%20Tem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B91ED-4E42-4643-A330-656E911E8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Temp.dotx</Template>
  <TotalTime>85</TotalTime>
  <Pages>42</Pages>
  <Words>3896</Words>
  <Characters>69005</Characters>
  <Application>Microsoft Office Word</Application>
  <DocSecurity>0</DocSecurity>
  <Lines>1169</Lines>
  <Paragraphs>400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3" baseType="lpstr">
      <vt:lpstr>สิทธิของเศาะหาบะฮฺ</vt:lpstr>
      <vt:lpstr>สิทธิของเศาะหาบะฮฺ</vt:lpstr>
      <vt:lpstr/>
    </vt:vector>
  </TitlesOfParts>
  <Manager/>
  <Company>islamhouse.com</Company>
  <LinksUpToDate>false</LinksUpToDate>
  <CharactersWithSpaces>72501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สิทธิของเศาะหาบะฮฺที่ประชาชาตินี้ต้องมอบให้</dc:title>
  <dc:subject>สิทธิของเศาะหาบะฮฺที่ประชาชาตินี้ต้องมอบให้</dc:subject>
  <dc:creator>ดร. ศอลิหฺ บินอับดุลอะซีซ บิน อุษมาน สินดีย์</dc:creator>
  <cp:keywords>สิทธิของเศาะหาบะฮฺที่ประชาชาตินี้ต้องมอบให้</cp:keywords>
  <dc:description>สิทธิของเศาะหาบะฮฺที่ประชาชาตินี้ต้องมอบให้</dc:description>
  <cp:lastModifiedBy>Mahmoud</cp:lastModifiedBy>
  <cp:revision>5</cp:revision>
  <cp:lastPrinted>2015-07-08T11:42:00Z</cp:lastPrinted>
  <dcterms:created xsi:type="dcterms:W3CDTF">2016-02-23T14:21:00Z</dcterms:created>
  <dcterms:modified xsi:type="dcterms:W3CDTF">2016-02-29T07:14:00Z</dcterms:modified>
  <cp:category/>
</cp:coreProperties>
</file>