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E7468" w:rsidRPr="00CD0FA1" w:rsidRDefault="002E7468" w:rsidP="002E7468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2E7468" w:rsidRPr="002E7468" w:rsidRDefault="00054073" w:rsidP="00B702E8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72"/>
          <w:szCs w:val="72"/>
          <w:lang w:eastAsia="zh-CN"/>
        </w:rPr>
      </w:pPr>
      <w:r w:rsidRPr="002E7468">
        <w:rPr>
          <w:rFonts w:ascii="LiSu" w:eastAsia="LiSu" w:hAnsi="SimSun" w:cs="SimSun" w:hint="eastAsia"/>
          <w:b/>
          <w:bCs/>
          <w:color w:val="385623" w:themeColor="accent6" w:themeShade="80"/>
          <w:sz w:val="72"/>
          <w:szCs w:val="72"/>
          <w:lang w:eastAsia="zh-CN"/>
        </w:rPr>
        <w:t>可以穿戴用</w:t>
      </w:r>
    </w:p>
    <w:p w:rsidR="00B702E8" w:rsidRPr="002E7468" w:rsidRDefault="002E7468" w:rsidP="002E7468">
      <w:pPr>
        <w:bidi w:val="0"/>
        <w:spacing w:line="240" w:lineRule="auto"/>
        <w:jc w:val="center"/>
        <w:rPr>
          <w:rFonts w:ascii="LiSu" w:eastAsia="LiSu" w:hAnsi="SimSun" w:cs="SimSun"/>
          <w:b/>
          <w:bCs/>
          <w:color w:val="385623" w:themeColor="accent6" w:themeShade="80"/>
          <w:sz w:val="72"/>
          <w:szCs w:val="72"/>
          <w:lang w:eastAsia="zh-CN"/>
        </w:rPr>
      </w:pPr>
      <w:r>
        <w:rPr>
          <w:rFonts w:ascii="LiSu" w:eastAsia="LiSu" w:hAnsi="SimSun" w:cs="SimSun" w:hint="eastAsia"/>
          <w:b/>
          <w:bCs/>
          <w:color w:val="385623" w:themeColor="accent6" w:themeShade="80"/>
          <w:sz w:val="72"/>
          <w:szCs w:val="72"/>
          <w:lang w:eastAsia="zh-CN"/>
        </w:rPr>
        <w:t>蛇皮制作的东西吗</w:t>
      </w:r>
    </w:p>
    <w:p w:rsidR="00054073" w:rsidRPr="007B3C8F" w:rsidRDefault="00054073" w:rsidP="00054073">
      <w:pPr>
        <w:spacing w:after="82"/>
        <w:jc w:val="center"/>
        <w:outlineLvl w:val="3"/>
        <w:rPr>
          <w:rFonts w:ascii="Helvetica" w:eastAsia="SimSun" w:hAnsi="Helvetica" w:cs="KFGQPC Uthman Taha Naskh"/>
          <w:sz w:val="48"/>
          <w:szCs w:val="48"/>
        </w:rPr>
      </w:pPr>
      <w:r w:rsidRPr="007B3C8F">
        <w:rPr>
          <w:rFonts w:ascii="Helvetica" w:eastAsia="SimSun" w:hAnsi="Helvetica" w:cs="KFGQPC Uthman Taha Naskh"/>
          <w:sz w:val="48"/>
          <w:szCs w:val="48"/>
          <w:rtl/>
        </w:rPr>
        <w:t>هل ي</w:t>
      </w:r>
      <w:r w:rsidR="002E7468" w:rsidRPr="007B3C8F">
        <w:rPr>
          <w:rFonts w:ascii="Helvetica" w:eastAsia="SimSun" w:hAnsi="Helvetica" w:cs="KFGQPC Uthman Taha Naskh"/>
          <w:sz w:val="48"/>
          <w:szCs w:val="48"/>
          <w:rtl/>
        </w:rPr>
        <w:t xml:space="preserve">جوز لبس ما يصنع من جلود الحيات </w:t>
      </w:r>
    </w:p>
    <w:p w:rsidR="002E7468" w:rsidRDefault="002E7468" w:rsidP="002E7468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2E7468" w:rsidRPr="00054073" w:rsidRDefault="002E7468" w:rsidP="002E7468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1236345</wp:posOffset>
            </wp:positionH>
            <wp:positionV relativeFrom="paragraph">
              <wp:posOffset>246456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2E7468" w:rsidRDefault="002E7468" w:rsidP="002E746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2E7468" w:rsidRPr="008923E4" w:rsidRDefault="002E7468" w:rsidP="002E746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2E7468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2E7468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2E7468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923E4" w:rsidRPr="002E746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2E7468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2E7468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2E7468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2E7468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  <w:r w:rsidRPr="002E7468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2E7468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2E7468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7B3C8F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7B3C8F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7B3C8F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7B3C8F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7B3C8F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lang w:bidi="ar-EG"/>
        </w:rPr>
      </w:pPr>
    </w:p>
    <w:p w:rsidR="007B3C8F" w:rsidRPr="002E7468" w:rsidRDefault="007B3C8F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</w:p>
    <w:p w:rsidR="00226092" w:rsidRPr="009E47F0" w:rsidRDefault="002E7468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LiSu" w:eastAsia="LiSu" w:hAnsiTheme="majorBidi" w:cstheme="majorBidi"/>
          <w:b/>
          <w:bCs/>
          <w:sz w:val="36"/>
          <w:szCs w:val="36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66E9A200" wp14:editId="2BF8D3AF">
            <wp:simplePos x="0" y="0"/>
            <wp:positionH relativeFrom="margin">
              <wp:posOffset>657446</wp:posOffset>
            </wp:positionH>
            <wp:positionV relativeFrom="paragraph">
              <wp:posOffset>10795</wp:posOffset>
            </wp:positionV>
            <wp:extent cx="4492487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487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LiSu" w:eastAsia="LiSu" w:hAnsiTheme="majorBidi" w:cstheme="majorBidi" w:hint="eastAsia"/>
          <w:b/>
          <w:bCs/>
          <w:sz w:val="36"/>
          <w:szCs w:val="36"/>
          <w:lang w:eastAsia="zh-CN" w:bidi="ar-EG"/>
        </w:rPr>
        <w:t>可以穿戴用蛇皮制作的东西吗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054073" w:rsidRPr="00054073" w:rsidRDefault="00054073" w:rsidP="00054073">
      <w:pPr>
        <w:pStyle w:val="list-group-item-text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054073">
        <w:rPr>
          <w:rFonts w:ascii="Tahoma" w:hAnsi="Tahoma" w:cs="Tahoma"/>
          <w:b/>
          <w:bCs/>
          <w:color w:val="FF0000"/>
          <w:sz w:val="36"/>
          <w:szCs w:val="36"/>
        </w:rPr>
        <w:t>可以穿戴用蛇皮制作的东西吗？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答</w:t>
      </w:r>
      <w:r w:rsidRPr="00054073">
        <w:rPr>
          <w:rFonts w:ascii="Tahoma" w:hAnsi="Tahoma" w:cs="Tahoma"/>
          <w:sz w:val="36"/>
          <w:szCs w:val="36"/>
        </w:rPr>
        <w:t>:</w:t>
      </w:r>
      <w:r w:rsidRPr="00054073">
        <w:rPr>
          <w:rFonts w:ascii="Tahoma" w:hAnsi="Tahoma" w:cs="Tahoma"/>
          <w:sz w:val="36"/>
          <w:szCs w:val="36"/>
        </w:rPr>
        <w:t>一切赞颂，全归真主。</w:t>
      </w:r>
      <w:bookmarkStart w:id="0" w:name="_GoBack"/>
      <w:bookmarkEnd w:id="0"/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150" w:firstLine="54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第一：动物分为两类：其肉可以食用的动物和其肉不可以食用的动物；凡是其肉可以食用的动物，如果按照教法屠宰之后，它的皮子就是干净的，哪怕没有硝制也罢，这是学者们共同一致的主张；至于其肉不可以食用的动物，则分为两类：活在的时候污秽的和干净的；至于本身污秽的动物就是猪，沙菲尔和罕百利学派主张狗也是本身污秽的动物，通过屠宰也不能使它的皮子变成干净的；至于其肉不可以食用的动物中本身干净的，它的皮子通过屠宰是否变成干净的，学者们对此有所分歧，沙菲尔和罕百利学派主张它的皮子不能通过屠宰而变成干净的；其证据就是真主的使者（愿主福安之）禁止在地上铺猛兽的皮子以及坐在虎皮上；这些皮子无论是否经过屠宰都一样，因为屠宰不能使其肉变成干净的；所以也不能使它的皮子变成干净的。哈奈非学派和马力克学派主张它的皮子通过屠宰可以变成干净的；他们的证据就是真主的使者（愿主福安之）说：</w:t>
      </w:r>
      <w:r w:rsidRPr="00054073">
        <w:rPr>
          <w:rFonts w:ascii="Tahoma" w:hAnsi="Tahoma" w:cs="Tahoma"/>
          <w:sz w:val="36"/>
          <w:szCs w:val="36"/>
        </w:rPr>
        <w:t>“</w:t>
      </w:r>
      <w:r w:rsidRPr="00054073">
        <w:rPr>
          <w:rFonts w:ascii="Tahoma" w:hAnsi="Tahoma" w:cs="Tahoma"/>
          <w:sz w:val="36"/>
          <w:szCs w:val="36"/>
        </w:rPr>
        <w:t>屠宰就是皮子的硝制。</w:t>
      </w:r>
      <w:r w:rsidRPr="00054073">
        <w:rPr>
          <w:rFonts w:ascii="Tahoma" w:hAnsi="Tahoma" w:cs="Tahoma"/>
          <w:sz w:val="36"/>
          <w:szCs w:val="36"/>
        </w:rPr>
        <w:t>”</w:t>
      </w:r>
      <w:r w:rsidRPr="00054073">
        <w:rPr>
          <w:rFonts w:ascii="Tahoma" w:hAnsi="Tahoma" w:cs="Tahoma"/>
          <w:sz w:val="36"/>
          <w:szCs w:val="36"/>
        </w:rPr>
        <w:t>因为屠宰起到硝制皮子的作</w:t>
      </w:r>
      <w:r w:rsidRPr="00054073">
        <w:rPr>
          <w:rFonts w:ascii="Tahoma" w:hAnsi="Tahoma" w:cs="Tahoma"/>
          <w:sz w:val="36"/>
          <w:szCs w:val="36"/>
        </w:rPr>
        <w:lastRenderedPageBreak/>
        <w:t>用，可以消除污秽的湿润成分；至于禁止在地上铺猛兽的皮子以及坐在虎皮上，因为那是趾高气扬的人的座椅，或者因为他们使用没有经过硝制的兽皮。</w:t>
      </w:r>
      <w:r w:rsidRPr="00054073">
        <w:rPr>
          <w:rFonts w:ascii="Tahoma" w:hAnsi="Tahoma" w:cs="Tahoma"/>
          <w:sz w:val="36"/>
          <w:szCs w:val="36"/>
        </w:rPr>
        <w:t>”</w:t>
      </w:r>
      <w:r w:rsidRPr="00054073">
        <w:rPr>
          <w:rFonts w:ascii="Tahoma" w:hAnsi="Tahoma" w:cs="Tahoma"/>
          <w:sz w:val="36"/>
          <w:szCs w:val="36"/>
        </w:rPr>
        <w:t>《教法百科全书》（</w:t>
      </w:r>
      <w:r w:rsidRPr="00054073">
        <w:rPr>
          <w:rFonts w:ascii="Tahoma" w:hAnsi="Tahoma" w:cs="Tahoma"/>
          <w:sz w:val="36"/>
          <w:szCs w:val="36"/>
        </w:rPr>
        <w:t>7 / 95—96</w:t>
      </w:r>
      <w:r w:rsidRPr="00054073">
        <w:rPr>
          <w:rFonts w:ascii="Tahoma" w:hAnsi="Tahoma" w:cs="Tahoma"/>
          <w:sz w:val="36"/>
          <w:szCs w:val="36"/>
        </w:rPr>
        <w:t>）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最明显的主张就是：其肉不可以食用的动物的皮子是不干净的，无论是否经过硝制都一样；因为污秽的皮子不会因为经过硝制而变成干净的；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谢赫伊本</w:t>
      </w:r>
      <w:r w:rsidRPr="00054073">
        <w:rPr>
          <w:rFonts w:ascii="Tahoma" w:hAnsi="Tahoma" w:cs="Tahoma"/>
          <w:sz w:val="36"/>
          <w:szCs w:val="36"/>
        </w:rPr>
        <w:t>·</w:t>
      </w:r>
      <w:r w:rsidRPr="00054073">
        <w:rPr>
          <w:rFonts w:ascii="Tahoma" w:hAnsi="Tahoma" w:cs="Tahoma"/>
          <w:sz w:val="36"/>
          <w:szCs w:val="36"/>
        </w:rPr>
        <w:t>欧赛米尼（愿主怜悯之）说：</w:t>
      </w:r>
      <w:r w:rsidRPr="00054073">
        <w:rPr>
          <w:rFonts w:ascii="Tahoma" w:hAnsi="Tahoma" w:cs="Tahoma"/>
          <w:sz w:val="36"/>
          <w:szCs w:val="36"/>
        </w:rPr>
        <w:t>“</w:t>
      </w:r>
      <w:r w:rsidRPr="00054073">
        <w:rPr>
          <w:rFonts w:ascii="Tahoma" w:hAnsi="Tahoma" w:cs="Tahoma"/>
          <w:sz w:val="36"/>
          <w:szCs w:val="36"/>
        </w:rPr>
        <w:t>皮子分为三类：第一类：干净的，无论是否硝制都一样，就是其肉可以食用的动物的皮子；第二类：不干净的，无论在硝制之前和之后都一样，就是其肉不可以食用的动物的皮子；第三类：硝制之前是不干净的，硝制之后变成干净的，就是没有经过屠宰而死亡的其肉可以食用的动物的皮子。</w:t>
      </w:r>
      <w:r w:rsidRPr="00054073">
        <w:rPr>
          <w:rFonts w:ascii="Tahoma" w:hAnsi="Tahoma" w:cs="Tahoma"/>
          <w:sz w:val="36"/>
          <w:szCs w:val="36"/>
        </w:rPr>
        <w:t>”</w:t>
      </w:r>
      <w:r w:rsidRPr="00054073">
        <w:rPr>
          <w:rFonts w:ascii="Tahoma" w:hAnsi="Tahoma" w:cs="Tahoma"/>
          <w:sz w:val="36"/>
          <w:szCs w:val="36"/>
        </w:rPr>
        <w:t>《敞开门扉的聚会》（</w:t>
      </w:r>
      <w:r w:rsidRPr="00054073">
        <w:rPr>
          <w:rFonts w:ascii="Tahoma" w:hAnsi="Tahoma" w:cs="Tahoma"/>
          <w:sz w:val="36"/>
          <w:szCs w:val="36"/>
        </w:rPr>
        <w:t>52 / 39</w:t>
      </w:r>
      <w:r w:rsidRPr="00054073">
        <w:rPr>
          <w:rFonts w:ascii="Tahoma" w:hAnsi="Tahoma" w:cs="Tahoma"/>
          <w:sz w:val="36"/>
          <w:szCs w:val="36"/>
        </w:rPr>
        <w:t>）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敬请参阅（</w:t>
      </w:r>
      <w:hyperlink r:id="rId8" w:history="1">
        <w:r w:rsidRPr="00054073">
          <w:rPr>
            <w:rStyle w:val="Hyperlink"/>
            <w:rFonts w:ascii="Tahoma" w:hAnsi="Tahoma" w:cs="Tahoma"/>
            <w:color w:val="auto"/>
            <w:sz w:val="36"/>
            <w:szCs w:val="36"/>
          </w:rPr>
          <w:t>1695</w:t>
        </w:r>
      </w:hyperlink>
      <w:r w:rsidRPr="00054073">
        <w:rPr>
          <w:rFonts w:ascii="Tahoma" w:hAnsi="Tahoma" w:cs="Tahoma"/>
          <w:sz w:val="36"/>
          <w:szCs w:val="36"/>
        </w:rPr>
        <w:t>）和（</w:t>
      </w:r>
      <w:hyperlink r:id="rId9" w:history="1">
        <w:r w:rsidRPr="00054073">
          <w:rPr>
            <w:rStyle w:val="Hyperlink"/>
            <w:rFonts w:ascii="Tahoma" w:hAnsi="Tahoma" w:cs="Tahoma"/>
            <w:color w:val="auto"/>
            <w:sz w:val="36"/>
            <w:szCs w:val="36"/>
          </w:rPr>
          <w:t>144270</w:t>
        </w:r>
      </w:hyperlink>
      <w:r w:rsidRPr="00054073">
        <w:rPr>
          <w:rFonts w:ascii="Tahoma" w:hAnsi="Tahoma" w:cs="Tahoma"/>
          <w:sz w:val="36"/>
          <w:szCs w:val="36"/>
        </w:rPr>
        <w:t>）号问题的回答。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第二：大众学者都主张蛇肉是不可以食用的。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伊玛目脑威（愿主怜悯之）在《总汇》（</w:t>
      </w:r>
      <w:r w:rsidRPr="00054073">
        <w:rPr>
          <w:rFonts w:ascii="Tahoma" w:hAnsi="Tahoma" w:cs="Tahoma"/>
          <w:sz w:val="36"/>
          <w:szCs w:val="36"/>
        </w:rPr>
        <w:t>9 / 16—17</w:t>
      </w:r>
      <w:r w:rsidRPr="00054073">
        <w:rPr>
          <w:rFonts w:ascii="Tahoma" w:hAnsi="Tahoma" w:cs="Tahoma"/>
          <w:sz w:val="36"/>
          <w:szCs w:val="36"/>
        </w:rPr>
        <w:t>）中说：</w:t>
      </w:r>
      <w:r w:rsidRPr="00054073">
        <w:rPr>
          <w:rFonts w:ascii="Tahoma" w:hAnsi="Tahoma" w:cs="Tahoma"/>
          <w:sz w:val="36"/>
          <w:szCs w:val="36"/>
        </w:rPr>
        <w:t>“</w:t>
      </w:r>
      <w:r w:rsidRPr="00054073">
        <w:rPr>
          <w:rFonts w:ascii="Tahoma" w:hAnsi="Tahoma" w:cs="Tahoma"/>
          <w:sz w:val="36"/>
          <w:szCs w:val="36"/>
        </w:rPr>
        <w:t>关于学者们对于大地上昆虫的主张，诸如蛇、蝎子、蜣螂、蟑螂和老鼠等，我们主张这是非法的，这也是</w:t>
      </w:r>
      <w:r w:rsidRPr="00054073">
        <w:rPr>
          <w:rFonts w:ascii="Tahoma" w:hAnsi="Tahoma" w:cs="Tahoma"/>
          <w:sz w:val="36"/>
          <w:szCs w:val="36"/>
        </w:rPr>
        <w:lastRenderedPageBreak/>
        <w:t>艾布</w:t>
      </w:r>
      <w:r w:rsidRPr="00054073">
        <w:rPr>
          <w:rFonts w:ascii="Tahoma" w:hAnsi="Tahoma" w:cs="Tahoma"/>
          <w:sz w:val="36"/>
          <w:szCs w:val="36"/>
        </w:rPr>
        <w:t>·</w:t>
      </w:r>
      <w:r w:rsidRPr="00054073">
        <w:rPr>
          <w:rFonts w:ascii="Tahoma" w:hAnsi="Tahoma" w:cs="Tahoma"/>
          <w:sz w:val="36"/>
          <w:szCs w:val="36"/>
        </w:rPr>
        <w:t>哈尼发、艾哈迈德和达伍德坚持的主张；至于马力克，则主张这是合法的。</w:t>
      </w:r>
      <w:r w:rsidRPr="00054073">
        <w:rPr>
          <w:rFonts w:ascii="Tahoma" w:hAnsi="Tahoma" w:cs="Tahoma"/>
          <w:sz w:val="36"/>
          <w:szCs w:val="36"/>
        </w:rPr>
        <w:t>”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在《教法百科全书》（</w:t>
      </w:r>
      <w:r w:rsidRPr="00054073">
        <w:rPr>
          <w:rFonts w:ascii="Tahoma" w:hAnsi="Tahoma" w:cs="Tahoma"/>
          <w:sz w:val="36"/>
          <w:szCs w:val="36"/>
        </w:rPr>
        <w:t xml:space="preserve">11 / 233 </w:t>
      </w:r>
      <w:r w:rsidRPr="00054073">
        <w:rPr>
          <w:rFonts w:ascii="Tahoma" w:hAnsi="Tahoma" w:cs="Tahoma"/>
          <w:sz w:val="36"/>
          <w:szCs w:val="36"/>
        </w:rPr>
        <w:t>）中说：</w:t>
      </w:r>
      <w:r w:rsidRPr="00054073">
        <w:rPr>
          <w:rFonts w:ascii="Tahoma" w:hAnsi="Tahoma" w:cs="Tahoma"/>
          <w:sz w:val="36"/>
          <w:szCs w:val="36"/>
        </w:rPr>
        <w:t>“</w:t>
      </w:r>
      <w:r w:rsidRPr="00054073">
        <w:rPr>
          <w:rFonts w:ascii="Tahoma" w:hAnsi="Tahoma" w:cs="Tahoma"/>
          <w:sz w:val="36"/>
          <w:szCs w:val="36"/>
        </w:rPr>
        <w:t>哈奈非学派、沙菲尔学派和罕百利学派都主张蛇肉是被禁止的。</w:t>
      </w:r>
      <w:r w:rsidRPr="00054073">
        <w:rPr>
          <w:rFonts w:ascii="Tahoma" w:hAnsi="Tahoma" w:cs="Tahoma"/>
          <w:sz w:val="36"/>
          <w:szCs w:val="36"/>
        </w:rPr>
        <w:t>”</w:t>
      </w:r>
      <w:r w:rsidRPr="00054073">
        <w:rPr>
          <w:rFonts w:ascii="Tahoma" w:hAnsi="Tahoma" w:cs="Tahoma"/>
          <w:sz w:val="36"/>
          <w:szCs w:val="36"/>
        </w:rPr>
        <w:t>敬请参阅（</w:t>
      </w:r>
      <w:hyperlink r:id="rId10" w:history="1">
        <w:r w:rsidRPr="00054073">
          <w:rPr>
            <w:rStyle w:val="Hyperlink"/>
            <w:rFonts w:ascii="Tahoma" w:hAnsi="Tahoma" w:cs="Tahoma"/>
            <w:color w:val="auto"/>
            <w:sz w:val="36"/>
            <w:szCs w:val="36"/>
          </w:rPr>
          <w:t>138842</w:t>
        </w:r>
      </w:hyperlink>
      <w:r w:rsidRPr="00054073">
        <w:rPr>
          <w:rFonts w:ascii="Tahoma" w:hAnsi="Tahoma" w:cs="Tahoma"/>
          <w:sz w:val="36"/>
          <w:szCs w:val="36"/>
        </w:rPr>
        <w:t>）号问题的回答。</w:t>
      </w:r>
    </w:p>
    <w:p w:rsidR="0005407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综上所述：蛇皮是不干净的，哪怕硝制之后也一样，因为它属于其肉不可以食用的动物，所以不能穿戴蛇皮制作的皮鞋或者皮靴等。</w:t>
      </w:r>
    </w:p>
    <w:p w:rsidR="003764D3" w:rsidRPr="00054073" w:rsidRDefault="00054073" w:rsidP="00054073">
      <w:pPr>
        <w:pStyle w:val="NormalWeb"/>
        <w:shd w:val="clear" w:color="auto" w:fill="FFFFFF"/>
        <w:spacing w:before="0" w:beforeAutospacing="0" w:after="164" w:afterAutospacing="0" w:line="360" w:lineRule="auto"/>
        <w:jc w:val="both"/>
        <w:rPr>
          <w:rFonts w:ascii="Tahoma" w:hAnsi="Tahoma" w:cs="Tahoma"/>
          <w:sz w:val="36"/>
          <w:szCs w:val="36"/>
        </w:rPr>
      </w:pPr>
      <w:r w:rsidRPr="00054073">
        <w:rPr>
          <w:rFonts w:ascii="Tahoma" w:hAnsi="Tahoma" w:cs="Tahoma"/>
          <w:sz w:val="36"/>
          <w:szCs w:val="36"/>
        </w:rPr>
        <w:t>真主至知！</w:t>
      </w: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2E7468">
          <w:headerReference w:type="default" r:id="rId11"/>
          <w:headerReference w:type="first" r:id="rId12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C19" w:rsidRDefault="00B12C19" w:rsidP="00E32771">
      <w:pPr>
        <w:spacing w:after="0" w:line="240" w:lineRule="auto"/>
      </w:pPr>
      <w:r>
        <w:separator/>
      </w:r>
    </w:p>
  </w:endnote>
  <w:endnote w:type="continuationSeparator" w:id="0">
    <w:p w:rsidR="00B12C19" w:rsidRDefault="00B12C1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FECBE6D4-F82E-4AB4-8373-6BAC816D2F88}"/>
    <w:embedBold r:id="rId2" w:subsetted="1" w:fontKey="{21E1CA67-5A2A-40B8-B028-AAC0F24741E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Su">
    <w:altName w:val="隶书"/>
    <w:panose1 w:val="02010509060101010101"/>
    <w:charset w:val="86"/>
    <w:family w:val="modern"/>
    <w:pitch w:val="fixed"/>
    <w:sig w:usb0="00000001" w:usb1="080E0000" w:usb2="00000010" w:usb3="00000000" w:csb0="00040000" w:csb1="00000000"/>
    <w:embedBold r:id="rId3" w:subsetted="1" w:fontKey="{72AD9BDB-BDEF-4873-8DC0-D21BB9432E41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4" w:subsetted="1" w:fontKey="{7C494533-541F-413E-8D35-D3EA16D1FDE1}"/>
    <w:embedBold r:id="rId5" w:subsetted="1" w:fontKey="{9C9F801F-0805-4710-ACDE-B31ECBBC355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6" w:subsetted="1" w:fontKey="{03DE4EAF-796B-46D8-A794-6BF21BB81F89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7" w:subsetted="1" w:fontKey="{79BB993B-2A38-4F29-A163-1BB53C59593B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subsetted="1" w:fontKey="{EDF4842A-8997-4180-8E0C-4EADA5199E5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7FF95D6B-9401-45CA-8DF9-F2F1C5F4840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C19" w:rsidRDefault="00B12C19" w:rsidP="00E32771">
      <w:pPr>
        <w:spacing w:after="0" w:line="240" w:lineRule="auto"/>
      </w:pPr>
      <w:r>
        <w:separator/>
      </w:r>
    </w:p>
  </w:footnote>
  <w:footnote w:type="continuationSeparator" w:id="0">
    <w:p w:rsidR="00B12C19" w:rsidRDefault="00B12C1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B12C19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577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577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7B3C8F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5577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B12C19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2E7468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2E7468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B12C19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54073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59E7"/>
    <w:rsid w:val="001F3B95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2E7468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51D8F"/>
    <w:rsid w:val="00557709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4B23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B3C8F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F172E"/>
    <w:rsid w:val="00B00B45"/>
    <w:rsid w:val="00B12C19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7E969545-6020-4890-B7F3-954C8780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054073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054073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054073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695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slamqa.info/zh/1388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144270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24483-C8C2-45B1-8D37-EC49F534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667</Words>
  <Characters>735</Characters>
  <Application>Microsoft Office Word</Application>
  <DocSecurity>0</DocSecurity>
  <Lines>45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1378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可以穿戴用_x000d_蛇皮制作的东西吗</dc:title>
  <dc:subject>可以穿戴用_x000d_蛇皮制作的东西吗</dc:subject>
  <dc:creator>伊斯兰问答网站</dc:creator>
  <cp:keywords>可以穿戴用_x000d_蛇皮制作的东西吗</cp:keywords>
  <dc:description>可以穿戴用_x000d_蛇皮制作的东西吗</dc:description>
  <cp:lastModifiedBy>elhashemy</cp:lastModifiedBy>
  <cp:revision>5</cp:revision>
  <cp:lastPrinted>2015-11-22T11:02:00Z</cp:lastPrinted>
  <dcterms:created xsi:type="dcterms:W3CDTF">2015-11-02T07:51:00Z</dcterms:created>
  <dcterms:modified xsi:type="dcterms:W3CDTF">2015-11-23T11:25:00Z</dcterms:modified>
  <cp:category/>
</cp:coreProperties>
</file>