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  <w:bookmarkStart w:id="0" w:name="_GoBack"/>
      <w:bookmarkEnd w:id="0"/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9C6725" w:rsidRPr="009C6725" w:rsidRDefault="009C6725" w:rsidP="009C6725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  <w:color w:val="006666"/>
          <w:sz w:val="72"/>
          <w:szCs w:val="72"/>
          <w:lang w:val="ru-RU" w:bidi="ar-EG"/>
        </w:rPr>
      </w:pPr>
      <w:r w:rsidRPr="009C6725">
        <w:rPr>
          <w:rFonts w:ascii="Times New Roman" w:hAnsi="Times New Roman" w:cs="Times New Roman"/>
          <w:b/>
          <w:bCs/>
          <w:color w:val="006666"/>
          <w:sz w:val="72"/>
          <w:szCs w:val="72"/>
          <w:lang w:val="ru-RU" w:bidi="ar-EG"/>
        </w:rPr>
        <w:t xml:space="preserve">Как защититься и избавиться от сихра? </w:t>
      </w:r>
    </w:p>
    <w:p w:rsidR="00316388" w:rsidRPr="00844378" w:rsidRDefault="00316388" w:rsidP="00316388">
      <w:pPr>
        <w:bidi w:val="0"/>
        <w:spacing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  <w:lang w:val="ru-RU" w:bidi="ar-EG"/>
        </w:rPr>
      </w:pPr>
    </w:p>
    <w:p w:rsidR="00316388" w:rsidRDefault="009C6725" w:rsidP="009C6725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40"/>
          <w:szCs w:val="40"/>
          <w:rtl/>
          <w:lang w:bidi="ar-EG"/>
        </w:rPr>
      </w:pPr>
      <w:r w:rsidRPr="009C6725">
        <w:rPr>
          <w:rFonts w:ascii="Times New Roman" w:hAnsi="Times New Roman" w:cs="KFGQPC Uthman Taha Naskh" w:hint="cs"/>
          <w:sz w:val="40"/>
          <w:szCs w:val="40"/>
          <w:rtl/>
        </w:rPr>
        <w:t>كيف تحمي نفسك من السحر</w:t>
      </w:r>
    </w:p>
    <w:p w:rsidR="0073613D" w:rsidRPr="0073613D" w:rsidRDefault="0073613D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16"/>
          <w:szCs w:val="16"/>
          <w:rtl/>
          <w:lang w:bidi="ar-EG"/>
        </w:rPr>
      </w:pPr>
    </w:p>
    <w:p w:rsidR="00316388" w:rsidRPr="0073613D" w:rsidRDefault="00316388" w:rsidP="00844378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44378"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باللغة الروسية</w:t>
      </w: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316388" w:rsidRPr="00CD0FA1" w:rsidRDefault="006B61A6" w:rsidP="00316388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160"/>
          <w:szCs w:val="160"/>
          <w:lang w:bidi="ar-EG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73328CE7" wp14:editId="75547792">
            <wp:simplePos x="0" y="0"/>
            <wp:positionH relativeFrom="margin">
              <wp:posOffset>1256580</wp:posOffset>
            </wp:positionH>
            <wp:positionV relativeFrom="paragraph">
              <wp:posOffset>156902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388" w:rsidRPr="00CD0FA1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="00316388"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316388" w:rsidRPr="008F5E41" w:rsidRDefault="008F5E41" w:rsidP="007D662F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48"/>
          <w:szCs w:val="48"/>
          <w:lang w:val="ru-RU"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val="ru-RU" w:bidi="ar-EG"/>
        </w:rPr>
        <w:t>Камаль Зант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</w:p>
    <w:p w:rsidR="00316388" w:rsidRPr="00F14B1B" w:rsidRDefault="008F5E41" w:rsidP="007D662F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6"/>
          <w:szCs w:val="36"/>
          <w:rtl/>
          <w:lang w:bidi="ar-EG"/>
        </w:rPr>
      </w:pPr>
      <w:r w:rsidRPr="007C605C">
        <w:rPr>
          <w:rFonts w:ascii="Simplified Arabic" w:hAnsi="Simplified Arabic" w:cs="Simplified Arabic"/>
          <w:sz w:val="28"/>
          <w:szCs w:val="28"/>
          <w:rtl/>
          <w:lang w:bidi="ar-LB"/>
        </w:rPr>
        <w:t>كمال عبد الرحمن الظنط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9C6725" w:rsidRDefault="008F5E41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40"/>
          <w:szCs w:val="40"/>
          <w:lang w:val="ru-RU" w:bidi="ar-EG"/>
        </w:rPr>
      </w:pPr>
      <w:r>
        <w:rPr>
          <w:rFonts w:ascii="Times New Roman" w:hAnsi="Times New Roman" w:cs="Times New Roman" w:hint="cs"/>
          <w:color w:val="006666"/>
          <w:sz w:val="40"/>
          <w:szCs w:val="40"/>
          <w:rtl/>
          <w:lang w:bidi="ar-EG"/>
        </w:rPr>
        <w:t xml:space="preserve"> </w:t>
      </w:r>
    </w:p>
    <w:p w:rsidR="00A24F12" w:rsidRPr="009C6725" w:rsidRDefault="008F5E41" w:rsidP="00A24F12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val="ru-RU" w:bidi="ar-EG"/>
        </w:rPr>
      </w:pPr>
      <w:r>
        <w:rPr>
          <w:rFonts w:ascii="Times New Roman" w:hAnsi="Times New Roman" w:cs="Times New Roman" w:hint="cs"/>
          <w:color w:val="006666"/>
          <w:sz w:val="40"/>
          <w:szCs w:val="40"/>
          <w:rtl/>
          <w:lang w:bidi="ar-EG"/>
        </w:rPr>
        <w:t xml:space="preserve"> </w:t>
      </w:r>
    </w:p>
    <w:p w:rsidR="00316388" w:rsidRPr="00F14B1B" w:rsidRDefault="008F5E41" w:rsidP="00A24F12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rtl/>
          <w:lang w:bidi="ar-EG"/>
        </w:rPr>
      </w:pPr>
      <w:r>
        <w:rPr>
          <w:rFonts w:ascii="Times New Roman" w:hAnsi="Times New Roman" w:cs="KFGQPC Uthman Taha Naskh" w:hint="cs"/>
          <w:sz w:val="32"/>
          <w:szCs w:val="32"/>
          <w:rtl/>
          <w:lang w:bidi="ar-EG"/>
        </w:rPr>
        <w:t xml:space="preserve"> </w:t>
      </w:r>
    </w:p>
    <w:p w:rsidR="00316388" w:rsidRPr="00F14B1B" w:rsidRDefault="008F5E41" w:rsidP="00A24F12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rtl/>
          <w:lang w:bidi="ar-EG"/>
        </w:rPr>
      </w:pPr>
      <w:r>
        <w:rPr>
          <w:rFonts w:ascii="Times New Roman" w:hAnsi="Times New Roman" w:cs="KFGQPC Uthman Taha Naskh" w:hint="cs"/>
          <w:sz w:val="32"/>
          <w:szCs w:val="32"/>
          <w:rtl/>
          <w:lang w:bidi="ar-EG"/>
        </w:rPr>
        <w:t xml:space="preserve"> 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9C6725" w:rsidRDefault="006B7C86" w:rsidP="006B7C86">
      <w:pPr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val="ru-RU" w:bidi="ar-EG"/>
        </w:rPr>
      </w:pPr>
    </w:p>
    <w:p w:rsidR="003064F5" w:rsidRPr="009C6725" w:rsidRDefault="003064F5" w:rsidP="003064F5">
      <w:pPr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val="ru-RU" w:bidi="ar-EG"/>
        </w:rPr>
      </w:pPr>
    </w:p>
    <w:p w:rsidR="006B7C86" w:rsidRPr="009C6725" w:rsidRDefault="00127393" w:rsidP="00127393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val="ru-RU" w:bidi="ar-EG"/>
        </w:rPr>
      </w:pPr>
      <w:r w:rsidRPr="009C6725">
        <w:rPr>
          <w:rFonts w:ascii="Times New Roman" w:hAnsi="Times New Roman" w:cs="Times New Roman"/>
          <w:color w:val="006666"/>
          <w:sz w:val="32"/>
          <w:szCs w:val="32"/>
          <w:lang w:val="ru-RU" w:bidi="ar-EG"/>
        </w:rPr>
        <w:lastRenderedPageBreak/>
        <w:tab/>
      </w:r>
    </w:p>
    <w:p w:rsidR="006B7C86" w:rsidRPr="003064F5" w:rsidRDefault="006B7C86" w:rsidP="009C6725">
      <w:pPr>
        <w:jc w:val="center"/>
        <w:rPr>
          <w:rFonts w:asciiTheme="majorBidi" w:hAnsiTheme="majorBidi" w:cstheme="majorBidi"/>
          <w:color w:val="205B83"/>
          <w:sz w:val="36"/>
          <w:szCs w:val="36"/>
          <w:lang w:bidi="ar-EG"/>
        </w:rPr>
      </w:pPr>
      <w:r w:rsidRPr="003064F5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7456" behindDoc="0" locked="0" layoutInCell="1" allowOverlap="1" wp14:anchorId="35A8335F" wp14:editId="10C799C2">
            <wp:simplePos x="0" y="0"/>
            <wp:positionH relativeFrom="margin">
              <wp:posOffset>1205821</wp:posOffset>
            </wp:positionH>
            <wp:positionV relativeFrom="paragraph">
              <wp:posOffset>125730</wp:posOffset>
            </wp:positionV>
            <wp:extent cx="3253105" cy="47307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6725" w:rsidRPr="009C6725">
        <w:rPr>
          <w:rFonts w:asciiTheme="majorBidi" w:hAnsiTheme="majorBidi"/>
          <w:b/>
          <w:bCs/>
          <w:color w:val="006666"/>
          <w:sz w:val="36"/>
          <w:szCs w:val="36"/>
          <w:lang w:val="ru-RU" w:bidi="ar-EG"/>
        </w:rPr>
        <w:t xml:space="preserve">Как защититься и избавиться от сихра? </w:t>
      </w:r>
    </w:p>
    <w:p w:rsidR="006B7C86" w:rsidRPr="003064F5" w:rsidRDefault="006B7C86" w:rsidP="00286D8E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3064F5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3064F5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  <w:r w:rsidR="00286D8E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Гораздо важнее оберегать себя от вреда шайтана, чем лечить уже нанесенный им </w:t>
      </w:r>
      <w:r w:rsidR="003A0CCC" w:rsidRPr="009C6725">
        <w:rPr>
          <w:rFonts w:asciiTheme="majorBidi" w:hAnsiTheme="majorBidi" w:cstheme="majorBidi"/>
          <w:sz w:val="44"/>
          <w:szCs w:val="44"/>
          <w:lang w:val="ru-RU" w:bidi="ar-EG"/>
        </w:rPr>
        <w:t>вред</w:t>
      </w:r>
      <w:r w:rsidR="003A0CCC">
        <w:rPr>
          <w:rFonts w:asciiTheme="majorBidi" w:hAnsiTheme="majorBidi" w:cstheme="majorBidi"/>
          <w:sz w:val="44"/>
          <w:szCs w:val="44"/>
          <w:lang w:val="ru-RU" w:bidi="ar-EG"/>
        </w:rPr>
        <w:t xml:space="preserve">. </w:t>
      </w: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И для этого нужно придерживаться следующего золотого правила: ближе к Аллаху и подальше от шайтана.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1. Во-первых, мы должны совершать возложенные на нас Аллахом Субханаху ва Тагаля обязанности: читать намаз, держать уразу, делать то, что Всевышний Аллах предписал, потому что эти дела унижают шайтана и ослабляют его.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Мухаммад, (да благословит его Аллах и да приветствует), сказал: «Когда мусульманин читает Коран и доходит до места, где нужно делать сажда (земной поклон), и он делает его, шайтан начинает плакать и говорит: «Сыну Адама было приказано сделать земной поклон, он сделал и войдет этим в Рай, а мне было приказано сделать сажда, я отказался, и из-за этого я попаду в Ад».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lastRenderedPageBreak/>
        <w:t xml:space="preserve">И шайтан чувствует себя перед этим человеком слабым и ничтожным.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2. Во-вторых, мы должны отходить от грехов, от запрещенного Аллахом, потому что грехи приближают нас к шайтану и отдаляют нас от Аллаха. И грехи могут привести к тому, что Аллах перестанет принимать наши просьбы. Если мы хотим, чтобы Аллах Субханаху ва Тагаля принял наши просьбы, мы должны отходить от грехов.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Мухаммад, (да благословит его Аллах и да приветствует), рассказал нам о том, что есть такой человек, который поднимает свои руки и просит: «О, Аллах! О, Аллах!», но его еда от запретного, его одежда от запретного, его питье от запретного, и он вырос на запрещенном, а как Аллах примет у него?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Если мы оставляем грехи и приближаемся к Аллаху, наши просьбы не будут оставлены без ответа, если будет на то воля Аллаха.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Поэтому, поскольку мы не защищены от того, чтобы совершать грехи, то как только мы совершили грех, нужно поспешить сделать покаяние - попросить у Аллаха Субханаху ва Тагаля прощения.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lastRenderedPageBreak/>
        <w:t xml:space="preserve">3. Постоянное чтение Корана. Некоторые сядут читать Коран, прочитают несколько страниц, потом месяц не приближаются к Корану. Как мы ежедневно имеем свой завтрак, обед и ужин, и мы не жалеем на это время, так же ежедневно нужно уделять время чтению Корана. Почему мы не торопимся во время еды, растягиваем обеденное время, а питать свою душу мы не хотим? Питание для души - это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Коран. И если мы оставляем чтение Корана на месяц, то это как двое суток без обеда и ужина. Мы не забываем кушать, тогда мы не должны забывать то, что требует наша душа, а самое важное питание для нашей души - это приближение к Аллаху чтением Корана.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Необязательно читать Коран ежедневно два часа. Пусть это будет по десять минут в день, но день за днем. Неужели среди двадцати четырех часов в сутках не найдется десяти минут для чтения Корана?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Когда один из нас сидит у телевизора несколько часов, он не думает о работе, но как только нам говорят: «Читай Коран», мы возмущаемся: «А кто будет за меня мою семью </w:t>
      </w: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lastRenderedPageBreak/>
        <w:t xml:space="preserve">кормить?» А разве просмотр телепрограмм кормит семью?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Я думаю, что ежедневно уделять десять минут на чтение Корана - это не трагедия для нас. И мы можем читать знакомые нам суры Корана, если мы только недавно начали учиться чтению Корана.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Есть аяты и суры, которые помогают от шайтана: это сура «Аль-Фатиха», аят «Аль-Курси», и последние три суры «Аль-Ихлас», «Аль-Фаляк», «Ан-Нас». Я думаю, многие из вас знают их наизусть.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И для них есть более предпочтительное для чтения время.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После каждого намаза, а также утром и вечером, положено читать аят «Аль-Курси» и последние три суры Корана.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Перед сном Мухаммад, (да благословит его Аллах и да приветствует), складывал свои ладони, дул в них и читал суры «Аль-Ихлас», «Аль-Фаляк», «Ан-Нас», а затем проводил руками по своему телу и повторял эту процедуру трижды.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4. Практиковать мольбы (дуа), которым нас научил Мухаммад, (да благословит его Аллах и </w:t>
      </w: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lastRenderedPageBreak/>
        <w:t xml:space="preserve">да приветствует). Для любого обстоятельства жизни есть дуа: когда мы заходим в мечеть, домой, в туалет, до еды и после и т.д. И если вы их не знаете, можно сказать «бисмиллях» - это тоже важно, потому что это является защитой от шайтана. Существует очень ценная в этом отношении книжка «Крепость мусульманина».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5. Нужно научиться полагаться на Аллаха, потому что Аллах Субханаху ва Тагаля сказал, что у шайтана нет власти над теми, которые уверовали и полагаются на своего Господа.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А что значит полагаться на Аллаха? Это сделать все, что от нас зависит, и знать, что с нами ничего не произойдет, если не будет на то воля Аллаха. И человек, который полагается на Аллаха, никогда не будет мнительным человеком.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Одна женщина жаловалась на родственницу, которая боится выходить из дома: здесь сихр (колдовство), там джинны, там еще что-то. Это признак того, что, к сожалению, она не умеет полагаться на Аллаха. Полагаться на Аллаха - это когда ты прочитал дуа и сделал все, что от тебя зависело, а теперь иди прямо и ничего не бойся!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lastRenderedPageBreak/>
        <w:t xml:space="preserve">6. Избегать ярости и других состояний, делающих нас уязвимыми для шайтана. Вспыльчивость - это болезнь, которую нужно лечить. Если человек из-за мелочей приходит в ярость - это нездоровое состояние.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Мухаммад, (да благословит его Аллах и да приветствует), рекомендовал, чтобы человек, который чувствует, что начинает впадать в гнев, сказал «Агузу билляхи миняш-шайтани рраджим» - «Прибегаю к Аллаху от шайтана, побиваемого камнями», потому что человек, который в ярости, уязвим перед шайтаном. Такой человек, подобно пьяному, не контролирует себя. Его контролирует шайтан, он может кричать, угрожать, оскорблять, бить и т.д. Вспыльчивость - это не качество мусульманина.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Однажды один раб держал в руках кувшин и поливал на своего господина воду, чтобы он взял вуду (малое омовение), но опрокинул его и разбил. Это вызвало гнев его хозяина. Его раб прочитал часть аята из Корана, описывающего мусульман: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Подавляющие свой гнев.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Я молчу, - сказал хозяин.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Прощающие людям.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lastRenderedPageBreak/>
        <w:t xml:space="preserve">Я тебя простил.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Аллах любит совершающих благодеяния. </w:t>
      </w:r>
    </w:p>
    <w:p w:rsidR="009C6725" w:rsidRPr="009C6725" w:rsidRDefault="009C6725" w:rsidP="009C6725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 xml:space="preserve">Иди, я тебя освобождаю, ты уже не раб. </w:t>
      </w:r>
    </w:p>
    <w:p w:rsidR="001B5EF0" w:rsidRPr="00F34BF4" w:rsidRDefault="009C6725" w:rsidP="009C6725">
      <w:pPr>
        <w:bidi w:val="0"/>
        <w:ind w:firstLine="567"/>
        <w:jc w:val="both"/>
        <w:rPr>
          <w:rFonts w:ascii="Times New Roman" w:hAnsi="Times New Roman" w:cs="Times New Roman"/>
          <w:sz w:val="44"/>
          <w:szCs w:val="44"/>
          <w:rtl/>
          <w:lang w:bidi="ar-EG"/>
        </w:rPr>
      </w:pPr>
      <w:r w:rsidRPr="009C6725">
        <w:rPr>
          <w:rFonts w:asciiTheme="majorBidi" w:hAnsiTheme="majorBidi" w:cstheme="majorBidi"/>
          <w:sz w:val="44"/>
          <w:szCs w:val="44"/>
          <w:lang w:val="ru-RU" w:bidi="ar-EG"/>
        </w:rPr>
        <w:t>7. Быть постоянно в состоянии тахарат (омовение). Если испортился тахарат (омовение), не нужно ждать времени наступления намаза, а по возможности, нужно взять тахарат. И это тоже является защитой от джиннов. Мухаммад, (да благословит его Аллах и да приветствует), советовал одному сподвижнику, если есть возможность, чтобы он всегда был в тахарате.</w:t>
      </w:r>
      <w:r w:rsidRPr="00F34BF4">
        <w:rPr>
          <w:rFonts w:ascii="Times New Roman" w:hAnsi="Times New Roman" w:cs="Times New Roman"/>
          <w:sz w:val="44"/>
          <w:szCs w:val="44"/>
          <w:rtl/>
          <w:lang w:bidi="ar-EG"/>
        </w:rPr>
        <w:t xml:space="preserve"> </w:t>
      </w:r>
    </w:p>
    <w:p w:rsidR="008B3703" w:rsidRPr="009C6725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  <w:sectPr w:rsidR="008B3703" w:rsidRPr="009C6725" w:rsidSect="000757ED">
          <w:headerReference w:type="default" r:id="rId9"/>
          <w:headerReference w:type="first" r:id="rId10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9C6725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15EBC184" wp14:editId="106BAF83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688" w:rsidRPr="009C6725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  <w:r w:rsidR="00CD0FA1" w:rsidRPr="009C6725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F2420A" w:rsidRPr="009C6725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9C6725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5666DC" w:rsidRPr="009C6725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</w:pPr>
    </w:p>
    <w:sectPr w:rsidR="005666DC" w:rsidRPr="009C6725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546" w:rsidRDefault="005C1546" w:rsidP="00E32771">
      <w:pPr>
        <w:spacing w:after="0" w:line="240" w:lineRule="auto"/>
      </w:pPr>
      <w:r>
        <w:separator/>
      </w:r>
    </w:p>
  </w:endnote>
  <w:endnote w:type="continuationSeparator" w:id="0">
    <w:p w:rsidR="005C1546" w:rsidRDefault="005C154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29ABA79D-841A-4055-B983-1548D1AB1ABB}"/>
    <w:embedBold r:id="rId2" w:fontKey="{A36FC5B5-F6E3-4725-8559-0805A792E27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1896D1F4-D261-49FE-8C2B-709F3D5C2243}"/>
    <w:embedBold r:id="rId4" w:fontKey="{B6CC93AD-569B-4744-A3B5-E5CD1F86541A}"/>
  </w:font>
  <w:font w:name="Calibri Light">
    <w:charset w:val="CC"/>
    <w:family w:val="swiss"/>
    <w:pitch w:val="variable"/>
    <w:sig w:usb0="A00002EF" w:usb1="4000207B" w:usb2="00000000" w:usb3="00000000" w:csb0="0000019F" w:csb1="00000000"/>
    <w:embedRegular r:id="rId5" w:fontKey="{05DD06FF-AC68-4D17-9872-34E760DF3AD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1FB106E3-BAB1-4AAF-A8A4-763E119E8F8F}"/>
    <w:embedBold r:id="rId7" w:fontKey="{F974C33C-5259-4C29-8ED7-137066A040C4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456ACC9D-E2B3-4653-BB47-6783B262CDA1}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  <w:embedRegular r:id="rId9" w:fontKey="{117A43B3-CED0-424E-A134-F2A0A832743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F7741484-39B7-4FD3-8642-EDA03C7F1E4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F49B662C-B743-4C5F-B8F1-919D6C27C44D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2" w:fontKey="{3B8EE4B0-33CA-4831-9B25-04D8F8280AFE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3" w:fontKey="{CCAC06B7-5451-4BD2-931A-B477B8EF480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546" w:rsidRDefault="005C1546" w:rsidP="00E32771">
      <w:pPr>
        <w:spacing w:after="0" w:line="240" w:lineRule="auto"/>
      </w:pPr>
      <w:r>
        <w:separator/>
      </w:r>
    </w:p>
  </w:footnote>
  <w:footnote w:type="continuationSeparator" w:id="0">
    <w:p w:rsidR="005C1546" w:rsidRDefault="005C154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Pr="00501B65" w:rsidRDefault="0013579E" w:rsidP="00577E09">
    <w:pPr>
      <w:pStyle w:val="Header"/>
      <w:spacing w:line="120" w:lineRule="auto"/>
      <w:rPr>
        <w:rFonts w:asciiTheme="majorBidi" w:hAnsiTheme="majorBidi" w:cstheme="majorBidi"/>
      </w:rPr>
    </w:pPr>
    <w:r w:rsidRPr="00501B6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E1B8743" wp14:editId="6120FAB7">
              <wp:simplePos x="0" y="0"/>
              <wp:positionH relativeFrom="column">
                <wp:posOffset>-595630</wp:posOffset>
              </wp:positionH>
              <wp:positionV relativeFrom="paragraph">
                <wp:posOffset>-173990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2182339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9C6725" w:rsidRDefault="009C6725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val="ru-RU" w:bidi="ar-EG"/>
                              </w:rPr>
                            </w:pPr>
                            <w:r w:rsidRPr="009C6725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val="ru-RU" w:bidi="ar-EG"/>
                              </w:rPr>
                              <w:t>Как защититься и избавиться от сихра?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C36BA4" w:rsidRDefault="0013579E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D435F5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9pt;margin-top:-13.7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V4KyA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1823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9C6725" w:rsidRDefault="009C6725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val="ru-RU" w:bidi="ar-EG"/>
                        </w:rPr>
                      </w:pPr>
                      <w:r w:rsidRPr="009C6725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val="ru-RU" w:bidi="ar-EG"/>
                        </w:rPr>
                        <w:t>Как защититься и избавиться от сихра?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C36BA4" w:rsidRDefault="0013579E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D435F5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 w:rsidRPr="00501B6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1788CEE" wp14:editId="78C3645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44989177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Pr="00520A9D" w:rsidRDefault="00825CB7">
    <w:pPr>
      <w:pStyle w:val="Header"/>
      <w:rPr>
        <w:rFonts w:asciiTheme="majorBidi" w:hAnsiTheme="majorBidi" w:cstheme="majorBidi"/>
        <w:lang w:bidi="ar-EG"/>
      </w:rPr>
    </w:pPr>
    <w:r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7CDA1C4" wp14:editId="56C3BB23">
              <wp:simplePos x="0" y="0"/>
              <wp:positionH relativeFrom="margin">
                <wp:posOffset>-681071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B7CC3" w:rsidRDefault="000A6307" w:rsidP="00D85A5F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8B7CC3" w:rsidRDefault="000A6307" w:rsidP="00D85A5F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E1ECDC7" wp14:editId="4EC8F733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8370FD9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9810D58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6EDD"/>
    <w:rsid w:val="000217BA"/>
    <w:rsid w:val="000319A6"/>
    <w:rsid w:val="000757ED"/>
    <w:rsid w:val="000A53B5"/>
    <w:rsid w:val="000A6307"/>
    <w:rsid w:val="000C2B16"/>
    <w:rsid w:val="000D5816"/>
    <w:rsid w:val="00112BCF"/>
    <w:rsid w:val="00127393"/>
    <w:rsid w:val="0013579E"/>
    <w:rsid w:val="00171C08"/>
    <w:rsid w:val="00177C64"/>
    <w:rsid w:val="00187D3B"/>
    <w:rsid w:val="001A0D79"/>
    <w:rsid w:val="001A178A"/>
    <w:rsid w:val="001B5EF0"/>
    <w:rsid w:val="001F4E86"/>
    <w:rsid w:val="002219E3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2C7B95"/>
    <w:rsid w:val="002F689C"/>
    <w:rsid w:val="003064F5"/>
    <w:rsid w:val="003072B2"/>
    <w:rsid w:val="00316388"/>
    <w:rsid w:val="00317B3C"/>
    <w:rsid w:val="003238D3"/>
    <w:rsid w:val="00347608"/>
    <w:rsid w:val="003A0CCC"/>
    <w:rsid w:val="003A526E"/>
    <w:rsid w:val="003E1AC6"/>
    <w:rsid w:val="003F2533"/>
    <w:rsid w:val="004029D8"/>
    <w:rsid w:val="0044043D"/>
    <w:rsid w:val="00447B55"/>
    <w:rsid w:val="004C1156"/>
    <w:rsid w:val="004E2AD6"/>
    <w:rsid w:val="004E38A0"/>
    <w:rsid w:val="004E5F58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C1546"/>
    <w:rsid w:val="005D7B02"/>
    <w:rsid w:val="005E1A2C"/>
    <w:rsid w:val="00611298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72C9"/>
    <w:rsid w:val="006D2BF7"/>
    <w:rsid w:val="006E30FF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44378"/>
    <w:rsid w:val="00853076"/>
    <w:rsid w:val="00853B24"/>
    <w:rsid w:val="00855E30"/>
    <w:rsid w:val="0089515E"/>
    <w:rsid w:val="008A5781"/>
    <w:rsid w:val="008B030B"/>
    <w:rsid w:val="008B3703"/>
    <w:rsid w:val="008B668D"/>
    <w:rsid w:val="008B7CC3"/>
    <w:rsid w:val="008D70C8"/>
    <w:rsid w:val="008E2038"/>
    <w:rsid w:val="008F3093"/>
    <w:rsid w:val="008F5E41"/>
    <w:rsid w:val="00944C90"/>
    <w:rsid w:val="0094547A"/>
    <w:rsid w:val="00957097"/>
    <w:rsid w:val="009967F9"/>
    <w:rsid w:val="009C6725"/>
    <w:rsid w:val="009C7996"/>
    <w:rsid w:val="00A052E1"/>
    <w:rsid w:val="00A24F12"/>
    <w:rsid w:val="00A61E5C"/>
    <w:rsid w:val="00A65935"/>
    <w:rsid w:val="00A70B46"/>
    <w:rsid w:val="00AB5D73"/>
    <w:rsid w:val="00B3510F"/>
    <w:rsid w:val="00B37131"/>
    <w:rsid w:val="00B50A3A"/>
    <w:rsid w:val="00B5185A"/>
    <w:rsid w:val="00B766D0"/>
    <w:rsid w:val="00B820AA"/>
    <w:rsid w:val="00BA456F"/>
    <w:rsid w:val="00BA4A63"/>
    <w:rsid w:val="00BD190F"/>
    <w:rsid w:val="00BF04A9"/>
    <w:rsid w:val="00C03201"/>
    <w:rsid w:val="00C36BA4"/>
    <w:rsid w:val="00C37C22"/>
    <w:rsid w:val="00C45A48"/>
    <w:rsid w:val="00C72BD4"/>
    <w:rsid w:val="00C81A53"/>
    <w:rsid w:val="00CA4060"/>
    <w:rsid w:val="00CB70FF"/>
    <w:rsid w:val="00CD0FA1"/>
    <w:rsid w:val="00CD4735"/>
    <w:rsid w:val="00CD58ED"/>
    <w:rsid w:val="00D200D7"/>
    <w:rsid w:val="00D32407"/>
    <w:rsid w:val="00D32F3E"/>
    <w:rsid w:val="00D40688"/>
    <w:rsid w:val="00D435F5"/>
    <w:rsid w:val="00D46176"/>
    <w:rsid w:val="00D53839"/>
    <w:rsid w:val="00D85A5F"/>
    <w:rsid w:val="00DC6A8E"/>
    <w:rsid w:val="00DE01FF"/>
    <w:rsid w:val="00DF60FB"/>
    <w:rsid w:val="00E0449C"/>
    <w:rsid w:val="00E131AE"/>
    <w:rsid w:val="00E25D4B"/>
    <w:rsid w:val="00E32771"/>
    <w:rsid w:val="00E903FC"/>
    <w:rsid w:val="00EB6A67"/>
    <w:rsid w:val="00F11B8A"/>
    <w:rsid w:val="00F14B1B"/>
    <w:rsid w:val="00F2420A"/>
    <w:rsid w:val="00F3173B"/>
    <w:rsid w:val="00F34BF4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9C67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1Char">
    <w:name w:val="Heading 1 Char"/>
    <w:basedOn w:val="DefaultParagraphFont"/>
    <w:link w:val="Heading1"/>
    <w:uiPriority w:val="9"/>
    <w:rsid w:val="009C67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9C67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1Char">
    <w:name w:val="Heading 1 Char"/>
    <w:basedOn w:val="DefaultParagraphFont"/>
    <w:link w:val="Heading1"/>
    <w:uiPriority w:val="9"/>
    <w:rsid w:val="009C67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1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0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jpeg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0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C29B0-7B4A-4FAC-86F4-8C1950AA7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940</Words>
  <Characters>5358</Characters>
  <Application>Microsoft Office Word</Application>
  <DocSecurity>0</DocSecurity>
  <Lines>44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>Как защититься и избавиться от сихра?</vt:lpstr>
      <vt:lpstr/>
      <vt:lpstr/>
    </vt:vector>
  </TitlesOfParts>
  <Company>islamhouse.com</Company>
  <LinksUpToDate>false</LinksUpToDate>
  <CharactersWithSpaces>6286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защититься и избавиться от сихра?</dc:title>
  <dc:subject>Как защититься и избавиться от сихра?</dc:subject>
  <dc:creator>Камаль Зант</dc:creator>
  <cp:keywords>Как защититься и избавиться от сихра?</cp:keywords>
  <dc:description>Как защититься и избавиться от сихра?</dc:description>
  <cp:lastModifiedBy>Ahmed Qassem</cp:lastModifiedBy>
  <cp:revision>9</cp:revision>
  <cp:lastPrinted>2015-08-06T17:11:00Z</cp:lastPrinted>
  <dcterms:created xsi:type="dcterms:W3CDTF">2015-06-07T11:44:00Z</dcterms:created>
  <dcterms:modified xsi:type="dcterms:W3CDTF">2015-08-06T17:11:00Z</dcterms:modified>
</cp:coreProperties>
</file>