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AE7" w:rsidRDefault="00A26AE7" w:rsidP="00A03054">
      <w:pPr>
        <w:bidi w:val="0"/>
        <w:spacing w:line="240" w:lineRule="auto"/>
        <w:jc w:val="center"/>
        <w:rPr>
          <w:rFonts w:ascii="TR France" w:hAnsi="TR France"/>
          <w:b/>
          <w:bCs/>
          <w:sz w:val="20"/>
          <w:szCs w:val="20"/>
          <w:rtl/>
        </w:rPr>
      </w:pPr>
    </w:p>
    <w:p w:rsidR="00A26AE7" w:rsidRPr="00FA31A3" w:rsidRDefault="00A26AE7" w:rsidP="00A26AE7">
      <w:pPr>
        <w:bidi w:val="0"/>
        <w:spacing w:line="240" w:lineRule="auto"/>
        <w:jc w:val="center"/>
        <w:rPr>
          <w:rFonts w:ascii="TR France" w:hAnsi="TR France"/>
          <w:b/>
          <w:bCs/>
          <w:sz w:val="20"/>
          <w:szCs w:val="20"/>
          <w:lang w:val="tr-TR"/>
        </w:rPr>
      </w:pPr>
    </w:p>
    <w:p w:rsidR="0087004B" w:rsidRPr="00AB2BB9" w:rsidRDefault="0087004B" w:rsidP="0087004B">
      <w:pPr>
        <w:bidi w:val="0"/>
        <w:spacing w:before="120" w:after="120" w:line="360" w:lineRule="atLeast"/>
        <w:jc w:val="center"/>
        <w:rPr>
          <w:rFonts w:ascii="TR Penguin" w:hAnsi="TR Penguin"/>
          <w:b/>
          <w:bCs/>
          <w:color w:val="800000"/>
          <w:sz w:val="40"/>
          <w:szCs w:val="40"/>
          <w:lang w:val="tr-TR"/>
        </w:rPr>
      </w:pPr>
      <w:r w:rsidRPr="00AB2BB9">
        <w:rPr>
          <w:rFonts w:ascii="TR Penguin" w:hAnsi="TR Penguin"/>
          <w:b/>
          <w:bCs/>
          <w:color w:val="800000"/>
          <w:sz w:val="40"/>
          <w:szCs w:val="40"/>
          <w:lang w:val="tr-TR"/>
        </w:rPr>
        <w:t xml:space="preserve">Ramazan ayının girdiğini </w:t>
      </w:r>
      <w:r w:rsidRPr="00AB2BB9">
        <w:rPr>
          <w:rFonts w:ascii="TR Penguin" w:hAnsi="TR Penguin"/>
          <w:color w:val="800000"/>
          <w:sz w:val="40"/>
          <w:szCs w:val="40"/>
          <w:lang w:val="tr-TR"/>
        </w:rPr>
        <w:t>(başladığını)</w:t>
      </w:r>
      <w:r w:rsidRPr="00AB2BB9">
        <w:rPr>
          <w:rFonts w:ascii="TR Penguin" w:hAnsi="TR Penguin"/>
          <w:b/>
          <w:bCs/>
          <w:color w:val="800000"/>
          <w:sz w:val="40"/>
          <w:szCs w:val="40"/>
          <w:lang w:val="tr-TR"/>
        </w:rPr>
        <w:t>, ancak gündüz vakti öğrenebilen bir topluluğun ne yapması gerekir?</w:t>
      </w:r>
    </w:p>
    <w:p w:rsidR="0087004B" w:rsidRPr="00AB2BB9" w:rsidRDefault="0087004B" w:rsidP="0087004B">
      <w:pPr>
        <w:bidi w:val="0"/>
        <w:spacing w:line="240" w:lineRule="auto"/>
        <w:jc w:val="center"/>
        <w:rPr>
          <w:rFonts w:ascii="TR France" w:hAnsi="TR France"/>
          <w:b/>
          <w:bCs/>
          <w:sz w:val="20"/>
          <w:szCs w:val="20"/>
          <w:lang w:val="tr-TR"/>
        </w:rPr>
      </w:pPr>
    </w:p>
    <w:p w:rsidR="0087004B" w:rsidRPr="00AB2BB9" w:rsidRDefault="0087004B" w:rsidP="0087004B">
      <w:pPr>
        <w:bidi w:val="0"/>
        <w:spacing w:line="240" w:lineRule="auto"/>
        <w:jc w:val="center"/>
        <w:rPr>
          <w:rFonts w:ascii="TR Penguin" w:hAnsi="TR Penguin" w:cstheme="majorBidi"/>
          <w:color w:val="C00000"/>
          <w:sz w:val="28"/>
          <w:szCs w:val="28"/>
          <w:lang w:val="tr-TR" w:bidi="ar-EG"/>
        </w:rPr>
      </w:pPr>
    </w:p>
    <w:p w:rsidR="0087004B" w:rsidRPr="00112148" w:rsidRDefault="0087004B" w:rsidP="0087004B">
      <w:pPr>
        <w:spacing w:after="0" w:line="240" w:lineRule="auto"/>
        <w:ind w:firstLine="113"/>
        <w:jc w:val="center"/>
        <w:rPr>
          <w:rFonts w:asciiTheme="majorBidi" w:hAnsiTheme="majorBidi" w:cs="KFGQPC Uthman Taha Naskh"/>
          <w:sz w:val="16"/>
          <w:szCs w:val="16"/>
          <w:rtl/>
          <w:lang w:bidi="ar-EG"/>
        </w:rPr>
      </w:pPr>
      <w:r w:rsidRPr="0087004B">
        <w:rPr>
          <w:rFonts w:asciiTheme="majorBidi" w:hAnsiTheme="majorBidi" w:cs="KFGQPC Uthman Taha Naskh" w:hint="cs"/>
          <w:sz w:val="32"/>
          <w:szCs w:val="32"/>
          <w:rtl/>
        </w:rPr>
        <w:t>إذا</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لم</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يعلموا</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بدخول</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شهر</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رمضان</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إلا</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في</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أثناء</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النهار</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فما</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الواجب</w:t>
      </w:r>
      <w:r w:rsidRPr="0087004B">
        <w:rPr>
          <w:rFonts w:asciiTheme="majorBidi" w:hAnsiTheme="majorBidi" w:cs="KFGQPC Uthman Taha Naskh"/>
          <w:sz w:val="32"/>
          <w:szCs w:val="32"/>
          <w:rtl/>
        </w:rPr>
        <w:t xml:space="preserve"> </w:t>
      </w:r>
      <w:r w:rsidRPr="0087004B">
        <w:rPr>
          <w:rFonts w:asciiTheme="majorBidi" w:hAnsiTheme="majorBidi" w:cs="KFGQPC Uthman Taha Naskh" w:hint="cs"/>
          <w:sz w:val="32"/>
          <w:szCs w:val="32"/>
          <w:rtl/>
        </w:rPr>
        <w:t>عليهم؟</w:t>
      </w:r>
      <w:r w:rsidRPr="0087004B">
        <w:rPr>
          <w:rFonts w:asciiTheme="majorBidi" w:hAnsiTheme="majorBidi" w:cs="KFGQPC Uthman Taha Naskh"/>
          <w:sz w:val="32"/>
          <w:szCs w:val="32"/>
          <w:rtl/>
        </w:rPr>
        <w:t xml:space="preserve"> </w:t>
      </w:r>
    </w:p>
    <w:p w:rsidR="0087004B" w:rsidRPr="00112148" w:rsidRDefault="0087004B" w:rsidP="0087004B">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87004B" w:rsidRPr="00DF7E4B" w:rsidRDefault="0087004B" w:rsidP="0087004B">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659415B" wp14:editId="392D1E1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87004B" w:rsidRPr="00DF7E4B" w:rsidRDefault="0087004B" w:rsidP="0087004B">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7004B" w:rsidRPr="0087004B" w:rsidRDefault="002B3238" w:rsidP="002B3238">
      <w:pPr>
        <w:bidi w:val="0"/>
        <w:spacing w:after="0" w:line="240" w:lineRule="auto"/>
        <w:ind w:firstLine="113"/>
        <w:jc w:val="center"/>
        <w:rPr>
          <w:rFonts w:ascii="TR Penguin" w:hAnsi="TR Penguin" w:cstheme="majorBidi"/>
          <w:sz w:val="32"/>
          <w:szCs w:val="32"/>
          <w:lang w:val="tr-TR" w:bidi="ar-EG"/>
        </w:rPr>
      </w:pPr>
      <w:r>
        <w:rPr>
          <w:rFonts w:ascii="TR Penguin" w:hAnsi="TR Penguin" w:cstheme="majorBidi"/>
          <w:sz w:val="32"/>
          <w:szCs w:val="32"/>
          <w:lang w:val="tr-TR" w:bidi="ar-EG"/>
        </w:rPr>
        <w:t>Muhammed Salih el-Muneccid</w:t>
      </w:r>
    </w:p>
    <w:p w:rsidR="0087004B" w:rsidRPr="00912D68" w:rsidRDefault="0087004B" w:rsidP="0087004B">
      <w:pPr>
        <w:bidi w:val="0"/>
        <w:spacing w:after="0" w:line="240" w:lineRule="auto"/>
        <w:ind w:firstLine="113"/>
        <w:jc w:val="center"/>
        <w:rPr>
          <w:rFonts w:asciiTheme="majorBidi" w:hAnsiTheme="majorBidi" w:cstheme="majorBidi"/>
          <w:color w:val="205B83"/>
          <w:sz w:val="20"/>
          <w:szCs w:val="20"/>
          <w:lang w:bidi="ar-EG"/>
        </w:rPr>
      </w:pPr>
    </w:p>
    <w:p w:rsidR="0087004B" w:rsidRPr="007613F6" w:rsidRDefault="0087004B" w:rsidP="0087004B">
      <w:pPr>
        <w:spacing w:after="0" w:line="240" w:lineRule="auto"/>
        <w:ind w:firstLine="113"/>
        <w:jc w:val="center"/>
        <w:rPr>
          <w:rFonts w:asciiTheme="majorBidi" w:hAnsiTheme="majorBidi" w:cs="KFGQPC Uthman Taha Naskh"/>
          <w:sz w:val="32"/>
          <w:szCs w:val="32"/>
          <w:rtl/>
        </w:rPr>
      </w:pPr>
      <w:r w:rsidRPr="007613F6">
        <w:rPr>
          <w:rFonts w:asciiTheme="majorBidi" w:hAnsiTheme="majorBidi" w:cs="KFGQPC Uthman Taha Naskh"/>
          <w:sz w:val="32"/>
          <w:szCs w:val="32"/>
          <w:rtl/>
          <w:lang w:bidi="ar-EG"/>
        </w:rPr>
        <w:t>اسم المؤلف</w:t>
      </w:r>
    </w:p>
    <w:p w:rsidR="0087004B" w:rsidRPr="007613F6" w:rsidRDefault="002B3238" w:rsidP="002B3238">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محمد صالح المنجد</w:t>
      </w:r>
    </w:p>
    <w:p w:rsidR="0087004B" w:rsidRPr="00DF7E4B" w:rsidRDefault="0087004B" w:rsidP="0087004B">
      <w:pPr>
        <w:bidi w:val="0"/>
        <w:jc w:val="center"/>
        <w:rPr>
          <w:rFonts w:asciiTheme="majorBidi" w:hAnsiTheme="majorBidi" w:cstheme="majorBidi"/>
          <w:color w:val="006666"/>
          <w:sz w:val="6"/>
          <w:szCs w:val="6"/>
          <w:lang w:bidi="ar-EG"/>
        </w:rPr>
      </w:pPr>
    </w:p>
    <w:p w:rsidR="0087004B" w:rsidRPr="00DF7E4B" w:rsidRDefault="0087004B" w:rsidP="0087004B">
      <w:pPr>
        <w:bidi w:val="0"/>
        <w:jc w:val="center"/>
        <w:rPr>
          <w:rFonts w:asciiTheme="majorBidi" w:hAnsiTheme="majorBidi" w:cstheme="majorBidi"/>
          <w:color w:val="7F7F7F" w:themeColor="text1" w:themeTint="80"/>
          <w:sz w:val="12"/>
          <w:szCs w:val="12"/>
          <w:lang w:bidi="ar-EG"/>
        </w:rPr>
      </w:pPr>
    </w:p>
    <w:p w:rsidR="0087004B" w:rsidRPr="00477478" w:rsidRDefault="0087004B" w:rsidP="0087004B">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87004B" w:rsidRPr="0087004B" w:rsidRDefault="0087004B" w:rsidP="0087004B">
      <w:pPr>
        <w:bidi w:val="0"/>
        <w:jc w:val="center"/>
        <w:rPr>
          <w:rFonts w:asciiTheme="majorBidi" w:hAnsiTheme="majorBidi" w:cstheme="majorBidi"/>
          <w:sz w:val="24"/>
          <w:szCs w:val="24"/>
          <w:lang w:bidi="ar-EG"/>
        </w:rPr>
      </w:pPr>
    </w:p>
    <w:p w:rsidR="0087004B" w:rsidRPr="0087004B" w:rsidRDefault="0087004B" w:rsidP="0087004B">
      <w:pPr>
        <w:bidi w:val="0"/>
        <w:spacing w:after="0" w:line="240" w:lineRule="auto"/>
        <w:ind w:firstLine="113"/>
        <w:jc w:val="center"/>
        <w:rPr>
          <w:rFonts w:ascii="TR Penguin" w:hAnsi="TR Penguin" w:cstheme="majorBidi"/>
          <w:sz w:val="32"/>
          <w:szCs w:val="32"/>
          <w:lang w:val="tr-TR" w:bidi="ar-EG"/>
        </w:rPr>
      </w:pPr>
      <w:r w:rsidRPr="0087004B">
        <w:rPr>
          <w:rFonts w:ascii="TR Penguin" w:hAnsi="TR Penguin" w:cstheme="majorBidi"/>
          <w:sz w:val="32"/>
          <w:szCs w:val="32"/>
          <w:lang w:val="tr-TR" w:bidi="ar-EG"/>
        </w:rPr>
        <w:t>Çeviren</w:t>
      </w:r>
    </w:p>
    <w:p w:rsidR="0087004B" w:rsidRPr="0087004B" w:rsidRDefault="0087004B" w:rsidP="0087004B">
      <w:pPr>
        <w:bidi w:val="0"/>
        <w:spacing w:after="0" w:line="240" w:lineRule="auto"/>
        <w:ind w:firstLine="113"/>
        <w:jc w:val="center"/>
        <w:rPr>
          <w:rFonts w:ascii="TR Penguin" w:hAnsi="TR Penguin" w:cstheme="majorBidi"/>
          <w:sz w:val="32"/>
          <w:szCs w:val="32"/>
          <w:lang w:val="tr-TR" w:bidi="ar-EG"/>
        </w:rPr>
      </w:pPr>
      <w:r w:rsidRPr="0087004B">
        <w:rPr>
          <w:rFonts w:ascii="TR Penguin" w:hAnsi="TR Penguin" w:cstheme="majorBidi"/>
          <w:sz w:val="32"/>
          <w:szCs w:val="32"/>
          <w:lang w:val="tr-TR" w:bidi="ar-EG"/>
        </w:rPr>
        <w:t>Muhammed Şahin</w:t>
      </w:r>
    </w:p>
    <w:p w:rsidR="0087004B" w:rsidRPr="0087004B" w:rsidRDefault="0087004B" w:rsidP="0087004B">
      <w:pPr>
        <w:spacing w:after="0" w:line="240" w:lineRule="auto"/>
        <w:ind w:firstLine="113"/>
        <w:jc w:val="center"/>
        <w:rPr>
          <w:rFonts w:asciiTheme="majorBidi" w:hAnsiTheme="majorBidi" w:cs="KFGQPC Uthman Taha Naskh"/>
          <w:sz w:val="32"/>
          <w:szCs w:val="32"/>
          <w:rtl/>
          <w:lang w:bidi="ar-EG"/>
        </w:rPr>
      </w:pPr>
    </w:p>
    <w:p w:rsidR="0087004B" w:rsidRPr="0087004B" w:rsidRDefault="0087004B" w:rsidP="0087004B">
      <w:pPr>
        <w:spacing w:after="0" w:line="240" w:lineRule="auto"/>
        <w:ind w:firstLine="113"/>
        <w:jc w:val="center"/>
        <w:rPr>
          <w:rFonts w:asciiTheme="majorBidi" w:hAnsiTheme="majorBidi" w:cs="KFGQPC Uthman Taha Naskh"/>
          <w:sz w:val="32"/>
          <w:szCs w:val="32"/>
          <w:rtl/>
          <w:lang w:bidi="ar-EG"/>
        </w:rPr>
      </w:pPr>
      <w:r w:rsidRPr="0087004B">
        <w:rPr>
          <w:rFonts w:asciiTheme="majorBidi" w:hAnsiTheme="majorBidi" w:cs="KFGQPC Uthman Taha Naskh"/>
          <w:sz w:val="32"/>
          <w:szCs w:val="32"/>
          <w:rtl/>
          <w:lang w:bidi="ar-EG"/>
        </w:rPr>
        <w:t>ترجمة</w:t>
      </w:r>
    </w:p>
    <w:p w:rsidR="0087004B" w:rsidRPr="0087004B" w:rsidRDefault="0087004B" w:rsidP="0087004B">
      <w:pPr>
        <w:bidi w:val="0"/>
        <w:spacing w:after="0" w:line="240" w:lineRule="auto"/>
        <w:ind w:firstLine="113"/>
        <w:jc w:val="center"/>
        <w:rPr>
          <w:rFonts w:asciiTheme="majorBidi" w:hAnsiTheme="majorBidi" w:cstheme="majorBidi"/>
          <w:sz w:val="40"/>
          <w:szCs w:val="40"/>
          <w:rtl/>
          <w:lang w:val="tr-TR"/>
        </w:rPr>
      </w:pPr>
      <w:r w:rsidRPr="0087004B">
        <w:rPr>
          <w:rFonts w:asciiTheme="majorBidi" w:hAnsiTheme="majorBidi" w:cs="KFGQPC Uthman Taha Naskh" w:hint="cs"/>
          <w:sz w:val="32"/>
          <w:szCs w:val="32"/>
          <w:rtl/>
          <w:lang w:val="tr-TR"/>
        </w:rPr>
        <w:t>محمد شاهين</w:t>
      </w:r>
    </w:p>
    <w:p w:rsidR="0087004B" w:rsidRPr="0087004B" w:rsidRDefault="0087004B" w:rsidP="0087004B">
      <w:pPr>
        <w:bidi w:val="0"/>
        <w:spacing w:after="0" w:line="240" w:lineRule="auto"/>
        <w:ind w:firstLine="113"/>
        <w:jc w:val="center"/>
        <w:rPr>
          <w:rFonts w:asciiTheme="majorBidi" w:hAnsiTheme="majorBidi" w:cstheme="majorBidi"/>
          <w:sz w:val="40"/>
          <w:szCs w:val="40"/>
          <w:lang w:bidi="ar-EG"/>
        </w:rPr>
      </w:pPr>
    </w:p>
    <w:p w:rsidR="0087004B" w:rsidRPr="0087004B" w:rsidRDefault="0087004B" w:rsidP="0087004B">
      <w:pPr>
        <w:bidi w:val="0"/>
        <w:spacing w:after="0" w:line="240" w:lineRule="auto"/>
        <w:ind w:firstLine="113"/>
        <w:jc w:val="center"/>
        <w:rPr>
          <w:rFonts w:ascii="TR Penguin" w:hAnsi="TR Penguin" w:cstheme="majorBidi"/>
          <w:sz w:val="32"/>
          <w:szCs w:val="32"/>
          <w:lang w:bidi="ar-EG"/>
        </w:rPr>
      </w:pPr>
      <w:r w:rsidRPr="0087004B">
        <w:rPr>
          <w:rFonts w:ascii="TR Penguin" w:hAnsi="TR Penguin" w:cstheme="majorBidi"/>
          <w:sz w:val="32"/>
          <w:szCs w:val="32"/>
          <w:lang w:val="tr-TR" w:bidi="ar-EG"/>
        </w:rPr>
        <w:t>Gözden Geçiren</w:t>
      </w:r>
    </w:p>
    <w:p w:rsidR="0087004B" w:rsidRPr="0087004B" w:rsidRDefault="0087004B" w:rsidP="0087004B">
      <w:pPr>
        <w:bidi w:val="0"/>
        <w:spacing w:after="0" w:line="240" w:lineRule="auto"/>
        <w:ind w:firstLine="113"/>
        <w:jc w:val="center"/>
        <w:rPr>
          <w:rFonts w:ascii="TR Penguin" w:hAnsi="TR Penguin" w:cstheme="majorBidi"/>
          <w:sz w:val="32"/>
          <w:szCs w:val="32"/>
          <w:lang w:val="tr-TR" w:bidi="ar-EG"/>
        </w:rPr>
      </w:pPr>
      <w:r w:rsidRPr="0087004B">
        <w:rPr>
          <w:rFonts w:ascii="TR Penguin" w:hAnsi="TR Penguin" w:cstheme="majorBidi"/>
          <w:sz w:val="32"/>
          <w:szCs w:val="32"/>
          <w:lang w:val="tr-TR" w:bidi="ar-EG"/>
        </w:rPr>
        <w:t>Ali Rıza Şahin</w:t>
      </w:r>
    </w:p>
    <w:p w:rsidR="0087004B" w:rsidRPr="0087004B" w:rsidRDefault="0087004B" w:rsidP="0087004B">
      <w:pPr>
        <w:bidi w:val="0"/>
        <w:spacing w:after="0" w:line="240" w:lineRule="auto"/>
        <w:ind w:firstLine="113"/>
        <w:jc w:val="center"/>
        <w:rPr>
          <w:rFonts w:ascii="TR Penguin" w:hAnsi="TR Penguin" w:cstheme="majorBidi"/>
          <w:b/>
          <w:bCs/>
          <w:sz w:val="32"/>
          <w:szCs w:val="32"/>
          <w:lang w:bidi="ar-EG"/>
        </w:rPr>
      </w:pPr>
      <w:r w:rsidRPr="0087004B">
        <w:rPr>
          <w:rFonts w:ascii="TR Penguin" w:hAnsi="TR Penguin" w:cstheme="majorBidi"/>
          <w:sz w:val="32"/>
          <w:szCs w:val="32"/>
          <w:lang w:bidi="ar-EG"/>
        </w:rPr>
        <w:t xml:space="preserve"> </w:t>
      </w:r>
    </w:p>
    <w:p w:rsidR="0087004B" w:rsidRPr="0087004B" w:rsidRDefault="0087004B" w:rsidP="0087004B">
      <w:pPr>
        <w:spacing w:after="0" w:line="240" w:lineRule="auto"/>
        <w:ind w:firstLine="113"/>
        <w:jc w:val="center"/>
        <w:rPr>
          <w:rFonts w:asciiTheme="majorBidi" w:hAnsiTheme="majorBidi" w:cs="KFGQPC Uthman Taha Naskh"/>
          <w:sz w:val="32"/>
          <w:szCs w:val="32"/>
          <w:rtl/>
          <w:lang w:bidi="ar-EG"/>
        </w:rPr>
      </w:pPr>
      <w:r w:rsidRPr="0087004B">
        <w:rPr>
          <w:rFonts w:asciiTheme="majorBidi" w:hAnsiTheme="majorBidi" w:cs="KFGQPC Uthman Taha Naskh"/>
          <w:sz w:val="32"/>
          <w:szCs w:val="32"/>
          <w:rtl/>
          <w:lang w:bidi="ar-EG"/>
        </w:rPr>
        <w:t>مراجعة</w:t>
      </w:r>
    </w:p>
    <w:p w:rsidR="0087004B" w:rsidRPr="0087004B" w:rsidRDefault="0087004B" w:rsidP="0087004B">
      <w:pPr>
        <w:spacing w:after="0" w:line="240" w:lineRule="auto"/>
        <w:ind w:firstLine="113"/>
        <w:jc w:val="center"/>
        <w:rPr>
          <w:rFonts w:asciiTheme="majorBidi" w:hAnsiTheme="majorBidi" w:cs="KFGQPC Uthman Taha Naskh"/>
          <w:sz w:val="32"/>
          <w:szCs w:val="32"/>
          <w:rtl/>
        </w:rPr>
      </w:pPr>
      <w:r w:rsidRPr="0087004B">
        <w:rPr>
          <w:rFonts w:asciiTheme="majorBidi" w:hAnsiTheme="majorBidi" w:cs="KFGQPC Uthman Taha Naskh" w:hint="cs"/>
          <w:sz w:val="32"/>
          <w:szCs w:val="32"/>
          <w:rtl/>
          <w:lang w:bidi="ar-EG"/>
        </w:rPr>
        <w:t>علي رضا شاهين</w:t>
      </w:r>
    </w:p>
    <w:p w:rsidR="0087004B" w:rsidRPr="0087004B" w:rsidRDefault="0087004B" w:rsidP="0087004B">
      <w:pPr>
        <w:bidi w:val="0"/>
        <w:jc w:val="center"/>
        <w:rPr>
          <w:rFonts w:asciiTheme="majorBidi" w:hAnsiTheme="majorBidi" w:cstheme="majorBidi"/>
          <w:sz w:val="40"/>
          <w:szCs w:val="40"/>
          <w:lang w:bidi="ar-EG"/>
        </w:rPr>
        <w:sectPr w:rsidR="0087004B" w:rsidRPr="008700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87004B" w:rsidRPr="00B634F3" w:rsidRDefault="0087004B" w:rsidP="0087004B">
      <w:pPr>
        <w:pStyle w:val="ListParagraph"/>
        <w:numPr>
          <w:ilvl w:val="0"/>
          <w:numId w:val="1"/>
        </w:numPr>
        <w:tabs>
          <w:tab w:val="clear" w:pos="1295"/>
          <w:tab w:val="left" w:pos="567"/>
        </w:tabs>
        <w:bidi w:val="0"/>
        <w:spacing w:before="120" w:after="120" w:line="360" w:lineRule="atLeast"/>
        <w:ind w:left="0" w:firstLine="567"/>
        <w:jc w:val="lowKashida"/>
        <w:rPr>
          <w:rFonts w:ascii="TR Penguin" w:hAnsi="TR Penguin"/>
          <w:b/>
          <w:bCs/>
          <w:color w:val="auto"/>
          <w:lang w:val="tr-TR"/>
        </w:rPr>
      </w:pPr>
      <w:r w:rsidRPr="00B634F3">
        <w:rPr>
          <w:rFonts w:ascii="TR Penguin" w:hAnsi="TR Penguin"/>
          <w:b/>
          <w:bCs/>
          <w:color w:val="auto"/>
          <w:lang w:val="tr-TR"/>
        </w:rPr>
        <w:lastRenderedPageBreak/>
        <w:t>Soru:</w:t>
      </w:r>
    </w:p>
    <w:p w:rsidR="0087004B" w:rsidRPr="00AB2BB9" w:rsidRDefault="0087004B" w:rsidP="0087004B">
      <w:pPr>
        <w:bidi w:val="0"/>
        <w:spacing w:before="120" w:after="120" w:line="360" w:lineRule="atLeast"/>
        <w:ind w:firstLine="567"/>
        <w:jc w:val="lowKashida"/>
        <w:rPr>
          <w:rFonts w:ascii="TR Bahamas Light" w:hAnsi="TR Bahamas Light"/>
          <w:bCs/>
          <w:sz w:val="24"/>
          <w:szCs w:val="24"/>
          <w:lang w:val="tr-TR"/>
        </w:rPr>
      </w:pPr>
      <w:r>
        <w:rPr>
          <w:rFonts w:ascii="TR Bahamas Light" w:hAnsi="TR Bahamas Light"/>
          <w:lang w:val="tr-TR"/>
        </w:rPr>
        <w:t>Ramazan ayının girdiğini (başladığını),</w:t>
      </w:r>
      <w:r w:rsidRPr="002D582C">
        <w:rPr>
          <w:rFonts w:ascii="TR Bahamas Light" w:hAnsi="TR Bahamas Light"/>
          <w:lang w:val="tr-TR"/>
        </w:rPr>
        <w:t xml:space="preserve"> ancak gündüz vakti öğrenebilen bir toplulu</w:t>
      </w:r>
      <w:r>
        <w:rPr>
          <w:rFonts w:ascii="TR Bahamas Light" w:hAnsi="TR Bahamas Light"/>
          <w:lang w:val="tr-TR"/>
        </w:rPr>
        <w:t>k, o andan itibaren yeme ve içmeyi bırakmaları gerekir</w:t>
      </w:r>
      <w:r w:rsidRPr="0045682F">
        <w:rPr>
          <w:rFonts w:ascii="TR Bahamas Light" w:hAnsi="TR Bahamas Light"/>
          <w:lang w:val="tr-TR"/>
        </w:rPr>
        <w:t xml:space="preserve"> </w:t>
      </w:r>
      <w:r>
        <w:rPr>
          <w:rFonts w:ascii="TR Bahamas Light" w:hAnsi="TR Bahamas Light"/>
          <w:lang w:val="tr-TR"/>
        </w:rPr>
        <w:t>mi? Yeme ve içmeyi bırakırlarsa, o günü kaza etmeleri gerekir mi?</w:t>
      </w:r>
    </w:p>
    <w:p w:rsidR="0087004B" w:rsidRPr="00B634F3" w:rsidRDefault="0087004B" w:rsidP="0087004B">
      <w:pPr>
        <w:pStyle w:val="ListParagraph"/>
        <w:numPr>
          <w:ilvl w:val="0"/>
          <w:numId w:val="1"/>
        </w:numPr>
        <w:tabs>
          <w:tab w:val="clear" w:pos="1295"/>
          <w:tab w:val="left" w:pos="567"/>
        </w:tabs>
        <w:bidi w:val="0"/>
        <w:spacing w:before="120" w:after="120" w:line="360" w:lineRule="atLeast"/>
        <w:ind w:left="0" w:firstLine="567"/>
        <w:jc w:val="lowKashida"/>
        <w:rPr>
          <w:rFonts w:ascii="TR Penguin" w:hAnsi="TR Penguin"/>
          <w:b/>
          <w:bCs/>
          <w:color w:val="auto"/>
          <w:lang w:val="tr-TR"/>
        </w:rPr>
      </w:pPr>
      <w:r w:rsidRPr="00B634F3">
        <w:rPr>
          <w:rFonts w:ascii="TR Penguin" w:hAnsi="TR Penguin"/>
          <w:b/>
          <w:bCs/>
          <w:color w:val="auto"/>
          <w:lang w:val="tr-TR"/>
        </w:rPr>
        <w:t xml:space="preserve">Cevap: </w:t>
      </w:r>
    </w:p>
    <w:p w:rsidR="0087004B" w:rsidRDefault="0087004B" w:rsidP="0087004B">
      <w:pPr>
        <w:bidi w:val="0"/>
        <w:spacing w:before="120" w:after="120" w:line="360" w:lineRule="atLeast"/>
        <w:ind w:firstLine="567"/>
        <w:jc w:val="lowKashida"/>
        <w:rPr>
          <w:rFonts w:ascii="TR Bahamas Light" w:hAnsi="TR Bahamas Light"/>
          <w:lang w:val="tr-TR"/>
        </w:rPr>
      </w:pPr>
      <w:r w:rsidRPr="002475A9">
        <w:rPr>
          <w:rFonts w:ascii="TR Bahamas Light" w:hAnsi="TR Bahamas Light"/>
          <w:lang w:val="tr-TR"/>
        </w:rPr>
        <w:t>Hamd, yalnızca Allah'adır.</w:t>
      </w:r>
    </w:p>
    <w:p w:rsidR="0087004B" w:rsidRDefault="0087004B" w:rsidP="0087004B">
      <w:pPr>
        <w:bidi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İnsanlar, Ramazan ayının girdiğini (başladığını) gündüz vaktinde öğrenirlerse, o günün geri kalan kısmında orucu bozan şeyleri bırakmaları gerekir.</w:t>
      </w:r>
    </w:p>
    <w:p w:rsidR="0087004B" w:rsidRDefault="0087004B" w:rsidP="0087004B">
      <w:pPr>
        <w:bidi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Orucu bozan şeyleri bırakmaları gerektiğinin delili şudur:</w:t>
      </w:r>
    </w:p>
    <w:p w:rsidR="0087004B" w:rsidRDefault="0087004B" w:rsidP="0087004B">
      <w:pPr>
        <w:numPr>
          <w:ilvl w:val="0"/>
          <w:numId w:val="2"/>
        </w:numPr>
        <w:tabs>
          <w:tab w:val="left" w:pos="567"/>
        </w:tabs>
        <w:bidi w:val="0"/>
        <w:spacing w:before="120" w:after="120" w:line="360" w:lineRule="atLeast"/>
        <w:ind w:left="0" w:firstLine="567"/>
        <w:jc w:val="lowKashida"/>
        <w:rPr>
          <w:rFonts w:ascii="TR Bahamas Light" w:hAnsi="TR Bahamas Light" w:cs="Segoe UI"/>
          <w:lang w:val="tr-TR"/>
        </w:rPr>
      </w:pPr>
      <w:r>
        <w:rPr>
          <w:rFonts w:ascii="TR Bahamas Light" w:hAnsi="TR Bahamas Light" w:cs="Segoe UI"/>
          <w:lang w:val="tr-TR"/>
        </w:rPr>
        <w:t>Allah Teâlâ şöyle buyurmuştur:</w:t>
      </w:r>
    </w:p>
    <w:p w:rsidR="0087004B" w:rsidRPr="0087004B" w:rsidRDefault="0087004B" w:rsidP="0087004B">
      <w:pPr>
        <w:spacing w:before="120" w:after="120" w:line="360" w:lineRule="atLeast"/>
        <w:ind w:firstLine="567"/>
        <w:jc w:val="lowKashida"/>
        <w:rPr>
          <w:rFonts w:ascii="Droid Arabic Naskh" w:hAnsi="Droid Arabic Naskh" w:cs="KFGQPC Uthman Taha Naskh"/>
          <w:color w:val="006600"/>
          <w:sz w:val="24"/>
          <w:szCs w:val="24"/>
          <w:shd w:val="clear" w:color="auto" w:fill="FFFFFF"/>
          <w:rtl/>
        </w:rPr>
      </w:pPr>
      <w:r w:rsidRPr="0087004B">
        <w:rPr>
          <w:rFonts w:ascii="KFGQPC Uthman Taha Naskh" w:cs="KFGQPC Uthman Taha Naskh" w:hint="cs"/>
          <w:color w:val="006600"/>
          <w:sz w:val="32"/>
          <w:szCs w:val="32"/>
          <w:rtl/>
        </w:rPr>
        <w:t>﴿</w:t>
      </w:r>
      <w:r w:rsidRPr="0087004B">
        <w:rPr>
          <w:rFonts w:ascii="KFGQPC Uthmanic Script HAFS" w:cs="KFGQPC Uthmanic Script HAFS"/>
          <w:color w:val="006600"/>
          <w:sz w:val="32"/>
          <w:szCs w:val="32"/>
          <w:rtl/>
        </w:rPr>
        <w:t xml:space="preserve"> </w:t>
      </w:r>
      <w:r w:rsidRPr="0087004B">
        <w:rPr>
          <w:rFonts w:ascii="KFGQPC Uthmanic Script HAFS" w:cs="Times New Roman" w:hint="cs"/>
          <w:color w:val="006600"/>
          <w:sz w:val="32"/>
          <w:szCs w:val="32"/>
          <w:rtl/>
        </w:rPr>
        <w:t>...</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فَمَن</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شَهِدَ</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مِنكُمُ</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ٱلشَّهۡرَ</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فَلۡيَصُمۡهُۖ</w:t>
      </w:r>
      <w:r w:rsidRPr="0087004B">
        <w:rPr>
          <w:rFonts w:ascii="KFGQPC Uthmanic Script HAFS" w:cs="KFGQPC Uthmanic Script HAFS"/>
          <w:color w:val="006600"/>
          <w:sz w:val="32"/>
          <w:szCs w:val="32"/>
          <w:rtl/>
        </w:rPr>
        <w:t xml:space="preserve"> </w:t>
      </w:r>
      <w:r w:rsidRPr="0087004B">
        <w:rPr>
          <w:rFonts w:ascii="KFGQPC Uthmanic Script HAFS" w:cs="Times New Roman" w:hint="cs"/>
          <w:color w:val="006600"/>
          <w:sz w:val="32"/>
          <w:szCs w:val="32"/>
          <w:rtl/>
        </w:rPr>
        <w:t>...</w:t>
      </w:r>
      <w:r w:rsidRPr="0087004B">
        <w:rPr>
          <w:rFonts w:ascii="KFGQPC Uthman Taha Naskh" w:cs="KFGQPC Uthman Taha Naskh" w:hint="cs"/>
          <w:color w:val="006600"/>
          <w:sz w:val="32"/>
          <w:szCs w:val="32"/>
          <w:rtl/>
        </w:rPr>
        <w:t>﴾</w:t>
      </w:r>
      <w:r w:rsidRPr="0087004B">
        <w:rPr>
          <w:rFonts w:ascii="KFGQPC Uthman Taha Naskh" w:cs="KFGQPC Uthman Taha Naskh"/>
          <w:color w:val="006600"/>
          <w:sz w:val="32"/>
          <w:szCs w:val="32"/>
          <w:rtl/>
        </w:rPr>
        <w:t xml:space="preserve"> </w:t>
      </w:r>
      <w:r w:rsidRPr="0087004B">
        <w:rPr>
          <w:rFonts w:ascii="Droid Arabic Naskh" w:hAnsi="Droid Arabic Naskh" w:cs="KFGQPC Uthman Taha Naskh" w:hint="cs"/>
          <w:color w:val="006600"/>
          <w:sz w:val="24"/>
          <w:szCs w:val="24"/>
          <w:shd w:val="clear" w:color="auto" w:fill="FFFFFF"/>
          <w:rtl/>
        </w:rPr>
        <w:t>[</w:t>
      </w:r>
      <w:r w:rsidRPr="0087004B">
        <w:rPr>
          <w:rFonts w:ascii="Droid Arabic Naskh" w:hAnsi="Droid Arabic Naskh" w:cs="KFGQPC Uthman Taha Naskh"/>
          <w:color w:val="006600"/>
          <w:sz w:val="24"/>
          <w:szCs w:val="24"/>
          <w:shd w:val="clear" w:color="auto" w:fill="FFFFFF"/>
          <w:rtl/>
        </w:rPr>
        <w:t>سورة البقرة</w:t>
      </w:r>
      <w:r w:rsidRPr="0087004B">
        <w:rPr>
          <w:rFonts w:ascii="Droid Arabic Naskh" w:hAnsi="Droid Arabic Naskh" w:cs="KFGQPC Uthman Taha Naskh" w:hint="cs"/>
          <w:color w:val="006600"/>
          <w:sz w:val="24"/>
          <w:szCs w:val="24"/>
          <w:shd w:val="clear" w:color="auto" w:fill="FFFFFF"/>
          <w:rtl/>
        </w:rPr>
        <w:t xml:space="preserve"> من الآية:</w:t>
      </w:r>
      <w:r w:rsidRPr="0087004B">
        <w:rPr>
          <w:rFonts w:ascii="Droid Arabic Naskh" w:hAnsi="Droid Arabic Naskh" w:cs="KFGQPC Uthman Taha Naskh"/>
          <w:color w:val="006600"/>
          <w:sz w:val="24"/>
          <w:szCs w:val="24"/>
          <w:shd w:val="clear" w:color="auto" w:fill="FFFFFF"/>
          <w:rtl/>
        </w:rPr>
        <w:t xml:space="preserve"> 185</w:t>
      </w:r>
      <w:r w:rsidRPr="0087004B">
        <w:rPr>
          <w:rFonts w:ascii="Droid Arabic Naskh" w:hAnsi="Droid Arabic Naskh" w:cs="KFGQPC Uthman Taha Naskh" w:hint="cs"/>
          <w:color w:val="006600"/>
          <w:sz w:val="24"/>
          <w:szCs w:val="24"/>
          <w:shd w:val="clear" w:color="auto" w:fill="FFFFFF"/>
          <w:rtl/>
        </w:rPr>
        <w:t>]</w:t>
      </w:r>
    </w:p>
    <w:p w:rsidR="0087004B" w:rsidRPr="000E39DE" w:rsidRDefault="0087004B" w:rsidP="0087004B">
      <w:pPr>
        <w:bidi w:val="0"/>
        <w:spacing w:before="120" w:after="120" w:line="360" w:lineRule="atLeast"/>
        <w:ind w:firstLine="567"/>
        <w:jc w:val="lowKashida"/>
        <w:rPr>
          <w:rFonts w:ascii="TR Bahamas Light" w:hAnsi="TR Bahamas Light" w:cs="KFGQPC Uthman Taha Naskh"/>
          <w:rtl/>
          <w:lang w:val="tr-TR"/>
        </w:rPr>
      </w:pPr>
      <w:r w:rsidRPr="000E39DE">
        <w:rPr>
          <w:rFonts w:ascii="TR Bahamas Light" w:hAnsi="TR Bahamas Light" w:cs="KFGQPC Uthman Taha Naskh"/>
          <w:color w:val="070B79"/>
          <w:shd w:val="clear" w:color="auto" w:fill="FFFFFF"/>
        </w:rPr>
        <w:t xml:space="preserve"> </w:t>
      </w:r>
      <w:r w:rsidRPr="000E39DE">
        <w:rPr>
          <w:rFonts w:ascii="TR Bahamas Light" w:hAnsi="TR Bahamas Light" w:cs="New York"/>
          <w:b/>
          <w:bCs/>
          <w:lang w:val="tr-TR"/>
        </w:rPr>
        <w:t>"...</w:t>
      </w:r>
      <w:r w:rsidRPr="000E39DE">
        <w:rPr>
          <w:rFonts w:ascii="TR Bahamas Light" w:hAnsi="TR Bahamas Light" w:cs="New York"/>
          <w:b/>
          <w:bCs/>
        </w:rPr>
        <w:t>O halde sizden kim, Ramazan ayını idrak ederse, onda oruç tutsun.</w:t>
      </w:r>
      <w:r w:rsidRPr="000E39DE">
        <w:rPr>
          <w:rFonts w:ascii="TR Bahamas Light" w:hAnsi="TR Bahamas Light" w:cs="New York"/>
          <w:b/>
          <w:bCs/>
          <w:lang w:val="tr-TR"/>
        </w:rPr>
        <w:t>.."</w:t>
      </w:r>
      <w:r w:rsidRPr="000E39DE">
        <w:rPr>
          <w:rStyle w:val="EndnoteReference"/>
          <w:rFonts w:ascii="TR Bahamas Light" w:hAnsi="TR Bahamas Light" w:cs="KFGQPC Uthman Taha Naskh"/>
          <w:rtl/>
          <w:lang w:val="tr-TR"/>
        </w:rPr>
        <w:endnoteReference w:id="1"/>
      </w:r>
    </w:p>
    <w:p w:rsidR="0087004B" w:rsidRDefault="0087004B" w:rsidP="0087004B">
      <w:pPr>
        <w:numPr>
          <w:ilvl w:val="0"/>
          <w:numId w:val="2"/>
        </w:numPr>
        <w:bidi w:val="0"/>
        <w:spacing w:before="120" w:after="120" w:line="360" w:lineRule="atLeast"/>
        <w:ind w:left="0" w:firstLine="567"/>
        <w:jc w:val="lowKashida"/>
        <w:rPr>
          <w:rFonts w:ascii="TR Bahamas Light" w:hAnsi="TR Bahamas Light" w:cs="Segoe UI"/>
          <w:lang w:val="tr-TR"/>
        </w:rPr>
      </w:pPr>
      <w:r>
        <w:rPr>
          <w:rFonts w:ascii="TR Bahamas Light" w:hAnsi="TR Bahamas Light" w:cs="Segoe UI"/>
          <w:lang w:val="tr-TR"/>
        </w:rPr>
        <w:t>İbn-i Ömer'den -Allah ondan ve babasından râzı olsun- rivâyet olunduğuna göre, o şöyle demiştir:</w:t>
      </w:r>
    </w:p>
    <w:p w:rsidR="0087004B" w:rsidRPr="000E39DE" w:rsidRDefault="0087004B" w:rsidP="0087004B">
      <w:pPr>
        <w:bidi w:val="0"/>
        <w:spacing w:before="120" w:after="120" w:line="360" w:lineRule="atLeast"/>
        <w:ind w:firstLine="567"/>
        <w:jc w:val="lowKashida"/>
        <w:rPr>
          <w:rFonts w:ascii="TR Bahamas Light" w:hAnsi="TR Bahamas Light" w:cs="Segoe UI"/>
          <w:b/>
          <w:bCs/>
          <w:lang w:val="tr-TR"/>
        </w:rPr>
      </w:pPr>
      <w:r w:rsidRPr="000E39DE">
        <w:rPr>
          <w:rFonts w:ascii="TR Bahamas Light" w:hAnsi="TR Bahamas Light" w:cs="Segoe UI"/>
          <w:b/>
          <w:bCs/>
          <w:lang w:val="tr-TR"/>
        </w:rPr>
        <w:t xml:space="preserve">"Rasûlullah -sallallahu aleyhi </w:t>
      </w:r>
      <w:bookmarkStart w:id="0" w:name="_GoBack"/>
      <w:bookmarkEnd w:id="0"/>
      <w:r w:rsidRPr="000E39DE">
        <w:rPr>
          <w:rFonts w:ascii="TR Bahamas Light" w:hAnsi="TR Bahamas Light" w:cs="Segoe UI"/>
          <w:b/>
          <w:bCs/>
          <w:lang w:val="tr-TR"/>
        </w:rPr>
        <w:t>ve sellem-'i şöyle derken işittim:</w:t>
      </w:r>
    </w:p>
    <w:p w:rsidR="0087004B" w:rsidRPr="00DD3083" w:rsidRDefault="0087004B" w:rsidP="0087004B">
      <w:pPr>
        <w:spacing w:before="120" w:after="120" w:line="360" w:lineRule="atLeast"/>
        <w:ind w:firstLine="567"/>
        <w:jc w:val="lowKashida"/>
        <w:rPr>
          <w:rFonts w:ascii="KFGQPC Uthman Taha Naskh" w:cs="KFGQPC Uthman Taha Naskh"/>
          <w:color w:val="000099"/>
          <w:sz w:val="32"/>
          <w:szCs w:val="32"/>
          <w:rtl/>
        </w:rPr>
      </w:pPr>
      <w:r w:rsidRPr="00DD3083">
        <w:rPr>
          <w:rFonts w:ascii="TR Bahamas Light" w:hAnsi="TR Bahamas Light" w:cs="KFGQPC Uthman Taha Naskh" w:hint="cs"/>
          <w:color w:val="000099"/>
          <w:sz w:val="32"/>
          <w:szCs w:val="32"/>
          <w:rtl/>
          <w:lang w:val="tr-TR"/>
        </w:rPr>
        <w:t>((</w:t>
      </w:r>
      <w:r w:rsidRPr="00DD3083">
        <w:rPr>
          <w:rFonts w:ascii="KFGQPC Uthman Taha Naskh" w:cs="KFGQPC Uthman Taha Naskh" w:hint="cs"/>
          <w:color w:val="000099"/>
          <w:sz w:val="32"/>
          <w:szCs w:val="32"/>
          <w:rtl/>
        </w:rPr>
        <w:t xml:space="preserve"> </w:t>
      </w:r>
      <w:r w:rsidRPr="00DD3083">
        <w:rPr>
          <w:rFonts w:ascii="KFGQPC Uthman Taha Naskh" w:cs="KFGQPC Uthman Taha Naskh" w:hint="eastAsia"/>
          <w:color w:val="000099"/>
          <w:sz w:val="32"/>
          <w:szCs w:val="32"/>
          <w:rtl/>
        </w:rPr>
        <w:t>إِذَا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رَأَيْتُمُوهُ</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فَصُومُوا،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وَإِذَا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رَأَيْتُمُوهُ</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فَأَفْطِرُوا،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فَإِنْ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غُمَّ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عَلَيْكُمْ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فَاقْدُرُوا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لَهُ</w:t>
      </w:r>
      <w:r w:rsidRPr="00DD3083">
        <w:rPr>
          <w:rFonts w:ascii="KFGQPC Uthman Taha Naskh" w:cs="KFGQPC Uthman Taha Naskh" w:hint="cs"/>
          <w:color w:val="000099"/>
          <w:sz w:val="32"/>
          <w:szCs w:val="32"/>
          <w:rtl/>
        </w:rPr>
        <w:t xml:space="preserve">.)) </w:t>
      </w:r>
    </w:p>
    <w:p w:rsidR="0087004B" w:rsidRPr="00DD3083" w:rsidRDefault="0087004B" w:rsidP="0087004B">
      <w:pPr>
        <w:spacing w:before="120" w:after="120" w:line="360" w:lineRule="atLeast"/>
        <w:ind w:firstLine="567"/>
        <w:jc w:val="right"/>
        <w:rPr>
          <w:rFonts w:ascii="KFGQPC Uthman Taha Naskh" w:cs="KFGQPC Uthman Taha Naskh"/>
          <w:color w:val="000099"/>
          <w:sz w:val="24"/>
          <w:szCs w:val="24"/>
          <w:rtl/>
        </w:rPr>
      </w:pPr>
      <w:r w:rsidRPr="00DD3083">
        <w:rPr>
          <w:rFonts w:ascii="KFGQPC Uthman Taha Naskh" w:cs="KFGQPC Uthman Taha Naskh" w:hint="cs"/>
          <w:color w:val="000099"/>
          <w:sz w:val="24"/>
          <w:szCs w:val="24"/>
          <w:rtl/>
        </w:rPr>
        <w:t>[رواه البخاري ومسلم]</w:t>
      </w:r>
    </w:p>
    <w:p w:rsidR="0087004B" w:rsidRDefault="0087004B" w:rsidP="0087004B">
      <w:pPr>
        <w:tabs>
          <w:tab w:val="left" w:pos="284"/>
        </w:tabs>
        <w:bidi w:val="0"/>
        <w:spacing w:before="120" w:after="120" w:line="360" w:lineRule="atLeast"/>
        <w:ind w:firstLine="567"/>
        <w:jc w:val="lowKashida"/>
        <w:rPr>
          <w:rFonts w:ascii="TR Bahamas Light" w:hAnsi="TR Bahamas Light" w:cs="AL-Mohanad Bold"/>
          <w:b/>
          <w:bCs/>
          <w:lang w:val="tr-TR"/>
        </w:rPr>
      </w:pPr>
      <w:r w:rsidRPr="00742029">
        <w:rPr>
          <w:rFonts w:ascii="TR Bahamas Light" w:hAnsi="TR Bahamas Light" w:cs="AL-Mohanad Bold"/>
          <w:b/>
          <w:bCs/>
        </w:rPr>
        <w:t>"Ramazan hilâlini gördüğünüz zaman oruca başlayın ve Şevval hilâlini gördüğünüz zaman bayram edin.</w:t>
      </w:r>
      <w:r w:rsidRPr="00742029">
        <w:rPr>
          <w:rFonts w:ascii="TR Bahamas Light" w:hAnsi="TR Bahamas Light" w:cs="Courier10 BT"/>
          <w:b/>
          <w:szCs w:val="32"/>
        </w:rPr>
        <w:t xml:space="preserve"> </w:t>
      </w:r>
      <w:r w:rsidRPr="00AE2C08">
        <w:rPr>
          <w:rFonts w:ascii="TR Bahamas Light" w:hAnsi="TR Bahamas Light" w:cs="Courier10 BT"/>
          <w:b/>
          <w:szCs w:val="32"/>
        </w:rPr>
        <w:t>Eğer hava kapal</w:t>
      </w:r>
      <w:r w:rsidRPr="00AE2C08">
        <w:rPr>
          <w:rFonts w:ascii="TR Bahamas Light" w:hAnsi="TR Bahamas Light" w:cs="Courier New"/>
          <w:b/>
          <w:szCs w:val="32"/>
        </w:rPr>
        <w:t>ı</w:t>
      </w:r>
      <w:r w:rsidRPr="00AE2C08">
        <w:rPr>
          <w:rFonts w:ascii="TR Bahamas Light" w:hAnsi="TR Bahamas Light" w:cs="Courier10 BT"/>
          <w:b/>
          <w:szCs w:val="32"/>
        </w:rPr>
        <w:t xml:space="preserve"> olur da hilali göremezseniz, onu takdir</w:t>
      </w:r>
      <w:r>
        <w:rPr>
          <w:rFonts w:ascii="TR Bahamas Light" w:hAnsi="TR Bahamas Light" w:cs="Courier10 BT"/>
          <w:b/>
          <w:szCs w:val="32"/>
        </w:rPr>
        <w:t xml:space="preserve"> edin </w:t>
      </w:r>
      <w:r w:rsidRPr="00742029">
        <w:rPr>
          <w:rFonts w:ascii="TR Bahamas Light" w:hAnsi="TR Bahamas Light" w:cs="Courier10 BT"/>
          <w:bCs/>
          <w:szCs w:val="32"/>
          <w:lang w:val="tr-TR"/>
        </w:rPr>
        <w:t>(</w:t>
      </w:r>
      <w:r w:rsidRPr="00742029">
        <w:rPr>
          <w:rFonts w:ascii="TR Bahamas Light" w:hAnsi="TR Bahamas Light" w:cs="Courier10 BT"/>
          <w:bCs/>
          <w:szCs w:val="32"/>
        </w:rPr>
        <w:t>oruca ba</w:t>
      </w:r>
      <w:r w:rsidRPr="00742029">
        <w:rPr>
          <w:rFonts w:ascii="TR Bahamas Light" w:hAnsi="TR Bahamas Light" w:cs="Courier10 BT"/>
          <w:bCs/>
          <w:szCs w:val="32"/>
          <w:lang w:val="tr-TR"/>
        </w:rPr>
        <w:t>şlamak için Şaban ayı</w:t>
      </w:r>
      <w:r>
        <w:rPr>
          <w:rFonts w:ascii="TR Bahamas Light" w:hAnsi="TR Bahamas Light" w:cs="Courier10 BT"/>
          <w:bCs/>
          <w:szCs w:val="32"/>
          <w:lang w:val="tr-TR"/>
        </w:rPr>
        <w:t>nı</w:t>
      </w:r>
      <w:r w:rsidRPr="00742029">
        <w:rPr>
          <w:rFonts w:ascii="TR Bahamas Light" w:hAnsi="TR Bahamas Light" w:cs="Courier10 BT"/>
          <w:bCs/>
          <w:szCs w:val="32"/>
          <w:lang w:val="tr-TR"/>
        </w:rPr>
        <w:t>, bayram yapmak için de Ramazan ayı</w:t>
      </w:r>
      <w:r>
        <w:rPr>
          <w:rFonts w:ascii="TR Bahamas Light" w:hAnsi="TR Bahamas Light" w:cs="Courier10 BT"/>
          <w:bCs/>
          <w:szCs w:val="32"/>
          <w:lang w:val="tr-TR"/>
        </w:rPr>
        <w:t xml:space="preserve">nı </w:t>
      </w:r>
      <w:r w:rsidRPr="00742029">
        <w:rPr>
          <w:rFonts w:ascii="TR Bahamas Light" w:hAnsi="TR Bahamas Light" w:cs="Courier10 BT"/>
          <w:bCs/>
          <w:szCs w:val="32"/>
          <w:lang w:val="tr-TR"/>
        </w:rPr>
        <w:t>o</w:t>
      </w:r>
      <w:r w:rsidRPr="00742029">
        <w:rPr>
          <w:rFonts w:ascii="TR Bahamas Light" w:hAnsi="TR Bahamas Light" w:cs="Courier10 BT"/>
          <w:bCs/>
          <w:szCs w:val="32"/>
        </w:rPr>
        <w:t xml:space="preserve">tuz gün </w:t>
      </w:r>
      <w:r>
        <w:rPr>
          <w:rFonts w:ascii="TR Bahamas Light" w:hAnsi="TR Bahamas Light" w:cs="Courier10 BT"/>
          <w:bCs/>
          <w:szCs w:val="32"/>
        </w:rPr>
        <w:t xml:space="preserve">olarak </w:t>
      </w:r>
      <w:r w:rsidRPr="00742029">
        <w:rPr>
          <w:rFonts w:ascii="TR Bahamas Light" w:hAnsi="TR Bahamas Light" w:cs="Courier10 BT"/>
          <w:bCs/>
          <w:szCs w:val="32"/>
        </w:rPr>
        <w:t>takd</w:t>
      </w:r>
      <w:r w:rsidRPr="00742029">
        <w:rPr>
          <w:rFonts w:ascii="TR Bahamas Light" w:hAnsi="TR Bahamas Light" w:cs="Courier10 BT"/>
          <w:bCs/>
          <w:szCs w:val="32"/>
          <w:lang w:val="tr-TR"/>
        </w:rPr>
        <w:t>ir edin)</w:t>
      </w:r>
      <w:r>
        <w:rPr>
          <w:rFonts w:ascii="TR Bahamas Light" w:hAnsi="TR Bahamas Light" w:cs="Courier10 BT"/>
          <w:b/>
          <w:szCs w:val="32"/>
          <w:lang w:val="tr-TR"/>
        </w:rPr>
        <w:t>."</w:t>
      </w:r>
      <w:r>
        <w:rPr>
          <w:rStyle w:val="EndnoteReference"/>
          <w:rFonts w:ascii="TR Bahamas Light" w:hAnsi="TR Bahamas Light" w:cs="Courier10 BT"/>
          <w:b/>
          <w:szCs w:val="32"/>
          <w:lang w:val="tr-TR"/>
        </w:rPr>
        <w:endnoteReference w:id="2"/>
      </w:r>
    </w:p>
    <w:p w:rsidR="0087004B" w:rsidRPr="009640A0" w:rsidRDefault="0087004B" w:rsidP="0087004B">
      <w:pPr>
        <w:tabs>
          <w:tab w:val="left" w:pos="284"/>
        </w:tabs>
        <w:bidi w:val="0"/>
        <w:spacing w:before="120" w:after="120" w:line="360" w:lineRule="atLeast"/>
        <w:ind w:firstLine="567"/>
        <w:jc w:val="lowKashida"/>
        <w:rPr>
          <w:rFonts w:ascii="TR Bahamas Light" w:hAnsi="TR Bahamas Light" w:cs="AL-Mohanad Bold"/>
          <w:lang w:val="tr-TR"/>
        </w:rPr>
      </w:pPr>
      <w:r w:rsidRPr="009640A0">
        <w:rPr>
          <w:rFonts w:ascii="TR Bahamas Light" w:hAnsi="TR Bahamas Light" w:cs="AL-Mohanad Bold"/>
          <w:lang w:val="tr-TR"/>
        </w:rPr>
        <w:t>Rasûlullah -sallallahu aleyhi ve sellem-</w:t>
      </w:r>
      <w:r>
        <w:rPr>
          <w:rFonts w:ascii="TR Bahamas Light" w:hAnsi="TR Bahamas Light" w:cs="AL-Mohanad Bold"/>
          <w:lang w:val="tr-TR"/>
        </w:rPr>
        <w:t xml:space="preserve"> oruca başlanmasını, hilalin görülmesine bağlamıştır. Burada (soruda geçtiği üzere) hilal görüldüğünden dolayı oruca başlamak farzdır.</w:t>
      </w:r>
    </w:p>
    <w:p w:rsidR="0087004B" w:rsidRDefault="0087004B" w:rsidP="0087004B">
      <w:pPr>
        <w:numPr>
          <w:ilvl w:val="0"/>
          <w:numId w:val="2"/>
        </w:numPr>
        <w:tabs>
          <w:tab w:val="left" w:pos="567"/>
        </w:tabs>
        <w:bidi w:val="0"/>
        <w:spacing w:before="120" w:after="120" w:line="360" w:lineRule="atLeast"/>
        <w:ind w:left="0" w:firstLine="567"/>
        <w:jc w:val="lowKashida"/>
        <w:rPr>
          <w:rFonts w:ascii="TR Bahamas Light" w:hAnsi="TR Bahamas Light" w:cs="Segoe UI"/>
          <w:lang w:val="tr-TR"/>
        </w:rPr>
      </w:pPr>
      <w:r>
        <w:rPr>
          <w:rFonts w:ascii="TR Bahamas Light" w:hAnsi="TR Bahamas Light" w:cs="Segoe UI"/>
          <w:lang w:val="tr-TR"/>
        </w:rPr>
        <w:t>Seleme b. el-Ekva'dan -Allah onda râzı olsun- rivâyet olunduğuna göre o şöyle demiştir:</w:t>
      </w:r>
    </w:p>
    <w:p w:rsidR="0087004B" w:rsidRPr="00DD3083" w:rsidRDefault="0087004B" w:rsidP="0087004B">
      <w:pPr>
        <w:autoSpaceDE w:val="0"/>
        <w:autoSpaceDN w:val="0"/>
        <w:adjustRightInd w:val="0"/>
        <w:spacing w:before="120" w:after="120" w:line="360" w:lineRule="atLeast"/>
        <w:ind w:firstLine="567"/>
        <w:jc w:val="lowKashida"/>
        <w:rPr>
          <w:rFonts w:ascii="KFGQPC Uthman Taha Naskh" w:cs="KFGQPC Uthman Taha Naskh"/>
          <w:color w:val="000099"/>
          <w:sz w:val="24"/>
          <w:szCs w:val="24"/>
          <w:rtl/>
        </w:rPr>
      </w:pPr>
      <w:r w:rsidRPr="00DD3083">
        <w:rPr>
          <w:rFonts w:ascii="TR Bahamas Light" w:hAnsi="TR Bahamas Light" w:cs="KFGQPC Uthman Taha Naskh" w:hint="cs"/>
          <w:color w:val="000099"/>
          <w:sz w:val="32"/>
          <w:szCs w:val="32"/>
          <w:rtl/>
          <w:lang w:val="tr-TR"/>
        </w:rPr>
        <w:t xml:space="preserve">(( </w:t>
      </w:r>
      <w:r w:rsidRPr="00DD3083">
        <w:rPr>
          <w:rFonts w:ascii="KFGQPC Uthman Taha Naskh" w:cs="KFGQPC Uthman Taha Naskh" w:hint="eastAsia"/>
          <w:color w:val="000099"/>
          <w:sz w:val="32"/>
          <w:szCs w:val="32"/>
          <w:rtl/>
        </w:rPr>
        <w:t>أَمَرَ</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النَّبِيُّ</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Pr>
        <w:sym w:font="KFGQPC Arabic Symbols 01" w:char="F048"/>
      </w:r>
      <w:r w:rsidRPr="00DD3083">
        <w:rPr>
          <w:rFonts w:ascii="KFGQPC Uthman Taha Naskh" w:cs="KFGQPC Uthman Taha Naskh" w:hint="cs"/>
          <w:color w:val="000099"/>
          <w:sz w:val="32"/>
          <w:szCs w:val="32"/>
          <w:rtl/>
        </w:rPr>
        <w:t xml:space="preserve"> </w:t>
      </w:r>
      <w:r w:rsidRPr="00DD3083">
        <w:rPr>
          <w:rFonts w:ascii="KFGQPC Uthman Taha Naskh" w:cs="KFGQPC Uthman Taha Naskh" w:hint="eastAsia"/>
          <w:color w:val="000099"/>
          <w:sz w:val="32"/>
          <w:szCs w:val="32"/>
          <w:rtl/>
        </w:rPr>
        <w:t>رَجُلًا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مِنْ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أَسْلَمَ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أَنْ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أَذِّنْ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فِي</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النَّاسِ</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أَنَّ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مَنْ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كَانَ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أَكَلَ</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فَلْيَصُمْ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بَقِيَّةَ</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يَوْمِهِ،</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وَمَنْ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لَمْ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يَكُنْ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أَكَلَ</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فَلْيَصُمْ،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فَإِنَّ</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اليَوْمَ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يَوْمُ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عَاشُورَاءَ</w:t>
      </w:r>
      <w:r w:rsidRPr="00DD3083">
        <w:rPr>
          <w:rFonts w:ascii="KFGQPC Uthman Taha Naskh" w:cs="KFGQPC Uthman Taha Naskh" w:hint="cs"/>
          <w:color w:val="000099"/>
          <w:sz w:val="32"/>
          <w:szCs w:val="32"/>
          <w:rtl/>
        </w:rPr>
        <w:t xml:space="preserve">.)) </w:t>
      </w:r>
      <w:r w:rsidRPr="00DD3083">
        <w:rPr>
          <w:rFonts w:ascii="KFGQPC Uthman Taha Naskh" w:cs="KFGQPC Uthman Taha Naskh" w:hint="cs"/>
          <w:color w:val="000099"/>
          <w:sz w:val="24"/>
          <w:szCs w:val="24"/>
          <w:rtl/>
        </w:rPr>
        <w:t>[رواه البخاري ومسلم]</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b/>
          <w:bCs/>
          <w:shd w:val="clear" w:color="auto" w:fill="FFFFFF"/>
        </w:rPr>
      </w:pPr>
      <w:r>
        <w:rPr>
          <w:rFonts w:ascii="TR Bahamas Light" w:hAnsi="TR Bahamas Light"/>
          <w:b/>
          <w:bCs/>
          <w:shd w:val="clear" w:color="auto" w:fill="FFFFFF"/>
          <w:lang w:val="tr-TR"/>
        </w:rPr>
        <w:t>"Nebi -sallallahu aleyhi ve sellem-,</w:t>
      </w:r>
      <w:r w:rsidRPr="00167DD9">
        <w:rPr>
          <w:rFonts w:ascii="TR Bahamas Light" w:hAnsi="TR Bahamas Light"/>
          <w:b/>
          <w:bCs/>
          <w:shd w:val="clear" w:color="auto" w:fill="FFFFFF"/>
        </w:rPr>
        <w:t xml:space="preserve"> Eslem</w:t>
      </w:r>
      <w:r>
        <w:rPr>
          <w:rFonts w:ascii="TR Bahamas Light" w:hAnsi="TR Bahamas Light"/>
          <w:b/>
          <w:bCs/>
          <w:shd w:val="clear" w:color="auto" w:fill="FFFFFF"/>
        </w:rPr>
        <w:t xml:space="preserve"> </w:t>
      </w:r>
      <w:r>
        <w:rPr>
          <w:rFonts w:ascii="TR Bahamas Light" w:hAnsi="TR Bahamas Light"/>
          <w:b/>
          <w:bCs/>
          <w:shd w:val="clear" w:color="auto" w:fill="FFFFFF"/>
          <w:lang w:val="tr-TR"/>
        </w:rPr>
        <w:t>kabilesinden</w:t>
      </w:r>
      <w:r w:rsidRPr="00167DD9">
        <w:rPr>
          <w:rFonts w:ascii="TR Bahamas Light" w:hAnsi="TR Bahamas Light"/>
          <w:b/>
          <w:bCs/>
          <w:shd w:val="clear" w:color="auto" w:fill="FFFFFF"/>
        </w:rPr>
        <w:t xml:space="preserve"> bir adama</w:t>
      </w:r>
      <w:r>
        <w:rPr>
          <w:rFonts w:ascii="TR Bahamas Light" w:hAnsi="TR Bahamas Light"/>
          <w:b/>
          <w:bCs/>
          <w:shd w:val="clear" w:color="auto" w:fill="FFFFFF"/>
          <w:lang w:val="tr-TR"/>
        </w:rPr>
        <w:t>, insanlara</w:t>
      </w:r>
      <w:r w:rsidRPr="00167DD9">
        <w:rPr>
          <w:rFonts w:ascii="TR Bahamas Light" w:hAnsi="TR Bahamas Light"/>
          <w:b/>
          <w:bCs/>
          <w:shd w:val="clear" w:color="auto" w:fill="FFFFFF"/>
        </w:rPr>
        <w:t xml:space="preserve"> </w:t>
      </w:r>
      <w:r>
        <w:rPr>
          <w:rFonts w:ascii="TR Bahamas Light" w:hAnsi="TR Bahamas Light"/>
          <w:b/>
          <w:bCs/>
          <w:shd w:val="clear" w:color="auto" w:fill="FFFFFF"/>
          <w:lang w:val="tr-TR"/>
        </w:rPr>
        <w:t>şöyle duyuruda bulunmasını</w:t>
      </w:r>
      <w:r>
        <w:rPr>
          <w:rFonts w:ascii="TR Bahamas Light" w:hAnsi="TR Bahamas Light"/>
          <w:b/>
          <w:bCs/>
          <w:shd w:val="clear" w:color="auto" w:fill="FFFFFF"/>
        </w:rPr>
        <w:t xml:space="preserve"> </w:t>
      </w:r>
      <w:r w:rsidRPr="00167DD9">
        <w:rPr>
          <w:rFonts w:ascii="TR Bahamas Light" w:hAnsi="TR Bahamas Light"/>
          <w:b/>
          <w:bCs/>
          <w:shd w:val="clear" w:color="auto" w:fill="FFFFFF"/>
        </w:rPr>
        <w:t>emretti:</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KFGQPC Uthman Taha Naskh"/>
          <w:b/>
          <w:bCs/>
        </w:rPr>
      </w:pPr>
      <w:r>
        <w:rPr>
          <w:rFonts w:ascii="TR Bahamas Light" w:hAnsi="TR Bahamas Light"/>
          <w:b/>
          <w:bCs/>
        </w:rPr>
        <w:t>-</w:t>
      </w:r>
      <w:r w:rsidRPr="00167DD9">
        <w:rPr>
          <w:rFonts w:ascii="TR Bahamas Light" w:hAnsi="TR Bahamas Light"/>
          <w:b/>
          <w:bCs/>
        </w:rPr>
        <w:t>Kim bugün birşey yemişse, günün geri kalan kısmında bir şey yemesin. Kim de bir şey yememişse</w:t>
      </w:r>
      <w:r>
        <w:rPr>
          <w:rFonts w:ascii="TR Bahamas Light" w:hAnsi="TR Bahamas Light"/>
          <w:b/>
          <w:bCs/>
          <w:lang w:val="tr-TR"/>
        </w:rPr>
        <w:t>,</w:t>
      </w:r>
      <w:r w:rsidRPr="00167DD9">
        <w:rPr>
          <w:rFonts w:ascii="TR Bahamas Light" w:hAnsi="TR Bahamas Light"/>
          <w:b/>
          <w:bCs/>
        </w:rPr>
        <w:t xml:space="preserve"> </w:t>
      </w:r>
      <w:r w:rsidRPr="00167DD9">
        <w:rPr>
          <w:rFonts w:ascii="TR Bahamas Light" w:hAnsi="TR Bahamas Light"/>
          <w:b/>
          <w:bCs/>
          <w:shd w:val="clear" w:color="auto" w:fill="FFFFFF"/>
        </w:rPr>
        <w:t>orucuna devam etsin</w:t>
      </w:r>
      <w:r>
        <w:rPr>
          <w:rFonts w:ascii="TR Bahamas Light" w:hAnsi="TR Bahamas Light"/>
          <w:b/>
          <w:bCs/>
          <w:shd w:val="clear" w:color="auto" w:fill="FFFFFF"/>
          <w:lang w:val="tr-TR"/>
        </w:rPr>
        <w:t>. Ç</w:t>
      </w:r>
      <w:r w:rsidRPr="00167DD9">
        <w:rPr>
          <w:rFonts w:ascii="TR Bahamas Light" w:hAnsi="TR Bahamas Light"/>
          <w:b/>
          <w:bCs/>
          <w:shd w:val="clear" w:color="auto" w:fill="FFFFFF"/>
        </w:rPr>
        <w:t>ünkü bugün</w:t>
      </w:r>
      <w:r>
        <w:rPr>
          <w:rFonts w:ascii="TR Bahamas Light" w:hAnsi="TR Bahamas Light"/>
          <w:b/>
          <w:bCs/>
          <w:shd w:val="clear" w:color="auto" w:fill="FFFFFF"/>
        </w:rPr>
        <w:t>,</w:t>
      </w:r>
      <w:r w:rsidRPr="00167DD9">
        <w:rPr>
          <w:rFonts w:ascii="TR Bahamas Light" w:hAnsi="TR Bahamas Light"/>
          <w:b/>
          <w:bCs/>
          <w:shd w:val="clear" w:color="auto" w:fill="FFFFFF"/>
        </w:rPr>
        <w:t xml:space="preserve"> </w:t>
      </w:r>
      <w:r>
        <w:rPr>
          <w:rFonts w:ascii="TR Bahamas Light" w:hAnsi="TR Bahamas Light"/>
          <w:b/>
          <w:bCs/>
          <w:shd w:val="clear" w:color="auto" w:fill="FFFFFF"/>
        </w:rPr>
        <w:t>Â</w:t>
      </w:r>
      <w:r>
        <w:rPr>
          <w:rFonts w:ascii="TR Bahamas Light" w:hAnsi="TR Bahamas Light"/>
          <w:b/>
          <w:bCs/>
          <w:shd w:val="clear" w:color="auto" w:fill="FFFFFF"/>
          <w:lang w:val="tr-TR"/>
        </w:rPr>
        <w:t>ş</w:t>
      </w:r>
      <w:r>
        <w:rPr>
          <w:rFonts w:ascii="TR Bahamas Light" w:hAnsi="TR Bahamas Light"/>
          <w:b/>
          <w:bCs/>
          <w:shd w:val="clear" w:color="auto" w:fill="FFFFFF"/>
        </w:rPr>
        <w:t>ûrâ</w:t>
      </w:r>
      <w:r w:rsidRPr="00167DD9">
        <w:rPr>
          <w:rFonts w:ascii="TR Bahamas Light" w:hAnsi="TR Bahamas Light"/>
          <w:b/>
          <w:bCs/>
          <w:shd w:val="clear" w:color="auto" w:fill="FFFFFF"/>
        </w:rPr>
        <w:t xml:space="preserve"> günüdür.</w:t>
      </w:r>
      <w:r>
        <w:rPr>
          <w:rFonts w:ascii="TR Bahamas Light" w:hAnsi="TR Bahamas Light"/>
          <w:b/>
          <w:bCs/>
          <w:shd w:val="clear" w:color="auto" w:fill="FFFFFF"/>
          <w:lang w:val="tr-TR"/>
        </w:rPr>
        <w:t>"</w:t>
      </w:r>
      <w:r>
        <w:rPr>
          <w:rStyle w:val="EndnoteReference"/>
          <w:rFonts w:ascii="TR Bahamas Light" w:hAnsi="TR Bahamas Light" w:cs="KFGQPC Uthman Taha Naskh"/>
          <w:b/>
          <w:bCs/>
        </w:rPr>
        <w:endnoteReference w:id="3"/>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KFGQPC Uthman Taha Naskh"/>
          <w:lang w:val="tr-TR"/>
        </w:rPr>
      </w:pPr>
      <w:r w:rsidRPr="002A60BE">
        <w:rPr>
          <w:rFonts w:ascii="TR Bahamas Light" w:hAnsi="TR Bahamas Light" w:cs="KFGQPC Uthman Taha Naskh"/>
        </w:rPr>
        <w:lastRenderedPageBreak/>
        <w:t>O</w:t>
      </w:r>
      <w:r>
        <w:rPr>
          <w:rFonts w:ascii="TR Bahamas Light" w:hAnsi="TR Bahamas Light" w:cs="KFGQPC Uthman Taha Naskh"/>
        </w:rPr>
        <w:t xml:space="preserve"> g</w:t>
      </w:r>
      <w:r>
        <w:rPr>
          <w:rFonts w:ascii="TR Bahamas Light" w:hAnsi="TR Bahamas Light" w:cs="KFGQPC Uthman Taha Naskh"/>
          <w:lang w:val="tr-TR"/>
        </w:rPr>
        <w:t xml:space="preserve">ünün orucunun kaza edilmesi gerektiği meselesine gelince, bu, âlimler arasında ihtilaflıdır. İlim ehlinin bir kısmı -ki bu cumhurun görüşüdür-, o günün geri kalan kısmını oruç tutmakla birlikte o günün kaza edilmesinin de gerektiği görüşündedir.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Buna delil olarak şu gösterilmiştir: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shd w:val="clear" w:color="auto" w:fill="FFFFFF"/>
          <w:lang w:val="tr-TR"/>
        </w:rPr>
      </w:pPr>
      <w:r w:rsidRPr="002A60BE">
        <w:rPr>
          <w:rFonts w:ascii="TR Bahamas Light" w:hAnsi="TR Bahamas Light" w:cs="KFGQPC Uthman Taha Naskh"/>
          <w:lang w:val="tr-TR"/>
        </w:rPr>
        <w:t xml:space="preserve">Hafsa'nın -Allah ondan râzı olsun- rivâyet ettiği hadiste, </w:t>
      </w:r>
      <w:r w:rsidRPr="002A60BE">
        <w:rPr>
          <w:rFonts w:ascii="TR Bahamas Light" w:hAnsi="TR Bahamas Light"/>
          <w:shd w:val="clear" w:color="auto" w:fill="FFFFFF"/>
          <w:lang w:val="tr-TR"/>
        </w:rPr>
        <w:t>Nebi -sallallahu aleyhi ve sellem-</w:t>
      </w:r>
      <w:r>
        <w:rPr>
          <w:rFonts w:ascii="TR Bahamas Light" w:hAnsi="TR Bahamas Light"/>
          <w:shd w:val="clear" w:color="auto" w:fill="FFFFFF"/>
          <w:lang w:val="tr-TR"/>
        </w:rPr>
        <w:t xml:space="preserve"> şöyle buyurmuştur:</w:t>
      </w:r>
    </w:p>
    <w:p w:rsidR="0087004B" w:rsidRPr="00DD3083" w:rsidRDefault="0087004B" w:rsidP="0087004B">
      <w:pPr>
        <w:autoSpaceDE w:val="0"/>
        <w:autoSpaceDN w:val="0"/>
        <w:adjustRightInd w:val="0"/>
        <w:spacing w:before="120" w:after="120" w:line="360" w:lineRule="atLeast"/>
        <w:ind w:firstLine="567"/>
        <w:jc w:val="lowKashida"/>
        <w:rPr>
          <w:rFonts w:ascii="Droid Arabic Naskh" w:hAnsi="Droid Arabic Naskh" w:cs="KFGQPC Uthman Taha Naskh"/>
          <w:color w:val="000099"/>
          <w:sz w:val="24"/>
          <w:szCs w:val="24"/>
          <w:shd w:val="clear" w:color="auto" w:fill="FFFFFF"/>
          <w:rtl/>
        </w:rPr>
      </w:pPr>
      <w:r w:rsidRPr="00DD3083">
        <w:rPr>
          <w:rFonts w:ascii="Droid Arabic Naskh" w:hAnsi="Droid Arabic Naskh" w:cs="KFGQPC Uthman Taha Naskh" w:hint="cs"/>
          <w:color w:val="000099"/>
          <w:sz w:val="32"/>
          <w:szCs w:val="32"/>
          <w:shd w:val="clear" w:color="auto" w:fill="FFFFFF"/>
          <w:rtl/>
        </w:rPr>
        <w:t>((</w:t>
      </w:r>
      <w:r w:rsidRPr="00DD3083">
        <w:rPr>
          <w:rFonts w:ascii="Droid Arabic Naskh" w:hAnsi="Droid Arabic Naskh" w:cs="KFGQPC Uthman Taha Naskh"/>
          <w:color w:val="000099"/>
          <w:sz w:val="32"/>
          <w:szCs w:val="32"/>
          <w:shd w:val="clear" w:color="auto" w:fill="FFFFFF"/>
        </w:rPr>
        <w:t xml:space="preserve"> </w:t>
      </w:r>
      <w:r w:rsidRPr="00DD3083">
        <w:rPr>
          <w:rFonts w:ascii="Droid Arabic Naskh" w:hAnsi="Droid Arabic Naskh" w:cs="KFGQPC Uthman Taha Naskh"/>
          <w:color w:val="000099"/>
          <w:sz w:val="32"/>
          <w:szCs w:val="32"/>
          <w:shd w:val="clear" w:color="auto" w:fill="FFFFFF"/>
          <w:rtl/>
        </w:rPr>
        <w:t>مَنْ لَمْ يُجْمِع</w:t>
      </w:r>
      <w:r w:rsidRPr="00DD3083">
        <w:rPr>
          <w:rFonts w:ascii="Droid Arabic Naskh" w:hAnsi="Droid Arabic Naskh" w:cs="KFGQPC Uthman Taha Naskh" w:hint="cs"/>
          <w:color w:val="000099"/>
          <w:sz w:val="32"/>
          <w:szCs w:val="32"/>
          <w:shd w:val="clear" w:color="auto" w:fill="FFFFFF"/>
          <w:rtl/>
        </w:rPr>
        <w:t>ِ</w:t>
      </w:r>
      <w:r w:rsidRPr="00DD3083">
        <w:rPr>
          <w:rFonts w:ascii="Droid Arabic Naskh" w:hAnsi="Droid Arabic Naskh" w:cs="KFGQPC Uthman Taha Naskh"/>
          <w:color w:val="000099"/>
          <w:sz w:val="32"/>
          <w:szCs w:val="32"/>
          <w:shd w:val="clear" w:color="auto" w:fill="FFFFFF"/>
          <w:rtl/>
        </w:rPr>
        <w:t xml:space="preserve"> الصِّيَامَ قَبْلَ الْفَجْرِ، فَلَا صِيَامَ لَهُ</w:t>
      </w:r>
      <w:r w:rsidRPr="00DD3083">
        <w:rPr>
          <w:rFonts w:ascii="Droid Arabic Naskh" w:hAnsi="Droid Arabic Naskh" w:cs="KFGQPC Uthman Taha Naskh" w:hint="cs"/>
          <w:color w:val="000099"/>
          <w:sz w:val="32"/>
          <w:szCs w:val="32"/>
          <w:shd w:val="clear" w:color="auto" w:fill="FFFFFF"/>
          <w:rtl/>
        </w:rPr>
        <w:t>.)</w:t>
      </w:r>
      <w:r w:rsidRPr="00DD3083">
        <w:rPr>
          <w:rFonts w:ascii="Droid Arabic Naskh" w:hAnsi="Droid Arabic Naskh" w:cs="KFGQPC Uthman Taha Naskh"/>
          <w:color w:val="000099"/>
          <w:sz w:val="32"/>
          <w:szCs w:val="32"/>
          <w:shd w:val="clear" w:color="auto" w:fill="FFFFFF"/>
          <w:rtl/>
        </w:rPr>
        <w:t>)</w:t>
      </w:r>
      <w:r w:rsidRPr="00DD3083">
        <w:rPr>
          <w:rFonts w:ascii="Droid Arabic Naskh" w:hAnsi="Droid Arabic Naskh" w:cs="KFGQPC Uthman Taha Naskh" w:hint="cs"/>
          <w:color w:val="000099"/>
          <w:sz w:val="32"/>
          <w:szCs w:val="32"/>
          <w:shd w:val="clear" w:color="auto" w:fill="FFFFFF"/>
          <w:rtl/>
        </w:rPr>
        <w:t xml:space="preserve"> </w:t>
      </w:r>
    </w:p>
    <w:p w:rsidR="0087004B" w:rsidRPr="00DD3083" w:rsidRDefault="0087004B" w:rsidP="0087004B">
      <w:pPr>
        <w:autoSpaceDE w:val="0"/>
        <w:autoSpaceDN w:val="0"/>
        <w:adjustRightInd w:val="0"/>
        <w:spacing w:before="120" w:after="120" w:line="360" w:lineRule="atLeast"/>
        <w:ind w:firstLine="567"/>
        <w:jc w:val="right"/>
        <w:rPr>
          <w:rFonts w:ascii="Droid Arabic Naskh" w:hAnsi="Droid Arabic Naskh" w:cs="KFGQPC Uthman Taha Naskh"/>
          <w:color w:val="000099"/>
          <w:sz w:val="24"/>
          <w:szCs w:val="24"/>
          <w:shd w:val="clear" w:color="auto" w:fill="FFFFFF"/>
          <w:rtl/>
        </w:rPr>
      </w:pPr>
      <w:r w:rsidRPr="00DD3083">
        <w:rPr>
          <w:rFonts w:ascii="Droid Arabic Naskh" w:hAnsi="Droid Arabic Naskh" w:cs="KFGQPC Uthman Taha Naskh" w:hint="cs"/>
          <w:color w:val="000099"/>
          <w:sz w:val="24"/>
          <w:szCs w:val="24"/>
          <w:shd w:val="clear" w:color="auto" w:fill="FFFFFF"/>
          <w:rtl/>
        </w:rPr>
        <w:t>[رواه الترمذي، و</w:t>
      </w:r>
      <w:r w:rsidRPr="00DD3083">
        <w:rPr>
          <w:rFonts w:ascii="Droid Arabic Naskh" w:hAnsi="Droid Arabic Naskh" w:cs="KFGQPC Uthman Taha Naskh"/>
          <w:color w:val="000099"/>
          <w:sz w:val="24"/>
          <w:szCs w:val="24"/>
          <w:shd w:val="clear" w:color="auto" w:fill="FFFFFF"/>
          <w:rtl/>
        </w:rPr>
        <w:t>صححه الألباني في صحيح سنن الترمذي</w:t>
      </w:r>
      <w:r w:rsidRPr="00DD3083">
        <w:rPr>
          <w:rFonts w:ascii="Droid Arabic Naskh" w:hAnsi="Droid Arabic Naskh" w:cs="KFGQPC Uthman Taha Naskh" w:hint="cs"/>
          <w:color w:val="000099"/>
          <w:sz w:val="24"/>
          <w:szCs w:val="24"/>
          <w:shd w:val="clear" w:color="auto" w:fill="FFFFFF"/>
          <w:rtl/>
        </w:rPr>
        <w:t>]</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Arial"/>
          <w:b/>
          <w:bCs/>
          <w:shd w:val="clear" w:color="auto" w:fill="FFFFFF"/>
        </w:rPr>
      </w:pPr>
      <w:r w:rsidRPr="00E76CEA">
        <w:rPr>
          <w:rFonts w:ascii="TR Bahamas Light" w:hAnsi="TR Bahamas Light" w:cs="KFGQPC Uthman Taha Naskh"/>
          <w:b/>
          <w:bCs/>
          <w:shd w:val="clear" w:color="auto" w:fill="FFFFFF"/>
          <w:lang w:val="tr-TR"/>
        </w:rPr>
        <w:t>"</w:t>
      </w:r>
      <w:r w:rsidRPr="00E76CEA">
        <w:rPr>
          <w:rFonts w:ascii="TR Bahamas Light" w:hAnsi="TR Bahamas Light" w:cs="Arial"/>
          <w:b/>
          <w:bCs/>
          <w:shd w:val="clear" w:color="auto" w:fill="FFFFFF"/>
        </w:rPr>
        <w:t>Kim</w:t>
      </w:r>
      <w:r w:rsidRPr="00E76CEA">
        <w:rPr>
          <w:rStyle w:val="apple-converted-space"/>
          <w:rFonts w:ascii="TR Bahamas Light" w:hAnsi="TR Bahamas Light" w:cs="Arial"/>
          <w:b/>
          <w:bCs/>
          <w:shd w:val="clear" w:color="auto" w:fill="FFFFFF"/>
        </w:rPr>
        <w:t> </w:t>
      </w:r>
      <w:r w:rsidRPr="00E76CEA">
        <w:rPr>
          <w:rStyle w:val="Emphasis"/>
          <w:rFonts w:ascii="TR Bahamas Light" w:hAnsi="TR Bahamas Light" w:cs="Arial"/>
          <w:b/>
          <w:bCs/>
          <w:i w:val="0"/>
          <w:iCs w:val="0"/>
          <w:shd w:val="clear" w:color="auto" w:fill="FFFFFF"/>
        </w:rPr>
        <w:t>fecirden önce oruca</w:t>
      </w:r>
      <w:r>
        <w:rPr>
          <w:rStyle w:val="Emphasis"/>
          <w:rFonts w:ascii="TR Bahamas Light" w:hAnsi="TR Bahamas Light" w:cs="Arial"/>
          <w:b/>
          <w:bCs/>
          <w:i w:val="0"/>
          <w:iCs w:val="0"/>
          <w:shd w:val="clear" w:color="auto" w:fill="FFFFFF"/>
        </w:rPr>
        <w:t xml:space="preserve"> </w:t>
      </w:r>
      <w:r w:rsidRPr="00E76CEA">
        <w:rPr>
          <w:rStyle w:val="Emphasis"/>
          <w:rFonts w:ascii="TR Bahamas Light" w:hAnsi="TR Bahamas Light" w:cs="Arial"/>
          <w:b/>
          <w:bCs/>
          <w:i w:val="0"/>
          <w:iCs w:val="0"/>
          <w:shd w:val="clear" w:color="auto" w:fill="FFFFFF"/>
        </w:rPr>
        <w:t>niyet</w:t>
      </w:r>
      <w:r w:rsidRPr="00E76CEA">
        <w:rPr>
          <w:rStyle w:val="apple-converted-space"/>
          <w:rFonts w:ascii="TR Bahamas Light" w:hAnsi="TR Bahamas Light" w:cs="Arial"/>
          <w:b/>
          <w:bCs/>
          <w:shd w:val="clear" w:color="auto" w:fill="FFFFFF"/>
        </w:rPr>
        <w:t> </w:t>
      </w:r>
      <w:r w:rsidRPr="00E76CEA">
        <w:rPr>
          <w:rFonts w:ascii="TR Bahamas Light" w:hAnsi="TR Bahamas Light" w:cs="Arial"/>
          <w:b/>
          <w:bCs/>
          <w:shd w:val="clear" w:color="auto" w:fill="FFFFFF"/>
        </w:rPr>
        <w:t>e</w:t>
      </w:r>
      <w:r>
        <w:rPr>
          <w:rFonts w:ascii="TR Bahamas Light" w:hAnsi="TR Bahamas Light" w:cs="Arial"/>
          <w:b/>
          <w:bCs/>
          <w:shd w:val="clear" w:color="auto" w:fill="FFFFFF"/>
          <w:lang w:val="tr-TR"/>
        </w:rPr>
        <w:t xml:space="preserve">tmemişse, </w:t>
      </w:r>
      <w:r w:rsidRPr="00E76CEA">
        <w:rPr>
          <w:rStyle w:val="Emphasis"/>
          <w:rFonts w:ascii="TR Bahamas Light" w:hAnsi="TR Bahamas Light" w:cs="Arial"/>
          <w:b/>
          <w:bCs/>
          <w:i w:val="0"/>
          <w:iCs w:val="0"/>
          <w:shd w:val="clear" w:color="auto" w:fill="FFFFFF"/>
        </w:rPr>
        <w:t>onun</w:t>
      </w:r>
      <w:r w:rsidRPr="00E76CEA">
        <w:rPr>
          <w:rStyle w:val="apple-converted-space"/>
          <w:rFonts w:ascii="TR Bahamas Light" w:hAnsi="TR Bahamas Light" w:cs="Arial"/>
          <w:b/>
          <w:bCs/>
          <w:shd w:val="clear" w:color="auto" w:fill="FFFFFF"/>
        </w:rPr>
        <w:t> </w:t>
      </w:r>
      <w:r>
        <w:rPr>
          <w:rFonts w:ascii="TR Bahamas Light" w:hAnsi="TR Bahamas Light" w:cs="Arial"/>
          <w:b/>
          <w:bCs/>
          <w:shd w:val="clear" w:color="auto" w:fill="FFFFFF"/>
        </w:rPr>
        <w:t>orucu</w:t>
      </w:r>
      <w:r w:rsidRPr="00E76CEA">
        <w:rPr>
          <w:rStyle w:val="Emphasis"/>
          <w:rFonts w:ascii="TR Bahamas Light" w:hAnsi="TR Bahamas Light" w:cs="Arial"/>
          <w:b/>
          <w:bCs/>
          <w:i w:val="0"/>
          <w:iCs w:val="0"/>
          <w:shd w:val="clear" w:color="auto" w:fill="FFFFFF"/>
        </w:rPr>
        <w:t xml:space="preserve"> yoktur</w:t>
      </w:r>
      <w:r w:rsidRPr="00E76CEA">
        <w:rPr>
          <w:rFonts w:ascii="TR Bahamas Light" w:hAnsi="TR Bahamas Light" w:cs="Arial"/>
          <w:b/>
          <w:bCs/>
          <w:shd w:val="clear" w:color="auto" w:fill="FFFFFF"/>
        </w:rPr>
        <w:t>."</w:t>
      </w:r>
      <w:r>
        <w:rPr>
          <w:rStyle w:val="EndnoteReference"/>
          <w:rFonts w:ascii="TR Bahamas Light" w:hAnsi="TR Bahamas Light" w:cs="Arial"/>
          <w:b/>
          <w:bCs/>
          <w:shd w:val="clear" w:color="auto" w:fill="FFFFFF"/>
        </w:rPr>
        <w:endnoteReference w:id="4"/>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Arial"/>
          <w:shd w:val="clear" w:color="auto" w:fill="FFFFFF"/>
          <w:lang w:val="tr-TR"/>
        </w:rPr>
      </w:pPr>
      <w:r>
        <w:rPr>
          <w:rFonts w:ascii="TR Bahamas Light" w:hAnsi="TR Bahamas Light" w:cs="Arial"/>
          <w:shd w:val="clear" w:color="auto" w:fill="FFFFFF"/>
          <w:lang w:val="tr-TR"/>
        </w:rPr>
        <w:t>Âlimler şöyle demişlerdir:</w:t>
      </w:r>
    </w:p>
    <w:p w:rsidR="0087004B" w:rsidRPr="00E76CEA" w:rsidRDefault="0087004B" w:rsidP="0087004B">
      <w:pPr>
        <w:autoSpaceDE w:val="0"/>
        <w:autoSpaceDN w:val="0"/>
        <w:bidi w:val="0"/>
        <w:adjustRightInd w:val="0"/>
        <w:spacing w:before="120" w:after="120" w:line="360" w:lineRule="atLeast"/>
        <w:ind w:firstLine="567"/>
        <w:jc w:val="lowKashida"/>
        <w:rPr>
          <w:rFonts w:ascii="TR Bahamas Light" w:hAnsi="TR Bahamas Light" w:cs="Arial"/>
          <w:shd w:val="clear" w:color="auto" w:fill="FFFFFF"/>
          <w:lang w:val="tr-TR"/>
        </w:rPr>
      </w:pPr>
      <w:r>
        <w:rPr>
          <w:rFonts w:ascii="TR Bahamas Light" w:hAnsi="TR Bahamas Light" w:cs="Arial"/>
          <w:shd w:val="clear" w:color="auto" w:fill="FFFFFF"/>
          <w:lang w:val="tr-TR"/>
        </w:rPr>
        <w:t xml:space="preserve">"Burada geceden oruca niyet etmek hâsıl olmamıştır. Dolayısıyla o günde oruç ve imsak (orucu bozan şeylerden uzak durmak) sahih olmaz. O günün geri kalan kısmında yeme ve içme gibi orucu bozan şeyleri bırakmanın gerekli oluşu, zamana saygıdan ve bu ayın kutsal oluşundan dolayıdır." </w:t>
      </w:r>
    </w:p>
    <w:p w:rsidR="0087004B" w:rsidRPr="00DD5BBA" w:rsidRDefault="0087004B" w:rsidP="0087004B">
      <w:pPr>
        <w:autoSpaceDE w:val="0"/>
        <w:autoSpaceDN w:val="0"/>
        <w:bidi w:val="0"/>
        <w:adjustRightInd w:val="0"/>
        <w:spacing w:before="120" w:after="120" w:line="360" w:lineRule="atLeast"/>
        <w:ind w:firstLine="567"/>
        <w:jc w:val="lowKashida"/>
        <w:rPr>
          <w:rFonts w:ascii="TR Bahamas Light" w:hAnsi="TR Bahamas Light" w:cs="Arial"/>
          <w:shd w:val="clear" w:color="auto" w:fill="FFFFFF"/>
          <w:lang w:val="tr-TR"/>
        </w:rPr>
      </w:pPr>
      <w:r>
        <w:rPr>
          <w:rFonts w:ascii="TR Bahamas Light" w:hAnsi="TR Bahamas Light" w:cs="Arial"/>
          <w:shd w:val="clear" w:color="auto" w:fill="FFFFFF"/>
          <w:lang w:val="tr-TR"/>
        </w:rPr>
        <w:t xml:space="preserve">Değerli âlim </w:t>
      </w:r>
      <w:r w:rsidRPr="00DD5BBA">
        <w:rPr>
          <w:rFonts w:ascii="TR Bahamas Light" w:hAnsi="TR Bahamas Light" w:cs="Arial"/>
          <w:shd w:val="clear" w:color="auto" w:fill="FFFFFF"/>
          <w:lang w:val="tr-TR"/>
        </w:rPr>
        <w:t>İbn-i Kudâme -Allah ona rahmet etsin- bu konuda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Arial"/>
          <w:shd w:val="clear" w:color="auto" w:fill="FFFFFF"/>
          <w:lang w:val="tr-TR"/>
        </w:rPr>
      </w:pPr>
      <w:r>
        <w:rPr>
          <w:rFonts w:ascii="TR Bahamas Light" w:hAnsi="TR Bahamas Light" w:cs="Arial"/>
          <w:shd w:val="clear" w:color="auto" w:fill="FFFFFF"/>
          <w:lang w:val="tr-TR"/>
        </w:rPr>
        <w:t>"Bir kimse, Şaban ayı olduğunu zannederek oruca başlamamış (niyet etmemiş) bir halde sabahlar da daha sonra hilalin görüldüğü kendisine haber verilirse, fakihlerin genelinin görüşüne göre o günün geri kalan kısmında oruç tutması ve Ramazan'dan sonra da o günü kaza etmesi gerekir."</w:t>
      </w:r>
      <w:r w:rsidRPr="0087004B">
        <w:rPr>
          <w:rStyle w:val="EndnoteReference"/>
          <w:rFonts w:ascii="TR Bahamas Light" w:hAnsi="TR Bahamas Light" w:cs="Arial"/>
          <w:b/>
          <w:bCs/>
          <w:shd w:val="clear" w:color="auto" w:fill="FFFFFF"/>
          <w:lang w:val="tr-TR"/>
        </w:rPr>
        <w:endnoteReference w:id="5"/>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Arial"/>
          <w:shd w:val="clear" w:color="auto" w:fill="FFFFFF"/>
          <w:lang w:val="tr-TR"/>
        </w:rPr>
      </w:pPr>
      <w:r>
        <w:rPr>
          <w:rFonts w:ascii="TR Bahamas Light" w:hAnsi="TR Bahamas Light" w:cs="Arial"/>
          <w:shd w:val="clear" w:color="auto" w:fill="FFFFFF"/>
          <w:lang w:val="tr-TR"/>
        </w:rPr>
        <w:t xml:space="preserve">Değerli âlim Mansur el-Behûtî </w:t>
      </w:r>
      <w:r w:rsidRPr="00DD5BBA">
        <w:rPr>
          <w:rFonts w:ascii="TR Bahamas Light" w:hAnsi="TR Bahamas Light" w:cs="Arial"/>
          <w:shd w:val="clear" w:color="auto" w:fill="FFFFFF"/>
          <w:lang w:val="tr-TR"/>
        </w:rPr>
        <w:t>-Allah ona rahmet etsin-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Arial"/>
          <w:shd w:val="clear" w:color="auto" w:fill="FFFFFF"/>
          <w:lang w:val="tr-TR"/>
        </w:rPr>
        <w:t>"Gündüz vaktinde Ramazan hilalinin görüldüğü kesinleşirse, o gece herkesin sahura kalkmasının zor olması sebebiyle o gün yemiş ve içmiş olsalar bile- oruç tutmakla mükellef olan herkesin orucu bozan şeyleri bırakıp güçleri yettiğini yani o andan itibaren oruca başlamaları gerekir.</w:t>
      </w:r>
      <w:r>
        <w:rPr>
          <w:rFonts w:ascii="TR Bahamas Light" w:hAnsi="TR Bahamas Light" w:cs="Segoe UI"/>
          <w:lang w:val="tr-TR"/>
        </w:rPr>
        <w:t xml:space="preserve"> Çünkü bir hadiste Nebi -sallallahu aleyhi ve sellem- şöyle buyurmuştur: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b/>
          <w:bCs/>
          <w:lang w:val="tr-TR"/>
        </w:rPr>
      </w:pPr>
      <w:r w:rsidRPr="00FD5544">
        <w:rPr>
          <w:rFonts w:ascii="TR Bahamas Light" w:hAnsi="TR Bahamas Light" w:cs="Segoe UI"/>
          <w:b/>
          <w:bCs/>
          <w:lang w:val="tr-TR"/>
        </w:rPr>
        <w:t>"Size bir şeyi yapmanızı emrettiğim zaman, ondan gücünüzün yettiği kadarını yerine getirin."</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Ramazan ayının görüldüğü sâbit olduğu için de o gün geçerli bir oruç tutmadıkları için de delil gereği o günkü orucu kaza etmeleri gerekir."</w:t>
      </w:r>
      <w:r w:rsidRPr="0087004B">
        <w:rPr>
          <w:rStyle w:val="EndnoteReference"/>
          <w:rFonts w:ascii="TR Bahamas Light" w:hAnsi="TR Bahamas Light" w:cs="Segoe UI"/>
          <w:b/>
          <w:bCs/>
          <w:lang w:val="tr-TR"/>
        </w:rPr>
        <w:endnoteReference w:id="6"/>
      </w:r>
      <w:r>
        <w:rPr>
          <w:rFonts w:ascii="TR Bahamas Light" w:hAnsi="TR Bahamas Light" w:cs="Segoe UI"/>
          <w:lang w:val="tr-TR"/>
        </w:rPr>
        <w:t xml:space="preserve">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Bu meseledeki ikinci görüş ise şöyledir: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O günün geri kalan kısmında orucu bozan şeyleri bırakıp oruca başlamak gerekir, fakat o günü kaza etmek gerekmez. Bu, Şeyhulislâm İbn-i Teymiyye'nin </w:t>
      </w:r>
      <w:r w:rsidRPr="00DD5BBA">
        <w:rPr>
          <w:rFonts w:ascii="TR Bahamas Light" w:hAnsi="TR Bahamas Light" w:cs="Arial"/>
          <w:shd w:val="clear" w:color="auto" w:fill="FFFFFF"/>
          <w:lang w:val="tr-TR"/>
        </w:rPr>
        <w:t>-Allah ona rahmet etsin-</w:t>
      </w:r>
      <w:r>
        <w:rPr>
          <w:rFonts w:ascii="TR Bahamas Light" w:hAnsi="TR Bahamas Light" w:cs="Segoe UI"/>
          <w:lang w:val="tr-TR"/>
        </w:rPr>
        <w:t xml:space="preserve"> tercih ettiği görüştür.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Bu görüşe, yukarıda geçen Seleme b. el-Ekvâ'ın, Âşûrâ orucu hakkında rivâyet ettiği hadis delâlet etmektedir. Buna göre Âşûrâ orucu, İslâm'ın ilk yıllarında farz olmasına rağmen, Âşûrâ </w:t>
      </w:r>
      <w:r>
        <w:rPr>
          <w:rFonts w:ascii="TR Bahamas Light" w:hAnsi="TR Bahamas Light" w:cs="Segoe UI"/>
          <w:lang w:val="tr-TR"/>
        </w:rPr>
        <w:lastRenderedPageBreak/>
        <w:t xml:space="preserve">gününün ilk vaktinde oruca başlamayıp yemiş olanlar, o günkü orucu kaza ettiklerine dâir bir şey sâbit olmamıştır (yani o günü kaza etmemişlerdir).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Yine şu da buna delâlet etmektedir: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O günkü orucun geçerli olmamasıyla birlikte günün geri kalan kısmında orucu bozan şeyleri bırakmanın gerektiğini söylemek, dînen mükellef olan bir kimseye, delilsiz olarak bir şeyi fazladan ona yüklemek demektir.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Şeyhulislâm İbn-i Teymiyye</w:t>
      </w:r>
      <w:r>
        <w:rPr>
          <w:rFonts w:ascii="TR Bahamas Light" w:hAnsi="TR Bahamas Light" w:cs="Arial"/>
          <w:shd w:val="clear" w:color="auto" w:fill="FFFFFF"/>
          <w:lang w:val="tr-TR"/>
        </w:rPr>
        <w:t xml:space="preserve"> </w:t>
      </w:r>
      <w:r w:rsidRPr="00DD5BBA">
        <w:rPr>
          <w:rFonts w:ascii="TR Bahamas Light" w:hAnsi="TR Bahamas Light" w:cs="Arial"/>
          <w:shd w:val="clear" w:color="auto" w:fill="FFFFFF"/>
          <w:lang w:val="tr-TR"/>
        </w:rPr>
        <w:t>-Allah ona rahmet etsin-</w:t>
      </w:r>
      <w:r>
        <w:rPr>
          <w:rFonts w:ascii="TR Bahamas Light" w:hAnsi="TR Bahamas Light" w:cs="Segoe UI"/>
          <w:lang w:val="tr-TR"/>
        </w:rPr>
        <w:t xml:space="preserve"> bu konuda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w:t>
      </w:r>
      <w:r>
        <w:rPr>
          <w:rFonts w:ascii="TR Bahamas Light" w:hAnsi="TR Bahamas Light" w:cs="Arial"/>
          <w:shd w:val="clear" w:color="auto" w:fill="FFFFFF"/>
          <w:lang w:val="tr-TR"/>
        </w:rPr>
        <w:t>Gündüz vaktinde Ramazan hilalinin görüldüğü kesinleşirse, bu takdirde o günün geri kalan kısmındaki orucunu tamamlar.</w:t>
      </w:r>
      <w:r>
        <w:rPr>
          <w:rFonts w:ascii="TR Bahamas Light" w:hAnsi="TR Bahamas Light" w:cs="Segoe UI"/>
          <w:lang w:val="tr-TR"/>
        </w:rPr>
        <w:t>Bir şeyler yemiş olsa da o günkü orucunu kaza etmesi gerekmez."</w:t>
      </w:r>
      <w:r w:rsidRPr="0087004B">
        <w:rPr>
          <w:rStyle w:val="EndnoteReference"/>
          <w:rFonts w:ascii="TR Bahamas Light" w:hAnsi="TR Bahamas Light" w:cs="Segoe UI"/>
          <w:b/>
          <w:bCs/>
          <w:lang w:val="tr-TR"/>
        </w:rPr>
        <w:endnoteReference w:id="7"/>
      </w:r>
      <w:r w:rsidRPr="0087004B">
        <w:rPr>
          <w:rFonts w:ascii="TR Bahamas Light" w:hAnsi="TR Bahamas Light" w:cs="Segoe UI"/>
          <w:b/>
          <w:bCs/>
          <w:lang w:val="tr-TR"/>
        </w:rPr>
        <w:t xml:space="preserve">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Alâuddîn Ali b. Süleyman el-Merdâvî </w:t>
      </w:r>
      <w:r w:rsidRPr="00DD5BBA">
        <w:rPr>
          <w:rFonts w:ascii="TR Bahamas Light" w:hAnsi="TR Bahamas Light" w:cs="Arial"/>
          <w:shd w:val="clear" w:color="auto" w:fill="FFFFFF"/>
          <w:lang w:val="tr-TR"/>
        </w:rPr>
        <w:t>-Allah ona rahmet etsin-</w:t>
      </w:r>
      <w:r>
        <w:rPr>
          <w:rFonts w:ascii="TR Bahamas Light" w:hAnsi="TR Bahamas Light" w:cs="Segoe UI"/>
          <w:lang w:val="tr-TR"/>
        </w:rPr>
        <w:t xml:space="preserve">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"Şeyh Tekiyyuddîn dedi ki:</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O gün orucu bozan şeyleri bırakır, fakat o günü kaza etmez. Zirâ Ramazan hilalinin görüldüğünü ancak akşamdan sonra öğrenmiş olsaydı, o günü kaza etmesi gerekmezdi."</w:t>
      </w:r>
      <w:r w:rsidRPr="0087004B">
        <w:rPr>
          <w:rStyle w:val="EndnoteReference"/>
          <w:rFonts w:ascii="TR Bahamas Light" w:hAnsi="TR Bahamas Light" w:cs="Segoe UI"/>
          <w:b/>
          <w:bCs/>
          <w:lang w:val="tr-TR"/>
        </w:rPr>
        <w:endnoteReference w:id="8"/>
      </w:r>
      <w:r w:rsidRPr="0087004B">
        <w:rPr>
          <w:rFonts w:ascii="TR Bahamas Light" w:hAnsi="TR Bahamas Light" w:cs="Segoe UI"/>
          <w:b/>
          <w:bCs/>
          <w:lang w:val="tr-TR"/>
        </w:rPr>
        <w:t xml:space="preserve"> </w:t>
      </w:r>
      <w:r>
        <w:rPr>
          <w:rFonts w:ascii="TR Bahamas Light" w:hAnsi="TR Bahamas Light" w:cs="Segoe UI"/>
          <w:lang w:val="tr-TR"/>
        </w:rPr>
        <w:t xml:space="preserve">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Değerli âlim Muhammed b. salih el-Useymîn </w:t>
      </w:r>
      <w:r w:rsidRPr="00DD5BBA">
        <w:rPr>
          <w:rFonts w:ascii="TR Bahamas Light" w:hAnsi="TR Bahamas Light" w:cs="Arial"/>
          <w:shd w:val="clear" w:color="auto" w:fill="FFFFFF"/>
          <w:lang w:val="tr-TR"/>
        </w:rPr>
        <w:t>-Allah ona rahmet etsin-</w:t>
      </w:r>
      <w:r>
        <w:rPr>
          <w:rFonts w:ascii="TR Bahamas Light" w:hAnsi="TR Bahamas Light" w:cs="Segoe UI"/>
          <w:lang w:val="tr-TR"/>
        </w:rPr>
        <w:t xml:space="preserve">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"Müellifin: 'Gündüz vakti sırasında beyyine ikâme olunursa, gündüz vakti oruç tutması kendisine farz olan herkese, o günün kalan kısmında imsak ve o günü kaza etmesi gerekir.' Sözündeki beyyine'den kasıt; Ramazan ayının girişinin beyyinesi (kanıtı), ya (en az) iki kişinin şâhitliği ile, ya da Şaban ayının otuz güne tamamlanmasıyla olur. 'İmsak gerekir" sözünden kasıt; yani orucu bozan şeyleri bırakmak demektir.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Bunun delili şudur: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Nebi -sallallahu aleyhi ve sellem- gündüz vaktinde insanlara Âşûrâ orucunu emredince insanlar, orucu bozan şeyleri bırakıp o andan itibaren oruca başladılar. Yukarıdaki durumda zikredildiği üzere bu günün Ramazan'ın ilk günü olduğu sâbit olduğu için orucu bozan şeyleri bırakıp oruca başlamak (imsak) farz olmuştur.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Müellifin: "...kaza etmesi gerekir" sözünden kasıt; gündüz vakti sırasında Ramazan'dan olduğuna dâir huccet ikâme olunan (hilali görülen) o günün kaza edilmesi gerekir, demektir.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Bunun sebebi şudur: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Farz orucun sıhhatinin şartlarından birisi de, niyetin, günün tamamını kapsamış olmasıdır. Buna göre niyet; fecirden önce olmalıdır. Buradaki niyet ise, gündüz vaktinde olmuştur. Dolayısıyla tam gün oruç tutmamışlardır. Oysa Nebi -sallallahu aleyhi ve sellem- şöyle buyurmuştur:</w:t>
      </w:r>
    </w:p>
    <w:p w:rsidR="0087004B" w:rsidRPr="00DD3083" w:rsidRDefault="0087004B" w:rsidP="0087004B">
      <w:pPr>
        <w:pStyle w:val="BodyText"/>
        <w:spacing w:before="120" w:line="360" w:lineRule="atLeast"/>
        <w:ind w:firstLine="567"/>
        <w:jc w:val="lowKashida"/>
        <w:rPr>
          <w:rFonts w:ascii="TR Bahamas Light" w:hAnsi="TR Bahamas Light" w:cs="KFGQPC Uthman Taha Naskh"/>
          <w:color w:val="000099"/>
          <w:rtl/>
        </w:rPr>
      </w:pPr>
      <w:r w:rsidRPr="00DD3083">
        <w:rPr>
          <w:rFonts w:ascii="TR Bahamas Light" w:hAnsi="TR Bahamas Light" w:cs="KFGQPC Uthman Taha Naskh"/>
          <w:color w:val="000099"/>
          <w:sz w:val="32"/>
          <w:szCs w:val="32"/>
          <w:rtl/>
        </w:rPr>
        <w:t>((</w:t>
      </w:r>
      <w:r w:rsidRPr="00DD3083">
        <w:rPr>
          <w:rFonts w:ascii="TR Bahamas Light" w:hAnsi="TR Bahamas Light" w:cs="KFGQPC Uthman Taha Naskh" w:hint="cs"/>
          <w:color w:val="000099"/>
          <w:sz w:val="32"/>
          <w:szCs w:val="32"/>
          <w:rtl/>
        </w:rPr>
        <w:t xml:space="preserve"> </w:t>
      </w:r>
      <w:r w:rsidRPr="00DD3083">
        <w:rPr>
          <w:rFonts w:ascii="TR Bahamas Light" w:hAnsi="TR Bahamas Light" w:cs="KFGQPC Uthman Taha Naskh"/>
          <w:color w:val="000099"/>
          <w:sz w:val="32"/>
          <w:szCs w:val="32"/>
          <w:rtl/>
        </w:rPr>
        <w:t>إنَّمَا الأَعْمَالُ بِالنِّيَّاتِ</w:t>
      </w:r>
      <w:r w:rsidRPr="00DD3083">
        <w:rPr>
          <w:rFonts w:ascii="TR Bahamas Light" w:hAnsi="TR Bahamas Light" w:cs="KFGQPC Uthman Taha Naskh" w:hint="cs"/>
          <w:color w:val="000099"/>
          <w:sz w:val="32"/>
          <w:szCs w:val="32"/>
          <w:rtl/>
        </w:rPr>
        <w:t>،</w:t>
      </w:r>
      <w:r w:rsidRPr="00DD3083">
        <w:rPr>
          <w:rFonts w:ascii="TR Bahamas Light" w:hAnsi="TR Bahamas Light" w:cs="KFGQPC Uthman Taha Naskh"/>
          <w:color w:val="000099"/>
          <w:sz w:val="32"/>
          <w:szCs w:val="32"/>
          <w:rtl/>
        </w:rPr>
        <w:t xml:space="preserve"> وَإِنَّمَا لِكُلِّ امْرِئٍ مَا نَوَى,</w:t>
      </w:r>
      <w:r w:rsidRPr="00DD3083">
        <w:rPr>
          <w:rFonts w:ascii="TR Bahamas Light" w:hAnsi="TR Bahamas Light" w:cs="KFGQPC Uthman Taha Naskh" w:hint="cs"/>
          <w:color w:val="000099"/>
          <w:sz w:val="32"/>
          <w:szCs w:val="32"/>
          <w:rtl/>
        </w:rPr>
        <w:t xml:space="preserve"> </w:t>
      </w:r>
      <w:r w:rsidRPr="00DD3083">
        <w:rPr>
          <w:rFonts w:ascii="TR Bahamas Light" w:hAnsi="TR Bahamas Light" w:cs="KFGQPC Uthman Taha Naskh"/>
          <w:color w:val="000099"/>
          <w:sz w:val="32"/>
          <w:szCs w:val="32"/>
          <w:rtl/>
        </w:rPr>
        <w:t>فَمَنْ كَانَتْ هِجْرَتُهُ إلَى اللَّهِ وَرَسُولِهِ,</w:t>
      </w:r>
      <w:r w:rsidRPr="00DD3083">
        <w:rPr>
          <w:rFonts w:ascii="TR Bahamas Light" w:hAnsi="TR Bahamas Light" w:cs="KFGQPC Uthman Taha Naskh" w:hint="cs"/>
          <w:color w:val="000099"/>
          <w:sz w:val="32"/>
          <w:szCs w:val="32"/>
          <w:rtl/>
        </w:rPr>
        <w:t xml:space="preserve"> </w:t>
      </w:r>
      <w:r w:rsidRPr="00DD3083">
        <w:rPr>
          <w:rFonts w:ascii="TR Bahamas Light" w:hAnsi="TR Bahamas Light" w:cs="KFGQPC Uthman Taha Naskh"/>
          <w:color w:val="000099"/>
          <w:sz w:val="32"/>
          <w:szCs w:val="32"/>
          <w:rtl/>
        </w:rPr>
        <w:t>فَهِجْرَتُهُ إلَى اللَّهِ وَرَسُولِهِ,</w:t>
      </w:r>
      <w:r w:rsidRPr="00DD3083">
        <w:rPr>
          <w:rFonts w:ascii="TR Bahamas Light" w:hAnsi="TR Bahamas Light" w:cs="KFGQPC Uthman Taha Naskh" w:hint="cs"/>
          <w:color w:val="000099"/>
          <w:sz w:val="32"/>
          <w:szCs w:val="32"/>
          <w:rtl/>
        </w:rPr>
        <w:t xml:space="preserve"> </w:t>
      </w:r>
      <w:r w:rsidRPr="00DD3083">
        <w:rPr>
          <w:rFonts w:ascii="TR Bahamas Light" w:hAnsi="TR Bahamas Light" w:cs="KFGQPC Uthman Taha Naskh"/>
          <w:color w:val="000099"/>
          <w:sz w:val="32"/>
          <w:szCs w:val="32"/>
          <w:rtl/>
        </w:rPr>
        <w:t xml:space="preserve">وَمَنْ كَانَتْ هِجْرَتُهُ إلَى دُنْيَا يُصِيبُهَا أَوْ امْرَأَةٍ </w:t>
      </w:r>
      <w:r w:rsidRPr="00DD3083">
        <w:rPr>
          <w:rFonts w:cs="KFGQPC Uthman Taha Naskh"/>
          <w:color w:val="000099"/>
          <w:sz w:val="32"/>
          <w:szCs w:val="32"/>
          <w:rtl/>
        </w:rPr>
        <w:t>يَتَزَوَّجُهَا</w:t>
      </w:r>
      <w:r w:rsidRPr="00DD3083">
        <w:rPr>
          <w:rFonts w:ascii="TR Bahamas Light" w:hAnsi="TR Bahamas Light" w:cs="KFGQPC Uthman Taha Naskh"/>
          <w:color w:val="000099"/>
          <w:sz w:val="32"/>
          <w:szCs w:val="32"/>
          <w:rtl/>
        </w:rPr>
        <w:t>, فَهِجْرَتُهُ إلَى مَا هَاجَرَ إلَيْهِ))</w:t>
      </w:r>
      <w:r w:rsidRPr="00DD3083">
        <w:rPr>
          <w:rFonts w:ascii="TR Bahamas Light" w:hAnsi="TR Bahamas Light" w:cs="KFGQPC Uthman Taha Naskh" w:hint="cs"/>
          <w:color w:val="000099"/>
          <w:sz w:val="32"/>
          <w:szCs w:val="32"/>
          <w:rtl/>
        </w:rPr>
        <w:t xml:space="preserve"> </w:t>
      </w:r>
      <w:r w:rsidRPr="00DD3083">
        <w:rPr>
          <w:rFonts w:ascii="TR Bahamas Light" w:hAnsi="TR Bahamas Light" w:cs="KFGQPC Uthman Taha Naskh" w:hint="cs"/>
          <w:color w:val="000099"/>
          <w:rtl/>
        </w:rPr>
        <w:t>[</w:t>
      </w:r>
      <w:r w:rsidRPr="00DD3083">
        <w:rPr>
          <w:rFonts w:cs="KFGQPC Uthman Taha Naskh" w:hint="cs"/>
          <w:color w:val="000099"/>
          <w:rtl/>
        </w:rPr>
        <w:t>متفق عليه]</w:t>
      </w:r>
    </w:p>
    <w:p w:rsidR="0087004B" w:rsidRPr="00F959FB" w:rsidRDefault="0087004B" w:rsidP="0087004B">
      <w:pPr>
        <w:bidi w:val="0"/>
        <w:spacing w:before="120" w:after="120" w:line="360" w:lineRule="atLeast"/>
        <w:ind w:firstLine="567"/>
        <w:jc w:val="lowKashida"/>
        <w:rPr>
          <w:rFonts w:ascii="TR Bahamas Light" w:hAnsi="TR Bahamas Light"/>
          <w:b/>
          <w:bCs/>
          <w:szCs w:val="36"/>
          <w:lang w:val="tr-TR"/>
        </w:rPr>
      </w:pPr>
      <w:r>
        <w:rPr>
          <w:rFonts w:ascii="TR Bahamas Light" w:hAnsi="TR Bahamas Light"/>
          <w:b/>
          <w:bCs/>
          <w:szCs w:val="36"/>
          <w:lang w:val="tr-TR"/>
        </w:rPr>
        <w:lastRenderedPageBreak/>
        <w:t>"</w:t>
      </w:r>
      <w:r w:rsidRPr="00F959FB">
        <w:rPr>
          <w:rFonts w:ascii="TR Bahamas Light" w:hAnsi="TR Bahamas Light"/>
          <w:b/>
          <w:bCs/>
          <w:szCs w:val="36"/>
          <w:lang w:val="tr-TR"/>
        </w:rPr>
        <w:t xml:space="preserve">Ameller, ancak niyetlere göre geçerlilik kazanır. Herkes ancak </w:t>
      </w:r>
      <w:r w:rsidRPr="00F959FB">
        <w:rPr>
          <w:rFonts w:ascii="TR Bahamas Light" w:hAnsi="TR Bahamas Light"/>
          <w:szCs w:val="36"/>
          <w:lang w:val="tr-TR"/>
        </w:rPr>
        <w:t>(ameliyle)</w:t>
      </w:r>
      <w:r w:rsidRPr="00F959FB">
        <w:rPr>
          <w:rFonts w:ascii="TR Bahamas Light" w:hAnsi="TR Bahamas Light"/>
          <w:b/>
          <w:bCs/>
          <w:szCs w:val="36"/>
          <w:lang w:val="tr-TR"/>
        </w:rPr>
        <w:t xml:space="preserve"> niyet ettiğinin karşılığını alır. Kimin hicreti, </w:t>
      </w:r>
      <w:r w:rsidRPr="00F959FB">
        <w:rPr>
          <w:rFonts w:ascii="TR Bahamas Light" w:hAnsi="TR Bahamas Light"/>
          <w:szCs w:val="36"/>
          <w:lang w:val="tr-TR"/>
        </w:rPr>
        <w:t>(niyet ve kasıt olarak)</w:t>
      </w:r>
      <w:r w:rsidRPr="00F959FB">
        <w:rPr>
          <w:rFonts w:ascii="TR Bahamas Light" w:hAnsi="TR Bahamas Light"/>
          <w:b/>
          <w:bCs/>
          <w:szCs w:val="36"/>
          <w:lang w:val="tr-TR"/>
        </w:rPr>
        <w:t xml:space="preserve"> Allah ve </w:t>
      </w:r>
      <w:r>
        <w:rPr>
          <w:rFonts w:ascii="TR Bahamas Light" w:hAnsi="TR Bahamas Light"/>
          <w:b/>
          <w:bCs/>
          <w:szCs w:val="36"/>
          <w:lang w:val="tr-TR"/>
        </w:rPr>
        <w:t xml:space="preserve">elçisi </w:t>
      </w:r>
      <w:r w:rsidRPr="00F959FB">
        <w:rPr>
          <w:rFonts w:ascii="TR Bahamas Light" w:hAnsi="TR Bahamas Light"/>
          <w:b/>
          <w:bCs/>
          <w:szCs w:val="36"/>
          <w:lang w:val="tr-TR"/>
        </w:rPr>
        <w:t xml:space="preserve">için ise, onun hicreti </w:t>
      </w:r>
      <w:r w:rsidRPr="00F959FB">
        <w:rPr>
          <w:rFonts w:ascii="TR Bahamas Light" w:hAnsi="TR Bahamas Light"/>
          <w:szCs w:val="36"/>
          <w:lang w:val="tr-TR"/>
        </w:rPr>
        <w:t>(sevap ve ecir olarak)</w:t>
      </w:r>
      <w:r w:rsidRPr="00F959FB">
        <w:rPr>
          <w:rFonts w:ascii="TR Bahamas Light" w:hAnsi="TR Bahamas Light"/>
          <w:b/>
          <w:bCs/>
          <w:szCs w:val="36"/>
          <w:lang w:val="tr-TR"/>
        </w:rPr>
        <w:t xml:space="preserve"> Allah ve </w:t>
      </w:r>
      <w:r>
        <w:rPr>
          <w:rFonts w:ascii="TR Bahamas Light" w:hAnsi="TR Bahamas Light"/>
          <w:b/>
          <w:bCs/>
          <w:szCs w:val="36"/>
          <w:lang w:val="tr-TR"/>
        </w:rPr>
        <w:t xml:space="preserve">elçisi </w:t>
      </w:r>
      <w:r w:rsidRPr="00F959FB">
        <w:rPr>
          <w:rFonts w:ascii="TR Bahamas Light" w:hAnsi="TR Bahamas Light"/>
          <w:b/>
          <w:bCs/>
          <w:szCs w:val="36"/>
          <w:lang w:val="tr-TR"/>
        </w:rPr>
        <w:t>içindir. Kimin de hicreti dünyadan bir menfaat elde etmek ya da bir kadınla evlenmek için ise, onun da hicreti, hicret ettiği gâye içindir.</w:t>
      </w:r>
      <w:r>
        <w:rPr>
          <w:rFonts w:ascii="TR Bahamas Light" w:hAnsi="TR Bahamas Light"/>
          <w:b/>
          <w:bCs/>
          <w:szCs w:val="36"/>
          <w:lang w:val="tr-TR"/>
        </w:rPr>
        <w:t>"</w:t>
      </w:r>
      <w:r w:rsidRPr="00F959FB">
        <w:rPr>
          <w:rStyle w:val="EndnoteReference"/>
          <w:rFonts w:ascii="TR Bahamas Light" w:hAnsi="TR Bahamas Light"/>
          <w:b/>
          <w:bCs/>
          <w:szCs w:val="36"/>
          <w:lang w:val="tr-TR"/>
        </w:rPr>
        <w:endnoteReference w:id="9"/>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 Bu meselede, yani gündüz vaktinde Ramazan hilalinin görüldüğü kanıtlanırsa, o günün orucunun kaza edilmesi gerekir. Âlimlerin genelinin görüşü bu doğrultudadır.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Şeyhulislâm İbn-i Teymiyye</w:t>
      </w:r>
      <w:r>
        <w:rPr>
          <w:rFonts w:ascii="TR Bahamas Light" w:hAnsi="TR Bahamas Light" w:cs="Arial"/>
          <w:shd w:val="clear" w:color="auto" w:fill="FFFFFF"/>
          <w:lang w:val="tr-TR"/>
        </w:rPr>
        <w:t xml:space="preserve"> </w:t>
      </w:r>
      <w:r w:rsidRPr="00DD5BBA">
        <w:rPr>
          <w:rFonts w:ascii="TR Bahamas Light" w:hAnsi="TR Bahamas Light" w:cs="Arial"/>
          <w:shd w:val="clear" w:color="auto" w:fill="FFFFFF"/>
          <w:lang w:val="tr-TR"/>
        </w:rPr>
        <w:t>-Allah ona rahmet etsin-</w:t>
      </w:r>
      <w:r>
        <w:rPr>
          <w:rFonts w:ascii="TR Bahamas Light" w:hAnsi="TR Bahamas Light" w:cs="Segoe UI"/>
          <w:lang w:val="tr-TR"/>
        </w:rPr>
        <w:t xml:space="preserve"> bu konuda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"O günün geri kalan kısmında orucu bozan şeyleri bırakıp oruca başlamaları ve o günü daha sonra kaza etmeleri gerekir.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Bunun sebebi şudur: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Huccetin ikâmesinden (hilalin görüldüğü kanıtlanmadan) önceki yeme ve içmeleri, Allah Teâlâ'nın kendilerine mübah kıldığı bir davranıştır.Dolayısıyla onlar, Ramazan ayının saygınlığını kasten oruç yiyerek çiğnememişlerdir. Aksine onlar bunu bilmeyerek asıl olana Şaban ayının daha tamamlanmadığına binâ ederek oruca başlamamışlardır. Dolayısıyla onlar, Allah Teâlâ'nın şu genel emrine girmektedirler:</w:t>
      </w:r>
    </w:p>
    <w:p w:rsidR="0087004B" w:rsidRPr="0087004B" w:rsidRDefault="0087004B" w:rsidP="0087004B">
      <w:pPr>
        <w:autoSpaceDE w:val="0"/>
        <w:autoSpaceDN w:val="0"/>
        <w:adjustRightInd w:val="0"/>
        <w:spacing w:before="120" w:after="120" w:line="360" w:lineRule="atLeast"/>
        <w:ind w:firstLine="567"/>
        <w:jc w:val="lowKashida"/>
        <w:rPr>
          <w:rFonts w:ascii="TR Bahamas Light" w:hAnsi="TR Bahamas Light" w:cs="KFGQPC Uthman Taha Naskh"/>
          <w:color w:val="006600"/>
          <w:sz w:val="24"/>
          <w:szCs w:val="24"/>
          <w:rtl/>
          <w:lang w:val="tr-TR"/>
        </w:rPr>
      </w:pPr>
      <w:r w:rsidRPr="0087004B">
        <w:rPr>
          <w:rFonts w:ascii="KFGQPC Uthman Taha Naskh" w:cs="KFGQPC Uthman Taha Naskh" w:hint="cs"/>
          <w:color w:val="006600"/>
          <w:sz w:val="32"/>
          <w:szCs w:val="32"/>
          <w:rtl/>
        </w:rPr>
        <w:t>﴿</w:t>
      </w:r>
      <w:r w:rsidRPr="0087004B">
        <w:rPr>
          <w:rFonts w:ascii="KFGQPC Uthmanic Script HAFS" w:cs="KFGQPC Uthmanic Script HAFS"/>
          <w:color w:val="006600"/>
          <w:sz w:val="32"/>
          <w:szCs w:val="32"/>
          <w:rtl/>
        </w:rPr>
        <w:t xml:space="preserve"> </w:t>
      </w:r>
      <w:r w:rsidRPr="0087004B">
        <w:rPr>
          <w:rFonts w:ascii="KFGQPC Uthmanic Script HAFS" w:cs="Times New Roman" w:hint="cs"/>
          <w:color w:val="006600"/>
          <w:sz w:val="32"/>
          <w:szCs w:val="32"/>
          <w:rtl/>
        </w:rPr>
        <w:t>...</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رَبَّنَا</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لَا</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تُؤَاخِذۡنَآ</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إِن</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نَّسِينَآ</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أَوۡ</w:t>
      </w:r>
      <w:r w:rsidRPr="0087004B">
        <w:rPr>
          <w:rFonts w:ascii="KFGQPC Uthmanic Script HAFS" w:cs="KFGQPC Uthmanic Script HAFS"/>
          <w:color w:val="006600"/>
          <w:sz w:val="32"/>
          <w:szCs w:val="32"/>
          <w:rtl/>
        </w:rPr>
        <w:t xml:space="preserve"> </w:t>
      </w:r>
      <w:r w:rsidRPr="0087004B">
        <w:rPr>
          <w:rFonts w:ascii="KFGQPC Uthmanic Script HAFS" w:cs="KFGQPC Uthmanic Script HAFS" w:hint="cs"/>
          <w:color w:val="006600"/>
          <w:sz w:val="32"/>
          <w:szCs w:val="32"/>
          <w:rtl/>
        </w:rPr>
        <w:t>أَخۡطَأۡنَاۚ</w:t>
      </w:r>
      <w:r w:rsidRPr="0087004B">
        <w:rPr>
          <w:rFonts w:ascii="KFGQPC Uthmanic Script HAFS" w:cs="KFGQPC Uthmanic Script HAFS"/>
          <w:color w:val="006600"/>
          <w:sz w:val="32"/>
          <w:szCs w:val="32"/>
          <w:rtl/>
        </w:rPr>
        <w:t xml:space="preserve"> </w:t>
      </w:r>
      <w:r w:rsidRPr="0087004B">
        <w:rPr>
          <w:rFonts w:ascii="KFGQPC Uthmanic Script HAFS" w:cs="Times New Roman" w:hint="cs"/>
          <w:color w:val="006600"/>
          <w:sz w:val="32"/>
          <w:szCs w:val="32"/>
          <w:rtl/>
        </w:rPr>
        <w:t>...</w:t>
      </w:r>
      <w:r w:rsidRPr="0087004B">
        <w:rPr>
          <w:rFonts w:ascii="KFGQPC Uthman Taha Naskh" w:cs="KFGQPC Uthman Taha Naskh" w:hint="cs"/>
          <w:color w:val="006600"/>
          <w:sz w:val="32"/>
          <w:szCs w:val="32"/>
          <w:rtl/>
        </w:rPr>
        <w:t>﴾</w:t>
      </w:r>
      <w:r w:rsidRPr="0087004B">
        <w:rPr>
          <w:rFonts w:ascii="KFGQPC Uthman Taha Naskh" w:cs="KFGQPC Uthman Taha Naskh"/>
          <w:color w:val="006600"/>
          <w:sz w:val="32"/>
          <w:szCs w:val="32"/>
          <w:rtl/>
        </w:rPr>
        <w:t xml:space="preserve"> </w:t>
      </w:r>
      <w:r w:rsidRPr="0087004B">
        <w:rPr>
          <w:rFonts w:ascii="TR Bahamas Light" w:hAnsi="TR Bahamas Light" w:cs="KFGQPC Uthman Taha Naskh" w:hint="cs"/>
          <w:color w:val="006600"/>
          <w:sz w:val="24"/>
          <w:szCs w:val="24"/>
          <w:rtl/>
          <w:lang w:val="tr-TR"/>
        </w:rPr>
        <w:t>[سورة البقرة من الآية: 286]</w:t>
      </w:r>
    </w:p>
    <w:p w:rsidR="0087004B" w:rsidRPr="00E273BA" w:rsidRDefault="0087004B" w:rsidP="0087004B">
      <w:pPr>
        <w:bidi w:val="0"/>
        <w:spacing w:before="120" w:after="120" w:line="360" w:lineRule="atLeast"/>
        <w:ind w:firstLine="567"/>
        <w:jc w:val="lowKashida"/>
        <w:rPr>
          <w:rFonts w:ascii="TR Bahamas Light" w:hAnsi="TR Bahamas Light"/>
          <w:b/>
          <w:lang w:val="tr-TR"/>
        </w:rPr>
      </w:pPr>
      <w:r w:rsidRPr="00E273BA">
        <w:rPr>
          <w:rFonts w:ascii="TR Bahamas Light" w:hAnsi="TR Bahamas Light" w:cs="Courier10 BT"/>
          <w:b/>
          <w:lang w:val="tr-TR"/>
        </w:rPr>
        <w:t>"Ey Rabbimiz! Unutur veya hataya dü</w:t>
      </w:r>
      <w:r w:rsidRPr="00E273BA">
        <w:rPr>
          <w:rFonts w:ascii="TR Bahamas Light" w:hAnsi="TR Bahamas Light" w:cs="Courier New"/>
          <w:b/>
          <w:lang w:val="tr-TR"/>
        </w:rPr>
        <w:t>ş</w:t>
      </w:r>
      <w:r w:rsidRPr="00E273BA">
        <w:rPr>
          <w:rFonts w:ascii="TR Bahamas Light" w:hAnsi="TR Bahamas Light" w:cs="Courier10 BT"/>
          <w:b/>
          <w:lang w:val="tr-TR"/>
        </w:rPr>
        <w:t>ersek bizi sorumlu tutma."</w:t>
      </w:r>
      <w:r>
        <w:rPr>
          <w:rStyle w:val="EndnoteReference"/>
          <w:rFonts w:ascii="TR Bahamas Light" w:hAnsi="TR Bahamas Light"/>
          <w:b/>
          <w:lang w:val="tr-TR"/>
        </w:rPr>
        <w:endnoteReference w:id="10"/>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Tıpkı geceden daha vakit kaldığını zannederek yiyen-içen, fakat fecrin doğduğunu sonradan anlayan kimse gibi.</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 xml:space="preserve">Ya da güneşin battığını zannederek yiyen-içen (iftarını açan), fakat güneşin batmadığını sonradan anlayan kimse gibi.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Nitekim Esmâ binti Ebu Bekir'den -Allah ondan ve babasından râzı olsun- rivâyet olunduğuna göre, o şöyle demiştir:</w:t>
      </w:r>
    </w:p>
    <w:p w:rsidR="0087004B" w:rsidRPr="00DD3083" w:rsidRDefault="0087004B" w:rsidP="0087004B">
      <w:pPr>
        <w:autoSpaceDE w:val="0"/>
        <w:autoSpaceDN w:val="0"/>
        <w:adjustRightInd w:val="0"/>
        <w:spacing w:before="120" w:after="120" w:line="360" w:lineRule="atLeast"/>
        <w:ind w:firstLine="567"/>
        <w:jc w:val="lowKashida"/>
        <w:rPr>
          <w:rFonts w:ascii="KFGQPC Uthman Taha Naskh" w:cs="KFGQPC Uthman Taha Naskh"/>
          <w:color w:val="000099"/>
          <w:sz w:val="24"/>
          <w:szCs w:val="24"/>
          <w:rtl/>
        </w:rPr>
      </w:pPr>
      <w:r w:rsidRPr="00DD3083">
        <w:rPr>
          <w:rFonts w:ascii="KFGQPC Uthman Taha Naskh" w:cs="KFGQPC Uthman Taha Naskh" w:hint="cs"/>
          <w:color w:val="000099"/>
          <w:sz w:val="32"/>
          <w:szCs w:val="32"/>
          <w:rtl/>
        </w:rPr>
        <w:t xml:space="preserve">(( </w:t>
      </w:r>
      <w:r w:rsidRPr="00DD3083">
        <w:rPr>
          <w:rFonts w:ascii="KFGQPC Uthman Taha Naskh" w:cs="KFGQPC Uthman Taha Naskh" w:hint="eastAsia"/>
          <w:color w:val="000099"/>
          <w:sz w:val="32"/>
          <w:szCs w:val="32"/>
          <w:rtl/>
        </w:rPr>
        <w:t>أَفْطَرْنَا</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عَلَى</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عَهْدِ</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النَّبِيِّ</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Pr>
        <w:sym w:font="KFGQPC Arabic Symbols 01" w:char="F048"/>
      </w:r>
      <w:r w:rsidRPr="00DD3083">
        <w:rPr>
          <w:rFonts w:ascii="KFGQPC Uthman Taha Naskh" w:cs="KFGQPC Uthman Taha Naskh" w:hint="cs"/>
          <w:color w:val="000099"/>
          <w:sz w:val="32"/>
          <w:szCs w:val="32"/>
          <w:rtl/>
        </w:rPr>
        <w:t xml:space="preserve"> </w:t>
      </w:r>
      <w:r w:rsidRPr="00DD3083">
        <w:rPr>
          <w:rFonts w:ascii="KFGQPC Uthman Taha Naskh" w:cs="KFGQPC Uthman Taha Naskh" w:hint="eastAsia"/>
          <w:color w:val="000099"/>
          <w:sz w:val="32"/>
          <w:szCs w:val="32"/>
          <w:rtl/>
        </w:rPr>
        <w:t>يَوْمَ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غَيْمٍ</w:t>
      </w:r>
      <w:r w:rsidRPr="00DD3083">
        <w:rPr>
          <w:rFonts w:ascii="KFGQPC Uthman Taha Naskh" w:cs="KFGQPC Uthman Taha Naskh" w:hint="cs"/>
          <w:color w:val="000099"/>
          <w:sz w:val="32"/>
          <w:szCs w:val="32"/>
          <w:rtl/>
        </w:rPr>
        <w:t>،</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ثُمَّ</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طَلَعَت</w:t>
      </w:r>
      <w:r w:rsidRPr="00DD3083">
        <w:rPr>
          <w:rFonts w:ascii="KFGQPC Uthman Taha Naskh" w:cs="KFGQPC Uthman Taha Naskh" w:hint="cs"/>
          <w:color w:val="000099"/>
          <w:sz w:val="32"/>
          <w:szCs w:val="32"/>
          <w:rtl/>
        </w:rPr>
        <w:t>ِ</w:t>
      </w:r>
      <w:r w:rsidRPr="00DD3083">
        <w:rPr>
          <w:rFonts w:ascii="KFGQPC Uthman Taha Naskh" w:cs="KFGQPC Uthman Taha Naskh"/>
          <w:color w:val="000099"/>
          <w:sz w:val="32"/>
          <w:szCs w:val="32"/>
          <w:rtl/>
        </w:rPr>
        <w:t xml:space="preserve"> </w:t>
      </w:r>
      <w:r w:rsidRPr="00DD3083">
        <w:rPr>
          <w:rFonts w:ascii="KFGQPC Uthman Taha Naskh" w:cs="KFGQPC Uthman Taha Naskh" w:hint="eastAsia"/>
          <w:color w:val="000099"/>
          <w:sz w:val="32"/>
          <w:szCs w:val="32"/>
          <w:rtl/>
        </w:rPr>
        <w:t>الشَّمْسُ</w:t>
      </w:r>
      <w:r w:rsidRPr="00DD3083">
        <w:rPr>
          <w:rFonts w:ascii="KFGQPC Uthman Taha Naskh" w:cs="KFGQPC Uthman Taha Naskh" w:hint="cs"/>
          <w:color w:val="000099"/>
          <w:sz w:val="32"/>
          <w:szCs w:val="32"/>
          <w:rtl/>
        </w:rPr>
        <w:t xml:space="preserve">.)) </w:t>
      </w:r>
      <w:r w:rsidRPr="00DD3083">
        <w:rPr>
          <w:rFonts w:ascii="KFGQPC Uthman Taha Naskh" w:cs="KFGQPC Uthman Taha Naskh" w:hint="cs"/>
          <w:color w:val="000099"/>
          <w:sz w:val="24"/>
          <w:szCs w:val="24"/>
          <w:rtl/>
        </w:rPr>
        <w:t>[رواه البخاري]</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b/>
          <w:bCs/>
          <w:lang w:val="tr-TR"/>
        </w:rPr>
      </w:pPr>
      <w:r w:rsidRPr="00F27AAC">
        <w:rPr>
          <w:rFonts w:ascii="TR Bahamas Light" w:hAnsi="TR Bahamas Light"/>
          <w:b/>
          <w:bCs/>
          <w:color w:val="444444"/>
          <w:shd w:val="clear" w:color="auto" w:fill="FFFFFF"/>
          <w:lang w:val="tr-TR"/>
        </w:rPr>
        <w:t xml:space="preserve">"Nebi </w:t>
      </w:r>
      <w:r>
        <w:rPr>
          <w:rFonts w:ascii="TR Bahamas Light" w:hAnsi="TR Bahamas Light"/>
          <w:b/>
          <w:bCs/>
          <w:color w:val="444444"/>
          <w:shd w:val="clear" w:color="auto" w:fill="FFFFFF"/>
          <w:lang w:val="tr-TR"/>
        </w:rPr>
        <w:t>-</w:t>
      </w:r>
      <w:r w:rsidRPr="00F27AAC">
        <w:rPr>
          <w:rFonts w:ascii="TR Bahamas Light" w:hAnsi="TR Bahamas Light"/>
          <w:b/>
          <w:bCs/>
          <w:color w:val="444444"/>
          <w:shd w:val="clear" w:color="auto" w:fill="FFFFFF"/>
          <w:lang w:val="tr-TR"/>
        </w:rPr>
        <w:t xml:space="preserve">sallallahu aleyhi ve sellem-'in zamanında </w:t>
      </w:r>
      <w:r w:rsidRPr="00F27AAC">
        <w:rPr>
          <w:rFonts w:ascii="TR Bahamas Light" w:hAnsi="TR Bahamas Light"/>
          <w:b/>
          <w:bCs/>
          <w:color w:val="444444"/>
          <w:shd w:val="clear" w:color="auto" w:fill="FFFFFF"/>
        </w:rPr>
        <w:t>havan</w:t>
      </w:r>
      <w:r w:rsidRPr="00F27AAC">
        <w:rPr>
          <w:rFonts w:ascii="TR Bahamas Light" w:hAnsi="TR Bahamas Light"/>
          <w:b/>
          <w:bCs/>
          <w:color w:val="444444"/>
          <w:shd w:val="clear" w:color="auto" w:fill="FFFFFF"/>
          <w:lang w:val="tr-TR"/>
        </w:rPr>
        <w:t>ın</w:t>
      </w:r>
      <w:r w:rsidRPr="00F27AAC">
        <w:rPr>
          <w:rFonts w:ascii="TR Bahamas Light" w:hAnsi="TR Bahamas Light"/>
          <w:b/>
          <w:bCs/>
          <w:color w:val="444444"/>
          <w:shd w:val="clear" w:color="auto" w:fill="FFFFFF"/>
        </w:rPr>
        <w:t xml:space="preserve"> bulutlu </w:t>
      </w:r>
      <w:r w:rsidRPr="00F27AAC">
        <w:rPr>
          <w:rFonts w:ascii="TR Bahamas Light" w:hAnsi="TR Bahamas Light"/>
          <w:b/>
          <w:bCs/>
          <w:color w:val="444444"/>
          <w:shd w:val="clear" w:color="auto" w:fill="FFFFFF"/>
          <w:lang w:val="tr-TR"/>
        </w:rPr>
        <w:t xml:space="preserve">olduğu </w:t>
      </w:r>
      <w:r w:rsidRPr="00F27AAC">
        <w:rPr>
          <w:rFonts w:ascii="TR Bahamas Light" w:hAnsi="TR Bahamas Light"/>
          <w:b/>
          <w:bCs/>
          <w:color w:val="444444"/>
          <w:shd w:val="clear" w:color="auto" w:fill="FFFFFF"/>
        </w:rPr>
        <w:t xml:space="preserve">bir günde </w:t>
      </w:r>
      <w:r w:rsidRPr="00F27AAC">
        <w:rPr>
          <w:rFonts w:ascii="TR Bahamas Light" w:hAnsi="TR Bahamas Light"/>
          <w:b/>
          <w:bCs/>
          <w:color w:val="444444"/>
          <w:shd w:val="clear" w:color="auto" w:fill="FFFFFF"/>
          <w:lang w:val="tr-TR"/>
        </w:rPr>
        <w:t xml:space="preserve">iftarımızı </w:t>
      </w:r>
      <w:r w:rsidRPr="00F27AAC">
        <w:rPr>
          <w:rFonts w:ascii="TR Bahamas Light" w:hAnsi="TR Bahamas Light"/>
          <w:b/>
          <w:bCs/>
          <w:color w:val="444444"/>
          <w:shd w:val="clear" w:color="auto" w:fill="FFFFFF"/>
        </w:rPr>
        <w:t>açtık</w:t>
      </w:r>
      <w:r w:rsidRPr="00F27AAC">
        <w:rPr>
          <w:rFonts w:ascii="TR Bahamas Light" w:hAnsi="TR Bahamas Light"/>
          <w:b/>
          <w:bCs/>
          <w:color w:val="444444"/>
          <w:shd w:val="clear" w:color="auto" w:fill="FFFFFF"/>
          <w:lang w:val="tr-TR"/>
        </w:rPr>
        <w:t>,</w:t>
      </w:r>
      <w:r w:rsidRPr="00F27AAC">
        <w:rPr>
          <w:rFonts w:ascii="TR Bahamas Light" w:hAnsi="TR Bahamas Light"/>
          <w:b/>
          <w:bCs/>
          <w:color w:val="444444"/>
          <w:shd w:val="clear" w:color="auto" w:fill="FFFFFF"/>
        </w:rPr>
        <w:t xml:space="preserve"> sonra güneş doğdu </w:t>
      </w:r>
      <w:r w:rsidRPr="00F27AAC">
        <w:rPr>
          <w:rFonts w:ascii="TR Bahamas Light" w:hAnsi="TR Bahamas Light"/>
          <w:color w:val="444444"/>
          <w:shd w:val="clear" w:color="auto" w:fill="FFFFFF"/>
          <w:lang w:val="tr-TR"/>
        </w:rPr>
        <w:t>(</w:t>
      </w:r>
      <w:r w:rsidRPr="00F27AAC">
        <w:rPr>
          <w:rFonts w:ascii="TR Bahamas Light" w:hAnsi="TR Bahamas Light"/>
          <w:color w:val="444444"/>
          <w:shd w:val="clear" w:color="auto" w:fill="FFFFFF"/>
        </w:rPr>
        <w:t>gündüz iken oruç açtık,</w:t>
      </w:r>
      <w:r>
        <w:rPr>
          <w:rFonts w:ascii="TR Bahamas Light" w:hAnsi="TR Bahamas Light"/>
          <w:color w:val="444444"/>
          <w:shd w:val="clear" w:color="auto" w:fill="FFFFFF"/>
        </w:rPr>
        <w:t xml:space="preserve"> güneşin battığını zannetmiştik</w:t>
      </w:r>
      <w:r w:rsidRPr="00F27AAC">
        <w:rPr>
          <w:rFonts w:ascii="TR Bahamas Light" w:hAnsi="TR Bahamas Light"/>
          <w:color w:val="444444"/>
          <w:shd w:val="clear" w:color="auto" w:fill="FFFFFF"/>
          <w:lang w:val="tr-TR"/>
        </w:rPr>
        <w:t>)</w:t>
      </w:r>
      <w:r w:rsidRPr="00F27AAC">
        <w:rPr>
          <w:rFonts w:ascii="TR Bahamas Light" w:hAnsi="TR Bahamas Light"/>
          <w:b/>
          <w:bCs/>
          <w:color w:val="444444"/>
          <w:shd w:val="clear" w:color="auto" w:fill="FFFFFF"/>
          <w:lang w:val="tr-TR"/>
        </w:rPr>
        <w:t>."</w:t>
      </w:r>
      <w:r>
        <w:rPr>
          <w:rStyle w:val="EndnoteReference"/>
          <w:rFonts w:ascii="TR Bahamas Light" w:hAnsi="TR Bahamas Light"/>
          <w:b/>
          <w:bCs/>
          <w:color w:val="444444"/>
          <w:shd w:val="clear" w:color="auto" w:fill="FFFFFF"/>
          <w:lang w:val="tr-TR"/>
        </w:rPr>
        <w:endnoteReference w:id="11"/>
      </w:r>
      <w:r w:rsidRPr="00F27AAC">
        <w:rPr>
          <w:rFonts w:ascii="TR Bahamas Light" w:hAnsi="TR Bahamas Light" w:cs="Segoe UI"/>
          <w:b/>
          <w:bCs/>
          <w:lang w:val="tr-TR"/>
        </w:rPr>
        <w:t xml:space="preserve">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b/>
          <w:bCs/>
          <w:lang w:val="tr-TR"/>
        </w:rPr>
      </w:pPr>
      <w:r>
        <w:rPr>
          <w:rFonts w:ascii="TR Bahamas Light" w:hAnsi="TR Bahamas Light"/>
          <w:color w:val="444444"/>
          <w:shd w:val="clear" w:color="auto" w:fill="FFFFFF"/>
        </w:rPr>
        <w:t>N</w:t>
      </w:r>
      <w:r>
        <w:rPr>
          <w:rFonts w:ascii="TR Bahamas Light" w:hAnsi="TR Bahamas Light"/>
          <w:color w:val="444444"/>
          <w:shd w:val="clear" w:color="auto" w:fill="FFFFFF"/>
          <w:lang w:val="tr-TR"/>
        </w:rPr>
        <w:t>ebi -sallallahu aleyhi ve sellem-</w:t>
      </w:r>
      <w:r w:rsidRPr="00F27AAC">
        <w:rPr>
          <w:rFonts w:ascii="TR Bahamas Light" w:hAnsi="TR Bahamas Light"/>
          <w:color w:val="444444"/>
          <w:shd w:val="clear" w:color="auto" w:fill="FFFFFF"/>
        </w:rPr>
        <w:t xml:space="preserve"> </w:t>
      </w:r>
      <w:r>
        <w:rPr>
          <w:rFonts w:ascii="TR Bahamas Light" w:hAnsi="TR Bahamas Light"/>
          <w:color w:val="444444"/>
          <w:shd w:val="clear" w:color="auto" w:fill="FFFFFF"/>
        </w:rPr>
        <w:t>onlara kaza etmeler</w:t>
      </w:r>
      <w:r>
        <w:rPr>
          <w:rFonts w:ascii="TR Bahamas Light" w:hAnsi="TR Bahamas Light"/>
          <w:color w:val="444444"/>
          <w:shd w:val="clear" w:color="auto" w:fill="FFFFFF"/>
          <w:lang w:val="tr-TR"/>
        </w:rPr>
        <w:t xml:space="preserve">ini </w:t>
      </w:r>
      <w:r w:rsidRPr="00F27AAC">
        <w:rPr>
          <w:rFonts w:ascii="TR Bahamas Light" w:hAnsi="TR Bahamas Light"/>
          <w:color w:val="444444"/>
          <w:shd w:val="clear" w:color="auto" w:fill="FFFFFF"/>
        </w:rPr>
        <w:t>emret</w:t>
      </w:r>
      <w:r>
        <w:rPr>
          <w:rFonts w:ascii="TR Bahamas Light" w:hAnsi="TR Bahamas Light"/>
          <w:color w:val="444444"/>
          <w:shd w:val="clear" w:color="auto" w:fill="FFFFFF"/>
          <w:lang w:val="tr-TR"/>
        </w:rPr>
        <w:t>tiğine dâir bir şey nakledilmemiştir.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sidRPr="00613649">
        <w:rPr>
          <w:rFonts w:ascii="TR Bahamas Light" w:hAnsi="TR Bahamas Light" w:cs="Segoe UI"/>
          <w:lang w:val="tr-TR"/>
        </w:rPr>
        <w:t>Değerli âlim Muhammed b. Salih el-Useymîn -Allah ona rahmet etsin-</w:t>
      </w:r>
      <w:r>
        <w:rPr>
          <w:rFonts w:ascii="TR Bahamas Light" w:hAnsi="TR Bahamas Light" w:cs="Segoe UI"/>
          <w:lang w:val="tr-TR"/>
        </w:rPr>
        <w:t xml:space="preserve"> fecirden önce niyet etmemiş olmaları hakkında şöyle demiştir: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"Niyet, Ramazan ayının girdiğini bilmelerine bağlıdır. Onların Ramazan ayının girdiğine dâir bir bilgileri ise yoktur. Bilgilerinin olmaması, kendilerinin ellerinde değildir. Allah Teâlâ, bir kimseyi, ancak gücünün yettiği kadarıyla sorumlu tutar. Bunun içindir ki, bir topluluk, Ramazan ayının girdiğini bildikleri halde niyetlerini geciktirirlerse (sonradan niyet ederlerse), oruçları sahih olmaz."</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sidRPr="00613649">
        <w:rPr>
          <w:rFonts w:ascii="TR Bahamas Light" w:hAnsi="TR Bahamas Light" w:cs="Segoe UI"/>
          <w:lang w:val="tr-TR"/>
        </w:rPr>
        <w:lastRenderedPageBreak/>
        <w:t>Değerli âlim Muhammed b. Salih el-Useymîn</w:t>
      </w:r>
      <w:r>
        <w:rPr>
          <w:rFonts w:ascii="TR Bahamas Light" w:hAnsi="TR Bahamas Light" w:cs="Segoe UI"/>
          <w:lang w:val="tr-TR"/>
        </w:rPr>
        <w:t>'in</w:t>
      </w:r>
      <w:r w:rsidRPr="00613649">
        <w:rPr>
          <w:rFonts w:ascii="TR Bahamas Light" w:hAnsi="TR Bahamas Light" w:cs="Segoe UI"/>
          <w:lang w:val="tr-TR"/>
        </w:rPr>
        <w:t xml:space="preserve"> -Allah ona rahmet etsin-</w:t>
      </w:r>
      <w:r>
        <w:rPr>
          <w:rFonts w:ascii="TR Bahamas Light" w:hAnsi="TR Bahamas Light" w:cs="Segoe UI"/>
          <w:lang w:val="tr-TR"/>
        </w:rPr>
        <w:t xml:space="preserve"> bunun sebebini açıklaması ve buna cevap verişi, kuvvetli bir görüştür.Fakat insanın gönlü onun bu sözüyle mutmain olamıyor. Gecenin devam ettiğini veya güneşin battığını zannederek yiyen-içen kimseye kıyas etmesine gelince, bunun düşünülmesi gerekir. Çünkü bu kimsenin oruç tutma niyeti vardı. Fakat bu kimse, gecenin hâlâ devam ettiğini veya gecenin içinde olduğunu zannederek yemiştir."</w:t>
      </w:r>
      <w:r w:rsidRPr="0087004B">
        <w:rPr>
          <w:rStyle w:val="EndnoteReference"/>
          <w:rFonts w:ascii="TR Bahamas Light" w:hAnsi="TR Bahamas Light" w:cs="Segoe UI"/>
          <w:b/>
          <w:bCs/>
          <w:lang w:val="tr-TR"/>
        </w:rPr>
        <w:endnoteReference w:id="12"/>
      </w:r>
      <w:r w:rsidRPr="0087004B">
        <w:rPr>
          <w:rFonts w:ascii="TR Bahamas Light" w:hAnsi="TR Bahamas Light" w:cs="Segoe UI"/>
          <w:b/>
          <w:bCs/>
          <w:lang w:val="tr-TR"/>
        </w:rPr>
        <w:t xml:space="preserve"> </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Kısaca söylemek gerekirse, imsak (orucu bozan şeyleri bırakmak), -gündüz vaktinde bile olsa-, Ramazan ayının girdiği kendisine ulaşan kimse hakkında gereklidir. O günkü orucun kaza edilip-edilmemesine gelince, bu meselede ilim ehli arasında ihtilaf vardır.</w:t>
      </w:r>
    </w:p>
    <w:p w:rsidR="0087004B" w:rsidRDefault="0087004B" w:rsidP="0087004B">
      <w:pPr>
        <w:autoSpaceDE w:val="0"/>
        <w:autoSpaceDN w:val="0"/>
        <w:bidi w:val="0"/>
        <w:adjustRightInd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Son zamanlardaki iletişim araçlarının gelişmesiyle birlikte bu meselenin meydana gelmesi neredeyse yok gibidir.</w:t>
      </w:r>
    </w:p>
    <w:p w:rsidR="00FA31A3" w:rsidRDefault="0087004B" w:rsidP="0087004B">
      <w:pPr>
        <w:bidi w:val="0"/>
        <w:spacing w:before="120" w:after="120" w:line="360" w:lineRule="atLeast"/>
        <w:ind w:firstLine="567"/>
        <w:jc w:val="lowKashida"/>
        <w:rPr>
          <w:rFonts w:ascii="TR Bahamas Light" w:hAnsi="TR Bahamas Light"/>
          <w:bCs/>
          <w:sz w:val="24"/>
          <w:szCs w:val="24"/>
        </w:rPr>
      </w:pPr>
      <w:r>
        <w:rPr>
          <w:rFonts w:ascii="TR Bahamas Light" w:hAnsi="TR Bahamas Light" w:cs="Segoe UI"/>
          <w:lang w:val="tr-TR"/>
        </w:rPr>
        <w:t>Allah Teâlâ en iyi bilendir.</w:t>
      </w:r>
    </w:p>
    <w:p w:rsidR="0087004B" w:rsidRDefault="0087004B" w:rsidP="0087004B">
      <w:pPr>
        <w:bidi w:val="0"/>
        <w:spacing w:before="120" w:after="120" w:line="360" w:lineRule="atLeast"/>
        <w:ind w:firstLine="567"/>
        <w:jc w:val="lowKashida"/>
        <w:rPr>
          <w:rFonts w:ascii="TR Bahamas Light" w:hAnsi="TR Bahamas Light"/>
          <w:bCs/>
          <w:sz w:val="24"/>
          <w:szCs w:val="24"/>
        </w:rPr>
      </w:pPr>
    </w:p>
    <w:p w:rsidR="0087004B" w:rsidRDefault="00FA31A3" w:rsidP="00FA31A3">
      <w:pPr>
        <w:spacing w:before="60" w:after="60" w:line="320" w:lineRule="atLeast"/>
        <w:ind w:firstLine="567"/>
        <w:jc w:val="center"/>
        <w:rPr>
          <w:rFonts w:ascii="TR Bahamas Light" w:hAnsi="TR Bahamas Light" w:cs="AL-Mohanad"/>
          <w:b/>
          <w:bCs/>
          <w:color w:val="C00000"/>
          <w:sz w:val="40"/>
          <w:szCs w:val="40"/>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p>
    <w:p w:rsidR="0087004B" w:rsidRDefault="0087004B" w:rsidP="00FA31A3">
      <w:pPr>
        <w:spacing w:before="60" w:after="60" w:line="320" w:lineRule="atLeast"/>
        <w:ind w:firstLine="567"/>
        <w:jc w:val="center"/>
        <w:rPr>
          <w:rFonts w:ascii="TR Bahamas Light" w:hAnsi="TR Bahamas Light" w:cs="AL-Mohanad"/>
          <w:b/>
          <w:bCs/>
          <w:color w:val="C00000"/>
          <w:sz w:val="40"/>
          <w:szCs w:val="40"/>
        </w:rPr>
      </w:pPr>
    </w:p>
    <w:p w:rsidR="0087004B" w:rsidRDefault="0087004B" w:rsidP="00FA31A3">
      <w:pPr>
        <w:spacing w:before="60" w:after="60" w:line="320" w:lineRule="atLeast"/>
        <w:ind w:firstLine="567"/>
        <w:jc w:val="center"/>
        <w:rPr>
          <w:rFonts w:ascii="TR Bahamas Light" w:hAnsi="TR Bahamas Light" w:cs="AL-Mohanad"/>
          <w:b/>
          <w:bCs/>
          <w:color w:val="C00000"/>
          <w:sz w:val="40"/>
          <w:szCs w:val="40"/>
        </w:rPr>
      </w:pPr>
    </w:p>
    <w:p w:rsidR="0087004B" w:rsidRDefault="0087004B" w:rsidP="00FA31A3">
      <w:pPr>
        <w:spacing w:before="60" w:after="60" w:line="320" w:lineRule="atLeast"/>
        <w:ind w:firstLine="567"/>
        <w:jc w:val="center"/>
        <w:rPr>
          <w:rFonts w:ascii="TR Bahamas Light" w:hAnsi="TR Bahamas Light" w:cs="AL-Mohanad"/>
          <w:b/>
          <w:bCs/>
          <w:color w:val="C00000"/>
          <w:sz w:val="40"/>
          <w:szCs w:val="40"/>
        </w:rPr>
      </w:pPr>
    </w:p>
    <w:p w:rsidR="0087004B" w:rsidRDefault="0087004B" w:rsidP="00FA31A3">
      <w:pPr>
        <w:spacing w:before="60" w:after="60" w:line="320" w:lineRule="atLeast"/>
        <w:ind w:firstLine="567"/>
        <w:jc w:val="center"/>
        <w:rPr>
          <w:rFonts w:ascii="TR Bahamas Light" w:hAnsi="TR Bahamas Light" w:cs="AL-Mohanad"/>
          <w:b/>
          <w:bCs/>
          <w:color w:val="C00000"/>
          <w:sz w:val="40"/>
          <w:szCs w:val="40"/>
        </w:rPr>
      </w:pPr>
    </w:p>
    <w:p w:rsidR="005666DC" w:rsidRPr="00DF7E4B" w:rsidRDefault="00DC6A8E" w:rsidP="0087004B">
      <w:pPr>
        <w:bidi w:val="0"/>
        <w:spacing w:after="0" w:line="240" w:lineRule="auto"/>
        <w:rPr>
          <w:rFonts w:asciiTheme="majorBidi" w:hAnsiTheme="majorBidi" w:cstheme="majorBidi"/>
          <w:color w:val="006666"/>
          <w:sz w:val="32"/>
          <w:szCs w:val="32"/>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138CDA30" wp14:editId="1D9B2228">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F7E4B" w:rsidSect="007C1387">
      <w:headerReference w:type="first" r:id="rId13"/>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F81" w:rsidRDefault="00DA1F81" w:rsidP="0087004B">
      <w:pPr>
        <w:bidi w:val="0"/>
        <w:spacing w:after="0" w:line="240" w:lineRule="auto"/>
      </w:pPr>
      <w:r>
        <w:separator/>
      </w:r>
    </w:p>
  </w:endnote>
  <w:endnote w:type="continuationSeparator" w:id="0">
    <w:p w:rsidR="00DA1F81" w:rsidRDefault="00DA1F81" w:rsidP="00E32771">
      <w:pPr>
        <w:spacing w:after="0" w:line="240" w:lineRule="auto"/>
      </w:pPr>
      <w:r>
        <w:continuationSeparator/>
      </w:r>
    </w:p>
  </w:endnote>
  <w:endnote w:id="1">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rtl/>
        </w:rPr>
        <w:t xml:space="preserve"> </w:t>
      </w:r>
      <w:r w:rsidRPr="0080546C">
        <w:rPr>
          <w:rFonts w:ascii="TR Bahamas Light" w:hAnsi="TR Bahamas Light"/>
          <w:lang w:val="tr-TR"/>
        </w:rPr>
        <w:t>Bakara Sûresi: 185</w:t>
      </w:r>
    </w:p>
  </w:endnote>
  <w:endnote w:id="2">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rtl/>
        </w:rPr>
        <w:t xml:space="preserve"> </w:t>
      </w:r>
      <w:r w:rsidRPr="0080546C">
        <w:rPr>
          <w:rFonts w:ascii="TR Bahamas Light" w:hAnsi="TR Bahamas Light"/>
          <w:lang w:val="tr-TR"/>
        </w:rPr>
        <w:t>Buhârî, hadis no: 1900. Müslim, hadis no: 1080</w:t>
      </w:r>
    </w:p>
  </w:endnote>
  <w:endnote w:id="3">
    <w:p w:rsidR="0087004B" w:rsidRPr="0080546C" w:rsidRDefault="0087004B" w:rsidP="0087004B">
      <w:pPr>
        <w:pStyle w:val="EndnoteText"/>
        <w:bidi w:val="0"/>
        <w:spacing w:line="240" w:lineRule="atLeast"/>
        <w:ind w:firstLine="567"/>
        <w:jc w:val="lowKashida"/>
        <w:rPr>
          <w:rFonts w:ascii="TR Bahamas Light" w:hAnsi="TR Bahamas Light"/>
        </w:rPr>
      </w:pPr>
      <w:r w:rsidRPr="0080546C">
        <w:rPr>
          <w:rStyle w:val="EndnoteReference"/>
          <w:rFonts w:ascii="TR Bahamas Light" w:hAnsi="TR Bahamas Light"/>
        </w:rPr>
        <w:endnoteRef/>
      </w:r>
      <w:r w:rsidRPr="0080546C">
        <w:rPr>
          <w:rFonts w:ascii="TR Bahamas Light" w:hAnsi="TR Bahamas Light"/>
        </w:rPr>
        <w:t xml:space="preserve"> Buhârî</w:t>
      </w:r>
      <w:r w:rsidRPr="0080546C">
        <w:rPr>
          <w:rFonts w:ascii="TR Bahamas Light" w:hAnsi="TR Bahamas Light"/>
          <w:lang w:val="tr-TR"/>
        </w:rPr>
        <w:t>,</w:t>
      </w:r>
      <w:r w:rsidRPr="0080546C">
        <w:rPr>
          <w:rFonts w:ascii="TR Bahamas Light" w:hAnsi="TR Bahamas Light"/>
        </w:rPr>
        <w:t xml:space="preserve"> had</w:t>
      </w:r>
      <w:r w:rsidRPr="0080546C">
        <w:rPr>
          <w:rFonts w:ascii="TR Bahamas Light" w:hAnsi="TR Bahamas Light"/>
          <w:lang w:val="tr-TR"/>
        </w:rPr>
        <w:t>i</w:t>
      </w:r>
      <w:r w:rsidRPr="0080546C">
        <w:rPr>
          <w:rFonts w:ascii="TR Bahamas Light" w:hAnsi="TR Bahamas Light"/>
        </w:rPr>
        <w:t>s no</w:t>
      </w:r>
      <w:r w:rsidRPr="0080546C">
        <w:rPr>
          <w:rFonts w:ascii="TR Bahamas Light" w:hAnsi="TR Bahamas Light"/>
          <w:lang w:val="tr-TR"/>
        </w:rPr>
        <w:t>:</w:t>
      </w:r>
      <w:r w:rsidRPr="0080546C">
        <w:rPr>
          <w:rFonts w:ascii="TR Bahamas Light" w:hAnsi="TR Bahamas Light"/>
        </w:rPr>
        <w:t xml:space="preserve"> 2007. </w:t>
      </w:r>
      <w:r w:rsidRPr="0080546C">
        <w:rPr>
          <w:rFonts w:ascii="TR Bahamas Light" w:hAnsi="TR Bahamas Light"/>
          <w:lang w:val="tr-TR"/>
        </w:rPr>
        <w:t>Müslim, hadis no: 1135</w:t>
      </w:r>
    </w:p>
  </w:endnote>
  <w:endnote w:id="4">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rtl/>
        </w:rPr>
        <w:t xml:space="preserve"> </w:t>
      </w:r>
      <w:r w:rsidRPr="0080546C">
        <w:rPr>
          <w:rFonts w:ascii="TR Bahamas Light" w:hAnsi="TR Bahamas Light"/>
        </w:rPr>
        <w:t>T</w:t>
      </w:r>
      <w:r w:rsidRPr="0080546C">
        <w:rPr>
          <w:rFonts w:ascii="TR Bahamas Light" w:hAnsi="TR Bahamas Light"/>
          <w:lang w:val="tr-TR"/>
        </w:rPr>
        <w:t>irmizî, hadis no: 730. Elbânî, "Sahih-i Süneni Tirmizî'de hadisin sahih olduğunu belirtmiştir.</w:t>
      </w:r>
    </w:p>
  </w:endnote>
  <w:endnote w:id="5">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rtl/>
        </w:rPr>
        <w:t xml:space="preserve"> </w:t>
      </w:r>
      <w:r w:rsidRPr="0080546C">
        <w:rPr>
          <w:rFonts w:ascii="TR Bahamas Light" w:hAnsi="TR Bahamas Light"/>
          <w:lang w:val="tr-TR"/>
        </w:rPr>
        <w:t>"el-Muğnî", c: 3, s: 34</w:t>
      </w:r>
    </w:p>
  </w:endnote>
  <w:endnote w:id="6">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lang w:val="tr-TR"/>
        </w:rPr>
        <w:t xml:space="preserve"> "Keşşâful-Kınâ'", c: 2, s: 310</w:t>
      </w:r>
    </w:p>
  </w:endnote>
  <w:endnote w:id="7">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lang w:val="tr-TR"/>
        </w:rPr>
        <w:t xml:space="preserve"> "el-Fetâvâ el-Kubrâ", c: 5, s: 376</w:t>
      </w:r>
    </w:p>
  </w:endnote>
  <w:endnote w:id="8">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lang w:val="tr-TR"/>
        </w:rPr>
        <w:t xml:space="preserve"> "el-İnsâf", c: 3, s: 283</w:t>
      </w:r>
    </w:p>
  </w:endnote>
  <w:endnote w:id="9">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rPr>
        <w:t xml:space="preserve"> </w:t>
      </w:r>
      <w:r w:rsidRPr="0080546C">
        <w:rPr>
          <w:rFonts w:ascii="TR Bahamas Light" w:hAnsi="TR Bahamas Light"/>
          <w:lang w:val="tr-TR"/>
        </w:rPr>
        <w:t>Buhârî, hadis no: 54, Müslim, hadis no: 1907/155</w:t>
      </w:r>
    </w:p>
  </w:endnote>
  <w:endnote w:id="10">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rtl/>
        </w:rPr>
        <w:t xml:space="preserve"> </w:t>
      </w:r>
      <w:r w:rsidRPr="0080546C">
        <w:rPr>
          <w:rFonts w:ascii="TR Bahamas Light" w:hAnsi="TR Bahamas Light"/>
          <w:lang w:val="tr-TR"/>
        </w:rPr>
        <w:t>Bakara Sûresi: 286</w:t>
      </w:r>
    </w:p>
  </w:endnote>
  <w:endnote w:id="11">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lang w:val="tr-TR"/>
        </w:rPr>
        <w:t xml:space="preserve"> Buhârî</w:t>
      </w:r>
    </w:p>
  </w:endnote>
  <w:endnote w:id="12">
    <w:p w:rsidR="0087004B" w:rsidRPr="0080546C" w:rsidRDefault="0087004B" w:rsidP="0087004B">
      <w:pPr>
        <w:pStyle w:val="EndnoteText"/>
        <w:bidi w:val="0"/>
        <w:spacing w:line="240" w:lineRule="atLeast"/>
        <w:ind w:firstLine="567"/>
        <w:jc w:val="lowKashida"/>
        <w:rPr>
          <w:rFonts w:ascii="TR Bahamas Light" w:hAnsi="TR Bahamas Light"/>
          <w:lang w:val="tr-TR"/>
        </w:rPr>
      </w:pPr>
      <w:r w:rsidRPr="0080546C">
        <w:rPr>
          <w:rStyle w:val="EndnoteReference"/>
          <w:rFonts w:ascii="TR Bahamas Light" w:hAnsi="TR Bahamas Light"/>
        </w:rPr>
        <w:endnoteRef/>
      </w:r>
      <w:r w:rsidRPr="0080546C">
        <w:rPr>
          <w:rFonts w:ascii="TR Bahamas Light" w:hAnsi="TR Bahamas Light"/>
          <w:lang w:val="tr-TR"/>
        </w:rPr>
        <w:t xml:space="preserve"> "eş-Şerhu'l-Mumti'", c: 6, s: 332-333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00ECD5CA-74FA-4AD1-A480-7543A260D145}"/>
    <w:embedBold r:id="rId2" w:fontKey="{CA5A02EF-ABB7-4503-A474-2834D77CF7F4}"/>
    <w:embedItalic r:id="rId3" w:fontKey="{ED9F9BB6-62FF-4AAF-895C-018A408BEF62}"/>
  </w:font>
  <w:font w:name="Wingdings">
    <w:panose1 w:val="05000000000000000000"/>
    <w:charset w:val="02"/>
    <w:family w:val="auto"/>
    <w:pitch w:val="variable"/>
    <w:sig w:usb0="00000000" w:usb1="10000000" w:usb2="00000000" w:usb3="00000000" w:csb0="80000000" w:csb1="00000000"/>
    <w:embedRegular r:id="rId4" w:fontKey="{C45EFC88-B864-4934-8A79-BCA15038FD0B}"/>
  </w:font>
  <w:font w:name="Symbol">
    <w:panose1 w:val="05050102010706020507"/>
    <w:charset w:val="02"/>
    <w:family w:val="roman"/>
    <w:pitch w:val="variable"/>
    <w:sig w:usb0="00000000" w:usb1="10000000" w:usb2="00000000" w:usb3="00000000" w:csb0="80000000" w:csb1="00000000"/>
    <w:embedRegular r:id="rId5" w:fontKey="{98CA1DC5-0915-4B70-9544-F9422899A3E8}"/>
  </w:font>
  <w:font w:name="Calibri">
    <w:panose1 w:val="020F0502020204030204"/>
    <w:charset w:val="00"/>
    <w:family w:val="swiss"/>
    <w:pitch w:val="variable"/>
    <w:sig w:usb0="E00002FF" w:usb1="4000ACFF" w:usb2="00000001" w:usb3="00000000" w:csb0="0000019F" w:csb1="00000000"/>
    <w:embedRegular r:id="rId6" w:fontKey="{2E7CABBB-4117-4D7F-BB5B-468A08C63F9F}"/>
    <w:embedBold r:id="rId7" w:fontKey="{6D038894-6E29-4F85-95AA-2EFE04456749}"/>
  </w:font>
  <w:font w:name="Arial">
    <w:panose1 w:val="020B0604020202020204"/>
    <w:charset w:val="00"/>
    <w:family w:val="swiss"/>
    <w:pitch w:val="variable"/>
    <w:sig w:usb0="E0002AFF" w:usb1="C0007843" w:usb2="00000009" w:usb3="00000000" w:csb0="000001FF" w:csb1="00000000"/>
    <w:embedRegular r:id="rId8" w:fontKey="{2EDC03C5-8484-4F08-B5F1-63E86B64399C}"/>
    <w:embedBold r:id="rId9" w:fontKey="{E26E63F9-EE41-44BC-B2FD-EC13EBFF936B}"/>
  </w:font>
  <w:font w:name="TR France">
    <w:panose1 w:val="020B0500000000000000"/>
    <w:charset w:val="00"/>
    <w:family w:val="swiss"/>
    <w:pitch w:val="variable"/>
    <w:sig w:usb0="00000007" w:usb1="00000000" w:usb2="00000000" w:usb3="00000000" w:csb0="00000011" w:csb1="00000000"/>
    <w:embedBold r:id="rId10" w:fontKey="{C330DEA8-B5CF-4ED7-A39E-03448900C41C}"/>
  </w:font>
  <w:font w:name="TR Penguin">
    <w:panose1 w:val="020B0800000000000000"/>
    <w:charset w:val="00"/>
    <w:family w:val="swiss"/>
    <w:pitch w:val="variable"/>
    <w:sig w:usb0="00000007" w:usb1="00000000" w:usb2="00000000" w:usb3="00000000" w:csb0="00000011" w:csb1="00000000"/>
    <w:embedRegular r:id="rId11" w:fontKey="{2F5F7E11-FA77-4C1E-999F-6A3EE5DFE4A2}"/>
    <w:embedBold r:id="rId12" w:fontKey="{7277EB69-6FEC-4CC9-A1CC-E78F4E17CA37}"/>
  </w:font>
  <w:font w:name="KFGQPC Uthman Taha Naskh">
    <w:panose1 w:val="02000000000000000000"/>
    <w:charset w:val="B2"/>
    <w:family w:val="auto"/>
    <w:pitch w:val="variable"/>
    <w:sig w:usb0="80002001" w:usb1="90000000" w:usb2="00000008" w:usb3="00000000" w:csb0="00000040" w:csb1="00000000"/>
    <w:embedRegular r:id="rId13" w:fontKey="{D7226C56-A5CE-4FC8-9F2C-B1A52004A85F}"/>
    <w:embedBold r:id="rId14" w:fontKey="{CFAA830F-4CDE-4535-944F-5CEB0753B833}"/>
  </w:font>
  <w:font w:name="Wingdings 2">
    <w:panose1 w:val="05020102010507070707"/>
    <w:charset w:val="02"/>
    <w:family w:val="roman"/>
    <w:pitch w:val="variable"/>
    <w:sig w:usb0="00000000" w:usb1="10000000" w:usb2="00000000" w:usb3="00000000" w:csb0="80000000" w:csb1="00000000"/>
    <w:embedRegular r:id="rId15" w:fontKey="{F703D130-EE0F-4D64-A3CE-DB727A671EAF}"/>
  </w:font>
  <w:font w:name="TR Bahamas Light">
    <w:panose1 w:val="020B0500000000000000"/>
    <w:charset w:val="00"/>
    <w:family w:val="swiss"/>
    <w:pitch w:val="variable"/>
    <w:sig w:usb0="00000007" w:usb1="00000000" w:usb2="00000000" w:usb3="00000000" w:csb0="00000011" w:csb1="00000000"/>
    <w:embedRegular r:id="rId16" w:fontKey="{A4DDED38-8665-4120-AC61-3F3FA7F79002}"/>
    <w:embedBold r:id="rId17" w:fontKey="{493E606F-2C21-4361-9474-47A6CF84BECC}"/>
  </w:font>
  <w:font w:name="Segoe UI">
    <w:panose1 w:val="020B0502040204020203"/>
    <w:charset w:val="00"/>
    <w:family w:val="swiss"/>
    <w:pitch w:val="variable"/>
    <w:sig w:usb0="E10022FF" w:usb1="C000E47F" w:usb2="00000029" w:usb3="00000000" w:csb0="000001DF" w:csb1="00000000"/>
    <w:embedRegular r:id="rId18" w:fontKey="{18F38B59-EEF8-4C0C-A927-D842F8A3F794}"/>
    <w:embedBold r:id="rId19" w:fontKey="{50312C15-4D04-485A-AE25-CD9C4750898D}"/>
  </w:font>
  <w:font w:name="Droid Arabic Naskh">
    <w:altName w:val="Times New Roman"/>
    <w:panose1 w:val="00000000000000000000"/>
    <w:charset w:val="00"/>
    <w:family w:val="roman"/>
    <w:notTrueType/>
    <w:pitch w:val="default"/>
  </w:font>
  <w:font w:name="KFGQPC Uthmanic Script HAFS">
    <w:panose1 w:val="02000000000000000000"/>
    <w:charset w:val="B2"/>
    <w:family w:val="auto"/>
    <w:pitch w:val="variable"/>
    <w:sig w:usb0="00002001" w:usb1="00000000" w:usb2="00000000" w:usb3="00000000" w:csb0="00000040" w:csb1="00000000"/>
    <w:embedRegular r:id="rId20" w:fontKey="{24586BB1-C582-4D09-948B-E6CBBF42F1FC}"/>
  </w:font>
  <w:font w:name="New York">
    <w:panose1 w:val="020B0604020202020204"/>
    <w:charset w:val="00"/>
    <w:family w:val="swiss"/>
    <w:pitch w:val="variable"/>
    <w:sig w:usb0="00000203" w:usb1="00000000" w:usb2="00000000" w:usb3="00000000" w:csb0="00000005" w:csb1="00000000"/>
    <w:embedBold r:id="rId21" w:fontKey="{57465B6B-149E-408F-9A9B-72C2A516247E}"/>
  </w:font>
  <w:font w:name="AL-Mohanad Bold">
    <w:panose1 w:val="00000000000000000000"/>
    <w:charset w:val="B2"/>
    <w:family w:val="auto"/>
    <w:pitch w:val="variable"/>
    <w:sig w:usb0="00002001" w:usb1="00000000" w:usb2="00000000" w:usb3="00000000" w:csb0="00000040" w:csb1="00000000"/>
    <w:embedRegular r:id="rId22" w:fontKey="{F11EC83E-05A0-41B7-8540-347A8573D1C7}"/>
    <w:embedBold r:id="rId23" w:fontKey="{D96BF94F-1197-49C5-8C3B-7EBB4EF9F77C}"/>
  </w:font>
  <w:font w:name="Courier10 BT">
    <w:altName w:val="Courier New"/>
    <w:charset w:val="00"/>
    <w:family w:val="modern"/>
    <w:pitch w:val="fixed"/>
    <w:sig w:usb0="00000001" w:usb1="00000000" w:usb2="00000000" w:usb3="00000000" w:csb0="0000001B" w:csb1="00000000"/>
    <w:embedRegular r:id="rId24" w:fontKey="{ABFBFDCA-4560-4364-AE45-2FFA64365FF3}"/>
    <w:embedBold r:id="rId25" w:fontKey="{5E183B2F-F448-45A2-B127-77BF0181A26D}"/>
  </w:font>
  <w:font w:name="Courier New">
    <w:panose1 w:val="02070309020205020404"/>
    <w:charset w:val="00"/>
    <w:family w:val="modern"/>
    <w:pitch w:val="fixed"/>
    <w:sig w:usb0="E0002AFF" w:usb1="C0007843" w:usb2="00000009" w:usb3="00000000" w:csb0="000001FF" w:csb1="00000000"/>
    <w:embedRegular r:id="rId26" w:fontKey="{906DB536-9693-48DC-9B2F-C4B07801B2F2}"/>
  </w:font>
  <w:font w:name="KFGQPC Arabic Symbols 01">
    <w:panose1 w:val="02000000000000000000"/>
    <w:charset w:val="02"/>
    <w:family w:val="auto"/>
    <w:pitch w:val="variable"/>
    <w:sig w:usb0="00000000" w:usb1="10000000" w:usb2="00000000" w:usb3="00000000" w:csb0="80000000" w:csb1="00000000"/>
    <w:embedRegular r:id="rId27" w:fontKey="{61EC14EB-CA6C-4900-B337-9043FA5F8A8A}"/>
  </w:font>
  <w:font w:name="AL-Mohanad">
    <w:panose1 w:val="00000000000000000000"/>
    <w:charset w:val="B2"/>
    <w:family w:val="auto"/>
    <w:pitch w:val="variable"/>
    <w:sig w:usb0="00002001" w:usb1="00000000" w:usb2="00000000" w:usb3="00000000" w:csb0="00000040" w:csb1="00000000"/>
    <w:embedBold r:id="rId28" w:fontKey="{51F3BE21-1919-4945-ADAC-291E8357E093}"/>
  </w:font>
  <w:font w:name="AGA Arabesque">
    <w:panose1 w:val="05010101010101010101"/>
    <w:charset w:val="02"/>
    <w:family w:val="auto"/>
    <w:pitch w:val="variable"/>
    <w:sig w:usb0="00000000" w:usb1="10000000" w:usb2="00000000" w:usb3="00000000" w:csb0="80000000" w:csb1="00000000"/>
    <w:embedRegular r:id="rId29" w:fontKey="{917C4595-CB0E-4E97-A0EC-0249FD336BEB}"/>
  </w:font>
  <w:font w:name="Calibri Light">
    <w:panose1 w:val="020F0302020204030204"/>
    <w:charset w:val="00"/>
    <w:family w:val="swiss"/>
    <w:pitch w:val="variable"/>
    <w:sig w:usb0="A00002EF" w:usb1="4000207B" w:usb2="00000000" w:usb3="00000000" w:csb0="0000019F" w:csb1="00000000"/>
    <w:embedRegular r:id="rId30" w:fontKey="{E36D95F5-4D9C-407B-BF20-F3743019B2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04B" w:rsidRDefault="0087004B">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94080" behindDoc="0" locked="0" layoutInCell="1" allowOverlap="1" wp14:anchorId="4EA0F0BC" wp14:editId="0F403072">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DBAD123" id="Group 42" o:spid="_x0000_s1026" style="position:absolute;margin-left:-62.8pt;margin-top:-16.1pt;width:573.25pt;height:25.25pt;z-index:2516940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F81" w:rsidRDefault="00DA1F81" w:rsidP="00BB704A">
      <w:pPr>
        <w:bidi w:val="0"/>
        <w:spacing w:after="0" w:line="240" w:lineRule="auto"/>
      </w:pPr>
      <w:r>
        <w:separator/>
      </w:r>
    </w:p>
  </w:footnote>
  <w:footnote w:type="continuationSeparator" w:id="0">
    <w:p w:rsidR="00DA1F81" w:rsidRDefault="00DA1F8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04B" w:rsidRDefault="0087004B">
    <w:pPr>
      <w:pStyle w:val="Header"/>
    </w:pPr>
    <w:r>
      <w:rPr>
        <w:noProof/>
      </w:rPr>
      <mc:AlternateContent>
        <mc:Choice Requires="wpg">
          <w:drawing>
            <wp:anchor distT="0" distB="0" distL="114300" distR="114300" simplePos="0" relativeHeight="251697152" behindDoc="0" locked="0" layoutInCell="1" allowOverlap="1" wp14:anchorId="53536EF7" wp14:editId="42D4C8EE">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87004B" w:rsidRPr="00154ADE" w:rsidRDefault="0087004B"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87004B" w:rsidRPr="00154ADE" w:rsidRDefault="0087004B"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B2BB9">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536EF7" id="Group 1" o:spid="_x0000_s1026" style="position:absolute;left:0;text-align:left;margin-left:-46.65pt;margin-top:-14.45pt;width:544.3pt;height:35.95pt;z-index:25169715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87004B" w:rsidRPr="00154ADE" w:rsidRDefault="0087004B"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87004B" w:rsidRPr="00154ADE" w:rsidRDefault="0087004B"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B2BB9">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96128" behindDoc="0" locked="0" layoutInCell="1" allowOverlap="1" wp14:anchorId="782D2C12" wp14:editId="7800B80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5FF3A8" id="Group 19" o:spid="_x0000_s1026" style="position:absolute;margin-left:0;margin-top:-35.5pt;width:596.25pt;height:842.1pt;z-index:25169612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04B" w:rsidRDefault="0087004B">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93056" behindDoc="0" locked="0" layoutInCell="1" allowOverlap="1" wp14:anchorId="2C8F3838" wp14:editId="0D6C75AB">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87004B" w:rsidRPr="00943955" w:rsidRDefault="0087004B"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8F3838" id="Group 6" o:spid="_x0000_s1031" style="position:absolute;left:0;text-align:left;margin-left:-64.95pt;margin-top:-7.5pt;width:561.3pt;height:29pt;z-index:25169305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87004B" w:rsidRPr="00943955" w:rsidRDefault="0087004B"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95104" behindDoc="0" locked="0" layoutInCell="1" allowOverlap="1" wp14:anchorId="14EAD2E0" wp14:editId="0FA8A63B">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63F23E" id="Group 18" o:spid="_x0000_s1026" style="position:absolute;margin-left:0;margin-top:-35.45pt;width:595.15pt;height:841.85pt;z-index:251695104;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4CF46F19" wp14:editId="5856F057">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8FECE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ullet1"/>
      </v:shape>
    </w:pict>
  </w:numPicBullet>
  <w:abstractNum w:abstractNumId="0">
    <w:nsid w:val="08322364"/>
    <w:multiLevelType w:val="hybridMultilevel"/>
    <w:tmpl w:val="286C0CC8"/>
    <w:lvl w:ilvl="0" w:tplc="007CED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567"/>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0063A"/>
    <w:rsid w:val="00112148"/>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3238"/>
    <w:rsid w:val="002B662B"/>
    <w:rsid w:val="002C2993"/>
    <w:rsid w:val="002C4329"/>
    <w:rsid w:val="002D2C0C"/>
    <w:rsid w:val="002F72A4"/>
    <w:rsid w:val="00303E60"/>
    <w:rsid w:val="00303E87"/>
    <w:rsid w:val="003072B2"/>
    <w:rsid w:val="00317B3C"/>
    <w:rsid w:val="003238D3"/>
    <w:rsid w:val="00325431"/>
    <w:rsid w:val="00336855"/>
    <w:rsid w:val="003378BE"/>
    <w:rsid w:val="00347608"/>
    <w:rsid w:val="00355520"/>
    <w:rsid w:val="00365CB9"/>
    <w:rsid w:val="00371452"/>
    <w:rsid w:val="003947B2"/>
    <w:rsid w:val="003A526E"/>
    <w:rsid w:val="003E1AC6"/>
    <w:rsid w:val="00437EF4"/>
    <w:rsid w:val="00447B55"/>
    <w:rsid w:val="00451428"/>
    <w:rsid w:val="004554F2"/>
    <w:rsid w:val="004746DD"/>
    <w:rsid w:val="00477478"/>
    <w:rsid w:val="004C1156"/>
    <w:rsid w:val="004E2AD6"/>
    <w:rsid w:val="004E2DC3"/>
    <w:rsid w:val="004E38A0"/>
    <w:rsid w:val="004E78EF"/>
    <w:rsid w:val="00536D3B"/>
    <w:rsid w:val="00550980"/>
    <w:rsid w:val="005666DC"/>
    <w:rsid w:val="00575281"/>
    <w:rsid w:val="0058544F"/>
    <w:rsid w:val="005A2707"/>
    <w:rsid w:val="005B5793"/>
    <w:rsid w:val="005C4F41"/>
    <w:rsid w:val="00604920"/>
    <w:rsid w:val="00612832"/>
    <w:rsid w:val="00631E7F"/>
    <w:rsid w:val="00632FB4"/>
    <w:rsid w:val="006615C8"/>
    <w:rsid w:val="00662A2B"/>
    <w:rsid w:val="00677AE4"/>
    <w:rsid w:val="0069533C"/>
    <w:rsid w:val="006A2C73"/>
    <w:rsid w:val="006C1068"/>
    <w:rsid w:val="006E0420"/>
    <w:rsid w:val="006F4219"/>
    <w:rsid w:val="00717FAE"/>
    <w:rsid w:val="00741E20"/>
    <w:rsid w:val="007613F6"/>
    <w:rsid w:val="00770B0C"/>
    <w:rsid w:val="0077162A"/>
    <w:rsid w:val="007C1387"/>
    <w:rsid w:val="007E5889"/>
    <w:rsid w:val="007E5AC2"/>
    <w:rsid w:val="007E70EB"/>
    <w:rsid w:val="00814452"/>
    <w:rsid w:val="00820EAD"/>
    <w:rsid w:val="008210B3"/>
    <w:rsid w:val="00825D0B"/>
    <w:rsid w:val="00853076"/>
    <w:rsid w:val="00855E30"/>
    <w:rsid w:val="0087004B"/>
    <w:rsid w:val="00870DC1"/>
    <w:rsid w:val="008A0907"/>
    <w:rsid w:val="008A5781"/>
    <w:rsid w:val="008A6BEA"/>
    <w:rsid w:val="008B3703"/>
    <w:rsid w:val="008B668D"/>
    <w:rsid w:val="008C5507"/>
    <w:rsid w:val="008D70C8"/>
    <w:rsid w:val="008E2038"/>
    <w:rsid w:val="00912D68"/>
    <w:rsid w:val="00943955"/>
    <w:rsid w:val="00944C90"/>
    <w:rsid w:val="0094547A"/>
    <w:rsid w:val="00953FC3"/>
    <w:rsid w:val="009967F9"/>
    <w:rsid w:val="00A03054"/>
    <w:rsid w:val="00A052E1"/>
    <w:rsid w:val="00A26AE7"/>
    <w:rsid w:val="00A61E5C"/>
    <w:rsid w:val="00A65935"/>
    <w:rsid w:val="00A936AF"/>
    <w:rsid w:val="00AB2BB9"/>
    <w:rsid w:val="00AD2A33"/>
    <w:rsid w:val="00B3510F"/>
    <w:rsid w:val="00B50A3A"/>
    <w:rsid w:val="00B572EF"/>
    <w:rsid w:val="00B66B56"/>
    <w:rsid w:val="00B820AA"/>
    <w:rsid w:val="00B867C5"/>
    <w:rsid w:val="00B962D1"/>
    <w:rsid w:val="00BA456F"/>
    <w:rsid w:val="00BB704A"/>
    <w:rsid w:val="00BD190F"/>
    <w:rsid w:val="00BE3A50"/>
    <w:rsid w:val="00BF04A9"/>
    <w:rsid w:val="00BF1D0B"/>
    <w:rsid w:val="00C03201"/>
    <w:rsid w:val="00C15AA6"/>
    <w:rsid w:val="00C21104"/>
    <w:rsid w:val="00C37C22"/>
    <w:rsid w:val="00C42D70"/>
    <w:rsid w:val="00C45A48"/>
    <w:rsid w:val="00C50098"/>
    <w:rsid w:val="00C53C90"/>
    <w:rsid w:val="00C72BD4"/>
    <w:rsid w:val="00C90E54"/>
    <w:rsid w:val="00CD2705"/>
    <w:rsid w:val="00CD4735"/>
    <w:rsid w:val="00CE2C2F"/>
    <w:rsid w:val="00D46176"/>
    <w:rsid w:val="00D7109D"/>
    <w:rsid w:val="00D85A5F"/>
    <w:rsid w:val="00DA1F81"/>
    <w:rsid w:val="00DB48B2"/>
    <w:rsid w:val="00DC6A8E"/>
    <w:rsid w:val="00DD3083"/>
    <w:rsid w:val="00DF5D3E"/>
    <w:rsid w:val="00DF7E4B"/>
    <w:rsid w:val="00E0449C"/>
    <w:rsid w:val="00E210FF"/>
    <w:rsid w:val="00E25D4B"/>
    <w:rsid w:val="00E32771"/>
    <w:rsid w:val="00E42B58"/>
    <w:rsid w:val="00E65ECA"/>
    <w:rsid w:val="00E942BB"/>
    <w:rsid w:val="00E96A90"/>
    <w:rsid w:val="00EB6A67"/>
    <w:rsid w:val="00EF28F6"/>
    <w:rsid w:val="00F11B8A"/>
    <w:rsid w:val="00F14FCB"/>
    <w:rsid w:val="00F2420A"/>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0A5277-4ECC-4770-A194-6DA32BDEB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87004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87004B"/>
    <w:rPr>
      <w:rFonts w:ascii="Times New Roman" w:eastAsia="Times New Roman" w:hAnsi="Times New Roman" w:cs="Times New Roman"/>
      <w:sz w:val="20"/>
      <w:szCs w:val="20"/>
    </w:rPr>
  </w:style>
  <w:style w:type="character" w:styleId="EndnoteReference">
    <w:name w:val="endnote reference"/>
    <w:semiHidden/>
    <w:rsid w:val="0087004B"/>
    <w:rPr>
      <w:vertAlign w:val="superscript"/>
    </w:rPr>
  </w:style>
  <w:style w:type="paragraph" w:styleId="BodyText">
    <w:name w:val="Body Text"/>
    <w:basedOn w:val="Normal"/>
    <w:link w:val="BodyTextChar"/>
    <w:rsid w:val="0087004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7004B"/>
    <w:rPr>
      <w:rFonts w:ascii="Times New Roman" w:eastAsia="Times New Roman" w:hAnsi="Times New Roman" w:cs="Times New Roman"/>
      <w:sz w:val="24"/>
      <w:szCs w:val="24"/>
    </w:rPr>
  </w:style>
  <w:style w:type="character" w:styleId="Emphasis">
    <w:name w:val="Emphasis"/>
    <w:uiPriority w:val="20"/>
    <w:qFormat/>
    <w:rsid w:val="008700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8F7F7-AB6B-44AE-9456-319139EF2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1466</Words>
  <Characters>9181</Characters>
  <Application>Microsoft Office Word</Application>
  <DocSecurity>0</DocSecurity>
  <Lines>183</Lines>
  <Paragraphs>100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Ramazan ayinin girdigini ancak gunduz vakti ogrenebilen bir toplulugun ne yapmasi gerekir?</vt:lpstr>
      <vt:lpstr/>
    </vt:vector>
  </TitlesOfParts>
  <Manager/>
  <Company>islamhouse.com</Company>
  <LinksUpToDate>false</LinksUpToDate>
  <CharactersWithSpaces>10547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ayının girdiğini (başladığını), ancak gündüz vakti öğrenebilen bir topluluğun ne yapması gerekir?_x000d_</dc:title>
  <dc:subject>Ramazan ayının girdiğini (başladığını), ancak gündüz vakti öğrenebilen bir topluluğun ne yapması gerekir?_x000d_</dc:subject>
  <dc:creator>Muhammed Salih el-Muneccid_x000d_</dc:creator>
  <cp:keywords>Ramazan ayının girdiğini (başladığını), ancak gündüz vakti öğrenebilen bir topluluğun ne yapması gerekir?_x000d_</cp:keywords>
  <dc:description>Ramazan ayının girdiğini (başladığını), ancak gündüz vakti öğrenebilen bir topluluğun ne yapması gerekir?_x000d_</dc:description>
  <cp:lastModifiedBy>elhashemy</cp:lastModifiedBy>
  <cp:revision>6</cp:revision>
  <cp:lastPrinted>2015-03-07T18:24:00Z</cp:lastPrinted>
  <dcterms:created xsi:type="dcterms:W3CDTF">2015-05-06T18:10:00Z</dcterms:created>
  <dcterms:modified xsi:type="dcterms:W3CDTF">2015-05-11T09:37:00Z</dcterms:modified>
  <cp:category/>
</cp:coreProperties>
</file>