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773" w:rsidRDefault="00AC0773" w:rsidP="00F76CCC">
      <w:pPr>
        <w:spacing w:line="360" w:lineRule="auto"/>
        <w:jc w:val="left"/>
        <w:rPr>
          <w:rFonts w:cs="B Homa" w:hint="cs"/>
          <w:rtl/>
          <w:lang w:bidi="fa-IR"/>
        </w:rPr>
      </w:pPr>
      <w:bookmarkStart w:id="0" w:name="_Toc189110607"/>
      <w:bookmarkStart w:id="1" w:name="_Toc194895029"/>
      <w:bookmarkStart w:id="2" w:name="_Toc231413893"/>
      <w:bookmarkStart w:id="3" w:name="_Toc231413894"/>
    </w:p>
    <w:p w:rsidR="00F76CCC" w:rsidRPr="00982BEC" w:rsidRDefault="00F71559" w:rsidP="00AC0773">
      <w:pPr>
        <w:spacing w:line="360" w:lineRule="auto"/>
        <w:ind w:firstLine="720"/>
        <w:jc w:val="left"/>
        <w:rPr>
          <w:rFonts w:cs="B Homa" w:hint="cs"/>
          <w:rtl/>
          <w:lang w:bidi="fa-IR"/>
        </w:rPr>
      </w:pPr>
      <w:r>
        <w:rPr>
          <w:rFonts w:cs="B Homa" w:hint="cs"/>
          <w:noProof/>
          <w:rtl/>
          <w:lang w:bidi="fa-IR"/>
        </w:rPr>
        <w:pict>
          <v:shapetype id="_x0000_t112" coordsize="21600,21600" o:spt="112" path="m,l,21600r21600,l21600,xem2610,nfl2610,21600em18990,nfl18990,21600e">
            <v:stroke joinstyle="miter"/>
            <v:path o:extrusionok="f" gradientshapeok="t" o:connecttype="rect" textboxrect="2610,0,18990,21600"/>
          </v:shapetype>
          <v:shape id="_x0000_s1233" type="#_x0000_t112" style="position:absolute;left:0;text-align:left;margin-left:-62pt;margin-top:-99.6pt;width:503.15pt;height:737.6pt;z-index:251668992" fillcolor="#cfc">
            <v:fill opacity="0"/>
            <w10:wrap anchorx="page"/>
          </v:shape>
        </w:pict>
      </w:r>
      <w:r w:rsidR="00AC0773">
        <w:rPr>
          <w:rFonts w:cs="B Homa" w:hint="cs"/>
          <w:rtl/>
          <w:lang w:bidi="fa-IR"/>
        </w:rPr>
        <w:t xml:space="preserve">     </w:t>
      </w:r>
      <w:r w:rsidR="00F76CCC" w:rsidRPr="00982BEC">
        <w:rPr>
          <w:rFonts w:cs="B Homa" w:hint="cs"/>
          <w:rtl/>
          <w:lang w:bidi="fa-IR"/>
        </w:rPr>
        <w:t>گفتگوهای عقلانی (5)</w:t>
      </w:r>
    </w:p>
    <w:p w:rsidR="00F76CCC" w:rsidRDefault="00F76CCC" w:rsidP="00F76CCC">
      <w:pPr>
        <w:spacing w:line="360" w:lineRule="auto"/>
        <w:jc w:val="left"/>
        <w:rPr>
          <w:rFonts w:cs="B Jadid"/>
          <w:sz w:val="32"/>
          <w:szCs w:val="32"/>
          <w:lang w:bidi="fa-IR"/>
        </w:rPr>
      </w:pPr>
    </w:p>
    <w:p w:rsidR="00F76CCC" w:rsidRDefault="00F76CCC" w:rsidP="00F76CCC">
      <w:pPr>
        <w:spacing w:line="360" w:lineRule="auto"/>
        <w:jc w:val="left"/>
        <w:rPr>
          <w:rFonts w:cs="B Jadid" w:hint="cs"/>
          <w:sz w:val="32"/>
          <w:szCs w:val="32"/>
          <w:rtl/>
          <w:lang w:bidi="fa-IR"/>
        </w:rPr>
      </w:pPr>
    </w:p>
    <w:p w:rsidR="00F76CCC" w:rsidRDefault="00F76CCC" w:rsidP="00F76CCC">
      <w:pPr>
        <w:spacing w:line="360" w:lineRule="auto"/>
        <w:jc w:val="left"/>
        <w:rPr>
          <w:rFonts w:cs="B Jadid" w:hint="cs"/>
          <w:sz w:val="32"/>
          <w:szCs w:val="32"/>
          <w:rtl/>
          <w:lang w:bidi="fa-IR"/>
        </w:rPr>
      </w:pPr>
    </w:p>
    <w:p w:rsidR="00F76CCC" w:rsidRPr="00982BEC" w:rsidRDefault="00F76CCC" w:rsidP="00F76CCC">
      <w:pPr>
        <w:spacing w:line="360" w:lineRule="auto"/>
        <w:jc w:val="center"/>
        <w:rPr>
          <w:rFonts w:cs="B Jadid" w:hint="cs"/>
          <w:sz w:val="32"/>
          <w:szCs w:val="32"/>
          <w:rtl/>
        </w:rPr>
      </w:pPr>
      <w:r w:rsidRPr="00982BEC">
        <w:rPr>
          <w:rFonts w:cs="B Jadid" w:hint="cs"/>
          <w:sz w:val="32"/>
          <w:szCs w:val="32"/>
          <w:rtl/>
        </w:rPr>
        <w:t>گفتگوهای عقلانی با  شیعیان اثنی عشری</w:t>
      </w:r>
    </w:p>
    <w:p w:rsidR="00F76CCC" w:rsidRPr="00982BEC" w:rsidRDefault="00F76CCC" w:rsidP="00F76CCC">
      <w:pPr>
        <w:spacing w:line="360" w:lineRule="auto"/>
        <w:jc w:val="center"/>
        <w:rPr>
          <w:rFonts w:cs="B Jadid" w:hint="cs"/>
          <w:sz w:val="32"/>
          <w:szCs w:val="32"/>
          <w:rtl/>
        </w:rPr>
      </w:pPr>
      <w:r w:rsidRPr="00982BEC">
        <w:rPr>
          <w:rFonts w:cs="B Jadid" w:hint="cs"/>
          <w:sz w:val="32"/>
          <w:szCs w:val="32"/>
          <w:rtl/>
        </w:rPr>
        <w:t>منابع شیعه در میزان نقد علمی</w:t>
      </w:r>
    </w:p>
    <w:p w:rsidR="00F76CCC" w:rsidRDefault="00F76CCC" w:rsidP="00F76CCC">
      <w:pPr>
        <w:spacing w:line="360" w:lineRule="auto"/>
        <w:jc w:val="center"/>
        <w:rPr>
          <w:rFonts w:cs="B Jadid" w:hint="cs"/>
          <w:sz w:val="56"/>
          <w:szCs w:val="56"/>
          <w:rtl/>
          <w:lang w:bidi="fa-IR"/>
        </w:rPr>
      </w:pPr>
    </w:p>
    <w:p w:rsidR="00F76CCC" w:rsidRPr="00AC0773" w:rsidRDefault="00F76CCC" w:rsidP="00AC0773">
      <w:pPr>
        <w:jc w:val="center"/>
        <w:rPr>
          <w:rFonts w:hint="cs"/>
          <w:b/>
          <w:bCs/>
          <w:sz w:val="32"/>
          <w:szCs w:val="32"/>
          <w:rtl/>
        </w:rPr>
      </w:pPr>
      <w:r w:rsidRPr="00AC0773">
        <w:rPr>
          <w:rFonts w:hint="cs"/>
          <w:b/>
          <w:bCs/>
          <w:sz w:val="32"/>
          <w:szCs w:val="32"/>
          <w:rtl/>
        </w:rPr>
        <w:t>نویسنده:</w:t>
      </w:r>
    </w:p>
    <w:p w:rsidR="00F76CCC" w:rsidRPr="00AC0773" w:rsidRDefault="00F76CCC" w:rsidP="00AC0773">
      <w:pPr>
        <w:jc w:val="center"/>
        <w:rPr>
          <w:rFonts w:hint="cs"/>
          <w:b/>
          <w:bCs/>
          <w:sz w:val="32"/>
          <w:szCs w:val="32"/>
          <w:rtl/>
        </w:rPr>
      </w:pPr>
      <w:r w:rsidRPr="00AC0773">
        <w:rPr>
          <w:rFonts w:hint="cs"/>
          <w:b/>
          <w:bCs/>
          <w:sz w:val="32"/>
          <w:szCs w:val="32"/>
          <w:rtl/>
        </w:rPr>
        <w:t>پرفسور احمد بن سعد حمدان الغامدی</w:t>
      </w:r>
    </w:p>
    <w:p w:rsidR="00F76CCC" w:rsidRPr="00AC0773" w:rsidRDefault="00F76CCC" w:rsidP="00AC0773">
      <w:pPr>
        <w:jc w:val="center"/>
        <w:rPr>
          <w:rFonts w:hint="cs"/>
          <w:b/>
          <w:bCs/>
          <w:sz w:val="32"/>
          <w:szCs w:val="32"/>
          <w:rtl/>
        </w:rPr>
      </w:pPr>
      <w:r w:rsidRPr="00AC0773">
        <w:rPr>
          <w:rFonts w:hint="cs"/>
          <w:b/>
          <w:bCs/>
          <w:sz w:val="32"/>
          <w:szCs w:val="32"/>
          <w:rtl/>
        </w:rPr>
        <w:t>استاد دانشگاه ام القری ـ دانشكده عقیده</w:t>
      </w:r>
    </w:p>
    <w:p w:rsidR="00F76CCC" w:rsidRPr="00CE5B92" w:rsidRDefault="00F76CCC" w:rsidP="00F76CCC">
      <w:pPr>
        <w:jc w:val="center"/>
        <w:rPr>
          <w:rFonts w:ascii="Times New Roman" w:hAnsi="Times New Roman" w:cs="Times New Roman"/>
          <w:sz w:val="26"/>
          <w:szCs w:val="26"/>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D758D9" w:rsidRPr="00AF0888" w:rsidRDefault="00D758D9" w:rsidP="00982BEC">
      <w:pPr>
        <w:spacing w:line="360" w:lineRule="auto"/>
        <w:jc w:val="left"/>
        <w:rPr>
          <w:rFonts w:cs="B Homa" w:hint="cs"/>
          <w:sz w:val="14"/>
          <w:szCs w:val="14"/>
          <w:rtl/>
          <w:lang w:bidi="fa-IR"/>
        </w:rPr>
      </w:pPr>
    </w:p>
    <w:p w:rsidR="00AC0773" w:rsidRDefault="00AC0773" w:rsidP="00AC0773">
      <w:pPr>
        <w:jc w:val="center"/>
        <w:rPr>
          <w:rFonts w:ascii="Calibri" w:hAnsi="Calibri" w:cs="B Jadid" w:hint="cs"/>
          <w:sz w:val="48"/>
          <w:szCs w:val="48"/>
          <w:rtl/>
          <w:lang w:bidi="fa-IR"/>
        </w:rPr>
      </w:pPr>
    </w:p>
    <w:p w:rsidR="00AC0773" w:rsidRDefault="00AC0773" w:rsidP="00AC0773">
      <w:pPr>
        <w:jc w:val="center"/>
        <w:rPr>
          <w:rFonts w:ascii="Calibri" w:hAnsi="Calibri" w:cs="B Jadid" w:hint="cs"/>
          <w:sz w:val="48"/>
          <w:szCs w:val="48"/>
          <w:rtl/>
          <w:lang w:bidi="fa-IR"/>
        </w:rPr>
      </w:pPr>
    </w:p>
    <w:p w:rsidR="00AC0773" w:rsidRPr="006B44BD" w:rsidRDefault="00AC0773" w:rsidP="00AC0773">
      <w:pPr>
        <w:pStyle w:val="StyleComplexBLotus12ptJustifiedFirstline05cm"/>
        <w:spacing w:line="240" w:lineRule="auto"/>
        <w:ind w:firstLine="0"/>
        <w:jc w:val="lowKashida"/>
        <w:rPr>
          <w:rFonts w:ascii="Times New Roman" w:hAnsi="Times New Roman" w:cs="B Lotus" w:hint="cs"/>
          <w:sz w:val="28"/>
          <w:szCs w:val="28"/>
          <w:rtl/>
          <w:lang w:bidi="fa-IR"/>
        </w:rPr>
      </w:pPr>
    </w:p>
    <w:p w:rsidR="00AC0773" w:rsidRPr="00020200" w:rsidRDefault="00AC0773" w:rsidP="00AC0773">
      <w:pPr>
        <w:widowControl w:val="0"/>
        <w:shd w:val="clear" w:color="auto" w:fill="FFFFFF"/>
        <w:tabs>
          <w:tab w:val="right" w:leader="dot" w:pos="5138"/>
        </w:tabs>
        <w:spacing w:line="228" w:lineRule="auto"/>
        <w:ind w:left="998"/>
        <w:rPr>
          <w:rFonts w:cs="Jadid" w:hint="cs"/>
          <w:rtl/>
        </w:rPr>
      </w:pPr>
      <w:r w:rsidRPr="00020200">
        <w:rPr>
          <w:rFonts w:cs="Jadid" w:hint="cs"/>
          <w:rtl/>
        </w:rPr>
        <w:t>شناسنامه كتاب</w:t>
      </w:r>
    </w:p>
    <w:p w:rsidR="00AC0773" w:rsidRDefault="00AC0773" w:rsidP="00AC0773">
      <w:pPr>
        <w:widowControl w:val="0"/>
        <w:shd w:val="clear" w:color="auto" w:fill="FFFFFF"/>
        <w:tabs>
          <w:tab w:val="right" w:leader="dot" w:pos="5138"/>
        </w:tabs>
        <w:spacing w:line="228" w:lineRule="auto"/>
        <w:ind w:left="998"/>
        <w:rPr>
          <w:rFonts w:hint="cs"/>
          <w:rtl/>
        </w:rPr>
      </w:pPr>
      <w:r>
        <w:rPr>
          <w:rFonts w:hint="cs"/>
          <w:noProof/>
          <w:rtl/>
        </w:rPr>
        <w:pict>
          <v:line id="_x0000_s1234" style="position:absolute;left:0;text-align:left;flip:x;z-index:251670016" from="162pt,13pt" to="333pt,13pt" strokeweight="1.5pt">
            <w10:wrap anchorx="page"/>
          </v:line>
        </w:pict>
      </w:r>
    </w:p>
    <w:tbl>
      <w:tblPr>
        <w:bidiVisual/>
        <w:tblW w:w="0" w:type="auto"/>
        <w:tblInd w:w="160" w:type="dxa"/>
        <w:tblLayout w:type="fixed"/>
        <w:tblLook w:val="01E0"/>
      </w:tblPr>
      <w:tblGrid>
        <w:gridCol w:w="1227"/>
        <w:gridCol w:w="238"/>
        <w:gridCol w:w="5594"/>
      </w:tblGrid>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jc w:val="left"/>
              <w:rPr>
                <w:b/>
                <w:bCs/>
                <w:sz w:val="2"/>
                <w:szCs w:val="2"/>
                <w:rtl/>
              </w:rPr>
            </w:pPr>
            <w:r w:rsidRPr="0039438A">
              <w:rPr>
                <w:rFonts w:hint="cs"/>
                <w:b/>
                <w:bCs/>
                <w:sz w:val="26"/>
                <w:szCs w:val="26"/>
                <w:rtl/>
              </w:rPr>
              <w:t>نام كتاب</w:t>
            </w:r>
            <w:r>
              <w:rPr>
                <w:rFonts w:hint="cs"/>
                <w:b/>
                <w:bCs/>
                <w:sz w:val="26"/>
                <w:szCs w:val="26"/>
                <w:rtl/>
              </w:rPr>
              <w:t xml:space="preserve">: </w:t>
            </w:r>
            <w:r w:rsidRPr="0039438A">
              <w:rPr>
                <w:b/>
                <w:bCs/>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b/>
                <w:bCs/>
                <w:rtl/>
              </w:rPr>
            </w:pPr>
          </w:p>
        </w:tc>
        <w:tc>
          <w:tcPr>
            <w:tcW w:w="5594" w:type="dxa"/>
          </w:tcPr>
          <w:p w:rsidR="00AC0773" w:rsidRPr="00AC0773" w:rsidRDefault="00AC0773" w:rsidP="00D20AA3">
            <w:pPr>
              <w:jc w:val="left"/>
              <w:rPr>
                <w:rFonts w:ascii="Lotus Linotype" w:hAnsi="Lotus Linotype" w:hint="cs"/>
                <w:b/>
                <w:bCs/>
                <w:spacing w:val="-4"/>
                <w:sz w:val="26"/>
                <w:szCs w:val="26"/>
                <w:rtl/>
                <w:lang w:bidi="fa-IR"/>
              </w:rPr>
            </w:pPr>
            <w:r w:rsidRPr="00AC0773">
              <w:rPr>
                <w:rFonts w:hint="cs"/>
                <w:b/>
                <w:bCs/>
                <w:sz w:val="26"/>
                <w:szCs w:val="26"/>
                <w:rtl/>
              </w:rPr>
              <w:t xml:space="preserve">گفتگوهای عقلانی با </w:t>
            </w:r>
            <w:r w:rsidR="00D20AA3">
              <w:rPr>
                <w:rFonts w:hint="cs"/>
                <w:b/>
                <w:bCs/>
                <w:sz w:val="26"/>
                <w:szCs w:val="26"/>
                <w:rtl/>
              </w:rPr>
              <w:t>شیعیان اثنی‌</w:t>
            </w:r>
            <w:r w:rsidRPr="00AC0773">
              <w:rPr>
                <w:rFonts w:hint="cs"/>
                <w:b/>
                <w:bCs/>
                <w:sz w:val="26"/>
                <w:szCs w:val="26"/>
                <w:rtl/>
              </w:rPr>
              <w:t xml:space="preserve">عشری </w:t>
            </w:r>
            <w:r w:rsidRPr="00D20AA3">
              <w:rPr>
                <w:rFonts w:hint="cs"/>
                <w:b/>
                <w:bCs/>
                <w:sz w:val="22"/>
                <w:szCs w:val="22"/>
                <w:rtl/>
              </w:rPr>
              <w:t>منابع شیعه در میزان نقد علمی</w:t>
            </w:r>
          </w:p>
        </w:tc>
      </w:tr>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rPr>
                <w:b/>
                <w:bCs/>
                <w:sz w:val="2"/>
                <w:szCs w:val="2"/>
                <w:rtl/>
              </w:rPr>
            </w:pPr>
            <w:r w:rsidRPr="0039438A">
              <w:rPr>
                <w:rFonts w:hint="cs"/>
                <w:b/>
                <w:bCs/>
                <w:sz w:val="26"/>
                <w:szCs w:val="26"/>
                <w:rtl/>
              </w:rPr>
              <w:t>نويسنده</w:t>
            </w:r>
            <w:r>
              <w:rPr>
                <w:rFonts w:hint="cs"/>
                <w:b/>
                <w:bCs/>
                <w:sz w:val="26"/>
                <w:szCs w:val="26"/>
                <w:rtl/>
              </w:rPr>
              <w:t xml:space="preserve">: </w:t>
            </w:r>
            <w:r w:rsidRPr="0039438A">
              <w:rPr>
                <w:b/>
                <w:bCs/>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b/>
                <w:bCs/>
                <w:rtl/>
              </w:rPr>
            </w:pPr>
          </w:p>
        </w:tc>
        <w:tc>
          <w:tcPr>
            <w:tcW w:w="5594" w:type="dxa"/>
          </w:tcPr>
          <w:p w:rsidR="00AC0773" w:rsidRPr="00D20AA3" w:rsidRDefault="00D20AA3" w:rsidP="00AC0773">
            <w:pPr>
              <w:widowControl w:val="0"/>
              <w:shd w:val="clear" w:color="auto" w:fill="FFFFFF"/>
              <w:tabs>
                <w:tab w:val="right" w:leader="dot" w:pos="5138"/>
              </w:tabs>
              <w:spacing w:line="228" w:lineRule="auto"/>
              <w:rPr>
                <w:rFonts w:hint="cs"/>
                <w:b/>
                <w:bCs/>
                <w:sz w:val="26"/>
                <w:szCs w:val="26"/>
                <w:rtl/>
              </w:rPr>
            </w:pPr>
            <w:r w:rsidRPr="00D20AA3">
              <w:rPr>
                <w:rFonts w:hint="cs"/>
                <w:b/>
                <w:bCs/>
                <w:sz w:val="26"/>
                <w:szCs w:val="26"/>
                <w:rtl/>
              </w:rPr>
              <w:t>پرفسور احمد بن سعد حمدان الغامدی</w:t>
            </w:r>
          </w:p>
        </w:tc>
      </w:tr>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rPr>
                <w:rFonts w:hint="cs"/>
                <w:b/>
                <w:bCs/>
                <w:sz w:val="2"/>
                <w:szCs w:val="2"/>
                <w:rtl/>
              </w:rPr>
            </w:pPr>
            <w:r w:rsidRPr="0039438A">
              <w:rPr>
                <w:rFonts w:hint="cs"/>
                <w:b/>
                <w:bCs/>
                <w:sz w:val="26"/>
                <w:szCs w:val="26"/>
                <w:rtl/>
              </w:rPr>
              <w:t>تيراژ</w:t>
            </w:r>
            <w:r>
              <w:rPr>
                <w:rFonts w:hint="cs"/>
                <w:b/>
                <w:bCs/>
                <w:sz w:val="26"/>
                <w:szCs w:val="26"/>
                <w:rtl/>
              </w:rPr>
              <w:t xml:space="preserve">: </w:t>
            </w:r>
            <w:r w:rsidRPr="0039438A">
              <w:rPr>
                <w:b/>
                <w:bCs/>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b/>
                <w:bCs/>
                <w:rtl/>
              </w:rPr>
            </w:pPr>
          </w:p>
        </w:tc>
        <w:tc>
          <w:tcPr>
            <w:tcW w:w="5594" w:type="dxa"/>
          </w:tcPr>
          <w:p w:rsidR="00AC0773" w:rsidRPr="0039438A" w:rsidRDefault="00AC0773" w:rsidP="00AC0773">
            <w:pPr>
              <w:widowControl w:val="0"/>
              <w:shd w:val="clear" w:color="auto" w:fill="FFFFFF"/>
              <w:tabs>
                <w:tab w:val="right" w:leader="dot" w:pos="5138"/>
              </w:tabs>
              <w:spacing w:line="228" w:lineRule="auto"/>
              <w:rPr>
                <w:rFonts w:hint="cs"/>
                <w:b/>
                <w:bCs/>
                <w:sz w:val="26"/>
                <w:szCs w:val="26"/>
                <w:rtl/>
              </w:rPr>
            </w:pPr>
            <w:r>
              <w:rPr>
                <w:rFonts w:hint="cs"/>
                <w:b/>
                <w:bCs/>
                <w:sz w:val="26"/>
                <w:szCs w:val="26"/>
                <w:rtl/>
              </w:rPr>
              <w:t>3</w:t>
            </w:r>
            <w:r w:rsidRPr="0039438A">
              <w:rPr>
                <w:rFonts w:hint="cs"/>
                <w:b/>
                <w:bCs/>
                <w:sz w:val="26"/>
                <w:szCs w:val="26"/>
                <w:rtl/>
              </w:rPr>
              <w:t>.000</w:t>
            </w:r>
          </w:p>
        </w:tc>
      </w:tr>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jc w:val="left"/>
              <w:rPr>
                <w:rFonts w:hint="cs"/>
                <w:b/>
                <w:bCs/>
                <w:sz w:val="2"/>
                <w:szCs w:val="2"/>
                <w:rtl/>
              </w:rPr>
            </w:pPr>
            <w:r w:rsidRPr="0039438A">
              <w:rPr>
                <w:rFonts w:hint="cs"/>
                <w:b/>
                <w:bCs/>
                <w:sz w:val="26"/>
                <w:szCs w:val="26"/>
                <w:rtl/>
              </w:rPr>
              <w:t xml:space="preserve">سال </w:t>
            </w:r>
            <w:r w:rsidRPr="0039438A">
              <w:rPr>
                <w:rFonts w:hint="eastAsia"/>
                <w:b/>
                <w:bCs/>
                <w:sz w:val="26"/>
                <w:szCs w:val="26"/>
                <w:rtl/>
              </w:rPr>
              <w:t>چاپ</w:t>
            </w:r>
            <w:r>
              <w:rPr>
                <w:rFonts w:hint="eastAsia"/>
                <w:b/>
                <w:bCs/>
                <w:sz w:val="26"/>
                <w:szCs w:val="26"/>
                <w:rtl/>
              </w:rPr>
              <w:t xml:space="preserve">: </w:t>
            </w:r>
            <w:r w:rsidRPr="0039438A">
              <w:rPr>
                <w:b/>
                <w:bCs/>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b/>
                <w:bCs/>
                <w:rtl/>
              </w:rPr>
            </w:pPr>
          </w:p>
        </w:tc>
        <w:tc>
          <w:tcPr>
            <w:tcW w:w="5594" w:type="dxa"/>
          </w:tcPr>
          <w:p w:rsidR="00AC0773" w:rsidRPr="007C5B52" w:rsidRDefault="00AC0773" w:rsidP="00AC0773">
            <w:pPr>
              <w:widowControl w:val="0"/>
              <w:shd w:val="clear" w:color="auto" w:fill="FFFFFF"/>
              <w:tabs>
                <w:tab w:val="right" w:leader="dot" w:pos="5138"/>
              </w:tabs>
              <w:spacing w:line="228" w:lineRule="auto"/>
              <w:rPr>
                <w:rFonts w:hint="cs"/>
                <w:b/>
                <w:bCs/>
                <w:sz w:val="26"/>
                <w:szCs w:val="26"/>
                <w:rtl/>
              </w:rPr>
            </w:pPr>
            <w:r w:rsidRPr="007C5B52">
              <w:rPr>
                <w:rFonts w:hint="cs"/>
                <w:b/>
                <w:bCs/>
                <w:sz w:val="26"/>
                <w:szCs w:val="26"/>
                <w:rtl/>
              </w:rPr>
              <w:t>1388هـ. ش برابر با 143</w:t>
            </w:r>
            <w:r>
              <w:rPr>
                <w:rFonts w:hint="cs"/>
                <w:b/>
                <w:bCs/>
                <w:sz w:val="26"/>
                <w:szCs w:val="26"/>
                <w:rtl/>
              </w:rPr>
              <w:t>1</w:t>
            </w:r>
            <w:r w:rsidRPr="007C5B52">
              <w:rPr>
                <w:rFonts w:hint="cs"/>
                <w:b/>
                <w:bCs/>
                <w:sz w:val="26"/>
                <w:szCs w:val="26"/>
                <w:rtl/>
              </w:rPr>
              <w:t>هـ. ق</w:t>
            </w:r>
          </w:p>
        </w:tc>
      </w:tr>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jc w:val="left"/>
              <w:rPr>
                <w:rFonts w:hint="cs"/>
                <w:b/>
                <w:bCs/>
                <w:sz w:val="2"/>
                <w:szCs w:val="2"/>
                <w:rtl/>
              </w:rPr>
            </w:pPr>
            <w:r w:rsidRPr="0039438A">
              <w:rPr>
                <w:rFonts w:hint="cs"/>
                <w:b/>
                <w:bCs/>
                <w:sz w:val="26"/>
                <w:szCs w:val="26"/>
                <w:rtl/>
              </w:rPr>
              <w:t>نوبت چاپ</w:t>
            </w:r>
            <w:r>
              <w:rPr>
                <w:rFonts w:hint="cs"/>
                <w:b/>
                <w:bCs/>
                <w:sz w:val="26"/>
                <w:szCs w:val="26"/>
                <w:rtl/>
              </w:rPr>
              <w:t xml:space="preserve">: </w:t>
            </w:r>
            <w:r w:rsidRPr="0039438A">
              <w:rPr>
                <w:b/>
                <w:bCs/>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b/>
                <w:bCs/>
                <w:rtl/>
              </w:rPr>
            </w:pPr>
          </w:p>
        </w:tc>
        <w:tc>
          <w:tcPr>
            <w:tcW w:w="5594" w:type="dxa"/>
          </w:tcPr>
          <w:p w:rsidR="00AC0773" w:rsidRPr="0039438A" w:rsidRDefault="00AC0773" w:rsidP="00AC0773">
            <w:pPr>
              <w:widowControl w:val="0"/>
              <w:shd w:val="clear" w:color="auto" w:fill="FFFFFF"/>
              <w:tabs>
                <w:tab w:val="right" w:leader="dot" w:pos="5138"/>
              </w:tabs>
              <w:spacing w:line="228" w:lineRule="auto"/>
              <w:rPr>
                <w:rFonts w:hint="cs"/>
                <w:b/>
                <w:bCs/>
                <w:sz w:val="26"/>
                <w:szCs w:val="26"/>
                <w:rtl/>
              </w:rPr>
            </w:pPr>
          </w:p>
        </w:tc>
      </w:tr>
      <w:tr w:rsidR="00AC0773" w:rsidRPr="00ED633E">
        <w:tc>
          <w:tcPr>
            <w:tcW w:w="1227" w:type="dxa"/>
            <w:vAlign w:val="center"/>
          </w:tcPr>
          <w:p w:rsidR="00AC0773" w:rsidRPr="0039438A" w:rsidRDefault="00AC0773" w:rsidP="00AC0773">
            <w:pPr>
              <w:widowControl w:val="0"/>
              <w:shd w:val="clear" w:color="auto" w:fill="FFFFFF"/>
              <w:tabs>
                <w:tab w:val="right" w:leader="dot" w:pos="5138"/>
              </w:tabs>
              <w:spacing w:line="228" w:lineRule="auto"/>
              <w:jc w:val="left"/>
              <w:rPr>
                <w:rFonts w:hint="cs"/>
                <w:b/>
                <w:bCs/>
                <w:spacing w:val="-8"/>
                <w:sz w:val="2"/>
                <w:szCs w:val="2"/>
                <w:rtl/>
              </w:rPr>
            </w:pPr>
            <w:r w:rsidRPr="0039438A">
              <w:rPr>
                <w:rFonts w:hint="cs"/>
                <w:b/>
                <w:bCs/>
                <w:spacing w:val="-8"/>
                <w:sz w:val="26"/>
                <w:szCs w:val="26"/>
                <w:rtl/>
              </w:rPr>
              <w:t>آدرس ايميل</w:t>
            </w:r>
            <w:r>
              <w:rPr>
                <w:rFonts w:hint="cs"/>
                <w:b/>
                <w:bCs/>
                <w:spacing w:val="-8"/>
                <w:sz w:val="26"/>
                <w:szCs w:val="26"/>
                <w:rtl/>
              </w:rPr>
              <w:t xml:space="preserve">: </w:t>
            </w:r>
            <w:r w:rsidRPr="0039438A">
              <w:rPr>
                <w:b/>
                <w:bCs/>
                <w:spacing w:val="-8"/>
                <w:sz w:val="26"/>
                <w:szCs w:val="26"/>
                <w:rtl/>
              </w:rPr>
              <w:br/>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rtl/>
              </w:rPr>
            </w:pPr>
          </w:p>
        </w:tc>
        <w:tc>
          <w:tcPr>
            <w:tcW w:w="5594" w:type="dxa"/>
          </w:tcPr>
          <w:p w:rsidR="00AC0773" w:rsidRPr="00D21662" w:rsidRDefault="00AC0773" w:rsidP="00AC0773">
            <w:pPr>
              <w:widowControl w:val="0"/>
              <w:shd w:val="clear" w:color="auto" w:fill="FFFFFF"/>
              <w:tabs>
                <w:tab w:val="right" w:leader="dot" w:pos="5138"/>
              </w:tabs>
              <w:bidi w:val="0"/>
              <w:spacing w:line="228" w:lineRule="auto"/>
              <w:rPr>
                <w:rFonts w:ascii="Times New Roman" w:hAnsi="Times New Roman" w:cs="Times New Roman"/>
                <w:sz w:val="26"/>
                <w:szCs w:val="26"/>
              </w:rPr>
            </w:pPr>
            <w:bookmarkStart w:id="4" w:name="OLE_LINK3"/>
            <w:bookmarkStart w:id="5" w:name="OLE_LINK4"/>
            <w:r w:rsidRPr="00D21662">
              <w:rPr>
                <w:rFonts w:ascii="Times New Roman" w:hAnsi="Times New Roman" w:cs="Times New Roman"/>
                <w:sz w:val="26"/>
                <w:szCs w:val="26"/>
              </w:rPr>
              <w:t>aqeedehlibrary@gmail.com</w:t>
            </w:r>
          </w:p>
          <w:bookmarkEnd w:id="4"/>
          <w:bookmarkEnd w:id="5"/>
          <w:p w:rsidR="00AC0773" w:rsidRPr="00D21662" w:rsidRDefault="00AC0773" w:rsidP="00AC0773">
            <w:pPr>
              <w:widowControl w:val="0"/>
              <w:shd w:val="clear" w:color="auto" w:fill="FFFFFF"/>
              <w:tabs>
                <w:tab w:val="right" w:leader="dot" w:pos="5138"/>
              </w:tabs>
              <w:spacing w:line="228" w:lineRule="auto"/>
              <w:jc w:val="right"/>
              <w:rPr>
                <w:rFonts w:ascii="Times New Roman" w:hAnsi="Times New Roman" w:cs="Times New Roman"/>
                <w:sz w:val="2"/>
                <w:szCs w:val="2"/>
                <w:rtl/>
              </w:rPr>
            </w:pPr>
          </w:p>
        </w:tc>
      </w:tr>
      <w:tr w:rsidR="00AC0773" w:rsidRPr="00ED633E">
        <w:tc>
          <w:tcPr>
            <w:tcW w:w="1227" w:type="dxa"/>
            <w:vAlign w:val="center"/>
          </w:tcPr>
          <w:p w:rsidR="00AC0773" w:rsidRPr="008C21BE" w:rsidRDefault="00AC0773" w:rsidP="00AC0773">
            <w:pPr>
              <w:widowControl w:val="0"/>
              <w:shd w:val="clear" w:color="auto" w:fill="FFFFFF"/>
              <w:tabs>
                <w:tab w:val="right" w:leader="dot" w:pos="5138"/>
              </w:tabs>
              <w:spacing w:line="228" w:lineRule="auto"/>
              <w:rPr>
                <w:rFonts w:hint="cs"/>
                <w:b/>
                <w:bCs/>
                <w:spacing w:val="-8"/>
                <w:sz w:val="26"/>
                <w:szCs w:val="26"/>
                <w:rtl/>
              </w:rPr>
            </w:pPr>
            <w:r w:rsidRPr="008C21BE">
              <w:rPr>
                <w:rFonts w:hint="cs"/>
                <w:b/>
                <w:bCs/>
                <w:spacing w:val="-8"/>
                <w:sz w:val="26"/>
                <w:szCs w:val="26"/>
                <w:rtl/>
              </w:rPr>
              <w:t>سايتهاى مفيد</w:t>
            </w:r>
            <w:r>
              <w:rPr>
                <w:rFonts w:hint="cs"/>
                <w:b/>
                <w:bCs/>
                <w:spacing w:val="-8"/>
                <w:sz w:val="26"/>
                <w:szCs w:val="26"/>
                <w:rtl/>
              </w:rPr>
              <w:t xml:space="preserve">: </w:t>
            </w:r>
          </w:p>
        </w:tc>
        <w:tc>
          <w:tcPr>
            <w:tcW w:w="238" w:type="dxa"/>
          </w:tcPr>
          <w:p w:rsidR="00AC0773" w:rsidRPr="00ED633E" w:rsidRDefault="00AC0773" w:rsidP="00AC0773">
            <w:pPr>
              <w:widowControl w:val="0"/>
              <w:shd w:val="clear" w:color="auto" w:fill="FFFFFF"/>
              <w:tabs>
                <w:tab w:val="right" w:leader="dot" w:pos="5138"/>
              </w:tabs>
              <w:spacing w:line="228" w:lineRule="auto"/>
              <w:rPr>
                <w:rFonts w:hint="cs"/>
                <w:rtl/>
              </w:rPr>
            </w:pPr>
          </w:p>
        </w:tc>
        <w:tc>
          <w:tcPr>
            <w:tcW w:w="5594" w:type="dxa"/>
          </w:tcPr>
          <w:p w:rsidR="00AC0773" w:rsidRPr="00D21662" w:rsidRDefault="00AC0773" w:rsidP="00AC0773">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www.aqeedeh.com</w:t>
            </w:r>
          </w:p>
          <w:p w:rsidR="00AC0773" w:rsidRPr="00D21662" w:rsidRDefault="00AC0773" w:rsidP="00AC0773">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www.islamtxt.com</w:t>
            </w:r>
          </w:p>
          <w:p w:rsidR="00AC0773" w:rsidRPr="00D21662" w:rsidRDefault="00AC0773" w:rsidP="00AC0773">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tl/>
              </w:rPr>
            </w:pPr>
            <w:r w:rsidRPr="00D21662">
              <w:rPr>
                <w:rFonts w:ascii="Times New Roman" w:hAnsi="Times New Roman" w:cs="Times New Roman"/>
                <w:sz w:val="26"/>
                <w:szCs w:val="26"/>
              </w:rPr>
              <w:t>www.ahlesonnat.net</w:t>
            </w:r>
          </w:p>
          <w:p w:rsidR="00AC0773" w:rsidRPr="00D21662" w:rsidRDefault="00AC0773" w:rsidP="00AC0773">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www.isl.org.uk</w:t>
            </w:r>
          </w:p>
          <w:p w:rsidR="00AC0773" w:rsidRPr="00D21662" w:rsidRDefault="00AC0773" w:rsidP="00AC0773">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www.islamtape.com</w:t>
            </w:r>
          </w:p>
        </w:tc>
      </w:tr>
    </w:tbl>
    <w:p w:rsidR="00D758D9" w:rsidRPr="00AF0888" w:rsidRDefault="00D758D9" w:rsidP="00DA1C8B">
      <w:pPr>
        <w:pStyle w:val="20"/>
        <w:rPr>
          <w:rtl/>
        </w:rPr>
        <w:sectPr w:rsidR="00D758D9" w:rsidRPr="00AF0888" w:rsidSect="00AC0773">
          <w:headerReference w:type="even" r:id="rId9"/>
          <w:headerReference w:type="default" r:id="rId10"/>
          <w:footerReference w:type="even" r:id="rId11"/>
          <w:footerReference w:type="default" r:id="rId12"/>
          <w:footnotePr>
            <w:numRestart w:val="eachPage"/>
          </w:footnotePr>
          <w:pgSz w:w="11906" w:h="16838" w:code="9"/>
          <w:pgMar w:top="2268" w:right="2211" w:bottom="2268" w:left="2211" w:header="2268" w:footer="2268" w:gutter="284"/>
          <w:cols w:space="708"/>
          <w:titlePg/>
          <w:bidi/>
          <w:rtlGutter/>
          <w:docGrid w:linePitch="360"/>
        </w:sectPr>
      </w:pPr>
    </w:p>
    <w:p w:rsidR="00DA1C8B" w:rsidRDefault="00F71559" w:rsidP="00F71559">
      <w:pPr>
        <w:pStyle w:val="20"/>
        <w:rPr>
          <w:rFonts w:hint="cs"/>
          <w:rtl/>
        </w:rPr>
      </w:pPr>
      <w:r>
        <w:rPr>
          <w:noProof/>
        </w:rPr>
        <w:drawing>
          <wp:anchor distT="0" distB="0" distL="114300" distR="114300" simplePos="0" relativeHeight="251645440" behindDoc="0" locked="0" layoutInCell="1" allowOverlap="1">
            <wp:simplePos x="0" y="0"/>
            <wp:positionH relativeFrom="margin">
              <wp:align>center</wp:align>
            </wp:positionH>
            <wp:positionV relativeFrom="margin">
              <wp:align>center</wp:align>
            </wp:positionV>
            <wp:extent cx="3323590" cy="5144770"/>
            <wp:effectExtent l="19050" t="0" r="0" b="0"/>
            <wp:wrapSquare wrapText="bothSides"/>
            <wp:docPr id="44" name="صورة 44"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4"/>
                    <pic:cNvPicPr>
                      <a:picLocks noChangeAspect="1" noChangeArrowheads="1"/>
                    </pic:cNvPicPr>
                  </pic:nvPicPr>
                  <pic:blipFill>
                    <a:blip r:embed="rId13" cstate="print"/>
                    <a:srcRect/>
                    <a:stretch>
                      <a:fillRect/>
                    </a:stretch>
                  </pic:blipFill>
                  <pic:spPr bwMode="auto">
                    <a:xfrm>
                      <a:off x="0" y="0"/>
                      <a:ext cx="3323590" cy="5144770"/>
                    </a:xfrm>
                    <a:prstGeom prst="rect">
                      <a:avLst/>
                    </a:prstGeom>
                    <a:noFill/>
                    <a:ln w="9525">
                      <a:noFill/>
                      <a:miter lim="800000"/>
                      <a:headEnd/>
                      <a:tailEnd/>
                    </a:ln>
                  </pic:spPr>
                </pic:pic>
              </a:graphicData>
            </a:graphic>
          </wp:anchor>
        </w:drawing>
      </w:r>
      <w:r w:rsidR="00044CB3" w:rsidRPr="00AF0888">
        <w:rPr>
          <w:rtl/>
        </w:rPr>
        <w:br w:type="page"/>
      </w:r>
      <w:bookmarkStart w:id="6" w:name="_Toc234930005"/>
      <w:bookmarkStart w:id="7" w:name="_Toc254520554"/>
      <w:r w:rsidR="003E4AEF">
        <w:rPr>
          <w:rFonts w:hint="cs"/>
          <w:rtl/>
        </w:rPr>
        <w:t>فهر</w:t>
      </w:r>
      <w:r w:rsidR="00DA1C8B" w:rsidRPr="00BA7815">
        <w:rPr>
          <w:rFonts w:hint="cs"/>
          <w:rtl/>
        </w:rPr>
        <w:t>ست موضوعات</w:t>
      </w:r>
      <w:bookmarkEnd w:id="6"/>
      <w:bookmarkEnd w:id="7"/>
    </w:p>
    <w:bookmarkStart w:id="8" w:name="_Toc231413895"/>
    <w:bookmarkStart w:id="9" w:name="_Toc231413896"/>
    <w:bookmarkStart w:id="10" w:name="_Toc231414798"/>
    <w:p w:rsidR="00675181" w:rsidRDefault="00675181" w:rsidP="00675181">
      <w:pPr>
        <w:pStyle w:val="10"/>
        <w:tabs>
          <w:tab w:val="right" w:leader="dot" w:pos="7190"/>
        </w:tabs>
        <w:rPr>
          <w:rFonts w:ascii="Calibri" w:eastAsia="Times New Roman" w:hAnsi="Calibri" w:cs="Arial"/>
          <w:noProof/>
          <w:sz w:val="22"/>
          <w:szCs w:val="22"/>
          <w:rtl/>
        </w:rPr>
      </w:pPr>
      <w:r>
        <w:rPr>
          <w:rtl/>
        </w:rPr>
        <w:fldChar w:fldCharType="begin"/>
      </w:r>
      <w:r>
        <w:rPr>
          <w:rtl/>
        </w:rPr>
        <w:instrText xml:space="preserve"> </w:instrText>
      </w:r>
      <w:r>
        <w:instrText>TOC</w:instrText>
      </w:r>
      <w:r>
        <w:rPr>
          <w:rtl/>
        </w:rPr>
        <w:instrText xml:space="preserve"> \</w:instrText>
      </w:r>
      <w:r>
        <w:instrText>h \z \t</w:instrText>
      </w:r>
      <w:r>
        <w:rPr>
          <w:rtl/>
        </w:rPr>
        <w:instrText xml:space="preserve"> "تیتر اول;1;تیتر سوم;3;تيتر دوم;2" </w:instrText>
      </w:r>
      <w:r>
        <w:rPr>
          <w:rtl/>
        </w:rPr>
        <w:fldChar w:fldCharType="separate"/>
      </w:r>
      <w:hyperlink w:anchor="_Toc254520555" w:history="1">
        <w:r w:rsidRPr="009279CB">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254520555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56" w:history="1">
        <w:r w:rsidRPr="009279CB">
          <w:rPr>
            <w:rStyle w:val="Hyperlink"/>
            <w:rFonts w:hint="eastAsia"/>
            <w:noProof/>
            <w:rtl/>
          </w:rPr>
          <w:t>ارکان</w:t>
        </w:r>
        <w:r w:rsidRPr="009279CB">
          <w:rPr>
            <w:rStyle w:val="Hyperlink"/>
            <w:noProof/>
            <w:rtl/>
          </w:rPr>
          <w:t xml:space="preserve"> </w:t>
        </w:r>
        <w:r w:rsidRPr="009279CB">
          <w:rPr>
            <w:rStyle w:val="Hyperlink"/>
            <w:rFonts w:hint="eastAsia"/>
            <w:noProof/>
            <w:rtl/>
          </w:rPr>
          <w:t>عمل</w:t>
        </w:r>
        <w:r w:rsidRPr="009279CB">
          <w:rPr>
            <w:rStyle w:val="Hyperlink"/>
            <w:noProof/>
            <w:rtl/>
          </w:rPr>
          <w:t xml:space="preserve"> </w:t>
        </w:r>
        <w:r w:rsidRPr="009279CB">
          <w:rPr>
            <w:rStyle w:val="Hyperlink"/>
            <w:rFonts w:hint="eastAsia"/>
            <w:noProof/>
            <w:rtl/>
          </w:rPr>
          <w:t>اعتقاد</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254520556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57" w:history="1">
        <w:r w:rsidRPr="009279CB">
          <w:rPr>
            <w:rStyle w:val="Hyperlink"/>
            <w:rFonts w:hint="eastAsia"/>
            <w:noProof/>
            <w:rtl/>
          </w:rPr>
          <w:t>ارکان</w:t>
        </w:r>
        <w:r w:rsidRPr="009279CB">
          <w:rPr>
            <w:rStyle w:val="Hyperlink"/>
            <w:noProof/>
            <w:rtl/>
          </w:rPr>
          <w:t xml:space="preserve"> </w:t>
        </w:r>
        <w:r w:rsidRPr="009279CB">
          <w:rPr>
            <w:rStyle w:val="Hyperlink"/>
            <w:rFonts w:hint="eastAsia"/>
            <w:noProof/>
            <w:rtl/>
          </w:rPr>
          <w:t>عمل</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254520557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58" w:history="1">
        <w:r w:rsidRPr="009279CB">
          <w:rPr>
            <w:rStyle w:val="Hyperlink"/>
            <w:rFonts w:hint="eastAsia"/>
            <w:noProof/>
            <w:rtl/>
          </w:rPr>
          <w:t>رکن</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شهادت</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جز</w:t>
        </w:r>
        <w:r w:rsidRPr="009279CB">
          <w:rPr>
            <w:rStyle w:val="Hyperlink"/>
            <w:noProof/>
            <w:rtl/>
          </w:rPr>
          <w:t xml:space="preserve"> </w:t>
        </w:r>
        <w:r w:rsidRPr="009279CB">
          <w:rPr>
            <w:rStyle w:val="Hyperlink"/>
            <w:rFonts w:hint="eastAsia"/>
            <w:noProof/>
            <w:rtl/>
          </w:rPr>
          <w:t>الله</w:t>
        </w:r>
        <w:r w:rsidRPr="009279CB">
          <w:rPr>
            <w:rStyle w:val="Hyperlink"/>
            <w:rFonts w:cs="CTraditional Arabic" w:hint="eastAsia"/>
            <w:noProof/>
            <w:rtl/>
          </w:rPr>
          <w:t>أ</w:t>
        </w:r>
        <w:r w:rsidRPr="009279CB">
          <w:rPr>
            <w:rStyle w:val="Hyperlink"/>
            <w:noProof/>
            <w:rtl/>
          </w:rPr>
          <w:t xml:space="preserve"> </w:t>
        </w:r>
        <w:r w:rsidRPr="009279CB">
          <w:rPr>
            <w:rStyle w:val="Hyperlink"/>
            <w:rFonts w:hint="eastAsia"/>
            <w:noProof/>
            <w:rtl/>
          </w:rPr>
          <w:t>خدائ</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ندارد</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محمد</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فرستاده</w:t>
        </w:r>
        <w:r w:rsidRPr="009279CB">
          <w:rPr>
            <w:rStyle w:val="Hyperlink"/>
            <w:noProof/>
            <w:rtl/>
          </w:rPr>
          <w:t xml:space="preserve"> </w:t>
        </w:r>
        <w:r w:rsidRPr="009279CB">
          <w:rPr>
            <w:rStyle w:val="Hyperlink"/>
            <w:rFonts w:hint="eastAsia"/>
            <w:noProof/>
            <w:rtl/>
          </w:rPr>
          <w:t>او</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254520558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59" w:history="1">
        <w:r w:rsidRPr="009279CB">
          <w:rPr>
            <w:rStyle w:val="Hyperlink"/>
            <w:rFonts w:hint="eastAsia"/>
            <w:noProof/>
            <w:rtl/>
            <w:lang w:bidi="fa-IR"/>
          </w:rPr>
          <w:t>رکن</w:t>
        </w:r>
        <w:r w:rsidRPr="009279CB">
          <w:rPr>
            <w:rStyle w:val="Hyperlink"/>
            <w:noProof/>
            <w:rtl/>
            <w:lang w:bidi="fa-IR"/>
          </w:rPr>
          <w:t xml:space="preserve"> </w:t>
        </w:r>
        <w:r w:rsidRPr="009279CB">
          <w:rPr>
            <w:rStyle w:val="Hyperlink"/>
            <w:rFonts w:hint="eastAsia"/>
            <w:noProof/>
            <w:rtl/>
            <w:lang w:bidi="fa-IR"/>
          </w:rPr>
          <w:t>دوم</w:t>
        </w:r>
        <w:r w:rsidRPr="009279CB">
          <w:rPr>
            <w:rStyle w:val="Hyperlink"/>
            <w:noProof/>
            <w:rtl/>
            <w:lang w:bidi="fa-IR"/>
          </w:rPr>
          <w:t xml:space="preserve">: </w:t>
        </w:r>
        <w:r w:rsidRPr="009279CB">
          <w:rPr>
            <w:rStyle w:val="Hyperlink"/>
            <w:rFonts w:hint="eastAsia"/>
            <w:noProof/>
            <w:rtl/>
            <w:lang w:bidi="fa-IR"/>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254520559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60" w:history="1">
        <w:r w:rsidRPr="009279CB">
          <w:rPr>
            <w:rStyle w:val="Hyperlink"/>
            <w:rFonts w:hint="eastAsia"/>
            <w:noProof/>
            <w:rtl/>
            <w:lang w:bidi="fa-IR"/>
          </w:rPr>
          <w:t>رکن</w:t>
        </w:r>
        <w:r w:rsidRPr="009279CB">
          <w:rPr>
            <w:rStyle w:val="Hyperlink"/>
            <w:noProof/>
            <w:rtl/>
            <w:lang w:bidi="fa-IR"/>
          </w:rPr>
          <w:t xml:space="preserve"> </w:t>
        </w:r>
        <w:r w:rsidRPr="009279CB">
          <w:rPr>
            <w:rStyle w:val="Hyperlink"/>
            <w:rFonts w:hint="eastAsia"/>
            <w:noProof/>
            <w:rtl/>
            <w:lang w:bidi="fa-IR"/>
          </w:rPr>
          <w:t>سوم</w:t>
        </w:r>
        <w:r w:rsidRPr="009279CB">
          <w:rPr>
            <w:rStyle w:val="Hyperlink"/>
            <w:noProof/>
            <w:rtl/>
            <w:lang w:bidi="fa-IR"/>
          </w:rPr>
          <w:t xml:space="preserve">: </w:t>
        </w:r>
        <w:r w:rsidRPr="009279CB">
          <w:rPr>
            <w:rStyle w:val="Hyperlink"/>
            <w:rFonts w:hint="eastAsia"/>
            <w:noProof/>
            <w:rtl/>
            <w:lang w:bidi="fa-IR"/>
          </w:rPr>
          <w:t>زکات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62" w:history="1">
        <w:r w:rsidRPr="009279CB">
          <w:rPr>
            <w:rStyle w:val="Hyperlink"/>
            <w:rFonts w:hint="eastAsia"/>
            <w:noProof/>
            <w:rtl/>
            <w:lang w:bidi="fa-IR"/>
          </w:rPr>
          <w:t>رکن</w:t>
        </w:r>
        <w:r w:rsidRPr="009279CB">
          <w:rPr>
            <w:rStyle w:val="Hyperlink"/>
            <w:noProof/>
            <w:rtl/>
            <w:lang w:bidi="fa-IR"/>
          </w:rPr>
          <w:t xml:space="preserve"> </w:t>
        </w:r>
        <w:r w:rsidRPr="009279CB">
          <w:rPr>
            <w:rStyle w:val="Hyperlink"/>
            <w:rFonts w:hint="eastAsia"/>
            <w:noProof/>
            <w:rtl/>
            <w:lang w:bidi="fa-IR"/>
          </w:rPr>
          <w:t>چهارم</w:t>
        </w:r>
        <w:r w:rsidRPr="009279CB">
          <w:rPr>
            <w:rStyle w:val="Hyperlink"/>
            <w:noProof/>
            <w:rtl/>
            <w:lang w:bidi="fa-IR"/>
          </w:rPr>
          <w:t xml:space="preserve">: </w:t>
        </w:r>
        <w:r w:rsidRPr="009279CB">
          <w:rPr>
            <w:rStyle w:val="Hyperlink"/>
            <w:rFonts w:hint="eastAsia"/>
            <w:noProof/>
            <w:rtl/>
            <w:lang w:bidi="fa-IR"/>
          </w:rPr>
          <w:t>روزه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63" w:history="1">
        <w:r w:rsidRPr="009279CB">
          <w:rPr>
            <w:rStyle w:val="Hyperlink"/>
            <w:rFonts w:hint="eastAsia"/>
            <w:noProof/>
            <w:rtl/>
            <w:lang w:bidi="fa-IR"/>
          </w:rPr>
          <w:t>‏رکن</w:t>
        </w:r>
        <w:r w:rsidRPr="009279CB">
          <w:rPr>
            <w:rStyle w:val="Hyperlink"/>
            <w:noProof/>
            <w:rtl/>
            <w:lang w:bidi="fa-IR"/>
          </w:rPr>
          <w:t xml:space="preserve"> </w:t>
        </w:r>
        <w:r w:rsidRPr="009279CB">
          <w:rPr>
            <w:rStyle w:val="Hyperlink"/>
            <w:rFonts w:hint="eastAsia"/>
            <w:noProof/>
            <w:rtl/>
            <w:lang w:bidi="fa-IR"/>
          </w:rPr>
          <w:t>پنجم</w:t>
        </w:r>
        <w:r w:rsidRPr="009279CB">
          <w:rPr>
            <w:rStyle w:val="Hyperlink"/>
            <w:noProof/>
            <w:rtl/>
            <w:lang w:bidi="fa-IR"/>
          </w:rPr>
          <w:t xml:space="preserve">: </w:t>
        </w:r>
        <w:r w:rsidRPr="009279CB">
          <w:rPr>
            <w:rStyle w:val="Hyperlink"/>
            <w:rFonts w:hint="eastAsia"/>
            <w:noProof/>
            <w:rtl/>
            <w:lang w:bidi="fa-IR"/>
          </w:rPr>
          <w:t>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20</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564"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اول</w:t>
        </w:r>
        <w:r>
          <w:rPr>
            <w:rStyle w:val="Hyperlink"/>
            <w:rFonts w:hint="cs"/>
            <w:noProof/>
            <w:rtl/>
          </w:rPr>
          <w:t>:</w:t>
        </w:r>
        <w:r w:rsidRPr="009279CB">
          <w:rPr>
            <w:rStyle w:val="Hyperlink"/>
            <w:noProof/>
            <w:rtl/>
          </w:rPr>
          <w:t xml:space="preserve">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معصوم</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ابلاغ</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حفظ</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نائب</w:t>
        </w:r>
        <w:r w:rsidRPr="009279CB">
          <w:rPr>
            <w:rStyle w:val="Hyperlink"/>
            <w:noProof/>
            <w:rtl/>
          </w:rPr>
          <w:t xml:space="preserve"> </w:t>
        </w:r>
        <w:r w:rsidRPr="009279CB">
          <w:rPr>
            <w:rStyle w:val="Hyperlink"/>
            <w:rFonts w:hint="eastAsia"/>
            <w:noProof/>
            <w:rtl/>
          </w:rPr>
          <w:t>رسول</w:t>
        </w:r>
        <w:r w:rsidRPr="009279CB">
          <w:rPr>
            <w:rStyle w:val="Hyperlink"/>
            <w:noProof/>
            <w:rtl/>
          </w:rPr>
          <w:t xml:space="preserve"> </w:t>
        </w:r>
        <w:r w:rsidRPr="009279CB">
          <w:rPr>
            <w:rStyle w:val="Hyperlink"/>
            <w:rFonts w:hint="eastAsia"/>
            <w:noProof/>
            <w:rtl/>
          </w:rPr>
          <w:t>خدا</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65"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معصوم</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ابلاغ</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حفظ</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نائب</w:t>
        </w:r>
        <w:r w:rsidRPr="009279CB">
          <w:rPr>
            <w:rStyle w:val="Hyperlink"/>
            <w:noProof/>
            <w:rtl/>
          </w:rPr>
          <w:t xml:space="preserve"> </w:t>
        </w:r>
        <w:r w:rsidRPr="009279CB">
          <w:rPr>
            <w:rStyle w:val="Hyperlink"/>
            <w:rFonts w:hint="eastAsia"/>
            <w:noProof/>
            <w:rtl/>
          </w:rPr>
          <w:t>رسول</w:t>
        </w:r>
        <w:r w:rsidRPr="009279CB">
          <w:rPr>
            <w:rStyle w:val="Hyperlink"/>
            <w:noProof/>
            <w:rtl/>
          </w:rPr>
          <w:t xml:space="preserve"> </w:t>
        </w:r>
        <w:r w:rsidRPr="009279CB">
          <w:rPr>
            <w:rStyle w:val="Hyperlink"/>
            <w:rFonts w:hint="eastAsia"/>
            <w:noProof/>
            <w:rtl/>
          </w:rPr>
          <w:t>خدا</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29</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66"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ادعا</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امام</w:t>
        </w:r>
        <w:r w:rsidRPr="009279CB">
          <w:rPr>
            <w:rStyle w:val="Hyperlink"/>
            <w:noProof/>
            <w:rtl/>
          </w:rPr>
          <w:t xml:space="preserve"> </w:t>
        </w:r>
        <w:r w:rsidRPr="009279CB">
          <w:rPr>
            <w:rStyle w:val="Hyperlink"/>
            <w:rFonts w:hint="eastAsia"/>
            <w:noProof/>
            <w:rtl/>
          </w:rPr>
          <w:t>معصوم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دارد</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ابلاغ</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حفظ</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نائب</w:t>
        </w:r>
        <w:r w:rsidRPr="009279CB">
          <w:rPr>
            <w:rStyle w:val="Hyperlink"/>
            <w:noProof/>
            <w:rtl/>
          </w:rPr>
          <w:t xml:space="preserve"> </w:t>
        </w:r>
        <w:r w:rsidRPr="009279CB">
          <w:rPr>
            <w:rStyle w:val="Hyperlink"/>
            <w:rFonts w:hint="eastAsia"/>
            <w:noProof/>
            <w:rtl/>
          </w:rPr>
          <w:t>پ</w:t>
        </w:r>
        <w:r w:rsidRPr="009279CB">
          <w:rPr>
            <w:rStyle w:val="Hyperlink"/>
            <w:rFonts w:hint="cs"/>
            <w:noProof/>
            <w:rtl/>
          </w:rPr>
          <w:t>ی</w:t>
        </w:r>
        <w:r w:rsidRPr="009279CB">
          <w:rPr>
            <w:rStyle w:val="Hyperlink"/>
            <w:rFonts w:hint="eastAsia"/>
            <w:noProof/>
            <w:rtl/>
          </w:rPr>
          <w:t>امبر</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32</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56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دوم</w:t>
        </w:r>
        <w:r>
          <w:rPr>
            <w:rStyle w:val="Hyperlink"/>
            <w:rFonts w:hint="cs"/>
            <w:noProof/>
            <w:rtl/>
          </w:rPr>
          <w:t>:</w:t>
        </w:r>
        <w:r w:rsidRPr="009279CB">
          <w:rPr>
            <w:rStyle w:val="Hyperlink"/>
            <w:noProof/>
            <w:rtl/>
          </w:rPr>
          <w:t xml:space="preserve">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نائبان</w:t>
        </w:r>
        <w:r w:rsidRPr="009279CB">
          <w:rPr>
            <w:rStyle w:val="Hyperlink"/>
            <w:noProof/>
            <w:rtl/>
          </w:rPr>
          <w:t xml:space="preserve"> </w:t>
        </w:r>
        <w:r w:rsidRPr="009279CB">
          <w:rPr>
            <w:rStyle w:val="Hyperlink"/>
            <w:rFonts w:hint="eastAsia"/>
            <w:noProof/>
            <w:rtl/>
          </w:rPr>
          <w:t>معصوم</w:t>
        </w:r>
        <w:r w:rsidRPr="009279CB">
          <w:rPr>
            <w:rStyle w:val="Hyperlink"/>
            <w:noProof/>
            <w:rtl/>
          </w:rPr>
          <w:t xml:space="preserve"> </w:t>
        </w:r>
        <w:r w:rsidRPr="009279CB">
          <w:rPr>
            <w:rStyle w:val="Hyperlink"/>
            <w:rFonts w:hint="eastAsia"/>
            <w:noProof/>
            <w:rtl/>
          </w:rPr>
          <w:t>پ</w:t>
        </w:r>
        <w:r w:rsidRPr="009279CB">
          <w:rPr>
            <w:rStyle w:val="Hyperlink"/>
            <w:rFonts w:hint="cs"/>
            <w:noProof/>
            <w:rtl/>
          </w:rPr>
          <w:t>ی</w:t>
        </w:r>
        <w:r w:rsidRPr="009279CB">
          <w:rPr>
            <w:rStyle w:val="Hyperlink"/>
            <w:rFonts w:hint="eastAsia"/>
            <w:noProof/>
            <w:rtl/>
          </w:rPr>
          <w:t>امبر</w:t>
        </w:r>
        <w:r w:rsidRPr="00675181">
          <w:rPr>
            <w:rStyle w:val="Hyperlink"/>
            <w:rFonts w:cs="CTraditional Arabic" w:hint="eastAsia"/>
            <w:b/>
            <w:bCs w:val="0"/>
            <w:noProof/>
            <w:rtl/>
          </w:rPr>
          <w:t>ص</w:t>
        </w:r>
        <w:r w:rsidRPr="009279CB">
          <w:rPr>
            <w:rStyle w:val="Hyperlink"/>
            <w:noProof/>
            <w:rtl/>
          </w:rPr>
          <w:t xml:space="preserve"> </w:t>
        </w:r>
        <w:r w:rsidRPr="009279CB">
          <w:rPr>
            <w:rStyle w:val="Hyperlink"/>
            <w:rFonts w:hint="eastAsia"/>
            <w:noProof/>
            <w:rtl/>
          </w:rPr>
          <w:t>گرفته</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45</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6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نائبان</w:t>
        </w:r>
        <w:r w:rsidRPr="009279CB">
          <w:rPr>
            <w:rStyle w:val="Hyperlink"/>
            <w:noProof/>
            <w:rtl/>
          </w:rPr>
          <w:t xml:space="preserve"> </w:t>
        </w:r>
        <w:r w:rsidRPr="009279CB">
          <w:rPr>
            <w:rStyle w:val="Hyperlink"/>
            <w:rFonts w:hint="eastAsia"/>
            <w:noProof/>
            <w:rtl/>
          </w:rPr>
          <w:t>معصوم</w:t>
        </w:r>
        <w:r w:rsidRPr="009279CB">
          <w:rPr>
            <w:rStyle w:val="Hyperlink"/>
            <w:noProof/>
            <w:rtl/>
          </w:rPr>
          <w:t xml:space="preserve"> </w:t>
        </w:r>
        <w:r w:rsidRPr="009279CB">
          <w:rPr>
            <w:rStyle w:val="Hyperlink"/>
            <w:rFonts w:hint="eastAsia"/>
            <w:noProof/>
            <w:rtl/>
          </w:rPr>
          <w:t>پ</w:t>
        </w:r>
        <w:r w:rsidRPr="009279CB">
          <w:rPr>
            <w:rStyle w:val="Hyperlink"/>
            <w:rFonts w:hint="cs"/>
            <w:noProof/>
            <w:rtl/>
          </w:rPr>
          <w:t>ی</w:t>
        </w:r>
        <w:r w:rsidRPr="009279CB">
          <w:rPr>
            <w:rStyle w:val="Hyperlink"/>
            <w:rFonts w:hint="eastAsia"/>
            <w:noProof/>
            <w:rtl/>
          </w:rPr>
          <w:t>امبر</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گرفته</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6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مبن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نائبان</w:t>
        </w:r>
        <w:r w:rsidRPr="009279CB">
          <w:rPr>
            <w:rStyle w:val="Hyperlink"/>
            <w:noProof/>
            <w:rtl/>
          </w:rPr>
          <w:t xml:space="preserve"> </w:t>
        </w:r>
        <w:r w:rsidRPr="009279CB">
          <w:rPr>
            <w:rStyle w:val="Hyperlink"/>
            <w:rFonts w:hint="eastAsia"/>
            <w:noProof/>
            <w:rtl/>
          </w:rPr>
          <w:t>معصوم</w:t>
        </w:r>
        <w:r w:rsidRPr="009279CB">
          <w:rPr>
            <w:rStyle w:val="Hyperlink"/>
            <w:noProof/>
            <w:rtl/>
          </w:rPr>
          <w:t xml:space="preserve"> </w:t>
        </w:r>
        <w:r w:rsidRPr="009279CB">
          <w:rPr>
            <w:rStyle w:val="Hyperlink"/>
            <w:rFonts w:hint="eastAsia"/>
            <w:noProof/>
            <w:rtl/>
          </w:rPr>
          <w:t>پ</w:t>
        </w:r>
        <w:r w:rsidRPr="009279CB">
          <w:rPr>
            <w:rStyle w:val="Hyperlink"/>
            <w:rFonts w:hint="cs"/>
            <w:noProof/>
            <w:rtl/>
          </w:rPr>
          <w:t>ی</w:t>
        </w:r>
        <w:r w:rsidRPr="009279CB">
          <w:rPr>
            <w:rStyle w:val="Hyperlink"/>
            <w:rFonts w:hint="eastAsia"/>
            <w:noProof/>
            <w:rtl/>
          </w:rPr>
          <w:t>امبر</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گرفته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254520569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49</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570"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سوم</w:t>
        </w:r>
        <w:r>
          <w:rPr>
            <w:rStyle w:val="Hyperlink"/>
            <w:rFonts w:hint="cs"/>
            <w:noProof/>
            <w:rtl/>
          </w:rPr>
          <w:t>:</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دگاه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اثر</w:t>
        </w:r>
        <w:r w:rsidRPr="009279CB">
          <w:rPr>
            <w:rStyle w:val="Hyperlink"/>
            <w:noProof/>
            <w:rtl/>
          </w:rPr>
          <w:t xml:space="preserve"> </w:t>
        </w:r>
        <w:r w:rsidRPr="009279CB">
          <w:rPr>
            <w:rStyle w:val="Hyperlink"/>
            <w:rFonts w:hint="eastAsia"/>
            <w:noProof/>
            <w:rtl/>
          </w:rPr>
          <w:t>آن</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61</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71"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دگاه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اثر</w:t>
        </w:r>
        <w:r w:rsidRPr="009279CB">
          <w:rPr>
            <w:rStyle w:val="Hyperlink"/>
            <w:noProof/>
            <w:rtl/>
          </w:rPr>
          <w:t xml:space="preserve"> </w:t>
        </w:r>
        <w:r w:rsidRPr="009279CB">
          <w:rPr>
            <w:rStyle w:val="Hyperlink"/>
            <w:rFonts w:hint="eastAsia"/>
            <w:noProof/>
            <w:rtl/>
          </w:rPr>
          <w:t>آن</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2" w:history="1">
        <w:r w:rsidR="00CA54B9">
          <w:rPr>
            <w:rStyle w:val="Hyperlink"/>
            <w:rFonts w:hint="cs"/>
            <w:noProof/>
            <w:rtl/>
          </w:rPr>
          <w:t>اول:</w:t>
        </w:r>
        <w:r w:rsidRPr="009279CB">
          <w:rPr>
            <w:rStyle w:val="Hyperlink"/>
            <w:noProof/>
            <w:rtl/>
          </w:rPr>
          <w:t xml:space="preserve"> </w:t>
        </w:r>
        <w:r w:rsidRPr="009279CB">
          <w:rPr>
            <w:rStyle w:val="Hyperlink"/>
            <w:rFonts w:hint="eastAsia"/>
            <w:noProof/>
            <w:rtl/>
          </w:rPr>
          <w:t>تعر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3" w:history="1">
        <w:r w:rsidR="00CA54B9">
          <w:rPr>
            <w:rStyle w:val="Hyperlink"/>
            <w:rFonts w:hint="cs"/>
            <w:noProof/>
            <w:rtl/>
          </w:rPr>
          <w:t>دوم:</w:t>
        </w:r>
        <w:r w:rsidRPr="009279CB">
          <w:rPr>
            <w:rStyle w:val="Hyperlink"/>
            <w:noProof/>
            <w:rtl/>
          </w:rPr>
          <w:t xml:space="preserve"> </w:t>
        </w:r>
        <w:r w:rsidRPr="009279CB">
          <w:rPr>
            <w:rStyle w:val="Hyperlink"/>
            <w:rFonts w:hint="eastAsia"/>
            <w:noProof/>
            <w:rtl/>
          </w:rPr>
          <w:t>ادله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5" w:history="1">
        <w:r w:rsidRPr="009279CB">
          <w:rPr>
            <w:rStyle w:val="Hyperlink"/>
            <w:rFonts w:hint="eastAsia"/>
            <w:noProof/>
            <w:rtl/>
          </w:rPr>
          <w:t>سوم</w:t>
        </w:r>
        <w:r w:rsidRPr="009279CB">
          <w:rPr>
            <w:rStyle w:val="Hyperlink"/>
            <w:noProof/>
            <w:rtl/>
          </w:rPr>
          <w:t xml:space="preserve">: </w:t>
        </w:r>
        <w:r w:rsidRPr="009279CB">
          <w:rPr>
            <w:rStyle w:val="Hyperlink"/>
            <w:rFonts w:hint="eastAsia"/>
            <w:noProof/>
            <w:rtl/>
          </w:rPr>
          <w:t>تأک</w:t>
        </w:r>
        <w:r w:rsidRPr="009279CB">
          <w:rPr>
            <w:rStyle w:val="Hyperlink"/>
            <w:rFonts w:hint="cs"/>
            <w:noProof/>
            <w:rtl/>
          </w:rPr>
          <w:t>ی</w:t>
        </w:r>
        <w:r w:rsidRPr="009279CB">
          <w:rPr>
            <w:rStyle w:val="Hyperlink"/>
            <w:rFonts w:hint="eastAsia"/>
            <w:noProof/>
            <w:rtl/>
          </w:rPr>
          <w:t>د</w:t>
        </w:r>
        <w:r w:rsidRPr="009279CB">
          <w:rPr>
            <w:rStyle w:val="Hyperlink"/>
            <w:noProof/>
            <w:rtl/>
          </w:rPr>
          <w:t xml:space="preserve"> </w:t>
        </w:r>
        <w:r w:rsidRPr="009279CB">
          <w:rPr>
            <w:rStyle w:val="Hyperlink"/>
            <w:rFonts w:hint="eastAsia"/>
            <w:noProof/>
            <w:rtl/>
          </w:rPr>
          <w:t>علما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ائمه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زمان</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ز</w:t>
        </w:r>
        <w:r w:rsidRPr="009279CB">
          <w:rPr>
            <w:rStyle w:val="Hyperlink"/>
            <w:rFonts w:hint="cs"/>
            <w:noProof/>
            <w:rtl/>
          </w:rPr>
          <w:t>ی</w:t>
        </w:r>
        <w:r w:rsidRPr="009279CB">
          <w:rPr>
            <w:rStyle w:val="Hyperlink"/>
            <w:rFonts w:hint="eastAsia"/>
            <w:noProof/>
            <w:rtl/>
          </w:rPr>
          <w:t>سته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6" w:history="1">
        <w:r w:rsidRPr="009279CB">
          <w:rPr>
            <w:rStyle w:val="Hyperlink"/>
            <w:rFonts w:hint="eastAsia"/>
            <w:noProof/>
            <w:rtl/>
          </w:rPr>
          <w:t>چهارم</w:t>
        </w:r>
        <w:r w:rsidRPr="009279CB">
          <w:rPr>
            <w:rStyle w:val="Hyperlink"/>
            <w:noProof/>
            <w:rtl/>
          </w:rPr>
          <w:t xml:space="preserve">: </w:t>
        </w:r>
        <w:r w:rsidRPr="009279CB">
          <w:rPr>
            <w:rStyle w:val="Hyperlink"/>
            <w:rFonts w:hint="eastAsia"/>
            <w:noProof/>
            <w:rtl/>
          </w:rPr>
          <w:t>نمونه</w:t>
        </w:r>
        <w:r w:rsidRPr="009279CB">
          <w:rPr>
            <w:rStyle w:val="Hyperlink"/>
            <w:rFonts w:cs="B Badr" w:hint="eastAsia"/>
            <w:noProof/>
            <w:rtl/>
          </w:rPr>
          <w:t>‏</w:t>
        </w:r>
        <w:r w:rsidRPr="009279CB">
          <w:rPr>
            <w:rStyle w:val="Hyperlink"/>
            <w:rFonts w:hint="eastAsia"/>
            <w:noProof/>
            <w:rtl/>
          </w:rPr>
          <w:t>هائ</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عمل</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69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8" w:history="1">
        <w:r w:rsidRPr="009279CB">
          <w:rPr>
            <w:rStyle w:val="Hyperlink"/>
            <w:rFonts w:hint="eastAsia"/>
            <w:noProof/>
            <w:rtl/>
          </w:rPr>
          <w:t>پنجم</w:t>
        </w:r>
        <w:r w:rsidRPr="009279CB">
          <w:rPr>
            <w:rStyle w:val="Hyperlink"/>
            <w:noProof/>
            <w:rtl/>
          </w:rPr>
          <w:t xml:space="preserve">: </w:t>
        </w:r>
        <w:r w:rsidRPr="009279CB">
          <w:rPr>
            <w:rStyle w:val="Hyperlink"/>
            <w:rFonts w:hint="eastAsia"/>
            <w:noProof/>
            <w:rtl/>
          </w:rPr>
          <w:t>سبب</w:t>
        </w:r>
        <w:r w:rsidRPr="009279CB">
          <w:rPr>
            <w:rStyle w:val="Hyperlink"/>
            <w:noProof/>
            <w:rtl/>
          </w:rPr>
          <w:t xml:space="preserve"> </w:t>
        </w:r>
        <w:r w:rsidRPr="009279CB">
          <w:rPr>
            <w:rStyle w:val="Hyperlink"/>
            <w:rFonts w:hint="eastAsia"/>
            <w:noProof/>
            <w:rtl/>
          </w:rPr>
          <w:t>تشر</w:t>
        </w:r>
        <w:r w:rsidRPr="009279CB">
          <w:rPr>
            <w:rStyle w:val="Hyperlink"/>
            <w:rFonts w:hint="cs"/>
            <w:noProof/>
            <w:rtl/>
          </w:rPr>
          <w:t>ی</w:t>
        </w:r>
        <w:r w:rsidRPr="009279CB">
          <w:rPr>
            <w:rStyle w:val="Hyperlink"/>
            <w:rFonts w:hint="eastAsia"/>
            <w:noProof/>
            <w:rtl/>
          </w:rPr>
          <w:t>ع</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74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79" w:history="1">
        <w:r w:rsidRPr="009279CB">
          <w:rPr>
            <w:rStyle w:val="Hyperlink"/>
            <w:rFonts w:hint="eastAsia"/>
            <w:noProof/>
            <w:rtl/>
          </w:rPr>
          <w:t>ششم</w:t>
        </w:r>
        <w:r w:rsidRPr="009279CB">
          <w:rPr>
            <w:rStyle w:val="Hyperlink"/>
            <w:noProof/>
            <w:rtl/>
          </w:rPr>
          <w:t xml:space="preserve">: </w:t>
        </w:r>
        <w:r w:rsidRPr="009279CB">
          <w:rPr>
            <w:rStyle w:val="Hyperlink"/>
            <w:rFonts w:hint="eastAsia"/>
            <w:noProof/>
            <w:rtl/>
          </w:rPr>
          <w:t>نتا</w:t>
        </w:r>
        <w:r w:rsidRPr="009279CB">
          <w:rPr>
            <w:rStyle w:val="Hyperlink"/>
            <w:rFonts w:hint="cs"/>
            <w:noProof/>
            <w:rtl/>
          </w:rPr>
          <w:t>ی</w:t>
        </w:r>
        <w:r w:rsidRPr="009279CB">
          <w:rPr>
            <w:rStyle w:val="Hyperlink"/>
            <w:rFonts w:hint="eastAsia"/>
            <w:noProof/>
            <w:rtl/>
          </w:rPr>
          <w:t>ج</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زعم</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254520579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76</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80"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تأث</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آن</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79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81" w:history="1">
        <w:r w:rsidR="00CA54B9">
          <w:rPr>
            <w:rStyle w:val="Hyperlink"/>
            <w:rFonts w:hint="cs"/>
            <w:noProof/>
            <w:rtl/>
          </w:rPr>
          <w:t>اول:</w:t>
        </w:r>
        <w:r w:rsidRPr="009279CB">
          <w:rPr>
            <w:rStyle w:val="Hyperlink"/>
            <w:noProof/>
            <w:rtl/>
          </w:rPr>
          <w:t xml:space="preserve"> </w:t>
        </w:r>
        <w:r w:rsidRPr="009279CB">
          <w:rPr>
            <w:rStyle w:val="Hyperlink"/>
            <w:rFonts w:hint="eastAsia"/>
            <w:noProof/>
            <w:rtl/>
          </w:rPr>
          <w:t>تعر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79</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582" w:history="1">
        <w:r w:rsidRPr="009279CB">
          <w:rPr>
            <w:rStyle w:val="Hyperlink"/>
            <w:rFonts w:hint="eastAsia"/>
            <w:noProof/>
            <w:rtl/>
            <w:lang w:bidi="fa-IR"/>
          </w:rPr>
          <w:t>دوم</w:t>
        </w:r>
        <w:r w:rsidR="00CA54B9">
          <w:rPr>
            <w:rStyle w:val="Hyperlink"/>
            <w:rFonts w:hint="cs"/>
            <w:noProof/>
            <w:rtl/>
            <w:lang w:bidi="fa-IR"/>
          </w:rPr>
          <w:t>:</w:t>
        </w:r>
        <w:r w:rsidRPr="009279CB">
          <w:rPr>
            <w:rStyle w:val="Hyperlink"/>
            <w:noProof/>
            <w:rtl/>
            <w:lang w:bidi="fa-IR"/>
          </w:rPr>
          <w:t xml:space="preserve"> </w:t>
        </w:r>
        <w:r w:rsidRPr="009279CB">
          <w:rPr>
            <w:rStyle w:val="Hyperlink"/>
            <w:rFonts w:hint="eastAsia"/>
            <w:noProof/>
            <w:rtl/>
            <w:lang w:bidi="fa-IR"/>
          </w:rPr>
          <w:t>ادله</w:t>
        </w:r>
        <w:r w:rsidRPr="009279CB">
          <w:rPr>
            <w:rStyle w:val="Hyperlink"/>
            <w:noProof/>
            <w:rtl/>
            <w:lang w:bidi="fa-IR"/>
          </w:rPr>
          <w:t xml:space="preserve"> </w:t>
        </w:r>
        <w:r w:rsidRPr="009279CB">
          <w:rPr>
            <w:rStyle w:val="Hyperlink"/>
            <w:rFonts w:hint="eastAsia"/>
            <w:noProof/>
            <w:rtl/>
            <w:lang w:bidi="fa-IR"/>
          </w:rPr>
          <w:t>تق</w:t>
        </w:r>
        <w:r w:rsidRPr="009279CB">
          <w:rPr>
            <w:rStyle w:val="Hyperlink"/>
            <w:rFonts w:hint="cs"/>
            <w:noProof/>
            <w:rtl/>
            <w:lang w:bidi="fa-IR"/>
          </w:rPr>
          <w:t>ی</w:t>
        </w:r>
        <w:r w:rsidRPr="009279CB">
          <w:rPr>
            <w:rStyle w:val="Hyperlink"/>
            <w:rFonts w:hint="eastAsia"/>
            <w:noProof/>
            <w:rtl/>
            <w:lang w:bidi="fa-IR"/>
          </w:rPr>
          <w:t>ه</w:t>
        </w:r>
        <w:r w:rsidRPr="009279CB">
          <w:rPr>
            <w:rStyle w:val="Hyperlink"/>
            <w:noProof/>
            <w:rtl/>
            <w:lang w:bidi="fa-IR"/>
          </w:rPr>
          <w:t xml:space="preserve"> </w:t>
        </w:r>
        <w:r w:rsidRPr="009279CB">
          <w:rPr>
            <w:rStyle w:val="Hyperlink"/>
            <w:rFonts w:hint="eastAsia"/>
            <w:noProof/>
            <w:rtl/>
            <w:lang w:bidi="fa-IR"/>
          </w:rPr>
          <w:t>از</w:t>
        </w:r>
        <w:r w:rsidRPr="009279CB">
          <w:rPr>
            <w:rStyle w:val="Hyperlink"/>
            <w:noProof/>
            <w:rtl/>
            <w:lang w:bidi="fa-IR"/>
          </w:rPr>
          <w:t xml:space="preserve"> </w:t>
        </w:r>
        <w:r w:rsidRPr="009279CB">
          <w:rPr>
            <w:rStyle w:val="Hyperlink"/>
            <w:rFonts w:hint="eastAsia"/>
            <w:noProof/>
            <w:rtl/>
            <w:lang w:bidi="fa-IR"/>
          </w:rPr>
          <w:t>نگاه</w:t>
        </w:r>
        <w:r w:rsidRPr="009279CB">
          <w:rPr>
            <w:rStyle w:val="Hyperlink"/>
            <w:noProof/>
            <w:rtl/>
            <w:lang w:bidi="fa-IR"/>
          </w:rPr>
          <w:t xml:space="preserve"> </w:t>
        </w:r>
        <w:r w:rsidRPr="009279CB">
          <w:rPr>
            <w:rStyle w:val="Hyperlink"/>
            <w:rFonts w:hint="eastAsia"/>
            <w:noProof/>
            <w:rtl/>
            <w:lang w:bidi="fa-IR"/>
          </w:rPr>
          <w:t>ش</w:t>
        </w:r>
        <w:r w:rsidRPr="009279CB">
          <w:rPr>
            <w:rStyle w:val="Hyperlink"/>
            <w:rFonts w:hint="cs"/>
            <w:noProof/>
            <w:rtl/>
            <w:lang w:bidi="fa-IR"/>
          </w:rPr>
          <w:t>ی</w:t>
        </w:r>
        <w:r w:rsidRPr="009279CB">
          <w:rPr>
            <w:rStyle w:val="Hyperlink"/>
            <w:rFonts w:hint="eastAsia"/>
            <w:noProof/>
            <w:rtl/>
            <w:lang w:bidi="fa-IR"/>
          </w:rPr>
          <w:t>ع</w:t>
        </w:r>
        <w:r w:rsidRPr="009279CB">
          <w:rPr>
            <w:rStyle w:val="Hyperlink"/>
            <w:rFonts w:hint="cs"/>
            <w:noProof/>
            <w:rtl/>
            <w:lang w:bidi="fa-IR"/>
          </w:rPr>
          <w:t>ی</w:t>
        </w:r>
        <w:r w:rsidRPr="009279CB">
          <w:rPr>
            <w:rStyle w:val="Hyperlink"/>
            <w:rFonts w:hint="eastAsia"/>
            <w:noProof/>
            <w:rtl/>
            <w:lang w:bidi="fa-IR"/>
          </w:rPr>
          <w:t>ان</w:t>
        </w:r>
        <w:r w:rsidRPr="009279CB">
          <w:rPr>
            <w:rStyle w:val="Hyperlink"/>
            <w:noProof/>
            <w:rtl/>
            <w:lang w:bidi="fa-IR"/>
          </w:rPr>
          <w:t xml:space="preserve"> </w:t>
        </w:r>
        <w:r w:rsidRPr="009279CB">
          <w:rPr>
            <w:rStyle w:val="Hyperlink"/>
            <w:rFonts w:hint="eastAsia"/>
            <w:noProof/>
            <w:rtl/>
            <w:lang w:bidi="fa-IR"/>
          </w:rPr>
          <w:t>دوازده</w:t>
        </w:r>
        <w:r w:rsidRPr="009279CB">
          <w:rPr>
            <w:rStyle w:val="Hyperlink"/>
            <w:noProof/>
            <w:rtl/>
            <w:lang w:bidi="fa-IR"/>
          </w:rPr>
          <w:t xml:space="preserve"> </w:t>
        </w:r>
        <w:r w:rsidRPr="009279CB">
          <w:rPr>
            <w:rStyle w:val="Hyperlink"/>
            <w:rFonts w:hint="eastAsia"/>
            <w:noProof/>
            <w:rtl/>
            <w:lang w:bidi="fa-IR"/>
          </w:rPr>
          <w:t>امام</w:t>
        </w:r>
        <w:r w:rsidRPr="009279CB">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86</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583" w:history="1">
        <w:r w:rsidRPr="009279CB">
          <w:rPr>
            <w:rStyle w:val="Hyperlink"/>
            <w:rFonts w:hint="eastAsia"/>
            <w:noProof/>
            <w:rtl/>
          </w:rPr>
          <w:t>سوم</w:t>
        </w:r>
        <w:r w:rsidR="00CA54B9">
          <w:rPr>
            <w:rStyle w:val="Hyperlink"/>
            <w:rFonts w:hint="cs"/>
            <w:noProof/>
            <w:rtl/>
          </w:rPr>
          <w:t xml:space="preserve">: </w:t>
        </w:r>
        <w:r w:rsidRPr="009279CB">
          <w:rPr>
            <w:rStyle w:val="Hyperlink"/>
            <w:rFonts w:cs="IranNastaliq"/>
            <w:noProof/>
            <w:rtl/>
          </w:rPr>
          <w:t xml:space="preserve"> </w:t>
        </w:r>
        <w:r w:rsidRPr="009279CB">
          <w:rPr>
            <w:rStyle w:val="Hyperlink"/>
            <w:rFonts w:hint="eastAsia"/>
            <w:noProof/>
            <w:rtl/>
          </w:rPr>
          <w:t>علما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تأک</w:t>
        </w:r>
        <w:r w:rsidRPr="009279CB">
          <w:rPr>
            <w:rStyle w:val="Hyperlink"/>
            <w:rFonts w:hint="cs"/>
            <w:noProof/>
            <w:rtl/>
          </w:rPr>
          <w:t>ی</w:t>
        </w:r>
        <w:r w:rsidRPr="009279CB">
          <w:rPr>
            <w:rStyle w:val="Hyperlink"/>
            <w:rFonts w:hint="eastAsia"/>
            <w:noProof/>
            <w:rtl/>
          </w:rPr>
          <w:t>د</w:t>
        </w:r>
        <w:r w:rsidRPr="009279CB">
          <w:rPr>
            <w:rStyle w:val="Hyperlink"/>
            <w:noProof/>
            <w:rtl/>
          </w:rPr>
          <w:t xml:space="preserve"> </w:t>
        </w:r>
        <w:r w:rsidRPr="009279CB">
          <w:rPr>
            <w:rStyle w:val="Hyperlink"/>
            <w:rFonts w:hint="eastAsia"/>
            <w:noProof/>
            <w:rtl/>
          </w:rPr>
          <w:t>کرده</w:t>
        </w:r>
        <w:r w:rsidRPr="009279CB">
          <w:rPr>
            <w:rStyle w:val="Hyperlink"/>
            <w:rFonts w:cs="CTraditional Arabic" w:hint="eastAsia"/>
            <w:noProof/>
            <w:cs/>
          </w:rPr>
          <w:t>‎</w:t>
        </w:r>
        <w:r w:rsidRPr="009279CB">
          <w:rPr>
            <w:rStyle w:val="Hyperlink"/>
            <w:rFonts w:hint="eastAsia"/>
            <w:noProof/>
            <w:rtl/>
          </w:rPr>
          <w:t>اند</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ائمه</w:t>
        </w:r>
        <w:r w:rsidRPr="009279CB">
          <w:rPr>
            <w:rStyle w:val="Hyperlink"/>
            <w:noProof/>
            <w:rtl/>
          </w:rPr>
          <w:t xml:space="preserve"> </w:t>
        </w:r>
        <w:r w:rsidRPr="009279CB">
          <w:rPr>
            <w:rStyle w:val="Hyperlink"/>
            <w:rFonts w:hint="eastAsia"/>
            <w:noProof/>
            <w:rtl/>
          </w:rPr>
          <w:t>آنان</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زمان</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ز</w:t>
        </w:r>
        <w:r w:rsidRPr="009279CB">
          <w:rPr>
            <w:rStyle w:val="Hyperlink"/>
            <w:rFonts w:hint="cs"/>
            <w:noProof/>
            <w:rtl/>
          </w:rPr>
          <w:t>ی</w:t>
        </w:r>
        <w:r w:rsidRPr="009279CB">
          <w:rPr>
            <w:rStyle w:val="Hyperlink"/>
            <w:rFonts w:hint="eastAsia"/>
            <w:noProof/>
            <w:rtl/>
          </w:rPr>
          <w:t>سته</w:t>
        </w:r>
        <w:r w:rsidRPr="009279CB">
          <w:rPr>
            <w:rStyle w:val="Hyperlink"/>
            <w:rFonts w:cs="CTraditional Arabic" w:hint="eastAsia"/>
            <w:noProof/>
            <w:cs/>
          </w:rPr>
          <w:t>‎</w:t>
        </w:r>
        <w:r w:rsidRPr="009279CB">
          <w:rPr>
            <w:rStyle w:val="Hyperlink"/>
            <w:rFonts w:hint="eastAsia"/>
            <w:noProof/>
            <w:rtl/>
          </w:rPr>
          <w:t>اند</w:t>
        </w:r>
        <w:r w:rsidRPr="009279C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87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84" w:history="1">
        <w:r w:rsidRPr="009279CB">
          <w:rPr>
            <w:rStyle w:val="Hyperlink"/>
            <w:rFonts w:hint="eastAsia"/>
            <w:noProof/>
            <w:rtl/>
          </w:rPr>
          <w:t>چهارم</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نمونه</w:t>
        </w:r>
        <w:r w:rsidRPr="009279CB">
          <w:rPr>
            <w:rStyle w:val="Hyperlink"/>
            <w:rFonts w:cs="CTraditional Arabic" w:hint="eastAsia"/>
            <w:noProof/>
            <w:cs/>
          </w:rPr>
          <w:t>‎</w:t>
        </w:r>
        <w:r w:rsidRPr="009279CB">
          <w:rPr>
            <w:rStyle w:val="Hyperlink"/>
            <w:rFonts w:hint="eastAsia"/>
            <w:noProof/>
            <w:rtl/>
          </w:rPr>
          <w:t>ها</w:t>
        </w:r>
        <w:r w:rsidRPr="009279CB">
          <w:rPr>
            <w:rStyle w:val="Hyperlink"/>
            <w:rFonts w:hint="cs"/>
            <w:noProof/>
            <w:rtl/>
          </w:rPr>
          <w:t>یی</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ذکر</w:t>
        </w:r>
        <w:r w:rsidRPr="009279CB">
          <w:rPr>
            <w:rStyle w:val="Hyperlink"/>
            <w:noProof/>
            <w:rtl/>
          </w:rPr>
          <w:t xml:space="preserve"> </w:t>
        </w:r>
        <w:r w:rsidRPr="009279CB">
          <w:rPr>
            <w:rStyle w:val="Hyperlink"/>
            <w:rFonts w:hint="eastAsia"/>
            <w:noProof/>
            <w:rtl/>
          </w:rPr>
          <w:t>کرده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89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85" w:history="1">
        <w:r w:rsidRPr="009279CB">
          <w:rPr>
            <w:rStyle w:val="Hyperlink"/>
            <w:rFonts w:hint="eastAsia"/>
            <w:noProof/>
            <w:rtl/>
          </w:rPr>
          <w:t>پنجم</w:t>
        </w:r>
        <w:r w:rsidRPr="009279CB">
          <w:rPr>
            <w:rStyle w:val="Hyperlink"/>
            <w:noProof/>
            <w:rtl/>
          </w:rPr>
          <w:t xml:space="preserve">: </w:t>
        </w:r>
        <w:r w:rsidRPr="009279CB">
          <w:rPr>
            <w:rStyle w:val="Hyperlink"/>
            <w:rFonts w:hint="eastAsia"/>
            <w:noProof/>
            <w:rtl/>
          </w:rPr>
          <w:t>سبب</w:t>
        </w:r>
        <w:r w:rsidRPr="009279CB">
          <w:rPr>
            <w:rStyle w:val="Hyperlink"/>
            <w:noProof/>
            <w:rtl/>
          </w:rPr>
          <w:t xml:space="preserve"> </w:t>
        </w:r>
        <w:r w:rsidRPr="009279CB">
          <w:rPr>
            <w:rStyle w:val="Hyperlink"/>
            <w:rFonts w:hint="eastAsia"/>
            <w:noProof/>
            <w:rtl/>
          </w:rPr>
          <w:t>تشر</w:t>
        </w:r>
        <w:r w:rsidRPr="009279CB">
          <w:rPr>
            <w:rStyle w:val="Hyperlink"/>
            <w:rFonts w:hint="cs"/>
            <w:noProof/>
            <w:rtl/>
          </w:rPr>
          <w:t>ی</w:t>
        </w:r>
        <w:r w:rsidRPr="009279CB">
          <w:rPr>
            <w:rStyle w:val="Hyperlink"/>
            <w:rFonts w:hint="eastAsia"/>
            <w:noProof/>
            <w:rtl/>
          </w:rPr>
          <w:t>ع</w:t>
        </w:r>
        <w:r w:rsidRPr="009279CB">
          <w:rPr>
            <w:rStyle w:val="Hyperlink"/>
            <w:noProof/>
            <w:rtl/>
          </w:rPr>
          <w:t xml:space="preserve"> </w:t>
        </w:r>
        <w:r w:rsidRPr="009279CB">
          <w:rPr>
            <w:rStyle w:val="Hyperlink"/>
            <w:rFonts w:hint="eastAsia"/>
            <w:noProof/>
            <w:rtl/>
          </w:rPr>
          <w:t>تق</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94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86" w:history="1">
        <w:r w:rsidRPr="009279CB">
          <w:rPr>
            <w:rStyle w:val="Hyperlink"/>
            <w:rFonts w:hint="eastAsia"/>
            <w:noProof/>
            <w:rtl/>
          </w:rPr>
          <w:t>نکته</w:t>
        </w:r>
        <w:r w:rsidRPr="009279CB">
          <w:rPr>
            <w:rStyle w:val="Hyperlink"/>
            <w:noProof/>
            <w:rtl/>
          </w:rPr>
          <w:t xml:space="preserve"> </w:t>
        </w:r>
        <w:r w:rsidRPr="009279CB">
          <w:rPr>
            <w:rStyle w:val="Hyperlink"/>
            <w:rFonts w:hint="eastAsia"/>
            <w:noProof/>
            <w:rtl/>
          </w:rPr>
          <w:t>پا</w:t>
        </w:r>
        <w:r w:rsidRPr="009279CB">
          <w:rPr>
            <w:rStyle w:val="Hyperlink"/>
            <w:rFonts w:hint="cs"/>
            <w:noProof/>
            <w:rtl/>
          </w:rPr>
          <w:t>ی</w:t>
        </w:r>
        <w:r w:rsidRPr="009279CB">
          <w:rPr>
            <w:rStyle w:val="Hyperlink"/>
            <w:rFonts w:hint="eastAsia"/>
            <w:noProof/>
            <w:rtl/>
          </w:rPr>
          <w:t>ان</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99</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58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چهارم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فتاوا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أئمه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101</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8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فتاوا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103</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589" w:history="1">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254520589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0" w:history="1">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فتوا</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نق</w:t>
        </w:r>
        <w:r w:rsidRPr="009279CB">
          <w:rPr>
            <w:rStyle w:val="Hyperlink"/>
            <w:rFonts w:hint="cs"/>
            <w:noProof/>
            <w:rtl/>
          </w:rPr>
          <w:t>ی</w:t>
        </w:r>
        <w:r w:rsidRPr="009279CB">
          <w:rPr>
            <w:rStyle w:val="Hyperlink"/>
            <w:rFonts w:hint="eastAsia"/>
            <w:noProof/>
            <w:rtl/>
          </w:rPr>
          <w:t>ض</w:t>
        </w:r>
        <w:r w:rsidRPr="009279CB">
          <w:rPr>
            <w:rStyle w:val="Hyperlink"/>
            <w:noProof/>
            <w:rtl/>
          </w:rPr>
          <w:t xml:space="preserve"> </w:t>
        </w:r>
        <w:r w:rsidRPr="009279CB">
          <w:rPr>
            <w:rStyle w:val="Hyperlink"/>
            <w:rFonts w:hint="eastAsia"/>
            <w:noProof/>
            <w:rtl/>
          </w:rPr>
          <w:t>آن</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مجلس</w:t>
        </w:r>
        <w:r w:rsidRPr="009279CB">
          <w:rPr>
            <w:rStyle w:val="Hyperlink"/>
            <w:noProof/>
            <w:rtl/>
          </w:rPr>
          <w:t xml:space="preserve"> </w:t>
        </w:r>
        <w:r w:rsidRPr="009279CB">
          <w:rPr>
            <w:rStyle w:val="Hyperlink"/>
            <w:rFonts w:hint="eastAsia"/>
            <w:noProof/>
            <w:rtl/>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1" w:history="1">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فتوا</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سپس</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نق</w:t>
        </w:r>
        <w:r w:rsidRPr="009279CB">
          <w:rPr>
            <w:rStyle w:val="Hyperlink"/>
            <w:rFonts w:hint="cs"/>
            <w:noProof/>
            <w:rtl/>
          </w:rPr>
          <w:t>ی</w:t>
        </w:r>
        <w:r w:rsidRPr="009279CB">
          <w:rPr>
            <w:rStyle w:val="Hyperlink"/>
            <w:rFonts w:hint="eastAsia"/>
            <w:noProof/>
            <w:rtl/>
          </w:rPr>
          <w:t>ض</w:t>
        </w:r>
        <w:r w:rsidRPr="009279CB">
          <w:rPr>
            <w:rStyle w:val="Hyperlink"/>
            <w:noProof/>
            <w:rtl/>
          </w:rPr>
          <w:t xml:space="preserve"> </w:t>
        </w:r>
        <w:r w:rsidRPr="009279CB">
          <w:rPr>
            <w:rStyle w:val="Hyperlink"/>
            <w:rFonts w:hint="eastAsia"/>
            <w:noProof/>
            <w:rtl/>
          </w:rPr>
          <w:t>آن</w:t>
        </w:r>
        <w:r w:rsidRPr="009279CB">
          <w:rPr>
            <w:rStyle w:val="Hyperlink"/>
            <w:noProof/>
            <w:rtl/>
          </w:rPr>
          <w:t xml:space="preserve"> </w:t>
        </w:r>
        <w:r w:rsidRPr="009279CB">
          <w:rPr>
            <w:rStyle w:val="Hyperlink"/>
            <w:rFonts w:hint="eastAsia"/>
            <w:noProof/>
            <w:rtl/>
          </w:rPr>
          <w:t>بعد</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گذشت</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2" w:history="1">
        <w:r w:rsidRPr="009279CB">
          <w:rPr>
            <w:rStyle w:val="Hyperlink"/>
            <w:rFonts w:hint="eastAsia"/>
            <w:noProof/>
            <w:rtl/>
          </w:rPr>
          <w:t>تصد</w:t>
        </w:r>
        <w:r w:rsidRPr="009279CB">
          <w:rPr>
            <w:rStyle w:val="Hyperlink"/>
            <w:rFonts w:hint="cs"/>
            <w:noProof/>
            <w:rtl/>
          </w:rPr>
          <w:t>ی</w:t>
        </w:r>
        <w:r w:rsidRPr="009279CB">
          <w:rPr>
            <w:rStyle w:val="Hyperlink"/>
            <w:rFonts w:hint="eastAsia"/>
            <w:noProof/>
            <w:rtl/>
          </w:rPr>
          <w:t>ق</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تکذ</w:t>
        </w:r>
        <w:r w:rsidRPr="009279CB">
          <w:rPr>
            <w:rStyle w:val="Hyperlink"/>
            <w:rFonts w:hint="cs"/>
            <w:noProof/>
            <w:rtl/>
          </w:rPr>
          <w:t>ی</w:t>
        </w:r>
        <w:r w:rsidRPr="009279CB">
          <w:rPr>
            <w:rStyle w:val="Hyperlink"/>
            <w:rFonts w:hint="eastAsia"/>
            <w:noProof/>
            <w:rtl/>
          </w:rPr>
          <w:t>ب</w:t>
        </w:r>
        <w:r w:rsidRPr="009279CB">
          <w:rPr>
            <w:rStyle w:val="Hyperlink"/>
            <w:noProof/>
            <w:rtl/>
          </w:rPr>
          <w:t xml:space="preserve"> </w:t>
        </w:r>
        <w:r w:rsidRPr="009279CB">
          <w:rPr>
            <w:rStyle w:val="Hyperlink"/>
            <w:rFonts w:hint="eastAsia"/>
            <w:noProof/>
            <w:rtl/>
          </w:rPr>
          <w:t>تأو</w:t>
        </w:r>
        <w:r w:rsidRPr="009279CB">
          <w:rPr>
            <w:rStyle w:val="Hyperlink"/>
            <w:rFonts w:hint="cs"/>
            <w:noProof/>
            <w:rtl/>
          </w:rPr>
          <w:t>ی</w:t>
        </w:r>
        <w:r w:rsidRPr="009279CB">
          <w:rPr>
            <w:rStyle w:val="Hyperlink"/>
            <w:rFonts w:hint="eastAsia"/>
            <w:noProof/>
            <w:rtl/>
          </w:rPr>
          <w:t>ل</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خواب</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مجلس</w:t>
        </w:r>
        <w:r w:rsidRPr="009279CB">
          <w:rPr>
            <w:rStyle w:val="Hyperlink"/>
            <w:noProof/>
            <w:rtl/>
          </w:rPr>
          <w:t xml:space="preserve"> </w:t>
        </w:r>
        <w:r w:rsidRPr="009279CB">
          <w:rPr>
            <w:rStyle w:val="Hyperlink"/>
            <w:rFonts w:hint="eastAsia"/>
            <w:noProof/>
            <w:rtl/>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105</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93"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فتاوا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106</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594" w:history="1">
        <w:r w:rsidRPr="009279CB">
          <w:rPr>
            <w:rStyle w:val="Hyperlink"/>
            <w:noProof/>
            <w:rtl/>
          </w:rPr>
          <w:t xml:space="preserve">1- </w:t>
        </w:r>
        <w:r w:rsidRPr="009279CB">
          <w:rPr>
            <w:rStyle w:val="Hyperlink"/>
            <w:rFonts w:hint="eastAsia"/>
            <w:noProof/>
            <w:rtl/>
          </w:rPr>
          <w:t>عذر</w:t>
        </w:r>
        <w:r w:rsidRPr="009279CB">
          <w:rPr>
            <w:rStyle w:val="Hyperlink"/>
            <w:noProof/>
            <w:rtl/>
          </w:rPr>
          <w:t xml:space="preserve"> </w:t>
        </w:r>
        <w:r w:rsidRPr="009279CB">
          <w:rPr>
            <w:rStyle w:val="Hyperlink"/>
            <w:rFonts w:hint="eastAsia"/>
            <w:noProof/>
            <w:rtl/>
          </w:rPr>
          <w:t>خواه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امام</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فتوا</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مسأله</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سپس</w:t>
        </w:r>
        <w:r w:rsidRPr="009279CB">
          <w:rPr>
            <w:rStyle w:val="Hyperlink"/>
            <w:noProof/>
            <w:rtl/>
          </w:rPr>
          <w:t xml:space="preserve"> </w:t>
        </w:r>
        <w:r w:rsidRPr="009279CB">
          <w:rPr>
            <w:rStyle w:val="Hyperlink"/>
            <w:rFonts w:hint="eastAsia"/>
            <w:noProof/>
            <w:rtl/>
          </w:rPr>
          <w:t>ارائه</w:t>
        </w:r>
        <w:r w:rsidRPr="009279CB">
          <w:rPr>
            <w:rStyle w:val="Hyperlink"/>
            <w:noProof/>
            <w:rtl/>
          </w:rPr>
          <w:t xml:space="preserve"> </w:t>
        </w:r>
        <w:r w:rsidRPr="009279CB">
          <w:rPr>
            <w:rStyle w:val="Hyperlink"/>
            <w:rFonts w:hint="eastAsia"/>
            <w:noProof/>
            <w:rtl/>
          </w:rPr>
          <w:t>فتوا</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5" w:history="1">
        <w:r w:rsidRPr="009279CB">
          <w:rPr>
            <w:rStyle w:val="Hyperlink"/>
            <w:noProof/>
            <w:rtl/>
          </w:rPr>
          <w:t xml:space="preserve">2-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دوم</w:t>
        </w:r>
        <w:r w:rsidRPr="009279CB">
          <w:rPr>
            <w:rStyle w:val="Hyperlink"/>
            <w:noProof/>
            <w:rtl/>
          </w:rPr>
          <w:t xml:space="preserve"> </w:t>
        </w:r>
        <w:r w:rsidRPr="009279CB">
          <w:rPr>
            <w:rStyle w:val="Hyperlink"/>
            <w:rFonts w:hint="eastAsia"/>
            <w:noProof/>
            <w:rtl/>
          </w:rPr>
          <w:t>سه</w:t>
        </w:r>
        <w:r w:rsidRPr="009279CB">
          <w:rPr>
            <w:rStyle w:val="Hyperlink"/>
            <w:noProof/>
            <w:rtl/>
          </w:rPr>
          <w:t xml:space="preserve"> </w:t>
        </w:r>
        <w:r w:rsidRPr="009279CB">
          <w:rPr>
            <w:rStyle w:val="Hyperlink"/>
            <w:rFonts w:hint="eastAsia"/>
            <w:noProof/>
            <w:rtl/>
          </w:rPr>
          <w:t>نفر</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او</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آ</w:t>
        </w:r>
        <w:r w:rsidRPr="009279CB">
          <w:rPr>
            <w:rStyle w:val="Hyperlink"/>
            <w:rFonts w:hint="cs"/>
            <w:noProof/>
            <w:rtl/>
          </w:rPr>
          <w:t>ی</w:t>
        </w:r>
        <w:r w:rsidRPr="009279CB">
          <w:rPr>
            <w:rStyle w:val="Hyperlink"/>
            <w:rFonts w:hint="eastAsia"/>
            <w:noProof/>
            <w:rtl/>
          </w:rPr>
          <w:t>ند</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هر</w:t>
        </w:r>
        <w:r w:rsidRPr="009279CB">
          <w:rPr>
            <w:rStyle w:val="Hyperlink"/>
            <w:noProof/>
            <w:rtl/>
          </w:rPr>
          <w:t xml:space="preserve"> </w:t>
        </w:r>
        <w:r w:rsidRPr="009279CB">
          <w:rPr>
            <w:rStyle w:val="Hyperlink"/>
            <w:rFonts w:hint="eastAsia"/>
            <w:noProof/>
            <w:rtl/>
          </w:rPr>
          <w:t>سه</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w:t>
        </w:r>
        <w:r w:rsidRPr="009279CB">
          <w:rPr>
            <w:rStyle w:val="Hyperlink"/>
            <w:noProof/>
            <w:rtl/>
          </w:rPr>
          <w:t xml:space="preserve"> </w:t>
        </w:r>
        <w:r w:rsidRPr="009279CB">
          <w:rPr>
            <w:rStyle w:val="Hyperlink"/>
            <w:rFonts w:hint="eastAsia"/>
            <w:noProof/>
            <w:rtl/>
          </w:rPr>
          <w:t>سوال</w:t>
        </w:r>
        <w:r w:rsidRPr="009279CB">
          <w:rPr>
            <w:rStyle w:val="Hyperlink"/>
            <w:noProof/>
            <w:rtl/>
          </w:rPr>
          <w:t xml:space="preserve"> </w:t>
        </w:r>
        <w:r w:rsidRPr="009279CB">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108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6" w:history="1">
        <w:r w:rsidRPr="009279CB">
          <w:rPr>
            <w:rStyle w:val="Hyperlink"/>
            <w:noProof/>
            <w:rtl/>
            <w:lang w:bidi="fa-IR"/>
          </w:rPr>
          <w:t xml:space="preserve">3- </w:t>
        </w:r>
        <w:r w:rsidRPr="009279CB">
          <w:rPr>
            <w:rStyle w:val="Hyperlink"/>
            <w:rFonts w:hint="eastAsia"/>
            <w:noProof/>
            <w:rtl/>
            <w:lang w:bidi="fa-IR"/>
          </w:rPr>
          <w:t>ارائه</w:t>
        </w:r>
        <w:r w:rsidRPr="009279CB">
          <w:rPr>
            <w:rStyle w:val="Hyperlink"/>
            <w:noProof/>
            <w:rtl/>
            <w:lang w:bidi="fa-IR"/>
          </w:rPr>
          <w:t xml:space="preserve"> </w:t>
        </w:r>
        <w:r w:rsidRPr="009279CB">
          <w:rPr>
            <w:rStyle w:val="Hyperlink"/>
            <w:rFonts w:hint="cs"/>
            <w:noProof/>
            <w:rtl/>
            <w:lang w:bidi="fa-IR"/>
          </w:rPr>
          <w:t>ی</w:t>
        </w:r>
        <w:r w:rsidRPr="009279CB">
          <w:rPr>
            <w:rStyle w:val="Hyperlink"/>
            <w:rFonts w:hint="eastAsia"/>
            <w:noProof/>
            <w:rtl/>
            <w:lang w:bidi="fa-IR"/>
          </w:rPr>
          <w:t>ک</w:t>
        </w:r>
        <w:r w:rsidRPr="009279CB">
          <w:rPr>
            <w:rStyle w:val="Hyperlink"/>
            <w:noProof/>
            <w:rtl/>
            <w:lang w:bidi="fa-IR"/>
          </w:rPr>
          <w:t xml:space="preserve"> </w:t>
        </w:r>
        <w:r w:rsidRPr="009279CB">
          <w:rPr>
            <w:rStyle w:val="Hyperlink"/>
            <w:rFonts w:hint="eastAsia"/>
            <w:noProof/>
            <w:rtl/>
            <w:lang w:bidi="fa-IR"/>
          </w:rPr>
          <w:t>فتوا</w:t>
        </w:r>
        <w:r w:rsidRPr="009279CB">
          <w:rPr>
            <w:rStyle w:val="Hyperlink"/>
            <w:noProof/>
            <w:rtl/>
            <w:lang w:bidi="fa-IR"/>
          </w:rPr>
          <w:t xml:space="preserve"> </w:t>
        </w:r>
        <w:r w:rsidRPr="009279CB">
          <w:rPr>
            <w:rStyle w:val="Hyperlink"/>
            <w:rFonts w:hint="eastAsia"/>
            <w:noProof/>
            <w:rtl/>
            <w:lang w:bidi="fa-IR"/>
          </w:rPr>
          <w:t>و</w:t>
        </w:r>
        <w:r w:rsidRPr="009279CB">
          <w:rPr>
            <w:rStyle w:val="Hyperlink"/>
            <w:noProof/>
            <w:rtl/>
            <w:lang w:bidi="fa-IR"/>
          </w:rPr>
          <w:t xml:space="preserve"> </w:t>
        </w:r>
        <w:r w:rsidRPr="009279CB">
          <w:rPr>
            <w:rStyle w:val="Hyperlink"/>
            <w:rFonts w:hint="eastAsia"/>
            <w:noProof/>
            <w:rtl/>
            <w:lang w:bidi="fa-IR"/>
          </w:rPr>
          <w:t>نق</w:t>
        </w:r>
        <w:r w:rsidRPr="009279CB">
          <w:rPr>
            <w:rStyle w:val="Hyperlink"/>
            <w:rFonts w:hint="cs"/>
            <w:noProof/>
            <w:rtl/>
            <w:lang w:bidi="fa-IR"/>
          </w:rPr>
          <w:t>ی</w:t>
        </w:r>
        <w:r w:rsidRPr="009279CB">
          <w:rPr>
            <w:rStyle w:val="Hyperlink"/>
            <w:rFonts w:hint="eastAsia"/>
            <w:noProof/>
            <w:rtl/>
            <w:lang w:bidi="fa-IR"/>
          </w:rPr>
          <w:t>ض</w:t>
        </w:r>
        <w:r w:rsidRPr="009279CB">
          <w:rPr>
            <w:rStyle w:val="Hyperlink"/>
            <w:noProof/>
            <w:rtl/>
            <w:lang w:bidi="fa-IR"/>
          </w:rPr>
          <w:t xml:space="preserve"> </w:t>
        </w:r>
        <w:r w:rsidRPr="009279CB">
          <w:rPr>
            <w:rStyle w:val="Hyperlink"/>
            <w:rFonts w:hint="eastAsia"/>
            <w:noProof/>
            <w:rtl/>
            <w:lang w:bidi="fa-IR"/>
          </w:rPr>
          <w:t>آن</w:t>
        </w:r>
        <w:r w:rsidRPr="009279CB">
          <w:rPr>
            <w:rStyle w:val="Hyperlink"/>
            <w:noProof/>
            <w:rtl/>
            <w:lang w:bidi="fa-IR"/>
          </w:rPr>
          <w:t xml:space="preserve"> </w:t>
        </w:r>
        <w:r w:rsidRPr="009279CB">
          <w:rPr>
            <w:rStyle w:val="Hyperlink"/>
            <w:rFonts w:hint="eastAsia"/>
            <w:noProof/>
            <w:rtl/>
            <w:lang w:bidi="fa-IR"/>
          </w:rPr>
          <w:t>برا</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cs"/>
            <w:noProof/>
            <w:rtl/>
            <w:lang w:bidi="fa-IR"/>
          </w:rPr>
          <w:t>ی</w:t>
        </w:r>
        <w:r w:rsidRPr="009279CB">
          <w:rPr>
            <w:rStyle w:val="Hyperlink"/>
            <w:rFonts w:hint="eastAsia"/>
            <w:noProof/>
            <w:rtl/>
            <w:lang w:bidi="fa-IR"/>
          </w:rPr>
          <w:t>ک</w:t>
        </w:r>
        <w:r w:rsidRPr="009279CB">
          <w:rPr>
            <w:rStyle w:val="Hyperlink"/>
            <w:noProof/>
            <w:rtl/>
            <w:lang w:bidi="fa-IR"/>
          </w:rPr>
          <w:t xml:space="preserve"> </w:t>
        </w:r>
        <w:r w:rsidRPr="009279CB">
          <w:rPr>
            <w:rStyle w:val="Hyperlink"/>
            <w:rFonts w:hint="eastAsia"/>
            <w:noProof/>
            <w:rtl/>
            <w:lang w:bidi="fa-IR"/>
          </w:rPr>
          <w:t>شخص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111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597" w:history="1">
        <w:r w:rsidRPr="009279CB">
          <w:rPr>
            <w:rStyle w:val="Hyperlink"/>
            <w:noProof/>
            <w:rtl/>
            <w:lang w:bidi="fa-IR"/>
          </w:rPr>
          <w:t xml:space="preserve">4- </w:t>
        </w:r>
        <w:r w:rsidRPr="009279CB">
          <w:rPr>
            <w:rStyle w:val="Hyperlink"/>
            <w:rFonts w:hint="eastAsia"/>
            <w:noProof/>
            <w:rtl/>
            <w:lang w:bidi="fa-IR"/>
          </w:rPr>
          <w:t>ماجرا</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تأو</w:t>
        </w:r>
        <w:r w:rsidRPr="009279CB">
          <w:rPr>
            <w:rStyle w:val="Hyperlink"/>
            <w:rFonts w:hint="cs"/>
            <w:noProof/>
            <w:rtl/>
            <w:lang w:bidi="fa-IR"/>
          </w:rPr>
          <w:t>ی</w:t>
        </w:r>
        <w:r w:rsidRPr="009279CB">
          <w:rPr>
            <w:rStyle w:val="Hyperlink"/>
            <w:rFonts w:hint="eastAsia"/>
            <w:noProof/>
            <w:rtl/>
            <w:lang w:bidi="fa-IR"/>
          </w:rPr>
          <w:t>ل</w:t>
        </w:r>
        <w:r w:rsidRPr="009279CB">
          <w:rPr>
            <w:rStyle w:val="Hyperlink"/>
            <w:noProof/>
            <w:rtl/>
            <w:lang w:bidi="fa-IR"/>
          </w:rPr>
          <w:t xml:space="preserve"> </w:t>
        </w:r>
        <w:r w:rsidRPr="009279CB">
          <w:rPr>
            <w:rStyle w:val="Hyperlink"/>
            <w:rFonts w:hint="eastAsia"/>
            <w:noProof/>
            <w:rtl/>
            <w:lang w:bidi="fa-IR"/>
          </w:rPr>
          <w:t>خواب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112</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598"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پنجم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منسوب</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117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59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منسوب</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254520599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119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0" w:history="1">
        <w:r w:rsidRPr="009279CB">
          <w:rPr>
            <w:rStyle w:val="Hyperlink"/>
            <w:rFonts w:hint="eastAsia"/>
            <w:noProof/>
            <w:rtl/>
          </w:rPr>
          <w:t>نامگذار</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مهد</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1" w:history="1">
        <w:r w:rsidRPr="009279CB">
          <w:rPr>
            <w:rStyle w:val="Hyperlink"/>
            <w:rFonts w:hint="eastAsia"/>
            <w:noProof/>
            <w:rtl/>
          </w:rPr>
          <w:t>ز</w:t>
        </w:r>
        <w:r w:rsidRPr="009279CB">
          <w:rPr>
            <w:rStyle w:val="Hyperlink"/>
            <w:rFonts w:hint="cs"/>
            <w:noProof/>
            <w:rtl/>
          </w:rPr>
          <w:t>ی</w:t>
        </w:r>
        <w:r w:rsidRPr="009279CB">
          <w:rPr>
            <w:rStyle w:val="Hyperlink"/>
            <w:rFonts w:hint="eastAsia"/>
            <w:noProof/>
            <w:rtl/>
          </w:rPr>
          <w:t>ارت</w:t>
        </w:r>
        <w:r w:rsidRPr="009279CB">
          <w:rPr>
            <w:rStyle w:val="Hyperlink"/>
            <w:noProof/>
            <w:rtl/>
          </w:rPr>
          <w:t xml:space="preserve"> </w:t>
        </w:r>
        <w:r w:rsidRPr="009279CB">
          <w:rPr>
            <w:rStyle w:val="Hyperlink"/>
            <w:rFonts w:hint="eastAsia"/>
            <w:noProof/>
            <w:rtl/>
          </w:rPr>
          <w:t>قبر</w:t>
        </w:r>
        <w:r w:rsidRPr="009279CB">
          <w:rPr>
            <w:rStyle w:val="Hyperlink"/>
            <w:noProof/>
            <w:rtl/>
          </w:rPr>
          <w:t xml:space="preserve"> </w:t>
        </w:r>
        <w:r w:rsidRPr="009279CB">
          <w:rPr>
            <w:rStyle w:val="Hyperlink"/>
            <w:rFonts w:hint="eastAsia"/>
            <w:noProof/>
            <w:rtl/>
          </w:rPr>
          <w:t>حس</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122</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2" w:history="1">
        <w:r w:rsidRPr="009279CB">
          <w:rPr>
            <w:rStyle w:val="Hyperlink"/>
            <w:rFonts w:hint="eastAsia"/>
            <w:noProof/>
            <w:rtl/>
          </w:rPr>
          <w:t>شستن</w:t>
        </w:r>
        <w:r w:rsidRPr="009279CB">
          <w:rPr>
            <w:rStyle w:val="Hyperlink"/>
            <w:noProof/>
            <w:rtl/>
          </w:rPr>
          <w:t xml:space="preserve"> </w:t>
        </w:r>
        <w:r w:rsidRPr="009279CB">
          <w:rPr>
            <w:rStyle w:val="Hyperlink"/>
            <w:rFonts w:hint="eastAsia"/>
            <w:noProof/>
            <w:rtl/>
          </w:rPr>
          <w:t>پاها</w:t>
        </w:r>
        <w:r w:rsidRPr="009279CB">
          <w:rPr>
            <w:rStyle w:val="Hyperlink"/>
            <w:noProof/>
            <w:rtl/>
          </w:rPr>
          <w:t xml:space="preserve"> </w:t>
        </w:r>
        <w:r w:rsidRPr="009279CB">
          <w:rPr>
            <w:rStyle w:val="Hyperlink"/>
            <w:rFonts w:hint="eastAsia"/>
            <w:noProof/>
            <w:rtl/>
          </w:rPr>
          <w:t>هنگام</w:t>
        </w:r>
        <w:r w:rsidRPr="009279CB">
          <w:rPr>
            <w:rStyle w:val="Hyperlink"/>
            <w:noProof/>
            <w:rtl/>
          </w:rPr>
          <w:t xml:space="preserve"> </w:t>
        </w:r>
        <w:r w:rsidRPr="009279CB">
          <w:rPr>
            <w:rStyle w:val="Hyperlink"/>
            <w:rFonts w:hint="eastAsia"/>
            <w:noProof/>
            <w:rtl/>
          </w:rPr>
          <w:t>وضو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3" w:history="1">
        <w:r w:rsidRPr="009279CB">
          <w:rPr>
            <w:rStyle w:val="Hyperlink"/>
            <w:rFonts w:hint="eastAsia"/>
            <w:noProof/>
            <w:rtl/>
            <w:lang w:bidi="fa-IR"/>
          </w:rPr>
          <w:t>وقت</w:t>
        </w:r>
        <w:r w:rsidRPr="009279CB">
          <w:rPr>
            <w:rStyle w:val="Hyperlink"/>
            <w:noProof/>
            <w:rtl/>
            <w:lang w:bidi="fa-IR"/>
          </w:rPr>
          <w:t xml:space="preserve"> </w:t>
        </w:r>
        <w:r w:rsidRPr="009279CB">
          <w:rPr>
            <w:rStyle w:val="Hyperlink"/>
            <w:rFonts w:hint="eastAsia"/>
            <w:noProof/>
            <w:rtl/>
            <w:lang w:bidi="fa-IR"/>
          </w:rPr>
          <w:t>نماز</w:t>
        </w:r>
        <w:r w:rsidRPr="009279CB">
          <w:rPr>
            <w:rStyle w:val="Hyperlink"/>
            <w:noProof/>
            <w:rtl/>
            <w:lang w:bidi="fa-IR"/>
          </w:rPr>
          <w:t xml:space="preserve"> </w:t>
        </w:r>
        <w:r w:rsidRPr="009279CB">
          <w:rPr>
            <w:rStyle w:val="Hyperlink"/>
            <w:rFonts w:hint="eastAsia"/>
            <w:noProof/>
            <w:rtl/>
            <w:lang w:bidi="fa-IR"/>
          </w:rPr>
          <w:t>مغرب</w:t>
        </w:r>
        <w:r w:rsidRPr="009279CB">
          <w:rPr>
            <w:rStyle w:val="Hyperlink"/>
            <w:noProof/>
            <w:rtl/>
            <w:lang w:bidi="fa-IR"/>
          </w:rPr>
          <w:t xml:space="preserve"> </w:t>
        </w:r>
        <w:r w:rsidRPr="009279CB">
          <w:rPr>
            <w:rStyle w:val="Hyperlink"/>
            <w:rFonts w:hint="eastAsia"/>
            <w:noProof/>
            <w:rtl/>
            <w:lang w:bidi="fa-IR"/>
          </w:rPr>
          <w:t>و</w:t>
        </w:r>
        <w:r w:rsidRPr="009279CB">
          <w:rPr>
            <w:rStyle w:val="Hyperlink"/>
            <w:noProof/>
            <w:rtl/>
            <w:lang w:bidi="fa-IR"/>
          </w:rPr>
          <w:t xml:space="preserve"> </w:t>
        </w:r>
        <w:r w:rsidRPr="009279CB">
          <w:rPr>
            <w:rStyle w:val="Hyperlink"/>
            <w:rFonts w:hint="eastAsia"/>
            <w:noProof/>
            <w:rtl/>
            <w:lang w:bidi="fa-IR"/>
          </w:rPr>
          <w:t>افطار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4" w:history="1">
        <w:r w:rsidRPr="009279CB">
          <w:rPr>
            <w:rStyle w:val="Hyperlink"/>
            <w:rFonts w:hint="eastAsia"/>
            <w:noProof/>
            <w:rtl/>
            <w:lang w:bidi="fa-IR"/>
          </w:rPr>
          <w:t>قرائت</w:t>
        </w:r>
        <w:r w:rsidRPr="009279CB">
          <w:rPr>
            <w:rStyle w:val="Hyperlink"/>
            <w:noProof/>
            <w:rtl/>
            <w:lang w:bidi="fa-IR"/>
          </w:rPr>
          <w:t xml:space="preserve"> </w:t>
        </w:r>
        <w:r w:rsidRPr="009279CB">
          <w:rPr>
            <w:rStyle w:val="Hyperlink"/>
            <w:rFonts w:hint="eastAsia"/>
            <w:noProof/>
            <w:rtl/>
            <w:lang w:bidi="fa-IR"/>
          </w:rPr>
          <w:t>آ</w:t>
        </w:r>
        <w:r w:rsidRPr="009279CB">
          <w:rPr>
            <w:rStyle w:val="Hyperlink"/>
            <w:rFonts w:hint="cs"/>
            <w:noProof/>
            <w:rtl/>
            <w:lang w:bidi="fa-IR"/>
          </w:rPr>
          <w:t>ی</w:t>
        </w:r>
        <w:r w:rsidRPr="009279CB">
          <w:rPr>
            <w:rStyle w:val="Hyperlink"/>
            <w:rFonts w:hint="eastAsia"/>
            <w:noProof/>
            <w:rtl/>
            <w:lang w:bidi="fa-IR"/>
          </w:rPr>
          <w:t>ات</w:t>
        </w:r>
        <w:r w:rsidRPr="009279CB">
          <w:rPr>
            <w:rStyle w:val="Hyperlink"/>
            <w:noProof/>
            <w:rtl/>
            <w:lang w:bidi="fa-IR"/>
          </w:rPr>
          <w:t xml:space="preserve"> </w:t>
        </w:r>
        <w:r w:rsidRPr="009279CB">
          <w:rPr>
            <w:rStyle w:val="Hyperlink"/>
            <w:rFonts w:hint="eastAsia"/>
            <w:noProof/>
            <w:rtl/>
            <w:lang w:bidi="fa-IR"/>
          </w:rPr>
          <w:t>متفرق</w:t>
        </w:r>
        <w:r w:rsidRPr="009279CB">
          <w:rPr>
            <w:rStyle w:val="Hyperlink"/>
            <w:noProof/>
            <w:rtl/>
            <w:lang w:bidi="fa-IR"/>
          </w:rPr>
          <w:t xml:space="preserve"> </w:t>
        </w:r>
        <w:r w:rsidRPr="009279CB">
          <w:rPr>
            <w:rStyle w:val="Hyperlink"/>
            <w:rFonts w:hint="eastAsia"/>
            <w:noProof/>
            <w:rtl/>
            <w:lang w:bidi="fa-IR"/>
          </w:rPr>
          <w:t>در</w:t>
        </w:r>
        <w:r w:rsidRPr="009279CB">
          <w:rPr>
            <w:rStyle w:val="Hyperlink"/>
            <w:noProof/>
            <w:rtl/>
            <w:lang w:bidi="fa-IR"/>
          </w:rPr>
          <w:t xml:space="preserve"> </w:t>
        </w:r>
        <w:r w:rsidRPr="009279CB">
          <w:rPr>
            <w:rStyle w:val="Hyperlink"/>
            <w:rFonts w:hint="eastAsia"/>
            <w:noProof/>
            <w:rtl/>
            <w:lang w:bidi="fa-IR"/>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5" w:history="1">
        <w:r w:rsidRPr="009279CB">
          <w:rPr>
            <w:rStyle w:val="Hyperlink"/>
            <w:rFonts w:hint="eastAsia"/>
            <w:noProof/>
            <w:rtl/>
            <w:lang w:bidi="fa-IR"/>
          </w:rPr>
          <w:t>گفتن</w:t>
        </w:r>
        <w:r w:rsidRPr="009279CB">
          <w:rPr>
            <w:rStyle w:val="Hyperlink"/>
            <w:noProof/>
            <w:rtl/>
            <w:lang w:bidi="fa-IR"/>
          </w:rPr>
          <w:t xml:space="preserve"> </w:t>
        </w:r>
        <w:r w:rsidRPr="009279CB">
          <w:rPr>
            <w:rStyle w:val="Hyperlink"/>
            <w:rFonts w:hint="eastAsia"/>
            <w:noProof/>
            <w:rtl/>
            <w:lang w:bidi="fa-IR"/>
          </w:rPr>
          <w:t>آم</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بعد</w:t>
        </w:r>
        <w:r w:rsidRPr="009279CB">
          <w:rPr>
            <w:rStyle w:val="Hyperlink"/>
            <w:noProof/>
            <w:rtl/>
            <w:lang w:bidi="fa-IR"/>
          </w:rPr>
          <w:t xml:space="preserve"> </w:t>
        </w:r>
        <w:r w:rsidRPr="009279CB">
          <w:rPr>
            <w:rStyle w:val="Hyperlink"/>
            <w:rFonts w:hint="eastAsia"/>
            <w:noProof/>
            <w:rtl/>
            <w:lang w:bidi="fa-IR"/>
          </w:rPr>
          <w:t>از</w:t>
        </w:r>
        <w:r w:rsidRPr="009279CB">
          <w:rPr>
            <w:rStyle w:val="Hyperlink"/>
            <w:noProof/>
            <w:rtl/>
            <w:lang w:bidi="fa-IR"/>
          </w:rPr>
          <w:t xml:space="preserve"> </w:t>
        </w:r>
        <w:r w:rsidRPr="009279CB">
          <w:rPr>
            <w:rStyle w:val="Hyperlink"/>
            <w:rFonts w:hint="eastAsia"/>
            <w:noProof/>
            <w:rtl/>
            <w:lang w:bidi="fa-IR"/>
          </w:rPr>
          <w:t>قرائت</w:t>
        </w:r>
        <w:r w:rsidRPr="009279CB">
          <w:rPr>
            <w:rStyle w:val="Hyperlink"/>
            <w:noProof/>
            <w:rtl/>
            <w:lang w:bidi="fa-IR"/>
          </w:rPr>
          <w:t xml:space="preserve"> </w:t>
        </w:r>
        <w:r w:rsidRPr="009279CB">
          <w:rPr>
            <w:rStyle w:val="Hyperlink"/>
            <w:rFonts w:hint="eastAsia"/>
            <w:noProof/>
            <w:rtl/>
            <w:lang w:bidi="fa-IR"/>
          </w:rPr>
          <w:t>سوره</w:t>
        </w:r>
        <w:r w:rsidRPr="009279CB">
          <w:rPr>
            <w:rStyle w:val="Hyperlink"/>
            <w:noProof/>
            <w:rtl/>
            <w:lang w:bidi="fa-IR"/>
          </w:rPr>
          <w:t xml:space="preserve"> </w:t>
        </w:r>
        <w:r w:rsidRPr="009279CB">
          <w:rPr>
            <w:rStyle w:val="Hyperlink"/>
            <w:rFonts w:hint="eastAsia"/>
            <w:noProof/>
            <w:rtl/>
            <w:lang w:bidi="fa-IR"/>
          </w:rPr>
          <w:t>فاتحه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6" w:history="1">
        <w:r w:rsidRPr="009279CB">
          <w:rPr>
            <w:rStyle w:val="Hyperlink"/>
            <w:rFonts w:hint="eastAsia"/>
            <w:noProof/>
            <w:rtl/>
            <w:lang w:bidi="fa-IR"/>
          </w:rPr>
          <w:t>سجده</w:t>
        </w:r>
        <w:r w:rsidRPr="009279CB">
          <w:rPr>
            <w:rStyle w:val="Hyperlink"/>
            <w:noProof/>
            <w:rtl/>
            <w:lang w:bidi="fa-IR"/>
          </w:rPr>
          <w:t xml:space="preserve"> </w:t>
        </w:r>
        <w:r w:rsidRPr="009279CB">
          <w:rPr>
            <w:rStyle w:val="Hyperlink"/>
            <w:rFonts w:hint="eastAsia"/>
            <w:noProof/>
            <w:rtl/>
            <w:lang w:bidi="fa-IR"/>
          </w:rPr>
          <w:t>بردن</w:t>
        </w:r>
        <w:r w:rsidRPr="009279CB">
          <w:rPr>
            <w:rStyle w:val="Hyperlink"/>
            <w:noProof/>
            <w:rtl/>
            <w:lang w:bidi="fa-IR"/>
          </w:rPr>
          <w:t xml:space="preserve"> </w:t>
        </w:r>
        <w:r w:rsidRPr="009279CB">
          <w:rPr>
            <w:rStyle w:val="Hyperlink"/>
            <w:rFonts w:hint="eastAsia"/>
            <w:noProof/>
            <w:rtl/>
            <w:lang w:bidi="fa-IR"/>
          </w:rPr>
          <w:t>بر</w:t>
        </w:r>
        <w:r w:rsidRPr="009279CB">
          <w:rPr>
            <w:rStyle w:val="Hyperlink"/>
            <w:noProof/>
            <w:rtl/>
            <w:lang w:bidi="fa-IR"/>
          </w:rPr>
          <w:t xml:space="preserve"> </w:t>
        </w:r>
        <w:r w:rsidRPr="009279CB">
          <w:rPr>
            <w:rStyle w:val="Hyperlink"/>
            <w:rFonts w:hint="eastAsia"/>
            <w:noProof/>
            <w:rtl/>
            <w:lang w:bidi="fa-IR"/>
          </w:rPr>
          <w:t>رو</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لباس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7" w:history="1">
        <w:r w:rsidRPr="009279CB">
          <w:rPr>
            <w:rStyle w:val="Hyperlink"/>
            <w:rFonts w:hint="eastAsia"/>
            <w:noProof/>
            <w:rtl/>
            <w:lang w:bidi="fa-IR"/>
          </w:rPr>
          <w:t>قنوت</w:t>
        </w:r>
        <w:r w:rsidRPr="009279CB">
          <w:rPr>
            <w:rStyle w:val="Hyperlink"/>
            <w:noProof/>
            <w:rtl/>
            <w:lang w:bidi="fa-IR"/>
          </w:rPr>
          <w:t xml:space="preserve"> </w:t>
        </w:r>
        <w:r w:rsidRPr="009279CB">
          <w:rPr>
            <w:rStyle w:val="Hyperlink"/>
            <w:rFonts w:hint="eastAsia"/>
            <w:noProof/>
            <w:rtl/>
            <w:lang w:bidi="fa-IR"/>
          </w:rPr>
          <w:t>در</w:t>
        </w:r>
        <w:r w:rsidRPr="009279CB">
          <w:rPr>
            <w:rStyle w:val="Hyperlink"/>
            <w:noProof/>
            <w:rtl/>
            <w:lang w:bidi="fa-IR"/>
          </w:rPr>
          <w:t xml:space="preserve"> </w:t>
        </w:r>
        <w:r w:rsidRPr="009279CB">
          <w:rPr>
            <w:rStyle w:val="Hyperlink"/>
            <w:rFonts w:hint="eastAsia"/>
            <w:noProof/>
            <w:rtl/>
            <w:lang w:bidi="fa-IR"/>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8" w:history="1">
        <w:r w:rsidRPr="009279CB">
          <w:rPr>
            <w:rStyle w:val="Hyperlink"/>
            <w:rFonts w:hint="eastAsia"/>
            <w:noProof/>
            <w:rtl/>
          </w:rPr>
          <w:t>نه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خواندن</w:t>
        </w:r>
        <w:r w:rsidRPr="009279CB">
          <w:rPr>
            <w:rStyle w:val="Hyperlink"/>
            <w:noProof/>
            <w:rtl/>
          </w:rPr>
          <w:t xml:space="preserve"> </w:t>
        </w:r>
        <w:r w:rsidRPr="009279CB">
          <w:rPr>
            <w:rStyle w:val="Hyperlink"/>
            <w:rFonts w:hint="eastAsia"/>
            <w:noProof/>
            <w:rtl/>
          </w:rPr>
          <w:t>نماز</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مقبره</w:t>
        </w:r>
        <w:r w:rsidRPr="009279CB">
          <w:rPr>
            <w:rStyle w:val="Hyperlink"/>
            <w:rFonts w:cs="CTraditional Arabic" w:hint="eastAsia"/>
            <w:noProof/>
            <w:cs/>
          </w:rPr>
          <w:t>‎</w:t>
        </w:r>
        <w:r w:rsidRPr="009279CB">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09" w:history="1">
        <w:r w:rsidRPr="009279CB">
          <w:rPr>
            <w:rStyle w:val="Hyperlink"/>
            <w:rFonts w:hint="eastAsia"/>
            <w:noProof/>
            <w:rtl/>
          </w:rPr>
          <w:t>نهي</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ايجا</w:t>
        </w:r>
        <w:r w:rsidRPr="009279CB">
          <w:rPr>
            <w:rStyle w:val="Hyperlink"/>
            <w:rFonts w:hint="eastAsia"/>
            <w:noProof/>
            <w:rtl/>
            <w:lang w:bidi="fa-IR"/>
          </w:rPr>
          <w:t>د</w:t>
        </w:r>
        <w:r w:rsidRPr="009279CB">
          <w:rPr>
            <w:rStyle w:val="Hyperlink"/>
            <w:noProof/>
            <w:rtl/>
          </w:rPr>
          <w:t xml:space="preserve"> </w:t>
        </w:r>
        <w:r w:rsidRPr="009279CB">
          <w:rPr>
            <w:rStyle w:val="Hyperlink"/>
            <w:rFonts w:hint="eastAsia"/>
            <w:noProof/>
            <w:rtl/>
          </w:rPr>
          <w:t>بنا</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روي</w:t>
        </w:r>
        <w:r w:rsidRPr="009279CB">
          <w:rPr>
            <w:rStyle w:val="Hyperlink"/>
            <w:noProof/>
            <w:rtl/>
          </w:rPr>
          <w:t xml:space="preserve"> </w:t>
        </w:r>
        <w:r w:rsidRPr="009279CB">
          <w:rPr>
            <w:rStyle w:val="Hyperlink"/>
            <w:rFonts w:hint="eastAsia"/>
            <w:noProof/>
            <w:rtl/>
          </w:rPr>
          <w:t>قبر</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lang w:bidi="fa-IR"/>
          </w:rPr>
          <w:t>گچکار</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و</w:t>
        </w:r>
        <w:r w:rsidRPr="009279CB">
          <w:rPr>
            <w:rStyle w:val="Hyperlink"/>
            <w:noProof/>
            <w:rtl/>
            <w:lang w:bidi="fa-IR"/>
          </w:rPr>
          <w:t xml:space="preserve"> </w:t>
        </w:r>
        <w:r w:rsidRPr="009279CB">
          <w:rPr>
            <w:rStyle w:val="Hyperlink"/>
            <w:rFonts w:hint="eastAsia"/>
            <w:noProof/>
            <w:rtl/>
            <w:lang w:bidi="fa-IR"/>
          </w:rPr>
          <w:t>گِلکار</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کردن</w:t>
        </w:r>
        <w:r w:rsidRPr="009279CB">
          <w:rPr>
            <w:rStyle w:val="Hyperlink"/>
            <w:noProof/>
            <w:rtl/>
            <w:lang w:bidi="fa-IR"/>
          </w:rPr>
          <w:t xml:space="preserve"> </w:t>
        </w:r>
        <w:r w:rsidRPr="009279CB">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254520609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0" w:history="1">
        <w:r w:rsidRPr="009279CB">
          <w:rPr>
            <w:rStyle w:val="Hyperlink"/>
            <w:rFonts w:hint="eastAsia"/>
            <w:noProof/>
            <w:rtl/>
            <w:lang w:bidi="fa-IR"/>
          </w:rPr>
          <w:t>پرداخت</w:t>
        </w:r>
        <w:r w:rsidRPr="009279CB">
          <w:rPr>
            <w:rStyle w:val="Hyperlink"/>
            <w:noProof/>
            <w:rtl/>
            <w:lang w:bidi="fa-IR"/>
          </w:rPr>
          <w:t xml:space="preserve"> </w:t>
        </w:r>
        <w:r w:rsidRPr="009279CB">
          <w:rPr>
            <w:rStyle w:val="Hyperlink"/>
            <w:rFonts w:hint="eastAsia"/>
            <w:noProof/>
            <w:rtl/>
            <w:lang w:bidi="fa-IR"/>
          </w:rPr>
          <w:t>خمس</w:t>
        </w:r>
        <w:r w:rsidRPr="009279CB">
          <w:rPr>
            <w:rStyle w:val="Hyperlink"/>
            <w:noProof/>
            <w:rtl/>
            <w:lang w:bidi="fa-IR"/>
          </w:rPr>
          <w:t xml:space="preserve"> </w:t>
        </w:r>
        <w:r w:rsidRPr="009279CB">
          <w:rPr>
            <w:rStyle w:val="Hyperlink"/>
            <w:rFonts w:hint="eastAsia"/>
            <w:noProof/>
            <w:rtl/>
            <w:lang w:bidi="fa-IR"/>
          </w:rPr>
          <w:t>بر</w:t>
        </w:r>
        <w:r w:rsidRPr="009279CB">
          <w:rPr>
            <w:rStyle w:val="Hyperlink"/>
            <w:noProof/>
            <w:rtl/>
            <w:lang w:bidi="fa-IR"/>
          </w:rPr>
          <w:t xml:space="preserve"> </w:t>
        </w:r>
        <w:r w:rsidRPr="009279CB">
          <w:rPr>
            <w:rStyle w:val="Hyperlink"/>
            <w:rFonts w:hint="eastAsia"/>
            <w:noProof/>
            <w:rtl/>
            <w:lang w:bidi="fa-IR"/>
          </w:rPr>
          <w:t>ش</w:t>
        </w:r>
        <w:r w:rsidRPr="009279CB">
          <w:rPr>
            <w:rStyle w:val="Hyperlink"/>
            <w:rFonts w:hint="cs"/>
            <w:noProof/>
            <w:rtl/>
            <w:lang w:bidi="fa-IR"/>
          </w:rPr>
          <w:t>ی</w:t>
        </w:r>
        <w:r w:rsidRPr="009279CB">
          <w:rPr>
            <w:rStyle w:val="Hyperlink"/>
            <w:rFonts w:hint="eastAsia"/>
            <w:noProof/>
            <w:rtl/>
            <w:lang w:bidi="fa-IR"/>
          </w:rPr>
          <w:t>ع</w:t>
        </w:r>
        <w:r w:rsidRPr="009279CB">
          <w:rPr>
            <w:rStyle w:val="Hyperlink"/>
            <w:rFonts w:hint="cs"/>
            <w:noProof/>
            <w:rtl/>
            <w:lang w:bidi="fa-IR"/>
          </w:rPr>
          <w:t>ی</w:t>
        </w:r>
        <w:r w:rsidRPr="009279CB">
          <w:rPr>
            <w:rStyle w:val="Hyperlink"/>
            <w:rFonts w:hint="eastAsia"/>
            <w:noProof/>
            <w:rtl/>
            <w:lang w:bidi="fa-IR"/>
          </w:rPr>
          <w:t>ان</w:t>
        </w:r>
        <w:r w:rsidRPr="009279CB">
          <w:rPr>
            <w:rStyle w:val="Hyperlink"/>
            <w:noProof/>
            <w:rtl/>
            <w:lang w:bidi="fa-IR"/>
          </w:rPr>
          <w:t xml:space="preserve"> </w:t>
        </w:r>
        <w:r w:rsidRPr="009279CB">
          <w:rPr>
            <w:rStyle w:val="Hyperlink"/>
            <w:rFonts w:hint="eastAsia"/>
            <w:noProof/>
            <w:rtl/>
            <w:lang w:bidi="fa-IR"/>
          </w:rPr>
          <w:t>واجب</w:t>
        </w:r>
        <w:r w:rsidRPr="009279CB">
          <w:rPr>
            <w:rStyle w:val="Hyperlink"/>
            <w:noProof/>
            <w:rtl/>
            <w:lang w:bidi="fa-IR"/>
          </w:rPr>
          <w:t xml:space="preserve"> </w:t>
        </w:r>
        <w:r w:rsidRPr="009279CB">
          <w:rPr>
            <w:rStyle w:val="Hyperlink"/>
            <w:rFonts w:hint="eastAsia"/>
            <w:noProof/>
            <w:rtl/>
            <w:lang w:bidi="fa-IR"/>
          </w:rPr>
          <w:t>ن</w:t>
        </w:r>
        <w:r w:rsidRPr="009279CB">
          <w:rPr>
            <w:rStyle w:val="Hyperlink"/>
            <w:rFonts w:hint="cs"/>
            <w:noProof/>
            <w:rtl/>
            <w:lang w:bidi="fa-IR"/>
          </w:rPr>
          <w:t>ی</w:t>
        </w:r>
        <w:r w:rsidRPr="009279CB">
          <w:rPr>
            <w:rStyle w:val="Hyperlink"/>
            <w:rFonts w:hint="eastAsia"/>
            <w:noProof/>
            <w:rtl/>
            <w:lang w:bidi="fa-IR"/>
          </w:rPr>
          <w:t>ست</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1" w:history="1">
        <w:r w:rsidRPr="009279CB">
          <w:rPr>
            <w:rStyle w:val="Hyperlink"/>
            <w:rFonts w:hint="eastAsia"/>
            <w:noProof/>
            <w:rtl/>
            <w:lang w:bidi="fa-IR"/>
          </w:rPr>
          <w:t>تحر</w:t>
        </w:r>
        <w:r w:rsidRPr="009279CB">
          <w:rPr>
            <w:rStyle w:val="Hyperlink"/>
            <w:rFonts w:hint="cs"/>
            <w:noProof/>
            <w:rtl/>
            <w:lang w:bidi="fa-IR"/>
          </w:rPr>
          <w:t>ی</w:t>
        </w:r>
        <w:r w:rsidRPr="009279CB">
          <w:rPr>
            <w:rStyle w:val="Hyperlink"/>
            <w:rFonts w:hint="eastAsia"/>
            <w:noProof/>
            <w:rtl/>
            <w:lang w:bidi="fa-IR"/>
          </w:rPr>
          <w:t>م</w:t>
        </w:r>
        <w:r w:rsidRPr="009279CB">
          <w:rPr>
            <w:rStyle w:val="Hyperlink"/>
            <w:noProof/>
            <w:rtl/>
            <w:lang w:bidi="fa-IR"/>
          </w:rPr>
          <w:t xml:space="preserve"> </w:t>
        </w:r>
        <w:r w:rsidRPr="009279CB">
          <w:rPr>
            <w:rStyle w:val="Hyperlink"/>
            <w:rFonts w:hint="eastAsia"/>
            <w:noProof/>
            <w:rtl/>
            <w:lang w:bidi="fa-IR"/>
          </w:rPr>
          <w:t>نکاح</w:t>
        </w:r>
        <w:r w:rsidRPr="009279CB">
          <w:rPr>
            <w:rStyle w:val="Hyperlink"/>
            <w:noProof/>
            <w:rtl/>
            <w:lang w:bidi="fa-IR"/>
          </w:rPr>
          <w:t xml:space="preserve"> </w:t>
        </w:r>
        <w:r w:rsidRPr="009279CB">
          <w:rPr>
            <w:rStyle w:val="Hyperlink"/>
            <w:rFonts w:hint="eastAsia"/>
            <w:noProof/>
            <w:rtl/>
            <w:lang w:bidi="fa-IR"/>
          </w:rPr>
          <w:t>موقت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129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2" w:history="1">
        <w:r w:rsidRPr="009279CB">
          <w:rPr>
            <w:rStyle w:val="Hyperlink"/>
            <w:rFonts w:hint="eastAsia"/>
            <w:noProof/>
            <w:rtl/>
            <w:lang w:bidi="fa-IR"/>
          </w:rPr>
          <w:t>طلاق</w:t>
        </w:r>
        <w:r w:rsidRPr="009279CB">
          <w:rPr>
            <w:rStyle w:val="Hyperlink"/>
            <w:noProof/>
            <w:rtl/>
            <w:lang w:bidi="fa-IR"/>
          </w:rPr>
          <w:t xml:space="preserve"> </w:t>
        </w:r>
        <w:r w:rsidRPr="009279CB">
          <w:rPr>
            <w:rStyle w:val="Hyperlink"/>
            <w:rFonts w:hint="eastAsia"/>
            <w:noProof/>
            <w:rtl/>
            <w:lang w:bidi="fa-IR"/>
          </w:rPr>
          <w:t>ثلاث</w:t>
        </w:r>
        <w:r w:rsidRPr="009279CB">
          <w:rPr>
            <w:rStyle w:val="Hyperlink"/>
            <w:noProof/>
            <w:rtl/>
            <w:lang w:bidi="fa-IR"/>
          </w:rPr>
          <w:t xml:space="preserve"> </w:t>
        </w:r>
        <w:r w:rsidRPr="009279CB">
          <w:rPr>
            <w:rStyle w:val="Hyperlink"/>
            <w:rFonts w:hint="eastAsia"/>
            <w:noProof/>
            <w:rtl/>
            <w:lang w:bidi="fa-IR"/>
          </w:rPr>
          <w:t>در</w:t>
        </w:r>
        <w:r w:rsidRPr="009279CB">
          <w:rPr>
            <w:rStyle w:val="Hyperlink"/>
            <w:noProof/>
            <w:rtl/>
            <w:lang w:bidi="fa-IR"/>
          </w:rPr>
          <w:t xml:space="preserve"> </w:t>
        </w:r>
        <w:r w:rsidRPr="009279CB">
          <w:rPr>
            <w:rStyle w:val="Hyperlink"/>
            <w:rFonts w:hint="eastAsia"/>
            <w:noProof/>
            <w:rtl/>
            <w:lang w:bidi="fa-IR"/>
          </w:rPr>
          <w:t>مجلس</w:t>
        </w:r>
        <w:r w:rsidRPr="009279CB">
          <w:rPr>
            <w:rStyle w:val="Hyperlink"/>
            <w:noProof/>
            <w:rtl/>
            <w:lang w:bidi="fa-IR"/>
          </w:rPr>
          <w:t xml:space="preserve"> </w:t>
        </w:r>
        <w:r w:rsidRPr="009279CB">
          <w:rPr>
            <w:rStyle w:val="Hyperlink"/>
            <w:rFonts w:hint="eastAsia"/>
            <w:noProof/>
            <w:rtl/>
            <w:lang w:bidi="fa-IR"/>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130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3" w:history="1">
        <w:r w:rsidRPr="009279CB">
          <w:rPr>
            <w:rStyle w:val="Hyperlink"/>
            <w:rFonts w:hint="eastAsia"/>
            <w:noProof/>
            <w:rtl/>
          </w:rPr>
          <w:t>عل</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أب</w:t>
        </w:r>
        <w:r w:rsidRPr="009279CB">
          <w:rPr>
            <w:rStyle w:val="Hyperlink"/>
            <w:rFonts w:hint="cs"/>
            <w:noProof/>
            <w:rtl/>
          </w:rPr>
          <w:t>ی</w:t>
        </w:r>
        <w:r w:rsidRPr="009279CB">
          <w:rPr>
            <w:rStyle w:val="Hyperlink"/>
            <w:rFonts w:cs="CTraditional Arabic" w:hint="eastAsia"/>
            <w:noProof/>
            <w:cs/>
          </w:rPr>
          <w:t>‎</w:t>
        </w:r>
        <w:r w:rsidRPr="009279CB">
          <w:rPr>
            <w:rStyle w:val="Hyperlink"/>
            <w:rFonts w:hint="eastAsia"/>
            <w:noProof/>
            <w:rtl/>
          </w:rPr>
          <w:t>طالب</w:t>
        </w:r>
        <w:r w:rsidRPr="009279CB">
          <w:rPr>
            <w:rStyle w:val="Hyperlink"/>
            <w:rFonts w:cs="CTraditional Arabic" w:hint="eastAsia"/>
            <w:noProof/>
            <w:rtl/>
          </w:rPr>
          <w:t>س</w:t>
        </w:r>
        <w:r w:rsidRPr="009279CB">
          <w:rPr>
            <w:rStyle w:val="Hyperlink"/>
            <w:noProof/>
            <w:rtl/>
          </w:rPr>
          <w:t xml:space="preserve"> </w:t>
        </w:r>
        <w:r w:rsidRPr="009279CB">
          <w:rPr>
            <w:rStyle w:val="Hyperlink"/>
            <w:rFonts w:hint="eastAsia"/>
            <w:noProof/>
            <w:rtl/>
          </w:rPr>
          <w:t>هم</w:t>
        </w:r>
        <w:r w:rsidRPr="009279CB">
          <w:rPr>
            <w:rStyle w:val="Hyperlink"/>
            <w:noProof/>
            <w:rtl/>
          </w:rPr>
          <w:t xml:space="preserve"> </w:t>
        </w:r>
        <w:r w:rsidRPr="009279CB">
          <w:rPr>
            <w:rStyle w:val="Hyperlink"/>
            <w:rFonts w:hint="eastAsia"/>
            <w:noProof/>
            <w:rtl/>
          </w:rPr>
          <w:t>سهو</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131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4" w:history="1">
        <w:r w:rsidRPr="009279CB">
          <w:rPr>
            <w:rStyle w:val="Hyperlink"/>
            <w:rFonts w:ascii="mylotus" w:hAnsi="mylotus" w:hint="eastAsia"/>
            <w:noProof/>
            <w:rtl/>
          </w:rPr>
          <w:t>رسول</w:t>
        </w:r>
        <w:r w:rsidRPr="009279CB">
          <w:rPr>
            <w:rStyle w:val="Hyperlink"/>
            <w:rFonts w:ascii="mylotus" w:hAnsi="mylotus"/>
            <w:noProof/>
            <w:rtl/>
          </w:rPr>
          <w:t xml:space="preserve"> </w:t>
        </w:r>
        <w:r w:rsidRPr="009279CB">
          <w:rPr>
            <w:rStyle w:val="Hyperlink"/>
            <w:rFonts w:ascii="mylotus" w:hAnsi="mylotus" w:hint="eastAsia"/>
            <w:noProof/>
            <w:rtl/>
          </w:rPr>
          <w:t>خدا</w:t>
        </w:r>
        <w:r w:rsidRPr="009279CB">
          <w:rPr>
            <w:rStyle w:val="Hyperlink"/>
            <w:rFonts w:cs="CTraditional Arabic" w:hint="eastAsia"/>
            <w:noProof/>
            <w:rtl/>
          </w:rPr>
          <w:t>ص</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نماز</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سهو</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132</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5" w:history="1">
        <w:r w:rsidRPr="009279CB">
          <w:rPr>
            <w:rStyle w:val="Hyperlink"/>
            <w:rFonts w:hint="eastAsia"/>
            <w:noProof/>
            <w:rtl/>
            <w:lang w:bidi="fa-IR"/>
          </w:rPr>
          <w:t>عل</w:t>
        </w:r>
        <w:r w:rsidRPr="009279CB">
          <w:rPr>
            <w:rStyle w:val="Hyperlink"/>
            <w:rFonts w:hint="cs"/>
            <w:noProof/>
            <w:rtl/>
            <w:lang w:bidi="fa-IR"/>
          </w:rPr>
          <w:t>ی</w:t>
        </w:r>
        <w:r w:rsidRPr="009279CB">
          <w:rPr>
            <w:rStyle w:val="Hyperlink"/>
            <w:rFonts w:cs="CTraditional Arabic" w:hint="eastAsia"/>
            <w:noProof/>
            <w:rtl/>
            <w:lang w:bidi="fa-IR"/>
          </w:rPr>
          <w:t>س</w:t>
        </w:r>
        <w:r w:rsidRPr="009279CB">
          <w:rPr>
            <w:rStyle w:val="Hyperlink"/>
            <w:noProof/>
            <w:rtl/>
            <w:lang w:bidi="fa-IR"/>
          </w:rPr>
          <w:t xml:space="preserve"> </w:t>
        </w:r>
        <w:r w:rsidRPr="009279CB">
          <w:rPr>
            <w:rStyle w:val="Hyperlink"/>
            <w:rFonts w:hint="eastAsia"/>
            <w:noProof/>
            <w:rtl/>
            <w:lang w:bidi="fa-IR"/>
          </w:rPr>
          <w:t>اطلاع</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از</w:t>
        </w:r>
        <w:r w:rsidRPr="009279CB">
          <w:rPr>
            <w:rStyle w:val="Hyperlink"/>
            <w:noProof/>
            <w:rtl/>
            <w:lang w:bidi="fa-IR"/>
          </w:rPr>
          <w:t xml:space="preserve"> </w:t>
        </w:r>
        <w:r w:rsidRPr="009279CB">
          <w:rPr>
            <w:rStyle w:val="Hyperlink"/>
            <w:rFonts w:hint="eastAsia"/>
            <w:noProof/>
            <w:rtl/>
            <w:lang w:bidi="fa-IR"/>
          </w:rPr>
          <w:t>حکم</w:t>
        </w:r>
        <w:r w:rsidRPr="009279CB">
          <w:rPr>
            <w:rStyle w:val="Hyperlink"/>
            <w:noProof/>
            <w:rtl/>
            <w:lang w:bidi="fa-IR"/>
          </w:rPr>
          <w:t xml:space="preserve"> </w:t>
        </w:r>
        <w:r w:rsidRPr="009279CB">
          <w:rPr>
            <w:rStyle w:val="Hyperlink"/>
            <w:rFonts w:hint="eastAsia"/>
            <w:noProof/>
            <w:rtl/>
            <w:lang w:bidi="fa-IR"/>
          </w:rPr>
          <w:t>مذ</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132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16"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منسوب</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134</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1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ششم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جرح</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تعد</w:t>
        </w:r>
        <w:r w:rsidRPr="009279CB">
          <w:rPr>
            <w:rStyle w:val="Hyperlink"/>
            <w:rFonts w:hint="cs"/>
            <w:noProof/>
            <w:rtl/>
          </w:rPr>
          <w:t>ی</w:t>
        </w:r>
        <w:r w:rsidRPr="009279CB">
          <w:rPr>
            <w:rStyle w:val="Hyperlink"/>
            <w:rFonts w:hint="eastAsia"/>
            <w:noProof/>
            <w:rtl/>
          </w:rPr>
          <w:t>ل</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141</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1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جرح</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تعد</w:t>
        </w:r>
        <w:r w:rsidRPr="009279CB">
          <w:rPr>
            <w:rStyle w:val="Hyperlink"/>
            <w:rFonts w:hint="cs"/>
            <w:noProof/>
            <w:rtl/>
          </w:rPr>
          <w:t>ی</w:t>
        </w:r>
        <w:r w:rsidRPr="009279CB">
          <w:rPr>
            <w:rStyle w:val="Hyperlink"/>
            <w:rFonts w:hint="eastAsia"/>
            <w:noProof/>
            <w:rtl/>
          </w:rPr>
          <w:t>ل</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144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19" w:history="1">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زراره</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أع</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254520619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145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20" w:history="1">
        <w:r w:rsidRPr="009279CB">
          <w:rPr>
            <w:rStyle w:val="Hyperlink"/>
            <w:rFonts w:hint="eastAsia"/>
            <w:noProof/>
            <w:rtl/>
          </w:rPr>
          <w:t>دوم</w:t>
        </w:r>
        <w:r w:rsidRPr="009279CB">
          <w:rPr>
            <w:rStyle w:val="Hyperlink"/>
            <w:noProof/>
            <w:rtl/>
          </w:rPr>
          <w:t xml:space="preserve">: </w:t>
        </w:r>
        <w:r w:rsidRPr="009279CB">
          <w:rPr>
            <w:rStyle w:val="Hyperlink"/>
            <w:rFonts w:hint="eastAsia"/>
            <w:noProof/>
            <w:rtl/>
          </w:rPr>
          <w:t>ابوبص</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ل</w:t>
        </w:r>
        <w:r w:rsidRPr="009279CB">
          <w:rPr>
            <w:rStyle w:val="Hyperlink"/>
            <w:rFonts w:hint="cs"/>
            <w:noProof/>
            <w:rtl/>
          </w:rPr>
          <w:t>ی</w:t>
        </w:r>
        <w:r w:rsidRPr="009279CB">
          <w:rPr>
            <w:rStyle w:val="Hyperlink"/>
            <w:rFonts w:hint="eastAsia"/>
            <w:noProof/>
            <w:rtl/>
          </w:rPr>
          <w:t>ث</w:t>
        </w:r>
        <w:r w:rsidRPr="009279CB">
          <w:rPr>
            <w:rStyle w:val="Hyperlink"/>
            <w:noProof/>
            <w:rtl/>
          </w:rPr>
          <w:t xml:space="preserve"> </w:t>
        </w:r>
        <w:r w:rsidRPr="009279CB">
          <w:rPr>
            <w:rStyle w:val="Hyperlink"/>
            <w:rFonts w:hint="eastAsia"/>
            <w:noProof/>
            <w:rtl/>
          </w:rPr>
          <w:t>مراد</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150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21" w:history="1">
        <w:r w:rsidRPr="009279CB">
          <w:rPr>
            <w:rStyle w:val="Hyperlink"/>
            <w:rFonts w:hint="eastAsia"/>
            <w:noProof/>
            <w:rtl/>
          </w:rPr>
          <w:t>سوم</w:t>
        </w:r>
        <w:r w:rsidRPr="009279CB">
          <w:rPr>
            <w:rStyle w:val="Hyperlink"/>
            <w:noProof/>
            <w:rtl/>
          </w:rPr>
          <w:t xml:space="preserve">- </w:t>
        </w:r>
        <w:r w:rsidRPr="009279CB">
          <w:rPr>
            <w:rStyle w:val="Hyperlink"/>
            <w:rFonts w:hint="eastAsia"/>
            <w:noProof/>
            <w:rtl/>
          </w:rPr>
          <w:t>محمد</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154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22" w:history="1">
        <w:r w:rsidRPr="009279CB">
          <w:rPr>
            <w:rStyle w:val="Hyperlink"/>
            <w:rFonts w:hint="eastAsia"/>
            <w:noProof/>
            <w:rtl/>
            <w:lang w:bidi="fa-IR"/>
          </w:rPr>
          <w:t>چهارم</w:t>
        </w:r>
        <w:r w:rsidRPr="009279CB">
          <w:rPr>
            <w:rStyle w:val="Hyperlink"/>
            <w:noProof/>
            <w:rtl/>
            <w:lang w:bidi="fa-IR"/>
          </w:rPr>
          <w:t xml:space="preserve">: </w:t>
        </w:r>
        <w:r w:rsidRPr="009279CB">
          <w:rPr>
            <w:rStyle w:val="Hyperlink"/>
            <w:rFonts w:hint="eastAsia"/>
            <w:noProof/>
            <w:rtl/>
            <w:lang w:bidi="fa-IR"/>
          </w:rPr>
          <w:t>بر</w:t>
        </w:r>
        <w:r w:rsidRPr="009279CB">
          <w:rPr>
            <w:rStyle w:val="Hyperlink"/>
            <w:rFonts w:hint="cs"/>
            <w:noProof/>
            <w:rtl/>
            <w:lang w:bidi="fa-IR"/>
          </w:rPr>
          <w:t>ی</w:t>
        </w:r>
        <w:r w:rsidRPr="009279CB">
          <w:rPr>
            <w:rStyle w:val="Hyperlink"/>
            <w:rFonts w:hint="eastAsia"/>
            <w:noProof/>
            <w:rtl/>
            <w:lang w:bidi="fa-IR"/>
          </w:rPr>
          <w:t>د</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معاو</w:t>
        </w:r>
        <w:r w:rsidRPr="009279CB">
          <w:rPr>
            <w:rStyle w:val="Hyperlink"/>
            <w:rFonts w:hint="cs"/>
            <w:noProof/>
            <w:rtl/>
            <w:lang w:bidi="fa-IR"/>
          </w:rPr>
          <w:t>ی</w:t>
        </w:r>
        <w:r w:rsidRPr="009279CB">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155</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23"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جرح</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تعد</w:t>
        </w:r>
        <w:r w:rsidRPr="009279CB">
          <w:rPr>
            <w:rStyle w:val="Hyperlink"/>
            <w:rFonts w:hint="cs"/>
            <w:noProof/>
            <w:rtl/>
          </w:rPr>
          <w:t>ی</w:t>
        </w:r>
        <w:r w:rsidRPr="009279CB">
          <w:rPr>
            <w:rStyle w:val="Hyperlink"/>
            <w:rFonts w:hint="eastAsia"/>
            <w:noProof/>
            <w:rtl/>
          </w:rPr>
          <w:t>ل</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158</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24"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هفتم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علما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164</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25"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علما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167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26"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تناقض</w:t>
        </w:r>
        <w:r w:rsidRPr="009279CB">
          <w:rPr>
            <w:rStyle w:val="Hyperlink"/>
            <w:noProof/>
            <w:rtl/>
          </w:rPr>
          <w:t xml:space="preserve"> </w:t>
        </w:r>
        <w:r w:rsidRPr="009279CB">
          <w:rPr>
            <w:rStyle w:val="Hyperlink"/>
            <w:rFonts w:hint="eastAsia"/>
            <w:noProof/>
            <w:rtl/>
          </w:rPr>
          <w:t>علما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175</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2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هشتم</w:t>
        </w:r>
        <w:r w:rsidR="00CA54B9">
          <w:rPr>
            <w:rStyle w:val="Hyperlink"/>
            <w:rFonts w:hint="cs"/>
            <w:noProof/>
            <w:rtl/>
          </w:rPr>
          <w:t>:</w:t>
        </w:r>
        <w:r w:rsidRPr="009279CB">
          <w:rPr>
            <w:rStyle w:val="Hyperlink"/>
            <w:noProof/>
            <w:rtl/>
          </w:rPr>
          <w:t xml:space="preserve"> </w:t>
        </w:r>
        <w:r w:rsidRPr="009279CB">
          <w:rPr>
            <w:rStyle w:val="Hyperlink"/>
            <w:rFonts w:hint="eastAsia"/>
            <w:noProof/>
            <w:rtl/>
          </w:rPr>
          <w:t>شکا</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179</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2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شکا</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181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29" w:history="1">
        <w:r w:rsidRPr="009279CB">
          <w:rPr>
            <w:rStyle w:val="Hyperlink"/>
            <w:noProof/>
            <w:rtl/>
          </w:rPr>
          <w:t xml:space="preserve">1- </w:t>
        </w:r>
        <w:r w:rsidRPr="009279CB">
          <w:rPr>
            <w:rStyle w:val="Hyperlink"/>
            <w:rFonts w:hint="eastAsia"/>
            <w:noProof/>
            <w:rtl/>
          </w:rPr>
          <w:t>ام</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المؤمن</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عل</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أب</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طالب</w:t>
        </w:r>
        <w:r w:rsidRPr="009279CB">
          <w:rPr>
            <w:rStyle w:val="Hyperlink"/>
            <w:noProof/>
            <w:rtl/>
          </w:rPr>
          <w:t xml:space="preserve"> </w:t>
        </w:r>
        <w:r w:rsidRPr="009279CB">
          <w:rPr>
            <w:rStyle w:val="Hyperlink"/>
            <w:rFonts w:cs="CTraditional Arabic" w:hint="eastAsia"/>
            <w:noProof/>
            <w:rtl/>
          </w:rPr>
          <w:t>س</w:t>
        </w:r>
        <w:r w:rsidRPr="009279CB">
          <w:rPr>
            <w:rStyle w:val="Hyperlink"/>
            <w:rFonts w:cs="CTraditional Arabic"/>
            <w:noProof/>
            <w:rtl/>
          </w:rPr>
          <w:t xml:space="preserve"> </w:t>
        </w:r>
        <w:r w:rsidRPr="009279CB">
          <w:rPr>
            <w:rStyle w:val="Hyperlink"/>
            <w:noProof/>
            <w:rtl/>
          </w:rPr>
          <w:t>(10</w:t>
        </w:r>
        <w:r w:rsidRPr="009279CB">
          <w:rPr>
            <w:rStyle w:val="Hyperlink"/>
            <w:rFonts w:hint="eastAsia"/>
            <w:noProof/>
            <w:rtl/>
          </w:rPr>
          <w:t>ق</w:t>
        </w:r>
        <w:r w:rsidRPr="009279CB">
          <w:rPr>
            <w:rStyle w:val="Hyperlink"/>
            <w:noProof/>
            <w:rtl/>
          </w:rPr>
          <w:t xml:space="preserve"> </w:t>
        </w:r>
        <w:r w:rsidRPr="009279CB">
          <w:rPr>
            <w:rStyle w:val="Hyperlink"/>
            <w:rFonts w:hint="eastAsia"/>
            <w:noProof/>
            <w:rtl/>
          </w:rPr>
          <w:t>بعثت</w:t>
        </w:r>
        <w:r w:rsidRPr="009279CB">
          <w:rPr>
            <w:rStyle w:val="Hyperlink"/>
            <w:noProof/>
            <w:rtl/>
          </w:rPr>
          <w:t xml:space="preserve"> - 40 </w:t>
        </w:r>
        <w:r w:rsidRPr="009279CB">
          <w:rPr>
            <w:rStyle w:val="Hyperlink"/>
            <w:rFonts w:hint="eastAsia"/>
            <w:noProof/>
            <w:rtl/>
          </w:rPr>
          <w:t>هـ</w:t>
        </w:r>
        <w:r w:rsidRPr="009279C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254520629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181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0" w:history="1">
        <w:r w:rsidRPr="009279CB">
          <w:rPr>
            <w:rStyle w:val="Hyperlink"/>
            <w:noProof/>
            <w:rtl/>
          </w:rPr>
          <w:t xml:space="preserve">2- </w:t>
        </w:r>
        <w:r w:rsidRPr="009279CB">
          <w:rPr>
            <w:rStyle w:val="Hyperlink"/>
            <w:rFonts w:hint="eastAsia"/>
            <w:noProof/>
            <w:rtl/>
          </w:rPr>
          <w:t>حسن</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عل</w:t>
        </w:r>
        <w:r w:rsidRPr="009279CB">
          <w:rPr>
            <w:rStyle w:val="Hyperlink"/>
            <w:rFonts w:hint="cs"/>
            <w:noProof/>
            <w:rtl/>
          </w:rPr>
          <w:t>ی</w:t>
        </w:r>
        <w:r w:rsidRPr="009279CB">
          <w:rPr>
            <w:rStyle w:val="Hyperlink"/>
            <w:noProof/>
            <w:rtl/>
          </w:rPr>
          <w:t xml:space="preserve"> </w:t>
        </w:r>
        <w:r w:rsidRPr="009279CB">
          <w:rPr>
            <w:rStyle w:val="Hyperlink"/>
            <w:rFonts w:cs="CTraditional Arabic" w:hint="eastAsia"/>
            <w:noProof/>
            <w:rtl/>
          </w:rPr>
          <w:t>ب</w:t>
        </w:r>
        <w:r w:rsidRPr="009279CB">
          <w:rPr>
            <w:rStyle w:val="Hyperlink"/>
            <w:noProof/>
            <w:rtl/>
          </w:rPr>
          <w:t xml:space="preserve"> (3-50</w:t>
        </w:r>
        <w:r w:rsidRPr="009279CB">
          <w:rPr>
            <w:rStyle w:val="Hyperlink"/>
            <w:rFonts w:hint="cs"/>
            <w:noProof/>
            <w:rtl/>
          </w:rPr>
          <w:t>ﻫ</w:t>
        </w:r>
        <w:r w:rsidRPr="009279C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187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1" w:history="1">
        <w:r w:rsidRPr="009279CB">
          <w:rPr>
            <w:rStyle w:val="Hyperlink"/>
            <w:noProof/>
            <w:rtl/>
            <w:lang w:bidi="fa-IR"/>
          </w:rPr>
          <w:t xml:space="preserve">3- </w:t>
        </w:r>
        <w:r w:rsidRPr="009279CB">
          <w:rPr>
            <w:rStyle w:val="Hyperlink"/>
            <w:rFonts w:hint="eastAsia"/>
            <w:noProof/>
            <w:rtl/>
            <w:lang w:bidi="fa-IR"/>
          </w:rPr>
          <w:t>حس</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cs="CTraditional Arabic" w:hint="eastAsia"/>
            <w:noProof/>
            <w:rtl/>
            <w:lang w:bidi="fa-IR"/>
          </w:rPr>
          <w:t>ب</w:t>
        </w:r>
        <w:r w:rsidRPr="009279CB">
          <w:rPr>
            <w:rStyle w:val="Hyperlink"/>
            <w:noProof/>
            <w:rtl/>
            <w:lang w:bidi="fa-IR"/>
          </w:rPr>
          <w:t xml:space="preserve"> (4-61</w:t>
        </w:r>
        <w:r w:rsidRPr="009279CB">
          <w:rPr>
            <w:rStyle w:val="Hyperlink"/>
            <w:rFonts w:hint="cs"/>
            <w:noProof/>
            <w:rtl/>
            <w:lang w:bidi="fa-IR"/>
          </w:rPr>
          <w:t>ﻫ</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190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2" w:history="1">
        <w:r w:rsidRPr="009279CB">
          <w:rPr>
            <w:rStyle w:val="Hyperlink"/>
            <w:noProof/>
            <w:rtl/>
            <w:lang w:bidi="fa-IR"/>
          </w:rPr>
          <w:t xml:space="preserve">4-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حس</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ز</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العابد</w:t>
        </w:r>
        <w:r w:rsidRPr="009279CB">
          <w:rPr>
            <w:rStyle w:val="Hyperlink"/>
            <w:rFonts w:hint="cs"/>
            <w:noProof/>
            <w:rtl/>
            <w:lang w:bidi="fa-IR"/>
          </w:rPr>
          <w:t>ی</w:t>
        </w:r>
        <w:r w:rsidRPr="009279CB">
          <w:rPr>
            <w:rStyle w:val="Hyperlink"/>
            <w:rFonts w:hint="eastAsia"/>
            <w:noProof/>
            <w:rtl/>
            <w:lang w:bidi="fa-IR"/>
          </w:rPr>
          <w:t>ن</w:t>
        </w:r>
        <w:r w:rsidRPr="009279CB">
          <w:rPr>
            <w:rStyle w:val="Hyperlink"/>
            <w:rFonts w:cs="CTraditional Arabic"/>
            <w:noProof/>
            <w:rtl/>
            <w:lang w:bidi="fa-IR"/>
          </w:rPr>
          <w:t>/</w:t>
        </w:r>
        <w:r w:rsidRPr="009279CB">
          <w:rPr>
            <w:rStyle w:val="Hyperlink"/>
            <w:noProof/>
            <w:rtl/>
            <w:lang w:bidi="fa-IR"/>
          </w:rPr>
          <w:t xml:space="preserve"> (38-95</w:t>
        </w:r>
        <w:r w:rsidRPr="009279CB">
          <w:rPr>
            <w:rStyle w:val="Hyperlink"/>
            <w:rFonts w:hint="cs"/>
            <w:noProof/>
            <w:rtl/>
            <w:lang w:bidi="fa-IR"/>
          </w:rPr>
          <w:t>ﻫ</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192</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3" w:history="1">
        <w:r w:rsidRPr="009279CB">
          <w:rPr>
            <w:rStyle w:val="Hyperlink"/>
            <w:noProof/>
            <w:rtl/>
            <w:lang w:bidi="fa-IR"/>
          </w:rPr>
          <w:t xml:space="preserve">5- </w:t>
        </w:r>
        <w:r w:rsidRPr="009279CB">
          <w:rPr>
            <w:rStyle w:val="Hyperlink"/>
            <w:rFonts w:hint="eastAsia"/>
            <w:noProof/>
            <w:rtl/>
            <w:lang w:bidi="fa-IR"/>
          </w:rPr>
          <w:t>محمد</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حس</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باقر</w:t>
        </w:r>
        <w:r w:rsidRPr="009279CB">
          <w:rPr>
            <w:rStyle w:val="Hyperlink"/>
            <w:noProof/>
            <w:rtl/>
            <w:lang w:bidi="fa-IR"/>
          </w:rPr>
          <w:t xml:space="preserve"> </w:t>
        </w:r>
        <w:r w:rsidRPr="009279CB">
          <w:rPr>
            <w:rStyle w:val="Hyperlink"/>
            <w:rFonts w:cs="CTraditional Arabic"/>
            <w:noProof/>
            <w:rtl/>
            <w:lang w:bidi="fa-IR"/>
          </w:rPr>
          <w:t>/</w:t>
        </w:r>
        <w:r w:rsidRPr="009279CB">
          <w:rPr>
            <w:rStyle w:val="Hyperlink"/>
            <w:noProof/>
            <w:rtl/>
            <w:lang w:bidi="fa-IR"/>
          </w:rPr>
          <w:t xml:space="preserve"> (57-114</w:t>
        </w:r>
        <w:r w:rsidRPr="009279CB">
          <w:rPr>
            <w:rStyle w:val="Hyperlink"/>
            <w:rFonts w:hint="cs"/>
            <w:noProof/>
            <w:rtl/>
            <w:lang w:bidi="fa-IR"/>
          </w:rPr>
          <w:t>ﻫ</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194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4" w:history="1">
        <w:r w:rsidRPr="009279CB">
          <w:rPr>
            <w:rStyle w:val="Hyperlink"/>
            <w:noProof/>
            <w:rtl/>
            <w:lang w:bidi="fa-IR"/>
          </w:rPr>
          <w:t xml:space="preserve">6- </w:t>
        </w:r>
        <w:r w:rsidRPr="009279CB">
          <w:rPr>
            <w:rStyle w:val="Hyperlink"/>
            <w:rFonts w:hint="eastAsia"/>
            <w:noProof/>
            <w:rtl/>
            <w:lang w:bidi="fa-IR"/>
          </w:rPr>
          <w:t>جعفر</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محمد</w:t>
        </w:r>
        <w:r w:rsidRPr="009279CB">
          <w:rPr>
            <w:rStyle w:val="Hyperlink"/>
            <w:noProof/>
            <w:rtl/>
            <w:lang w:bidi="fa-IR"/>
          </w:rPr>
          <w:t xml:space="preserve"> </w:t>
        </w:r>
        <w:r w:rsidRPr="009279CB">
          <w:rPr>
            <w:rStyle w:val="Hyperlink"/>
            <w:rFonts w:hint="eastAsia"/>
            <w:noProof/>
            <w:rtl/>
            <w:lang w:bidi="fa-IR"/>
          </w:rPr>
          <w:t>صادق</w:t>
        </w:r>
        <w:r w:rsidRPr="009279CB">
          <w:rPr>
            <w:rStyle w:val="Hyperlink"/>
            <w:noProof/>
            <w:rtl/>
            <w:lang w:bidi="fa-IR"/>
          </w:rPr>
          <w:t xml:space="preserve"> (83-148</w:t>
        </w:r>
        <w:r w:rsidRPr="009279CB">
          <w:rPr>
            <w:rStyle w:val="Hyperlink"/>
            <w:rFonts w:hint="cs"/>
            <w:noProof/>
            <w:rtl/>
            <w:lang w:bidi="fa-IR"/>
          </w:rPr>
          <w:t>ﻫ</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197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5" w:history="1">
        <w:r w:rsidRPr="009279CB">
          <w:rPr>
            <w:rStyle w:val="Hyperlink"/>
            <w:noProof/>
            <w:rtl/>
          </w:rPr>
          <w:t xml:space="preserve">7- </w:t>
        </w:r>
        <w:r w:rsidRPr="009279CB">
          <w:rPr>
            <w:rStyle w:val="Hyperlink"/>
            <w:rFonts w:hint="eastAsia"/>
            <w:noProof/>
            <w:rtl/>
          </w:rPr>
          <w:t>موس</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بن</w:t>
        </w:r>
        <w:r w:rsidRPr="009279CB">
          <w:rPr>
            <w:rStyle w:val="Hyperlink"/>
            <w:noProof/>
            <w:rtl/>
          </w:rPr>
          <w:t xml:space="preserve"> </w:t>
        </w:r>
        <w:r w:rsidRPr="009279CB">
          <w:rPr>
            <w:rStyle w:val="Hyperlink"/>
            <w:rFonts w:hint="eastAsia"/>
            <w:noProof/>
            <w:rtl/>
          </w:rPr>
          <w:t>جعفر</w:t>
        </w:r>
        <w:r w:rsidRPr="009279CB">
          <w:rPr>
            <w:rStyle w:val="Hyperlink"/>
            <w:noProof/>
            <w:rtl/>
          </w:rPr>
          <w:t xml:space="preserve"> </w:t>
        </w:r>
        <w:r w:rsidRPr="009279CB">
          <w:rPr>
            <w:rStyle w:val="Hyperlink"/>
            <w:rFonts w:cs="CTraditional Arabic"/>
            <w:noProof/>
            <w:rtl/>
          </w:rPr>
          <w:t xml:space="preserve">/ </w:t>
        </w:r>
        <w:r w:rsidRPr="009279CB">
          <w:rPr>
            <w:rStyle w:val="Hyperlink"/>
            <w:noProof/>
            <w:rtl/>
          </w:rPr>
          <w:t>(128-183</w:t>
        </w:r>
        <w:r w:rsidRPr="009279CB">
          <w:rPr>
            <w:rStyle w:val="Hyperlink"/>
            <w:rFonts w:hint="cs"/>
            <w:noProof/>
            <w:rtl/>
          </w:rPr>
          <w:t>ﻫ</w:t>
        </w:r>
        <w:r w:rsidRPr="009279C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203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6" w:history="1">
        <w:r w:rsidRPr="009279CB">
          <w:rPr>
            <w:rStyle w:val="Hyperlink"/>
            <w:noProof/>
            <w:rtl/>
            <w:lang w:bidi="fa-IR"/>
          </w:rPr>
          <w:t xml:space="preserve">8- </w:t>
        </w:r>
        <w:r w:rsidRPr="009279CB">
          <w:rPr>
            <w:rStyle w:val="Hyperlink"/>
            <w:rFonts w:hint="eastAsia"/>
            <w:noProof/>
            <w:rtl/>
            <w:lang w:bidi="fa-IR"/>
          </w:rPr>
          <w:t>ابوالحسن</w:t>
        </w:r>
        <w:r w:rsidRPr="009279CB">
          <w:rPr>
            <w:rStyle w:val="Hyperlink"/>
            <w:noProof/>
            <w:rtl/>
            <w:lang w:bidi="fa-IR"/>
          </w:rPr>
          <w:t xml:space="preserve"> </w:t>
        </w:r>
        <w:r w:rsidRPr="009279CB">
          <w:rPr>
            <w:rStyle w:val="Hyperlink"/>
            <w:rFonts w:hint="eastAsia"/>
            <w:noProof/>
            <w:rtl/>
            <w:lang w:bidi="fa-IR"/>
          </w:rPr>
          <w:t>علي</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موسي</w:t>
        </w:r>
        <w:r w:rsidRPr="009279CB">
          <w:rPr>
            <w:rStyle w:val="Hyperlink"/>
            <w:noProof/>
            <w:rtl/>
            <w:lang w:bidi="fa-IR"/>
          </w:rPr>
          <w:t xml:space="preserve"> </w:t>
        </w:r>
        <w:r w:rsidRPr="009279CB">
          <w:rPr>
            <w:rStyle w:val="Hyperlink"/>
            <w:rFonts w:hint="eastAsia"/>
            <w:noProof/>
            <w:rtl/>
            <w:lang w:bidi="fa-IR"/>
          </w:rPr>
          <w:t>الرضا</w:t>
        </w:r>
        <w:r w:rsidRPr="009279CB">
          <w:rPr>
            <w:rStyle w:val="Hyperlink"/>
            <w:noProof/>
            <w:rtl/>
            <w:lang w:bidi="fa-IR"/>
          </w:rPr>
          <w:t xml:space="preserve"> </w:t>
        </w:r>
        <w:r w:rsidRPr="009279CB">
          <w:rPr>
            <w:rStyle w:val="Hyperlink"/>
            <w:rFonts w:cs="CTraditional Arabic"/>
            <w:noProof/>
            <w:rtl/>
            <w:lang w:bidi="fa-IR"/>
          </w:rPr>
          <w:t>/</w:t>
        </w:r>
        <w:r w:rsidRPr="009279CB">
          <w:rPr>
            <w:rStyle w:val="Hyperlink"/>
            <w:noProof/>
            <w:rtl/>
            <w:lang w:bidi="fa-IR"/>
          </w:rPr>
          <w:t xml:space="preserve"> (148-202 </w:t>
        </w:r>
        <w:r w:rsidRPr="009279CB">
          <w:rPr>
            <w:rStyle w:val="Hyperlink"/>
            <w:rFonts w:hint="eastAsia"/>
            <w:noProof/>
            <w:rtl/>
            <w:lang w:bidi="fa-IR"/>
          </w:rPr>
          <w:t>يا</w:t>
        </w:r>
        <w:r w:rsidRPr="009279CB">
          <w:rPr>
            <w:rStyle w:val="Hyperlink"/>
            <w:noProof/>
            <w:rtl/>
            <w:lang w:bidi="fa-IR"/>
          </w:rPr>
          <w:t xml:space="preserve"> 203</w:t>
        </w:r>
        <w:r w:rsidRPr="009279CB">
          <w:rPr>
            <w:rStyle w:val="Hyperlink"/>
            <w:rFonts w:hint="cs"/>
            <w:noProof/>
            <w:rtl/>
            <w:lang w:bidi="fa-IR"/>
          </w:rPr>
          <w:t>ﻫ</w:t>
        </w:r>
        <w:r w:rsidRPr="009279C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207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37"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شکا</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209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8" w:history="1">
        <w:r w:rsidRPr="009279CB">
          <w:rPr>
            <w:rStyle w:val="Hyperlink"/>
            <w:noProof/>
            <w:rtl/>
            <w:lang w:bidi="fa-IR"/>
          </w:rPr>
          <w:t xml:space="preserve">1- </w:t>
        </w:r>
        <w:r w:rsidRPr="009279CB">
          <w:rPr>
            <w:rStyle w:val="Hyperlink"/>
            <w:rFonts w:hint="eastAsia"/>
            <w:noProof/>
            <w:rtl/>
            <w:lang w:bidi="fa-IR"/>
          </w:rPr>
          <w:t>شکا</w:t>
        </w:r>
        <w:r w:rsidRPr="009279CB">
          <w:rPr>
            <w:rStyle w:val="Hyperlink"/>
            <w:rFonts w:hint="cs"/>
            <w:noProof/>
            <w:rtl/>
            <w:lang w:bidi="fa-IR"/>
          </w:rPr>
          <w:t>ی</w:t>
        </w:r>
        <w:r w:rsidRPr="009279CB">
          <w:rPr>
            <w:rStyle w:val="Hyperlink"/>
            <w:rFonts w:hint="eastAsia"/>
            <w:noProof/>
            <w:rtl/>
            <w:lang w:bidi="fa-IR"/>
          </w:rPr>
          <w:t>ت</w:t>
        </w:r>
        <w:r w:rsidRPr="009279CB">
          <w:rPr>
            <w:rStyle w:val="Hyperlink"/>
            <w:noProof/>
            <w:rtl/>
            <w:lang w:bidi="fa-IR"/>
          </w:rPr>
          <w:t xml:space="preserve">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cs="CTraditional Arabic" w:hint="eastAsia"/>
            <w:noProof/>
            <w:rtl/>
            <w:lang w:bidi="fa-IR"/>
          </w:rPr>
          <w:t>س</w:t>
        </w:r>
        <w:r w:rsidRPr="009279CB">
          <w:rPr>
            <w:rStyle w:val="Hyperlink"/>
            <w:noProof/>
            <w:rtl/>
            <w:lang w:bidi="fa-IR"/>
          </w:rPr>
          <w:t xml:space="preserve"> </w:t>
        </w:r>
        <w:r w:rsidRPr="009279CB">
          <w:rPr>
            <w:rStyle w:val="Hyperlink"/>
            <w:rFonts w:hint="eastAsia"/>
            <w:noProof/>
            <w:rtl/>
            <w:lang w:bidi="fa-IR"/>
          </w:rPr>
          <w:t>از</w:t>
        </w:r>
        <w:r w:rsidRPr="009279CB">
          <w:rPr>
            <w:rStyle w:val="Hyperlink"/>
            <w:noProof/>
            <w:rtl/>
            <w:lang w:bidi="fa-IR"/>
          </w:rPr>
          <w:t xml:space="preserve"> </w:t>
        </w:r>
        <w:r w:rsidRPr="009279CB">
          <w:rPr>
            <w:rStyle w:val="Hyperlink"/>
            <w:rFonts w:hint="eastAsia"/>
            <w:noProof/>
            <w:rtl/>
            <w:lang w:bidi="fa-IR"/>
          </w:rPr>
          <w:t>اصحاب</w:t>
        </w:r>
        <w:r w:rsidRPr="009279CB">
          <w:rPr>
            <w:rStyle w:val="Hyperlink"/>
            <w:noProof/>
            <w:rtl/>
            <w:lang w:bidi="fa-IR"/>
          </w:rPr>
          <w:t xml:space="preserve"> </w:t>
        </w:r>
        <w:r w:rsidRPr="009279CB">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209</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39" w:history="1">
        <w:r w:rsidRPr="009279CB">
          <w:rPr>
            <w:rStyle w:val="Hyperlink"/>
            <w:noProof/>
            <w:rtl/>
            <w:lang w:bidi="fa-IR"/>
          </w:rPr>
          <w:t xml:space="preserve">2- </w:t>
        </w:r>
        <w:r w:rsidRPr="009279CB">
          <w:rPr>
            <w:rStyle w:val="Hyperlink"/>
            <w:rFonts w:hint="eastAsia"/>
            <w:noProof/>
            <w:rtl/>
            <w:lang w:bidi="fa-IR"/>
          </w:rPr>
          <w:t>حسن</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أب</w:t>
        </w:r>
        <w:r w:rsidRPr="009279CB">
          <w:rPr>
            <w:rStyle w:val="Hyperlink"/>
            <w:rFonts w:hint="cs"/>
            <w:noProof/>
            <w:rtl/>
            <w:lang w:bidi="fa-IR"/>
          </w:rPr>
          <w:t>ی</w:t>
        </w:r>
        <w:r w:rsidRPr="009279CB">
          <w:rPr>
            <w:rStyle w:val="Hyperlink"/>
            <w:rFonts w:cs="B Badr" w:hint="eastAsia"/>
            <w:noProof/>
            <w:rtl/>
            <w:lang w:bidi="fa-IR"/>
          </w:rPr>
          <w:t>‏</w:t>
        </w:r>
        <w:r w:rsidRPr="009279CB">
          <w:rPr>
            <w:rStyle w:val="Hyperlink"/>
            <w:rFonts w:hint="eastAsia"/>
            <w:noProof/>
            <w:rtl/>
            <w:lang w:bidi="fa-IR"/>
          </w:rPr>
          <w:t>طالب</w:t>
        </w:r>
        <w:r w:rsidRPr="009279CB">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254520639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40" w:history="1">
        <w:r w:rsidRPr="009279CB">
          <w:rPr>
            <w:rStyle w:val="Hyperlink"/>
            <w:noProof/>
            <w:rtl/>
            <w:lang w:bidi="fa-IR"/>
          </w:rPr>
          <w:t xml:space="preserve">3- </w:t>
        </w:r>
        <w:r w:rsidRPr="009279CB">
          <w:rPr>
            <w:rStyle w:val="Hyperlink"/>
            <w:rFonts w:hint="eastAsia"/>
            <w:noProof/>
            <w:rtl/>
            <w:lang w:bidi="fa-IR"/>
          </w:rPr>
          <w:t>حس</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عل</w:t>
        </w:r>
        <w:r w:rsidRPr="009279CB">
          <w:rPr>
            <w:rStyle w:val="Hyperlink"/>
            <w:rFonts w:hint="cs"/>
            <w:noProof/>
            <w:rtl/>
            <w:lang w:bidi="fa-IR"/>
          </w:rPr>
          <w:t>ی</w:t>
        </w:r>
        <w:r w:rsidRPr="009279CB">
          <w:rPr>
            <w:rStyle w:val="Hyperlink"/>
            <w:rFonts w:cs="CTraditional Arabic" w:hint="eastAsia"/>
            <w:noProof/>
            <w:rtl/>
            <w:lang w:bidi="fa-IR"/>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211</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41" w:history="1">
        <w:r w:rsidRPr="009279CB">
          <w:rPr>
            <w:rStyle w:val="Hyperlink"/>
            <w:noProof/>
            <w:rtl/>
            <w:lang w:bidi="fa-IR"/>
          </w:rPr>
          <w:t xml:space="preserve">4- </w:t>
        </w:r>
        <w:r w:rsidRPr="009279CB">
          <w:rPr>
            <w:rStyle w:val="Hyperlink"/>
            <w:rFonts w:hint="eastAsia"/>
            <w:noProof/>
            <w:rtl/>
            <w:lang w:bidi="fa-IR"/>
          </w:rPr>
          <w:t>عل</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حس</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ز</w:t>
        </w:r>
        <w:r w:rsidRPr="009279CB">
          <w:rPr>
            <w:rStyle w:val="Hyperlink"/>
            <w:rFonts w:hint="cs"/>
            <w:noProof/>
            <w:rtl/>
            <w:lang w:bidi="fa-IR"/>
          </w:rPr>
          <w:t>ی</w:t>
        </w:r>
        <w:r w:rsidRPr="009279CB">
          <w:rPr>
            <w:rStyle w:val="Hyperlink"/>
            <w:rFonts w:hint="eastAsia"/>
            <w:noProof/>
            <w:rtl/>
            <w:lang w:bidi="fa-IR"/>
          </w:rPr>
          <w:t>ن</w:t>
        </w:r>
        <w:r w:rsidRPr="009279CB">
          <w:rPr>
            <w:rStyle w:val="Hyperlink"/>
            <w:noProof/>
            <w:rtl/>
            <w:lang w:bidi="fa-IR"/>
          </w:rPr>
          <w:t xml:space="preserve"> </w:t>
        </w:r>
        <w:r w:rsidRPr="009279CB">
          <w:rPr>
            <w:rStyle w:val="Hyperlink"/>
            <w:rFonts w:hint="eastAsia"/>
            <w:noProof/>
            <w:rtl/>
            <w:lang w:bidi="fa-IR"/>
          </w:rPr>
          <w:t>العابد</w:t>
        </w:r>
        <w:r w:rsidRPr="009279CB">
          <w:rPr>
            <w:rStyle w:val="Hyperlink"/>
            <w:rFonts w:hint="cs"/>
            <w:noProof/>
            <w:rtl/>
            <w:lang w:bidi="fa-IR"/>
          </w:rPr>
          <w:t>ی</w:t>
        </w:r>
        <w:r w:rsidRPr="009279CB">
          <w:rPr>
            <w:rStyle w:val="Hyperlink"/>
            <w:rFonts w:hint="eastAsia"/>
            <w:noProof/>
            <w:rtl/>
            <w:lang w:bidi="fa-IR"/>
          </w:rPr>
          <w:t>ن</w:t>
        </w:r>
        <w:r w:rsidRPr="009279CB">
          <w:rPr>
            <w:rStyle w:val="Hyperlink"/>
            <w:rFonts w:cs="CTraditional Arabic"/>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212</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42" w:history="1">
        <w:r w:rsidRPr="009279CB">
          <w:rPr>
            <w:rStyle w:val="Hyperlink"/>
            <w:noProof/>
            <w:rtl/>
            <w:lang w:bidi="fa-IR"/>
          </w:rPr>
          <w:t xml:space="preserve">5- </w:t>
        </w:r>
        <w:r w:rsidRPr="009279CB">
          <w:rPr>
            <w:rStyle w:val="Hyperlink"/>
            <w:rFonts w:hint="eastAsia"/>
            <w:noProof/>
            <w:rtl/>
            <w:lang w:bidi="fa-IR"/>
          </w:rPr>
          <w:t>محمد</w:t>
        </w:r>
        <w:r w:rsidRPr="009279CB">
          <w:rPr>
            <w:rStyle w:val="Hyperlink"/>
            <w:noProof/>
            <w:rtl/>
            <w:lang w:bidi="fa-IR"/>
          </w:rPr>
          <w:t xml:space="preserve"> </w:t>
        </w:r>
        <w:r w:rsidRPr="009279CB">
          <w:rPr>
            <w:rStyle w:val="Hyperlink"/>
            <w:rFonts w:hint="eastAsia"/>
            <w:noProof/>
            <w:rtl/>
            <w:lang w:bidi="fa-IR"/>
          </w:rPr>
          <w:t>باقر</w:t>
        </w:r>
        <w:r w:rsidRPr="009279CB">
          <w:rPr>
            <w:rStyle w:val="Hyperlink"/>
            <w:rFonts w:cs="CTraditional Arabic"/>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43" w:history="1">
        <w:r w:rsidRPr="009279CB">
          <w:rPr>
            <w:rStyle w:val="Hyperlink"/>
            <w:noProof/>
            <w:rtl/>
            <w:lang w:bidi="fa-IR"/>
          </w:rPr>
          <w:t xml:space="preserve">6- </w:t>
        </w:r>
        <w:r w:rsidRPr="009279CB">
          <w:rPr>
            <w:rStyle w:val="Hyperlink"/>
            <w:rFonts w:hint="eastAsia"/>
            <w:noProof/>
            <w:rtl/>
            <w:lang w:bidi="fa-IR"/>
          </w:rPr>
          <w:t>جعفر</w:t>
        </w:r>
        <w:r w:rsidRPr="009279CB">
          <w:rPr>
            <w:rStyle w:val="Hyperlink"/>
            <w:noProof/>
            <w:rtl/>
            <w:lang w:bidi="fa-IR"/>
          </w:rPr>
          <w:t xml:space="preserve"> </w:t>
        </w:r>
        <w:r w:rsidRPr="009279CB">
          <w:rPr>
            <w:rStyle w:val="Hyperlink"/>
            <w:rFonts w:hint="eastAsia"/>
            <w:noProof/>
            <w:rtl/>
            <w:lang w:bidi="fa-IR"/>
          </w:rPr>
          <w:t>صادق</w:t>
        </w:r>
        <w:r w:rsidRPr="009279CB">
          <w:rPr>
            <w:rStyle w:val="Hyperlink"/>
            <w:rFonts w:cs="CTraditional Arabic"/>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44" w:history="1">
        <w:r w:rsidRPr="009279CB">
          <w:rPr>
            <w:rStyle w:val="Hyperlink"/>
            <w:noProof/>
            <w:rtl/>
            <w:lang w:bidi="fa-IR"/>
          </w:rPr>
          <w:t xml:space="preserve">7- </w:t>
        </w:r>
        <w:r w:rsidRPr="009279CB">
          <w:rPr>
            <w:rStyle w:val="Hyperlink"/>
            <w:rFonts w:hint="eastAsia"/>
            <w:noProof/>
            <w:rtl/>
            <w:lang w:bidi="fa-IR"/>
          </w:rPr>
          <w:t>موس</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بن</w:t>
        </w:r>
        <w:r w:rsidRPr="009279CB">
          <w:rPr>
            <w:rStyle w:val="Hyperlink"/>
            <w:noProof/>
            <w:rtl/>
            <w:lang w:bidi="fa-IR"/>
          </w:rPr>
          <w:t xml:space="preserve"> </w:t>
        </w:r>
        <w:r w:rsidRPr="009279CB">
          <w:rPr>
            <w:rStyle w:val="Hyperlink"/>
            <w:rFonts w:hint="eastAsia"/>
            <w:noProof/>
            <w:rtl/>
            <w:lang w:bidi="fa-IR"/>
          </w:rPr>
          <w:t>جعفر</w:t>
        </w:r>
        <w:r w:rsidRPr="009279CB">
          <w:rPr>
            <w:rStyle w:val="Hyperlink"/>
            <w:noProof/>
            <w:rtl/>
            <w:lang w:bidi="fa-IR"/>
          </w:rPr>
          <w:t xml:space="preserve"> </w:t>
        </w:r>
        <w:r w:rsidRPr="009279CB">
          <w:rPr>
            <w:rStyle w:val="Hyperlink"/>
            <w:rFonts w:hint="eastAsia"/>
            <w:noProof/>
            <w:rtl/>
            <w:lang w:bidi="fa-IR"/>
          </w:rPr>
          <w:t>کاظم</w:t>
        </w:r>
        <w:r w:rsidRPr="009279CB">
          <w:rPr>
            <w:rStyle w:val="Hyperlink"/>
            <w:rFonts w:cs="CTraditional Arabic"/>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219</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45"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نهم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مشهورتر</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اران</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تکذ</w:t>
        </w:r>
        <w:r w:rsidRPr="009279CB">
          <w:rPr>
            <w:rStyle w:val="Hyperlink"/>
            <w:rFonts w:hint="cs"/>
            <w:noProof/>
            <w:rtl/>
          </w:rPr>
          <w:t>ی</w:t>
        </w:r>
        <w:r w:rsidRPr="009279CB">
          <w:rPr>
            <w:rStyle w:val="Hyperlink"/>
            <w:rFonts w:hint="eastAsia"/>
            <w:noProof/>
            <w:rtl/>
          </w:rPr>
          <w:t>ب</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لعن</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نفر</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Arial" w:hint="eastAsia"/>
            <w:noProof/>
            <w:cs/>
          </w:rPr>
          <w:t>‎</w:t>
        </w:r>
        <w:r w:rsidRPr="009279CB">
          <w:rPr>
            <w:rStyle w:val="Hyperlink"/>
            <w:rFonts w:hint="eastAsia"/>
            <w:noProof/>
            <w:rtl/>
          </w:rPr>
          <w:t>فرستند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220</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46"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مشهورتر</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اران</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تکذ</w:t>
        </w:r>
        <w:r w:rsidRPr="009279CB">
          <w:rPr>
            <w:rStyle w:val="Hyperlink"/>
            <w:rFonts w:hint="cs"/>
            <w:noProof/>
            <w:rtl/>
          </w:rPr>
          <w:t>ی</w:t>
        </w:r>
        <w:r w:rsidRPr="009279CB">
          <w:rPr>
            <w:rStyle w:val="Hyperlink"/>
            <w:rFonts w:hint="eastAsia"/>
            <w:noProof/>
            <w:rtl/>
          </w:rPr>
          <w:t>ب</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لعن</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نفر</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hint="eastAsia"/>
            <w:noProof/>
            <w:cs/>
          </w:rPr>
          <w:t>‎</w:t>
        </w:r>
        <w:r w:rsidRPr="009279CB">
          <w:rPr>
            <w:rStyle w:val="Hyperlink"/>
            <w:rFonts w:hint="eastAsia"/>
            <w:noProof/>
            <w:rtl/>
          </w:rPr>
          <w:t>فرستند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222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47"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تکذ</w:t>
        </w:r>
        <w:r w:rsidRPr="009279CB">
          <w:rPr>
            <w:rStyle w:val="Hyperlink"/>
            <w:rFonts w:hint="cs"/>
            <w:noProof/>
            <w:rtl/>
          </w:rPr>
          <w:t>ی</w:t>
        </w:r>
        <w:r w:rsidRPr="009279CB">
          <w:rPr>
            <w:rStyle w:val="Hyperlink"/>
            <w:rFonts w:hint="eastAsia"/>
            <w:noProof/>
            <w:rtl/>
          </w:rPr>
          <w:t>ب</w:t>
        </w:r>
        <w:r w:rsidRPr="009279CB">
          <w:rPr>
            <w:rStyle w:val="Hyperlink"/>
            <w:noProof/>
            <w:rtl/>
          </w:rPr>
          <w:t xml:space="preserve"> </w:t>
        </w:r>
        <w:r w:rsidRPr="009279CB">
          <w:rPr>
            <w:rStyle w:val="Hyperlink"/>
            <w:rFonts w:hint="eastAsia"/>
            <w:noProof/>
            <w:rtl/>
          </w:rPr>
          <w:t>شدن</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لعن</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نفر</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قرار</w:t>
        </w:r>
        <w:r w:rsidRPr="009279CB">
          <w:rPr>
            <w:rStyle w:val="Hyperlink"/>
            <w:noProof/>
            <w:rtl/>
          </w:rPr>
          <w:t xml:space="preserve"> </w:t>
        </w:r>
        <w:r w:rsidRPr="009279CB">
          <w:rPr>
            <w:rStyle w:val="Hyperlink"/>
            <w:rFonts w:hint="eastAsia"/>
            <w:noProof/>
            <w:rtl/>
          </w:rPr>
          <w:t>گرفتن</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مشهور</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توسط</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227</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48"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متهم</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تها</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232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4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متهم</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تها</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254520649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234</w:t>
        </w:r>
        <w:r>
          <w:rPr>
            <w:noProof/>
            <w:webHidden/>
            <w:rtl/>
          </w:rPr>
          <w:fldChar w:fldCharType="end"/>
        </w:r>
      </w:hyperlink>
    </w:p>
    <w:p w:rsidR="00675181" w:rsidRDefault="00675181" w:rsidP="00CA54B9">
      <w:pPr>
        <w:pStyle w:val="20"/>
        <w:tabs>
          <w:tab w:val="right" w:leader="dot" w:pos="7190"/>
        </w:tabs>
        <w:rPr>
          <w:rFonts w:ascii="Calibri" w:eastAsia="Times New Roman" w:hAnsi="Calibri" w:cs="Arial"/>
          <w:noProof/>
          <w:sz w:val="22"/>
          <w:szCs w:val="22"/>
          <w:rtl/>
        </w:rPr>
      </w:pPr>
      <w:hyperlink w:anchor="_Toc254520650"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00CA54B9">
          <w:rPr>
            <w:rStyle w:val="Hyperlink"/>
            <w:rFonts w:cs="Times New Roman" w:hint="cs"/>
            <w:noProof/>
            <w:rtl/>
          </w:rPr>
          <w:t>:</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ت</w:t>
        </w:r>
        <w:r w:rsidRPr="009279CB">
          <w:rPr>
            <w:rStyle w:val="Hyperlink"/>
            <w:noProof/>
            <w:rtl/>
          </w:rPr>
          <w:t xml:space="preserve"> </w:t>
        </w:r>
        <w:r w:rsidRPr="009279CB">
          <w:rPr>
            <w:rStyle w:val="Hyperlink"/>
            <w:rFonts w:hint="eastAsia"/>
            <w:noProof/>
            <w:rtl/>
          </w:rPr>
          <w:t>اصحاب</w:t>
        </w:r>
        <w:r w:rsidRPr="009279CB">
          <w:rPr>
            <w:rStyle w:val="Hyperlink"/>
            <w:noProof/>
            <w:rtl/>
          </w:rPr>
          <w:t xml:space="preserve"> </w:t>
        </w:r>
        <w:r w:rsidRPr="009279CB">
          <w:rPr>
            <w:rStyle w:val="Hyperlink"/>
            <w:rFonts w:hint="eastAsia"/>
            <w:noProof/>
            <w:rtl/>
          </w:rPr>
          <w:t>خود</w:t>
        </w:r>
        <w:r w:rsidRPr="009279CB">
          <w:rPr>
            <w:rStyle w:val="Hyperlink"/>
            <w:noProof/>
            <w:rtl/>
          </w:rPr>
          <w:t xml:space="preserve"> </w:t>
        </w:r>
        <w:r w:rsidRPr="009279CB">
          <w:rPr>
            <w:rStyle w:val="Hyperlink"/>
            <w:rFonts w:hint="eastAsia"/>
            <w:noProof/>
            <w:rtl/>
          </w:rPr>
          <w:t>را</w:t>
        </w:r>
        <w:r w:rsidRPr="009279CB">
          <w:rPr>
            <w:rStyle w:val="Hyperlink"/>
            <w:noProof/>
            <w:rtl/>
          </w:rPr>
          <w:t xml:space="preserve"> </w:t>
        </w:r>
        <w:r w:rsidRPr="009279CB">
          <w:rPr>
            <w:rStyle w:val="Hyperlink"/>
            <w:rFonts w:hint="eastAsia"/>
            <w:noProof/>
            <w:rtl/>
          </w:rPr>
          <w:t>متهم</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w:t>
        </w:r>
        <w:r w:rsidRPr="009279CB">
          <w:rPr>
            <w:rStyle w:val="Hyperlink"/>
            <w:rFonts w:cs="CTraditional Arabic" w:hint="eastAsia"/>
            <w:noProof/>
            <w:cs/>
          </w:rPr>
          <w:t>‎</w:t>
        </w:r>
        <w:r w:rsidRPr="009279CB">
          <w:rPr>
            <w:rStyle w:val="Hyperlink"/>
            <w:rFonts w:hint="eastAsia"/>
            <w:noProof/>
            <w:rtl/>
          </w:rPr>
          <w:t>ها</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CTraditional Arabic" w:hint="eastAsia"/>
            <w:noProof/>
            <w:cs/>
          </w:rPr>
          <w:t>‎</w:t>
        </w:r>
        <w:r w:rsidRPr="009279CB">
          <w:rPr>
            <w:rStyle w:val="Hyperlink"/>
            <w:rFonts w:hint="eastAsia"/>
            <w:noProof/>
            <w:rtl/>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238</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51" w:history="1">
        <w:r w:rsidRPr="009279CB">
          <w:rPr>
            <w:rStyle w:val="Hyperlink"/>
            <w:rFonts w:hint="eastAsia"/>
            <w:noProof/>
            <w:rtl/>
          </w:rPr>
          <w:t>مبحث</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ازدهم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اعتقاد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اول</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استمرار</w:t>
        </w:r>
        <w:r w:rsidRPr="009279CB">
          <w:rPr>
            <w:rStyle w:val="Hyperlink"/>
            <w:noProof/>
            <w:rtl/>
          </w:rPr>
          <w:t xml:space="preserve"> </w:t>
        </w:r>
        <w:r w:rsidRPr="009279CB">
          <w:rPr>
            <w:rStyle w:val="Hyperlink"/>
            <w:rFonts w:hint="eastAsia"/>
            <w:noProof/>
            <w:rtl/>
          </w:rPr>
          <w:t>امامت</w:t>
        </w:r>
        <w:r w:rsidRPr="009279CB">
          <w:rPr>
            <w:rStyle w:val="Hyperlink"/>
            <w:noProof/>
            <w:rtl/>
          </w:rPr>
          <w:t xml:space="preserve"> </w:t>
        </w:r>
        <w:r w:rsidRPr="009279CB">
          <w:rPr>
            <w:rStyle w:val="Hyperlink"/>
            <w:rFonts w:hint="eastAsia"/>
            <w:noProof/>
            <w:rtl/>
          </w:rPr>
          <w:t>آشکار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246</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2"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اعتقاد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اول</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استمرار</w:t>
        </w:r>
        <w:r w:rsidRPr="009279CB">
          <w:rPr>
            <w:rStyle w:val="Hyperlink"/>
            <w:noProof/>
            <w:rtl/>
          </w:rPr>
          <w:t xml:space="preserve"> </w:t>
        </w:r>
        <w:r w:rsidRPr="009279CB">
          <w:rPr>
            <w:rStyle w:val="Hyperlink"/>
            <w:rFonts w:hint="eastAsia"/>
            <w:noProof/>
            <w:rtl/>
          </w:rPr>
          <w:t>امامت</w:t>
        </w:r>
        <w:r w:rsidRPr="009279CB">
          <w:rPr>
            <w:rStyle w:val="Hyperlink"/>
            <w:noProof/>
            <w:rtl/>
          </w:rPr>
          <w:t xml:space="preserve"> </w:t>
        </w:r>
        <w:r w:rsidRPr="009279CB">
          <w:rPr>
            <w:rStyle w:val="Hyperlink"/>
            <w:rFonts w:hint="eastAsia"/>
            <w:noProof/>
            <w:rtl/>
          </w:rPr>
          <w:t>آشکار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248</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3"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اعتقاد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دوازده</w:t>
        </w:r>
        <w:r w:rsidRPr="009279CB">
          <w:rPr>
            <w:rStyle w:val="Hyperlink"/>
            <w:noProof/>
            <w:rtl/>
          </w:rPr>
          <w:t xml:space="preserve"> </w:t>
        </w:r>
        <w:r w:rsidRPr="009279CB">
          <w:rPr>
            <w:rStyle w:val="Hyperlink"/>
            <w:rFonts w:hint="eastAsia"/>
            <w:noProof/>
            <w:rtl/>
          </w:rPr>
          <w:t>امام</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استمرار</w:t>
        </w:r>
        <w:r w:rsidRPr="009279CB">
          <w:rPr>
            <w:rStyle w:val="Hyperlink"/>
            <w:noProof/>
            <w:rtl/>
          </w:rPr>
          <w:t xml:space="preserve"> </w:t>
        </w:r>
        <w:r w:rsidRPr="009279CB">
          <w:rPr>
            <w:rStyle w:val="Hyperlink"/>
            <w:rFonts w:hint="eastAsia"/>
            <w:noProof/>
            <w:rtl/>
          </w:rPr>
          <w:t>امامت</w:t>
        </w:r>
        <w:r w:rsidRPr="009279CB">
          <w:rPr>
            <w:rStyle w:val="Hyperlink"/>
            <w:noProof/>
            <w:rtl/>
          </w:rPr>
          <w:t xml:space="preserve"> </w:t>
        </w:r>
        <w:r w:rsidRPr="009279CB">
          <w:rPr>
            <w:rStyle w:val="Hyperlink"/>
            <w:rFonts w:hint="eastAsia"/>
            <w:noProof/>
            <w:rtl/>
          </w:rPr>
          <w:t>آشکار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252</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54"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دوازدهم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قصور</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تراجم</w:t>
        </w:r>
        <w:r w:rsidRPr="009279CB">
          <w:rPr>
            <w:rStyle w:val="Hyperlink"/>
            <w:noProof/>
            <w:rtl/>
          </w:rPr>
          <w:t xml:space="preserve">- </w:t>
        </w:r>
        <w:r w:rsidRPr="009279CB">
          <w:rPr>
            <w:rStyle w:val="Hyperlink"/>
            <w:rFonts w:hint="eastAsia"/>
            <w:noProof/>
            <w:rtl/>
          </w:rPr>
          <w:t>شرح</w:t>
        </w:r>
        <w:r w:rsidRPr="009279CB">
          <w:rPr>
            <w:rStyle w:val="Hyperlink"/>
            <w:noProof/>
            <w:rtl/>
          </w:rPr>
          <w:t xml:space="preserve"> </w:t>
        </w:r>
        <w:r w:rsidRPr="009279CB">
          <w:rPr>
            <w:rStyle w:val="Hyperlink"/>
            <w:rFonts w:hint="eastAsia"/>
            <w:noProof/>
            <w:rtl/>
          </w:rPr>
          <w:t>حال</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معرف</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256</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5"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قصور</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تراجم</w:t>
        </w:r>
        <w:r w:rsidRPr="009279CB">
          <w:rPr>
            <w:rStyle w:val="Hyperlink"/>
            <w:noProof/>
            <w:rtl/>
          </w:rPr>
          <w:t xml:space="preserve">- </w:t>
        </w:r>
        <w:r w:rsidRPr="009279CB">
          <w:rPr>
            <w:rStyle w:val="Hyperlink"/>
            <w:rFonts w:hint="eastAsia"/>
            <w:noProof/>
            <w:rtl/>
          </w:rPr>
          <w:t>شرح</w:t>
        </w:r>
        <w:r w:rsidRPr="009279CB">
          <w:rPr>
            <w:rStyle w:val="Hyperlink"/>
            <w:noProof/>
            <w:rtl/>
          </w:rPr>
          <w:t xml:space="preserve"> </w:t>
        </w:r>
        <w:r w:rsidRPr="009279CB">
          <w:rPr>
            <w:rStyle w:val="Hyperlink"/>
            <w:rFonts w:hint="eastAsia"/>
            <w:noProof/>
            <w:rtl/>
          </w:rPr>
          <w:t>حال</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معرف</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258</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6"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قصور</w:t>
        </w:r>
        <w:r w:rsidRPr="009279CB">
          <w:rPr>
            <w:rStyle w:val="Hyperlink"/>
            <w:noProof/>
            <w:rtl/>
          </w:rPr>
          <w:t xml:space="preserve"> </w:t>
        </w:r>
        <w:r w:rsidRPr="009279CB">
          <w:rPr>
            <w:rStyle w:val="Hyperlink"/>
            <w:rFonts w:hint="eastAsia"/>
            <w:noProof/>
            <w:rtl/>
          </w:rPr>
          <w:t>کتب</w:t>
        </w:r>
        <w:r w:rsidRPr="009279CB">
          <w:rPr>
            <w:rStyle w:val="Hyperlink"/>
            <w:noProof/>
            <w:rtl/>
          </w:rPr>
          <w:t xml:space="preserve"> </w:t>
        </w:r>
        <w:r w:rsidRPr="009279CB">
          <w:rPr>
            <w:rStyle w:val="Hyperlink"/>
            <w:rFonts w:hint="eastAsia"/>
            <w:noProof/>
            <w:rtl/>
          </w:rPr>
          <w:t>تراجم</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معرف</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266</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5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س</w:t>
        </w:r>
        <w:r w:rsidRPr="009279CB">
          <w:rPr>
            <w:rStyle w:val="Hyperlink"/>
            <w:rFonts w:hint="cs"/>
            <w:noProof/>
            <w:rtl/>
          </w:rPr>
          <w:t>ی</w:t>
        </w:r>
        <w:r w:rsidRPr="009279CB">
          <w:rPr>
            <w:rStyle w:val="Hyperlink"/>
            <w:rFonts w:hint="eastAsia"/>
            <w:noProof/>
            <w:rtl/>
          </w:rPr>
          <w:t>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مجهول</w:t>
        </w:r>
        <w:r w:rsidRPr="009279CB">
          <w:rPr>
            <w:rStyle w:val="Hyperlink"/>
            <w:noProof/>
            <w:rtl/>
          </w:rPr>
          <w:t xml:space="preserve"> </w:t>
        </w:r>
        <w:r w:rsidRPr="009279CB">
          <w:rPr>
            <w:rStyle w:val="Hyperlink"/>
            <w:rFonts w:hint="eastAsia"/>
            <w:noProof/>
            <w:rtl/>
          </w:rPr>
          <w:t>بودن</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280</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بيان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مجهول</w:t>
        </w:r>
        <w:r w:rsidRPr="009279CB">
          <w:rPr>
            <w:rStyle w:val="Hyperlink"/>
            <w:noProof/>
            <w:rtl/>
          </w:rPr>
          <w:t xml:space="preserve"> </w:t>
        </w:r>
        <w:r w:rsidRPr="009279CB">
          <w:rPr>
            <w:rStyle w:val="Hyperlink"/>
            <w:rFonts w:hint="eastAsia"/>
            <w:noProof/>
            <w:rtl/>
          </w:rPr>
          <w:t>بودن</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283</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5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مجهول</w:t>
        </w:r>
        <w:r w:rsidRPr="009279CB">
          <w:rPr>
            <w:rStyle w:val="Hyperlink"/>
            <w:noProof/>
            <w:rtl/>
          </w:rPr>
          <w:t xml:space="preserve"> </w:t>
        </w:r>
        <w:r w:rsidRPr="009279CB">
          <w:rPr>
            <w:rStyle w:val="Hyperlink"/>
            <w:rFonts w:hint="eastAsia"/>
            <w:noProof/>
            <w:rtl/>
          </w:rPr>
          <w:t>بودن</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254520659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292</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60"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چهاردهم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عمل</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فاقد</w:t>
        </w:r>
        <w:r w:rsidRPr="009279CB">
          <w:rPr>
            <w:rStyle w:val="Hyperlink"/>
            <w:noProof/>
            <w:rtl/>
          </w:rPr>
          <w:t xml:space="preserve"> </w:t>
        </w:r>
        <w:r w:rsidRPr="009279CB">
          <w:rPr>
            <w:rStyle w:val="Hyperlink"/>
            <w:rFonts w:hint="eastAsia"/>
            <w:noProof/>
            <w:rtl/>
          </w:rPr>
          <w:t>سند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297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1"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عمل</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فاقد</w:t>
        </w:r>
        <w:r w:rsidRPr="009279CB">
          <w:rPr>
            <w:rStyle w:val="Hyperlink"/>
            <w:noProof/>
            <w:rtl/>
          </w:rPr>
          <w:t xml:space="preserve"> </w:t>
        </w:r>
        <w:r w:rsidRPr="009279CB">
          <w:rPr>
            <w:rStyle w:val="Hyperlink"/>
            <w:rFonts w:hint="eastAsia"/>
            <w:noProof/>
            <w:rtl/>
          </w:rPr>
          <w:t>سند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299</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2"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عمل</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فاقد</w:t>
        </w:r>
        <w:r w:rsidRPr="009279CB">
          <w:rPr>
            <w:rStyle w:val="Hyperlink"/>
            <w:noProof/>
            <w:rtl/>
          </w:rPr>
          <w:t xml:space="preserve"> </w:t>
        </w:r>
        <w:r w:rsidRPr="009279CB">
          <w:rPr>
            <w:rStyle w:val="Hyperlink"/>
            <w:rFonts w:hint="eastAsia"/>
            <w:noProof/>
            <w:rtl/>
          </w:rPr>
          <w:t>سند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305</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63"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پانزدهم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جد</w:t>
        </w:r>
        <w:r w:rsidRPr="009279CB">
          <w:rPr>
            <w:rStyle w:val="Hyperlink"/>
            <w:rFonts w:hint="cs"/>
            <w:noProof/>
            <w:rtl/>
          </w:rPr>
          <w:t>ی</w:t>
        </w:r>
        <w:r w:rsidRPr="009279CB">
          <w:rPr>
            <w:rStyle w:val="Hyperlink"/>
            <w:rFonts w:hint="eastAsia"/>
            <w:noProof/>
            <w:rtl/>
          </w:rPr>
          <w:t>د</w:t>
        </w:r>
        <w:r w:rsidRPr="009279CB">
          <w:rPr>
            <w:rStyle w:val="Hyperlink"/>
            <w:noProof/>
            <w:rtl/>
          </w:rPr>
          <w:t xml:space="preserve"> </w:t>
        </w:r>
        <w:r w:rsidRPr="009279CB">
          <w:rPr>
            <w:rStyle w:val="Hyperlink"/>
            <w:rFonts w:hint="eastAsia"/>
            <w:noProof/>
            <w:rtl/>
          </w:rPr>
          <w:t>بعد</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گذشت</w:t>
        </w:r>
        <w:r w:rsidRPr="009279CB">
          <w:rPr>
            <w:rStyle w:val="Hyperlink"/>
            <w:noProof/>
            <w:rtl/>
          </w:rPr>
          <w:t xml:space="preserve"> </w:t>
        </w:r>
        <w:r w:rsidRPr="009279CB">
          <w:rPr>
            <w:rStyle w:val="Hyperlink"/>
            <w:rFonts w:hint="eastAsia"/>
            <w:noProof/>
            <w:rtl/>
          </w:rPr>
          <w:t>صدها</w:t>
        </w:r>
        <w:r w:rsidRPr="009279CB">
          <w:rPr>
            <w:rStyle w:val="Hyperlink"/>
            <w:noProof/>
            <w:rtl/>
          </w:rPr>
          <w:t xml:space="preserve"> </w:t>
        </w:r>
        <w:r w:rsidRPr="009279CB">
          <w:rPr>
            <w:rStyle w:val="Hyperlink"/>
            <w:rFonts w:hint="eastAsia"/>
            <w:noProof/>
            <w:rtl/>
          </w:rPr>
          <w:t>سال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313</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4"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جد</w:t>
        </w:r>
        <w:r w:rsidRPr="009279CB">
          <w:rPr>
            <w:rStyle w:val="Hyperlink"/>
            <w:rFonts w:hint="cs"/>
            <w:noProof/>
            <w:rtl/>
          </w:rPr>
          <w:t>ی</w:t>
        </w:r>
        <w:r w:rsidRPr="009279CB">
          <w:rPr>
            <w:rStyle w:val="Hyperlink"/>
            <w:rFonts w:hint="eastAsia"/>
            <w:noProof/>
            <w:rtl/>
          </w:rPr>
          <w:t>د</w:t>
        </w:r>
        <w:r w:rsidRPr="009279CB">
          <w:rPr>
            <w:rStyle w:val="Hyperlink"/>
            <w:noProof/>
            <w:rtl/>
          </w:rPr>
          <w:t xml:space="preserve"> </w:t>
        </w:r>
        <w:r w:rsidRPr="009279CB">
          <w:rPr>
            <w:rStyle w:val="Hyperlink"/>
            <w:rFonts w:hint="eastAsia"/>
            <w:noProof/>
            <w:rtl/>
          </w:rPr>
          <w:t>بعد</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گذشت</w:t>
        </w:r>
        <w:r w:rsidRPr="009279CB">
          <w:rPr>
            <w:rStyle w:val="Hyperlink"/>
            <w:noProof/>
            <w:rtl/>
          </w:rPr>
          <w:t xml:space="preserve"> </w:t>
        </w:r>
        <w:r w:rsidRPr="009279CB">
          <w:rPr>
            <w:rStyle w:val="Hyperlink"/>
            <w:rFonts w:hint="eastAsia"/>
            <w:noProof/>
            <w:rtl/>
          </w:rPr>
          <w:t>صدها</w:t>
        </w:r>
        <w:r w:rsidRPr="009279CB">
          <w:rPr>
            <w:rStyle w:val="Hyperlink"/>
            <w:noProof/>
            <w:rtl/>
          </w:rPr>
          <w:t xml:space="preserve"> </w:t>
        </w:r>
        <w:r w:rsidRPr="009279CB">
          <w:rPr>
            <w:rStyle w:val="Hyperlink"/>
            <w:rFonts w:hint="eastAsia"/>
            <w:noProof/>
            <w:rtl/>
          </w:rPr>
          <w:t>سال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315</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5"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جد</w:t>
        </w:r>
        <w:r w:rsidRPr="009279CB">
          <w:rPr>
            <w:rStyle w:val="Hyperlink"/>
            <w:rFonts w:hint="cs"/>
            <w:noProof/>
            <w:rtl/>
          </w:rPr>
          <w:t>ی</w:t>
        </w:r>
        <w:r w:rsidRPr="009279CB">
          <w:rPr>
            <w:rStyle w:val="Hyperlink"/>
            <w:rFonts w:hint="eastAsia"/>
            <w:noProof/>
            <w:rtl/>
          </w:rPr>
          <w:t>د</w:t>
        </w:r>
        <w:r w:rsidRPr="009279CB">
          <w:rPr>
            <w:rStyle w:val="Hyperlink"/>
            <w:noProof/>
            <w:rtl/>
          </w:rPr>
          <w:t xml:space="preserve"> </w:t>
        </w:r>
        <w:r w:rsidRPr="009279CB">
          <w:rPr>
            <w:rStyle w:val="Hyperlink"/>
            <w:rFonts w:hint="eastAsia"/>
            <w:noProof/>
            <w:rtl/>
          </w:rPr>
          <w:t>بعد</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صدها</w:t>
        </w:r>
        <w:r w:rsidRPr="009279CB">
          <w:rPr>
            <w:rStyle w:val="Hyperlink"/>
            <w:noProof/>
            <w:rtl/>
          </w:rPr>
          <w:t xml:space="preserve"> </w:t>
        </w:r>
        <w:r w:rsidRPr="009279CB">
          <w:rPr>
            <w:rStyle w:val="Hyperlink"/>
            <w:rFonts w:hint="eastAsia"/>
            <w:noProof/>
            <w:rtl/>
          </w:rPr>
          <w:t>سال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320</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66"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شانزدهم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معرض</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قرار</w:t>
        </w:r>
        <w:r w:rsidRPr="009279CB">
          <w:rPr>
            <w:rStyle w:val="Hyperlink"/>
            <w:noProof/>
            <w:rtl/>
          </w:rPr>
          <w:t xml:space="preserve"> </w:t>
        </w:r>
        <w:r w:rsidRPr="009279CB">
          <w:rPr>
            <w:rStyle w:val="Hyperlink"/>
            <w:rFonts w:hint="eastAsia"/>
            <w:noProof/>
            <w:rtl/>
          </w:rPr>
          <w:t>م</w:t>
        </w:r>
        <w:r w:rsidRPr="009279CB">
          <w:rPr>
            <w:rStyle w:val="Hyperlink"/>
            <w:rFonts w:hint="cs"/>
            <w:noProof/>
            <w:rtl/>
          </w:rPr>
          <w:t>ی</w:t>
        </w:r>
        <w:r w:rsidRPr="009279CB">
          <w:rPr>
            <w:rStyle w:val="Hyperlink"/>
            <w:rFonts w:cs="Arial" w:hint="eastAsia"/>
            <w:noProof/>
            <w:cs/>
          </w:rPr>
          <w:t>‎</w:t>
        </w:r>
        <w:r w:rsidRPr="009279CB">
          <w:rPr>
            <w:rStyle w:val="Hyperlink"/>
            <w:rFonts w:hint="eastAsia"/>
            <w:noProof/>
            <w:rtl/>
          </w:rPr>
          <w:t>گ</w:t>
        </w:r>
        <w:r w:rsidRPr="009279CB">
          <w:rPr>
            <w:rStyle w:val="Hyperlink"/>
            <w:rFonts w:hint="cs"/>
            <w:noProof/>
            <w:rtl/>
          </w:rPr>
          <w:t>ی</w:t>
        </w:r>
        <w:r w:rsidRPr="009279CB">
          <w:rPr>
            <w:rStyle w:val="Hyperlink"/>
            <w:rFonts w:hint="eastAsia"/>
            <w:noProof/>
            <w:rtl/>
          </w:rPr>
          <w:t>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325</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7"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عشر</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327</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6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تحر</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rFonts w:cs="B Badr" w:hint="eastAsia"/>
            <w:noProof/>
            <w:rtl/>
          </w:rPr>
          <w:t>‏</w:t>
        </w:r>
        <w:r w:rsidRPr="009279CB">
          <w:rPr>
            <w:rStyle w:val="Hyperlink"/>
            <w:rFonts w:hint="eastAsia"/>
            <w:noProof/>
            <w:rtl/>
          </w:rPr>
          <w:t>عشر</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346</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69"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هفدهم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تأخر</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254520669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348</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70"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تأخر</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350</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71" w:history="1">
        <w:r w:rsidRPr="009279CB">
          <w:rPr>
            <w:rStyle w:val="Hyperlink"/>
            <w:noProof/>
            <w:rtl/>
          </w:rPr>
          <w:t xml:space="preserve">1- </w:t>
        </w:r>
        <w:r w:rsidRPr="009279CB">
          <w:rPr>
            <w:rStyle w:val="Hyperlink"/>
            <w:rFonts w:hint="eastAsia"/>
            <w:noProof/>
            <w:rtl/>
          </w:rPr>
          <w:t>ابتدا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تصح</w:t>
        </w:r>
        <w:r w:rsidRPr="009279CB">
          <w:rPr>
            <w:rStyle w:val="Hyperlink"/>
            <w:rFonts w:hint="cs"/>
            <w:noProof/>
            <w:rtl/>
          </w:rPr>
          <w:t>ی</w:t>
        </w:r>
        <w:r w:rsidRPr="009279CB">
          <w:rPr>
            <w:rStyle w:val="Hyperlink"/>
            <w:rFonts w:hint="eastAsia"/>
            <w:noProof/>
            <w:rtl/>
          </w:rPr>
          <w:t>ح</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تضع</w:t>
        </w:r>
        <w:r w:rsidRPr="009279CB">
          <w:rPr>
            <w:rStyle w:val="Hyperlink"/>
            <w:rFonts w:hint="cs"/>
            <w:noProof/>
            <w:rtl/>
          </w:rPr>
          <w:t>ی</w:t>
        </w:r>
        <w:r w:rsidRPr="009279CB">
          <w:rPr>
            <w:rStyle w:val="Hyperlink"/>
            <w:rFonts w:hint="eastAsia"/>
            <w:noProof/>
            <w:rtl/>
          </w:rPr>
          <w:t>ف</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اول</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جاد</w:t>
        </w:r>
        <w:r w:rsidRPr="009279CB">
          <w:rPr>
            <w:rStyle w:val="Hyperlink"/>
            <w:noProof/>
            <w:rtl/>
          </w:rPr>
          <w:t xml:space="preserve"> </w:t>
        </w:r>
        <w:r w:rsidRPr="009279CB">
          <w:rPr>
            <w:rStyle w:val="Hyperlink"/>
            <w:rFonts w:hint="eastAsia"/>
            <w:noProof/>
            <w:rtl/>
          </w:rPr>
          <w:t>کننده</w:t>
        </w:r>
        <w:r w:rsidRPr="009279CB">
          <w:rPr>
            <w:rStyle w:val="Hyperlink"/>
            <w:noProof/>
            <w:rtl/>
          </w:rPr>
          <w:t xml:space="preserve"> </w:t>
        </w:r>
        <w:r w:rsidRPr="009279CB">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72" w:history="1">
        <w:r w:rsidRPr="009279CB">
          <w:rPr>
            <w:rStyle w:val="Hyperlink"/>
            <w:noProof/>
            <w:rtl/>
          </w:rPr>
          <w:t xml:space="preserve">2-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مأخوذ</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73" w:history="1">
        <w:r w:rsidRPr="009279CB">
          <w:rPr>
            <w:rStyle w:val="Hyperlink"/>
            <w:noProof/>
            <w:rtl/>
          </w:rPr>
          <w:t xml:space="preserve">3- </w:t>
        </w:r>
        <w:r w:rsidRPr="009279CB">
          <w:rPr>
            <w:rStyle w:val="Hyperlink"/>
            <w:rFonts w:hint="eastAsia"/>
            <w:noProof/>
            <w:rtl/>
          </w:rPr>
          <w:t>سبب</w:t>
        </w:r>
        <w:r w:rsidRPr="009279CB">
          <w:rPr>
            <w:rStyle w:val="Hyperlink"/>
            <w:noProof/>
            <w:rtl/>
          </w:rPr>
          <w:t xml:space="preserve"> </w:t>
        </w:r>
        <w:r w:rsidRPr="009279CB">
          <w:rPr>
            <w:rStyle w:val="Hyperlink"/>
            <w:rFonts w:hint="eastAsia"/>
            <w:noProof/>
            <w:rtl/>
          </w:rPr>
          <w:t>وضع</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مصطلح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356</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74" w:history="1">
        <w:r w:rsidRPr="009279CB">
          <w:rPr>
            <w:rStyle w:val="Hyperlink"/>
            <w:noProof/>
            <w:rtl/>
            <w:lang w:bidi="fa-IR"/>
          </w:rPr>
          <w:t xml:space="preserve">4- </w:t>
        </w:r>
        <w:r w:rsidRPr="009279CB">
          <w:rPr>
            <w:rStyle w:val="Hyperlink"/>
            <w:rFonts w:hint="eastAsia"/>
            <w:noProof/>
            <w:rtl/>
            <w:lang w:bidi="fa-IR"/>
          </w:rPr>
          <w:t>عدم</w:t>
        </w:r>
        <w:r w:rsidRPr="009279CB">
          <w:rPr>
            <w:rStyle w:val="Hyperlink"/>
            <w:noProof/>
            <w:rtl/>
            <w:lang w:bidi="fa-IR"/>
          </w:rPr>
          <w:t xml:space="preserve"> </w:t>
        </w:r>
        <w:r w:rsidRPr="009279CB">
          <w:rPr>
            <w:rStyle w:val="Hyperlink"/>
            <w:rFonts w:hint="eastAsia"/>
            <w:noProof/>
            <w:rtl/>
            <w:lang w:bidi="fa-IR"/>
          </w:rPr>
          <w:t>انطباق</w:t>
        </w:r>
        <w:r w:rsidRPr="009279CB">
          <w:rPr>
            <w:rStyle w:val="Hyperlink"/>
            <w:noProof/>
            <w:rtl/>
            <w:lang w:bidi="fa-IR"/>
          </w:rPr>
          <w:t xml:space="preserve"> </w:t>
        </w:r>
        <w:r w:rsidRPr="009279CB">
          <w:rPr>
            <w:rStyle w:val="Hyperlink"/>
            <w:rFonts w:hint="eastAsia"/>
            <w:noProof/>
            <w:rtl/>
            <w:lang w:bidi="fa-IR"/>
          </w:rPr>
          <w:t>مصطلحات</w:t>
        </w:r>
        <w:r w:rsidRPr="009279CB">
          <w:rPr>
            <w:rStyle w:val="Hyperlink"/>
            <w:noProof/>
            <w:rtl/>
            <w:lang w:bidi="fa-IR"/>
          </w:rPr>
          <w:t xml:space="preserve"> </w:t>
        </w:r>
        <w:r w:rsidRPr="009279CB">
          <w:rPr>
            <w:rStyle w:val="Hyperlink"/>
            <w:rFonts w:hint="eastAsia"/>
            <w:noProof/>
            <w:rtl/>
            <w:lang w:bidi="fa-IR"/>
          </w:rPr>
          <w:t>حد</w:t>
        </w:r>
        <w:r w:rsidRPr="009279CB">
          <w:rPr>
            <w:rStyle w:val="Hyperlink"/>
            <w:rFonts w:hint="cs"/>
            <w:noProof/>
            <w:rtl/>
            <w:lang w:bidi="fa-IR"/>
          </w:rPr>
          <w:t>ی</w:t>
        </w:r>
        <w:r w:rsidRPr="009279CB">
          <w:rPr>
            <w:rStyle w:val="Hyperlink"/>
            <w:rFonts w:hint="eastAsia"/>
            <w:noProof/>
            <w:rtl/>
            <w:lang w:bidi="fa-IR"/>
          </w:rPr>
          <w:t>ث</w:t>
        </w:r>
        <w:r w:rsidRPr="009279CB">
          <w:rPr>
            <w:rStyle w:val="Hyperlink"/>
            <w:noProof/>
            <w:rtl/>
            <w:lang w:bidi="fa-IR"/>
          </w:rPr>
          <w:t xml:space="preserve"> </w:t>
        </w:r>
        <w:r w:rsidRPr="009279CB">
          <w:rPr>
            <w:rStyle w:val="Hyperlink"/>
            <w:rFonts w:hint="eastAsia"/>
            <w:noProof/>
            <w:rtl/>
            <w:lang w:bidi="fa-IR"/>
          </w:rPr>
          <w:t>بر</w:t>
        </w:r>
        <w:r w:rsidRPr="009279CB">
          <w:rPr>
            <w:rStyle w:val="Hyperlink"/>
            <w:noProof/>
            <w:rtl/>
            <w:lang w:bidi="fa-IR"/>
          </w:rPr>
          <w:t xml:space="preserve"> </w:t>
        </w:r>
        <w:r w:rsidRPr="009279CB">
          <w:rPr>
            <w:rStyle w:val="Hyperlink"/>
            <w:rFonts w:hint="eastAsia"/>
            <w:noProof/>
            <w:rtl/>
            <w:lang w:bidi="fa-IR"/>
          </w:rPr>
          <w:t>مصطلحات</w:t>
        </w:r>
        <w:r w:rsidRPr="009279CB">
          <w:rPr>
            <w:rStyle w:val="Hyperlink"/>
            <w:noProof/>
            <w:rtl/>
            <w:lang w:bidi="fa-IR"/>
          </w:rPr>
          <w:t xml:space="preserve"> </w:t>
        </w:r>
        <w:r w:rsidRPr="009279CB">
          <w:rPr>
            <w:rStyle w:val="Hyperlink"/>
            <w:rFonts w:hint="eastAsia"/>
            <w:noProof/>
            <w:rtl/>
            <w:lang w:bidi="fa-IR"/>
          </w:rPr>
          <w:t>ش</w:t>
        </w:r>
        <w:r w:rsidRPr="009279CB">
          <w:rPr>
            <w:rStyle w:val="Hyperlink"/>
            <w:rFonts w:hint="cs"/>
            <w:noProof/>
            <w:rtl/>
            <w:lang w:bidi="fa-IR"/>
          </w:rPr>
          <w:t>ی</w:t>
        </w:r>
        <w:r w:rsidRPr="009279CB">
          <w:rPr>
            <w:rStyle w:val="Hyperlink"/>
            <w:rFonts w:hint="eastAsia"/>
            <w:noProof/>
            <w:rtl/>
            <w:lang w:bidi="fa-IR"/>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75" w:history="1">
        <w:r w:rsidRPr="009279CB">
          <w:rPr>
            <w:rStyle w:val="Hyperlink"/>
            <w:noProof/>
            <w:rtl/>
          </w:rPr>
          <w:t xml:space="preserve">5- </w:t>
        </w:r>
        <w:r w:rsidRPr="009279CB">
          <w:rPr>
            <w:rStyle w:val="Hyperlink"/>
            <w:rFonts w:hint="eastAsia"/>
            <w:noProof/>
            <w:rtl/>
          </w:rPr>
          <w:t>نمونه</w:t>
        </w:r>
        <w:r w:rsidRPr="009279CB">
          <w:rPr>
            <w:rStyle w:val="Hyperlink"/>
            <w:rFonts w:cs="CTraditional Arabic" w:hint="eastAsia"/>
            <w:noProof/>
            <w:cs/>
          </w:rPr>
          <w:t>‎</w:t>
        </w:r>
        <w:r w:rsidRPr="009279CB">
          <w:rPr>
            <w:rStyle w:val="Hyperlink"/>
            <w:rFonts w:hint="eastAsia"/>
            <w:noProof/>
            <w:rtl/>
          </w:rPr>
          <w:t>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گر</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عدم</w:t>
        </w:r>
        <w:r w:rsidRPr="009279CB">
          <w:rPr>
            <w:rStyle w:val="Hyperlink"/>
            <w:noProof/>
            <w:rtl/>
          </w:rPr>
          <w:t xml:space="preserve"> </w:t>
        </w:r>
        <w:r w:rsidRPr="009279CB">
          <w:rPr>
            <w:rStyle w:val="Hyperlink"/>
            <w:rFonts w:hint="eastAsia"/>
            <w:noProof/>
            <w:rtl/>
          </w:rPr>
          <w:t>توافق</w:t>
        </w:r>
        <w:r w:rsidRPr="009279CB">
          <w:rPr>
            <w:rStyle w:val="Hyperlink"/>
            <w:noProof/>
            <w:rtl/>
          </w:rPr>
          <w:t xml:space="preserve"> </w:t>
        </w:r>
        <w:r w:rsidRPr="009279CB">
          <w:rPr>
            <w:rStyle w:val="Hyperlink"/>
            <w:rFonts w:hint="eastAsia"/>
            <w:noProof/>
            <w:rtl/>
          </w:rPr>
          <w:t>مصطلحات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با</w:t>
        </w:r>
        <w:r w:rsidRPr="009279CB">
          <w:rPr>
            <w:rStyle w:val="Hyperlink"/>
            <w:noProof/>
            <w:rtl/>
          </w:rPr>
          <w:t xml:space="preserve"> </w:t>
        </w:r>
        <w:r w:rsidRPr="009279CB">
          <w:rPr>
            <w:rStyle w:val="Hyperlink"/>
            <w:rFonts w:hint="eastAsia"/>
            <w:noProof/>
            <w:rtl/>
          </w:rPr>
          <w:t>اصطلاحات</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358</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76" w:history="1">
        <w:r w:rsidRPr="009279CB">
          <w:rPr>
            <w:rStyle w:val="Hyperlink"/>
            <w:noProof/>
            <w:rtl/>
          </w:rPr>
          <w:t xml:space="preserve">6-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روش</w:t>
        </w:r>
        <w:r w:rsidRPr="009279CB">
          <w:rPr>
            <w:rStyle w:val="Hyperlink"/>
            <w:noProof/>
            <w:rtl/>
          </w:rPr>
          <w:t xml:space="preserve"> </w:t>
        </w:r>
        <w:r w:rsidRPr="009279CB">
          <w:rPr>
            <w:rStyle w:val="Hyperlink"/>
            <w:rFonts w:hint="eastAsia"/>
            <w:noProof/>
            <w:rtl/>
          </w:rPr>
          <w:t>انتقاد</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جهت</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درجه</w:t>
        </w:r>
        <w:r w:rsidRPr="009279CB">
          <w:rPr>
            <w:rStyle w:val="Hyperlink"/>
            <w:noProof/>
            <w:rtl/>
          </w:rPr>
          <w:t xml:space="preserve"> </w:t>
        </w:r>
        <w:r w:rsidRPr="009279CB">
          <w:rPr>
            <w:rStyle w:val="Hyperlink"/>
            <w:rFonts w:hint="eastAsia"/>
            <w:noProof/>
            <w:rtl/>
          </w:rPr>
          <w:t>آنها</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ح</w:t>
        </w:r>
        <w:r w:rsidRPr="009279CB">
          <w:rPr>
            <w:rStyle w:val="Hyperlink"/>
            <w:rFonts w:hint="cs"/>
            <w:noProof/>
            <w:rtl/>
          </w:rPr>
          <w:t>ی</w:t>
        </w:r>
        <w:r w:rsidRPr="009279CB">
          <w:rPr>
            <w:rStyle w:val="Hyperlink"/>
            <w:rFonts w:hint="eastAsia"/>
            <w:noProof/>
            <w:rtl/>
          </w:rPr>
          <w:t>ث</w:t>
        </w:r>
        <w:r w:rsidRPr="009279CB">
          <w:rPr>
            <w:rStyle w:val="Hyperlink"/>
            <w:noProof/>
            <w:rtl/>
          </w:rPr>
          <w:t xml:space="preserve"> </w:t>
        </w:r>
        <w:r w:rsidRPr="009279CB">
          <w:rPr>
            <w:rStyle w:val="Hyperlink"/>
            <w:rFonts w:hint="eastAsia"/>
            <w:noProof/>
            <w:rtl/>
          </w:rPr>
          <w:t>صحت</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ضعف،</w:t>
        </w:r>
        <w:r w:rsidRPr="009279CB">
          <w:rPr>
            <w:rStyle w:val="Hyperlink"/>
            <w:noProof/>
            <w:rtl/>
          </w:rPr>
          <w:t xml:space="preserve"> </w:t>
        </w:r>
        <w:r w:rsidRPr="009279CB">
          <w:rPr>
            <w:rStyle w:val="Hyperlink"/>
            <w:rFonts w:hint="eastAsia"/>
            <w:noProof/>
            <w:rtl/>
          </w:rPr>
          <w:t>ن</w:t>
        </w:r>
        <w:r w:rsidRPr="009279CB">
          <w:rPr>
            <w:rStyle w:val="Hyperlink"/>
            <w:rFonts w:hint="cs"/>
            <w:noProof/>
            <w:rtl/>
          </w:rPr>
          <w:t>ی</w:t>
        </w:r>
        <w:r w:rsidRPr="009279CB">
          <w:rPr>
            <w:rStyle w:val="Hyperlink"/>
            <w:rFonts w:hint="eastAsia"/>
            <w:noProof/>
            <w:rtl/>
          </w:rPr>
          <w:t>از</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359</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77" w:history="1">
        <w:r w:rsidRPr="009279CB">
          <w:rPr>
            <w:rStyle w:val="Hyperlink"/>
            <w:noProof/>
            <w:rtl/>
          </w:rPr>
          <w:t xml:space="preserve">7-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مبن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اصول</w:t>
        </w:r>
        <w:r w:rsidRPr="009279CB">
          <w:rPr>
            <w:rStyle w:val="Hyperlink"/>
            <w:noProof/>
            <w:rtl/>
          </w:rPr>
          <w:t xml:space="preserve"> </w:t>
        </w:r>
        <w:r w:rsidRPr="009279CB">
          <w:rPr>
            <w:rStyle w:val="Hyperlink"/>
            <w:rFonts w:hint="eastAsia"/>
            <w:noProof/>
            <w:rtl/>
          </w:rPr>
          <w:t>صح</w:t>
        </w:r>
        <w:r w:rsidRPr="009279CB">
          <w:rPr>
            <w:rStyle w:val="Hyperlink"/>
            <w:rFonts w:hint="cs"/>
            <w:noProof/>
            <w:rtl/>
          </w:rPr>
          <w:t>ی</w:t>
        </w:r>
        <w:r w:rsidRPr="009279CB">
          <w:rPr>
            <w:rStyle w:val="Hyperlink"/>
            <w:rFonts w:hint="eastAsia"/>
            <w:noProof/>
            <w:rtl/>
          </w:rPr>
          <w:t>ح</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360</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78" w:history="1">
        <w:r w:rsidRPr="009279CB">
          <w:rPr>
            <w:rStyle w:val="Hyperlink"/>
            <w:noProof/>
            <w:rtl/>
          </w:rPr>
          <w:t xml:space="preserve">8-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ائمه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مخالفت</w:t>
        </w:r>
        <w:r w:rsidRPr="009279CB">
          <w:rPr>
            <w:rStyle w:val="Hyperlink"/>
            <w:noProof/>
            <w:rtl/>
          </w:rPr>
          <w:t xml:space="preserve"> </w:t>
        </w:r>
        <w:r w:rsidRPr="009279CB">
          <w:rPr>
            <w:rStyle w:val="Hyperlink"/>
            <w:rFonts w:hint="eastAsia"/>
            <w:noProof/>
            <w:rtl/>
          </w:rPr>
          <w:t>با</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فرمان</w:t>
        </w:r>
        <w:r w:rsidRPr="009279CB">
          <w:rPr>
            <w:rStyle w:val="Hyperlink"/>
            <w:noProof/>
            <w:rtl/>
          </w:rPr>
          <w:t xml:space="preserve"> </w:t>
        </w:r>
        <w:r w:rsidRPr="009279CB">
          <w:rPr>
            <w:rStyle w:val="Hyperlink"/>
            <w:rFonts w:hint="eastAsia"/>
            <w:noProof/>
            <w:rtl/>
          </w:rPr>
          <w:t>داده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361</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7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تأخر</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مصطح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sidRPr="009279CB">
          <w:rPr>
            <w:rStyle w:val="Hyperlink"/>
            <w:noProof/>
            <w:rtl/>
          </w:rPr>
          <w:t xml:space="preserve"> </w:t>
        </w:r>
        <w:r w:rsidRPr="009279CB">
          <w:rPr>
            <w:rStyle w:val="Hyperlink"/>
            <w:rFonts w:hint="eastAsia"/>
            <w:noProof/>
            <w:rtl/>
          </w:rPr>
          <w:t>نزد</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254520679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0" w:history="1">
        <w:r w:rsidRPr="009279CB">
          <w:rPr>
            <w:rStyle w:val="Hyperlink"/>
            <w:noProof/>
            <w:rtl/>
          </w:rPr>
          <w:t xml:space="preserve">1- </w:t>
        </w:r>
        <w:r w:rsidRPr="009279CB">
          <w:rPr>
            <w:rStyle w:val="Hyperlink"/>
            <w:rFonts w:hint="eastAsia"/>
            <w:noProof/>
            <w:rtl/>
          </w:rPr>
          <w:t>ابتدا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ظهور</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1" w:history="1">
        <w:r w:rsidRPr="009279CB">
          <w:rPr>
            <w:rStyle w:val="Hyperlink"/>
            <w:noProof/>
            <w:rtl/>
          </w:rPr>
          <w:t xml:space="preserve">2-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استفاده</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گرفته</w:t>
        </w:r>
        <w:r w:rsidRPr="009279CB">
          <w:rPr>
            <w:rStyle w:val="Hyperlink"/>
            <w:noProof/>
            <w:rtl/>
          </w:rPr>
          <w:t xml:space="preserve"> </w:t>
        </w:r>
        <w:r w:rsidRPr="009279CB">
          <w:rPr>
            <w:rStyle w:val="Hyperlink"/>
            <w:rFonts w:hint="eastAsia"/>
            <w:noProof/>
            <w:rtl/>
          </w:rPr>
          <w:t>شده</w:t>
        </w:r>
        <w:r w:rsidRPr="009279CB">
          <w:rPr>
            <w:rStyle w:val="Hyperlink"/>
            <w:noProof/>
            <w:rtl/>
          </w:rPr>
          <w:t xml:space="preserve"> </w:t>
        </w:r>
        <w:r w:rsidRPr="009279CB">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2" w:history="1">
        <w:r w:rsidRPr="009279CB">
          <w:rPr>
            <w:rStyle w:val="Hyperlink"/>
            <w:noProof/>
            <w:rtl/>
          </w:rPr>
          <w:t xml:space="preserve">3- </w:t>
        </w:r>
        <w:r w:rsidRPr="009279CB">
          <w:rPr>
            <w:rStyle w:val="Hyperlink"/>
            <w:rFonts w:hint="eastAsia"/>
            <w:noProof/>
            <w:rtl/>
          </w:rPr>
          <w:t>سبب</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جاد</w:t>
        </w:r>
        <w:r w:rsidRPr="009279CB">
          <w:rPr>
            <w:rStyle w:val="Hyperlink"/>
            <w:noProof/>
            <w:rtl/>
          </w:rPr>
          <w:t xml:space="preserve">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3" w:history="1">
        <w:r w:rsidRPr="009279CB">
          <w:rPr>
            <w:rStyle w:val="Hyperlink"/>
            <w:noProof/>
            <w:rtl/>
          </w:rPr>
          <w:t xml:space="preserve">4- </w:t>
        </w:r>
        <w:r w:rsidRPr="009279CB">
          <w:rPr>
            <w:rStyle w:val="Hyperlink"/>
            <w:rFonts w:hint="eastAsia"/>
            <w:noProof/>
            <w:rtl/>
          </w:rPr>
          <w:t>عدم</w:t>
        </w:r>
        <w:r w:rsidRPr="009279CB">
          <w:rPr>
            <w:rStyle w:val="Hyperlink"/>
            <w:noProof/>
            <w:rtl/>
          </w:rPr>
          <w:t xml:space="preserve"> </w:t>
        </w:r>
        <w:r w:rsidRPr="009279CB">
          <w:rPr>
            <w:rStyle w:val="Hyperlink"/>
            <w:rFonts w:hint="eastAsia"/>
            <w:noProof/>
            <w:rtl/>
          </w:rPr>
          <w:t>انطباق</w:t>
        </w:r>
        <w:r w:rsidRPr="009279CB">
          <w:rPr>
            <w:rStyle w:val="Hyperlink"/>
            <w:noProof/>
            <w:rtl/>
          </w:rPr>
          <w:t xml:space="preserve"> </w:t>
        </w:r>
        <w:r w:rsidRPr="009279CB">
          <w:rPr>
            <w:rStyle w:val="Hyperlink"/>
            <w:rFonts w:hint="eastAsia"/>
            <w:noProof/>
            <w:rtl/>
          </w:rPr>
          <w:t>مصطلحات</w:t>
        </w:r>
        <w:r w:rsidRPr="009279CB">
          <w:rPr>
            <w:rStyle w:val="Hyperlink"/>
            <w:noProof/>
            <w:rtl/>
          </w:rPr>
          <w:t xml:space="preserve"> </w:t>
        </w:r>
        <w:r w:rsidRPr="009279CB">
          <w:rPr>
            <w:rStyle w:val="Hyperlink"/>
            <w:rFonts w:hint="eastAsia"/>
            <w:noProof/>
            <w:rtl/>
          </w:rPr>
          <w:t>حد</w:t>
        </w:r>
        <w:r w:rsidRPr="009279CB">
          <w:rPr>
            <w:rStyle w:val="Hyperlink"/>
            <w:rFonts w:hint="cs"/>
            <w:noProof/>
            <w:rtl/>
          </w:rPr>
          <w:t>ی</w:t>
        </w:r>
        <w:r w:rsidRPr="009279CB">
          <w:rPr>
            <w:rStyle w:val="Hyperlink"/>
            <w:rFonts w:hint="eastAsia"/>
            <w:noProof/>
            <w:rtl/>
          </w:rPr>
          <w:t>ث</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مصطلحات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4" w:history="1">
        <w:r w:rsidRPr="009279CB">
          <w:rPr>
            <w:rStyle w:val="Hyperlink"/>
            <w:noProof/>
            <w:rtl/>
            <w:lang w:bidi="fa-IR"/>
          </w:rPr>
          <w:t xml:space="preserve">5- </w:t>
        </w:r>
        <w:r w:rsidRPr="009279CB">
          <w:rPr>
            <w:rStyle w:val="Hyperlink"/>
            <w:rFonts w:hint="eastAsia"/>
            <w:noProof/>
            <w:rtl/>
            <w:lang w:bidi="fa-IR"/>
          </w:rPr>
          <w:t>ادعا</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ا</w:t>
        </w:r>
        <w:r w:rsidRPr="009279CB">
          <w:rPr>
            <w:rStyle w:val="Hyperlink"/>
            <w:rFonts w:hint="cs"/>
            <w:noProof/>
            <w:rtl/>
            <w:lang w:bidi="fa-IR"/>
          </w:rPr>
          <w:t>ی</w:t>
        </w:r>
        <w:r w:rsidRPr="009279CB">
          <w:rPr>
            <w:rStyle w:val="Hyperlink"/>
            <w:rFonts w:hint="eastAsia"/>
            <w:noProof/>
            <w:rtl/>
            <w:lang w:bidi="fa-IR"/>
          </w:rPr>
          <w:t>نکه</w:t>
        </w:r>
        <w:r w:rsidRPr="009279CB">
          <w:rPr>
            <w:rStyle w:val="Hyperlink"/>
            <w:noProof/>
            <w:rtl/>
            <w:lang w:bidi="fa-IR"/>
          </w:rPr>
          <w:t xml:space="preserve"> </w:t>
        </w:r>
        <w:r w:rsidRPr="009279CB">
          <w:rPr>
            <w:rStyle w:val="Hyperlink"/>
            <w:rFonts w:hint="eastAsia"/>
            <w:noProof/>
            <w:rtl/>
            <w:lang w:bidi="fa-IR"/>
          </w:rPr>
          <w:t>روا</w:t>
        </w:r>
        <w:r w:rsidRPr="009279CB">
          <w:rPr>
            <w:rStyle w:val="Hyperlink"/>
            <w:rFonts w:hint="cs"/>
            <w:noProof/>
            <w:rtl/>
            <w:lang w:bidi="fa-IR"/>
          </w:rPr>
          <w:t>ی</w:t>
        </w:r>
        <w:r w:rsidRPr="009279CB">
          <w:rPr>
            <w:rStyle w:val="Hyperlink"/>
            <w:rFonts w:hint="eastAsia"/>
            <w:noProof/>
            <w:rtl/>
            <w:lang w:bidi="fa-IR"/>
          </w:rPr>
          <w:t>ات</w:t>
        </w:r>
        <w:r w:rsidRPr="009279CB">
          <w:rPr>
            <w:rStyle w:val="Hyperlink"/>
            <w:noProof/>
            <w:rtl/>
            <w:lang w:bidi="fa-IR"/>
          </w:rPr>
          <w:t xml:space="preserve"> </w:t>
        </w:r>
        <w:r w:rsidRPr="009279CB">
          <w:rPr>
            <w:rStyle w:val="Hyperlink"/>
            <w:rFonts w:hint="eastAsia"/>
            <w:noProof/>
            <w:rtl/>
            <w:lang w:bidi="fa-IR"/>
          </w:rPr>
          <w:t>ش</w:t>
        </w:r>
        <w:r w:rsidRPr="009279CB">
          <w:rPr>
            <w:rStyle w:val="Hyperlink"/>
            <w:rFonts w:hint="cs"/>
            <w:noProof/>
            <w:rtl/>
            <w:lang w:bidi="fa-IR"/>
          </w:rPr>
          <w:t>ی</w:t>
        </w:r>
        <w:r w:rsidRPr="009279CB">
          <w:rPr>
            <w:rStyle w:val="Hyperlink"/>
            <w:rFonts w:hint="eastAsia"/>
            <w:noProof/>
            <w:rtl/>
            <w:lang w:bidi="fa-IR"/>
          </w:rPr>
          <w:t>عه</w:t>
        </w:r>
        <w:r w:rsidRPr="009279CB">
          <w:rPr>
            <w:rStyle w:val="Hyperlink"/>
            <w:noProof/>
            <w:rtl/>
            <w:lang w:bidi="fa-IR"/>
          </w:rPr>
          <w:t xml:space="preserve"> </w:t>
        </w:r>
        <w:r w:rsidRPr="009279CB">
          <w:rPr>
            <w:rStyle w:val="Hyperlink"/>
            <w:rFonts w:hint="eastAsia"/>
            <w:noProof/>
            <w:rtl/>
            <w:lang w:bidi="fa-IR"/>
          </w:rPr>
          <w:t>به</w:t>
        </w:r>
        <w:r w:rsidRPr="009279CB">
          <w:rPr>
            <w:rStyle w:val="Hyperlink"/>
            <w:noProof/>
            <w:rtl/>
            <w:lang w:bidi="fa-IR"/>
          </w:rPr>
          <w:t xml:space="preserve"> </w:t>
        </w:r>
        <w:r w:rsidRPr="009279CB">
          <w:rPr>
            <w:rStyle w:val="Hyperlink"/>
            <w:rFonts w:hint="eastAsia"/>
            <w:noProof/>
            <w:rtl/>
            <w:lang w:bidi="fa-IR"/>
          </w:rPr>
          <w:t>روش</w:t>
        </w:r>
        <w:r w:rsidRPr="009279CB">
          <w:rPr>
            <w:rStyle w:val="Hyperlink"/>
            <w:noProof/>
            <w:rtl/>
            <w:lang w:bidi="fa-IR"/>
          </w:rPr>
          <w:t xml:space="preserve"> </w:t>
        </w:r>
        <w:r w:rsidRPr="009279CB">
          <w:rPr>
            <w:rStyle w:val="Hyperlink"/>
            <w:rFonts w:hint="eastAsia"/>
            <w:noProof/>
            <w:rtl/>
            <w:lang w:bidi="fa-IR"/>
          </w:rPr>
          <w:t>انتقاد</w:t>
        </w:r>
        <w:r w:rsidRPr="009279CB">
          <w:rPr>
            <w:rStyle w:val="Hyperlink"/>
            <w:rFonts w:hint="cs"/>
            <w:noProof/>
            <w:rtl/>
            <w:lang w:bidi="fa-IR"/>
          </w:rPr>
          <w:t>ی</w:t>
        </w:r>
        <w:r w:rsidRPr="009279CB">
          <w:rPr>
            <w:rStyle w:val="Hyperlink"/>
            <w:noProof/>
            <w:rtl/>
            <w:lang w:bidi="fa-IR"/>
          </w:rPr>
          <w:t xml:space="preserve"> </w:t>
        </w:r>
        <w:r w:rsidRPr="009279CB">
          <w:rPr>
            <w:rStyle w:val="Hyperlink"/>
            <w:rFonts w:hint="eastAsia"/>
            <w:noProof/>
            <w:rtl/>
            <w:lang w:bidi="fa-IR"/>
          </w:rPr>
          <w:t>ن</w:t>
        </w:r>
        <w:r w:rsidRPr="009279CB">
          <w:rPr>
            <w:rStyle w:val="Hyperlink"/>
            <w:rFonts w:hint="cs"/>
            <w:noProof/>
            <w:rtl/>
            <w:lang w:bidi="fa-IR"/>
          </w:rPr>
          <w:t>ی</w:t>
        </w:r>
        <w:r w:rsidRPr="009279CB">
          <w:rPr>
            <w:rStyle w:val="Hyperlink"/>
            <w:rFonts w:hint="eastAsia"/>
            <w:noProof/>
            <w:rtl/>
            <w:lang w:bidi="fa-IR"/>
          </w:rPr>
          <w:t>از</w:t>
        </w:r>
        <w:r w:rsidRPr="009279CB">
          <w:rPr>
            <w:rStyle w:val="Hyperlink"/>
            <w:noProof/>
            <w:rtl/>
            <w:lang w:bidi="fa-IR"/>
          </w:rPr>
          <w:t xml:space="preserve"> </w:t>
        </w:r>
        <w:r w:rsidRPr="009279CB">
          <w:rPr>
            <w:rStyle w:val="Hyperlink"/>
            <w:rFonts w:hint="eastAsia"/>
            <w:noProof/>
            <w:rtl/>
            <w:lang w:bidi="fa-IR"/>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368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5" w:history="1">
        <w:r w:rsidRPr="009279CB">
          <w:rPr>
            <w:rStyle w:val="Hyperlink"/>
            <w:noProof/>
            <w:rtl/>
          </w:rPr>
          <w:t xml:space="preserve">6-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اصول</w:t>
        </w:r>
        <w:r w:rsidRPr="009279CB">
          <w:rPr>
            <w:rStyle w:val="Hyperlink"/>
            <w:noProof/>
            <w:rtl/>
          </w:rPr>
          <w:t xml:space="preserve"> </w:t>
        </w:r>
        <w:r w:rsidRPr="009279CB">
          <w:rPr>
            <w:rStyle w:val="Hyperlink"/>
            <w:rFonts w:hint="eastAsia"/>
            <w:noProof/>
            <w:rtl/>
          </w:rPr>
          <w:t>صح</w:t>
        </w:r>
        <w:r w:rsidRPr="009279CB">
          <w:rPr>
            <w:rStyle w:val="Hyperlink"/>
            <w:rFonts w:hint="cs"/>
            <w:noProof/>
            <w:rtl/>
          </w:rPr>
          <w:t>ی</w:t>
        </w:r>
        <w:r w:rsidRPr="009279CB">
          <w:rPr>
            <w:rStyle w:val="Hyperlink"/>
            <w:rFonts w:hint="eastAsia"/>
            <w:noProof/>
            <w:rtl/>
          </w:rPr>
          <w:t>ح</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وجود</w:t>
        </w:r>
        <w:r w:rsidRPr="009279CB">
          <w:rPr>
            <w:rStyle w:val="Hyperlink"/>
            <w:noProof/>
            <w:rtl/>
          </w:rPr>
          <w:t xml:space="preserve"> </w:t>
        </w:r>
        <w:r w:rsidRPr="009279CB">
          <w:rPr>
            <w:rStyle w:val="Hyperlink"/>
            <w:rFonts w:hint="eastAsia"/>
            <w:noProof/>
            <w:rtl/>
          </w:rPr>
          <w:t>دارند</w:t>
        </w:r>
        <w:r w:rsidRPr="009279CB">
          <w:rPr>
            <w:rStyle w:val="Hyperlink"/>
            <w:noProof/>
            <w:rtl/>
          </w:rPr>
          <w:t xml:space="preserve"> </w:t>
        </w:r>
        <w:r w:rsidRPr="009279CB">
          <w:rPr>
            <w:rStyle w:val="Hyperlink"/>
            <w:rFonts w:hint="eastAsia"/>
            <w:noProof/>
            <w:rtl/>
          </w:rPr>
          <w:t>که</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از</w:t>
        </w:r>
        <w:r w:rsidRPr="009279CB">
          <w:rPr>
            <w:rStyle w:val="Hyperlink"/>
            <w:noProof/>
            <w:rtl/>
          </w:rPr>
          <w:t xml:space="preserve"> </w:t>
        </w:r>
        <w:r w:rsidRPr="009279CB">
          <w:rPr>
            <w:rStyle w:val="Hyperlink"/>
            <w:rFonts w:hint="eastAsia"/>
            <w:noProof/>
            <w:rtl/>
          </w:rPr>
          <w:t>آنها</w:t>
        </w:r>
        <w:r w:rsidRPr="009279CB">
          <w:rPr>
            <w:rStyle w:val="Hyperlink"/>
            <w:noProof/>
            <w:rtl/>
          </w:rPr>
          <w:t xml:space="preserve"> </w:t>
        </w:r>
        <w:r w:rsidRPr="009279CB">
          <w:rPr>
            <w:rStyle w:val="Hyperlink"/>
            <w:rFonts w:hint="eastAsia"/>
            <w:noProof/>
            <w:rtl/>
          </w:rPr>
          <w:t>نقل</w:t>
        </w:r>
        <w:r w:rsidRPr="009279CB">
          <w:rPr>
            <w:rStyle w:val="Hyperlink"/>
            <w:noProof/>
            <w:rtl/>
          </w:rPr>
          <w:t xml:space="preserve"> </w:t>
        </w:r>
        <w:r w:rsidRPr="009279CB">
          <w:rPr>
            <w:rStyle w:val="Hyperlink"/>
            <w:rFonts w:hint="eastAsia"/>
            <w:noProof/>
            <w:rtl/>
          </w:rPr>
          <w:t>شده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370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86" w:history="1">
        <w:r w:rsidRPr="009279CB">
          <w:rPr>
            <w:rStyle w:val="Hyperlink"/>
            <w:noProof/>
            <w:rtl/>
          </w:rPr>
          <w:t xml:space="preserve">7- </w:t>
        </w:r>
        <w:r w:rsidRPr="009279CB">
          <w:rPr>
            <w:rStyle w:val="Hyperlink"/>
            <w:rFonts w:hint="eastAsia"/>
            <w:noProof/>
            <w:rtl/>
          </w:rPr>
          <w:t>ادعا</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ا</w:t>
        </w:r>
        <w:r w:rsidRPr="009279CB">
          <w:rPr>
            <w:rStyle w:val="Hyperlink"/>
            <w:rFonts w:hint="cs"/>
            <w:noProof/>
            <w:rtl/>
          </w:rPr>
          <w:t>ی</w:t>
        </w:r>
        <w:r w:rsidRPr="009279CB">
          <w:rPr>
            <w:rStyle w:val="Hyperlink"/>
            <w:rFonts w:hint="eastAsia"/>
            <w:noProof/>
            <w:rtl/>
          </w:rPr>
          <w:t>نکه</w:t>
        </w:r>
        <w:r w:rsidRPr="009279CB">
          <w:rPr>
            <w:rStyle w:val="Hyperlink"/>
            <w:noProof/>
            <w:rtl/>
          </w:rPr>
          <w:t xml:space="preserve"> </w:t>
        </w:r>
        <w:r w:rsidRPr="009279CB">
          <w:rPr>
            <w:rStyle w:val="Hyperlink"/>
            <w:rFonts w:hint="eastAsia"/>
            <w:noProof/>
            <w:rtl/>
          </w:rPr>
          <w:t>ائمه</w:t>
        </w:r>
        <w:r w:rsidRPr="009279CB">
          <w:rPr>
            <w:rStyle w:val="Hyperlink"/>
            <w:noProof/>
            <w:rtl/>
          </w:rPr>
          <w:t xml:space="preserve"> </w:t>
        </w:r>
        <w:r w:rsidRPr="009279CB">
          <w:rPr>
            <w:rStyle w:val="Hyperlink"/>
            <w:rFonts w:hint="eastAsia"/>
            <w:noProof/>
            <w:rtl/>
          </w:rPr>
          <w:t>امر</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مخالفت</w:t>
        </w:r>
        <w:r w:rsidRPr="009279CB">
          <w:rPr>
            <w:rStyle w:val="Hyperlink"/>
            <w:noProof/>
            <w:rtl/>
          </w:rPr>
          <w:t xml:space="preserve"> </w:t>
        </w:r>
        <w:r w:rsidRPr="009279CB">
          <w:rPr>
            <w:rStyle w:val="Hyperlink"/>
            <w:rFonts w:hint="eastAsia"/>
            <w:noProof/>
            <w:rtl/>
          </w:rPr>
          <w:t>با</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کرده</w:t>
        </w:r>
        <w:r w:rsidRPr="009279CB">
          <w:rPr>
            <w:rStyle w:val="Hyperlink"/>
            <w:rFonts w:cs="CTraditional Arabic" w:hint="eastAsia"/>
            <w:noProof/>
            <w:cs/>
          </w:rPr>
          <w:t>‎</w:t>
        </w:r>
        <w:r w:rsidRPr="009279CB">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370</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87"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هجدهم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تأث</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تطب</w:t>
        </w:r>
        <w:r w:rsidRPr="009279CB">
          <w:rPr>
            <w:rStyle w:val="Hyperlink"/>
            <w:rFonts w:hint="cs"/>
            <w:noProof/>
            <w:rtl/>
          </w:rPr>
          <w:t>ی</w:t>
        </w:r>
        <w:r w:rsidRPr="009279CB">
          <w:rPr>
            <w:rStyle w:val="Hyperlink"/>
            <w:rFonts w:hint="eastAsia"/>
            <w:noProof/>
            <w:rtl/>
          </w:rPr>
          <w:t>ق</w:t>
        </w:r>
        <w:r w:rsidRPr="009279CB">
          <w:rPr>
            <w:rStyle w:val="Hyperlink"/>
            <w:noProof/>
            <w:rtl/>
          </w:rPr>
          <w:t xml:space="preserve"> </w:t>
        </w:r>
        <w:r w:rsidRPr="009279CB">
          <w:rPr>
            <w:rStyle w:val="Hyperlink"/>
            <w:rFonts w:hint="eastAsia"/>
            <w:noProof/>
            <w:rtl/>
          </w:rPr>
          <w:t>منهج</w:t>
        </w:r>
        <w:r w:rsidRPr="009279CB">
          <w:rPr>
            <w:rStyle w:val="Hyperlink"/>
            <w:noProof/>
            <w:rtl/>
          </w:rPr>
          <w:t xml:space="preserve"> </w:t>
        </w:r>
        <w:r w:rsidRPr="009279CB">
          <w:rPr>
            <w:rStyle w:val="Hyperlink"/>
            <w:rFonts w:hint="eastAsia"/>
            <w:noProof/>
            <w:rtl/>
          </w:rPr>
          <w:t>انتقاد</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مذهب</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372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88"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تأث</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تطب</w:t>
        </w:r>
        <w:r w:rsidRPr="009279CB">
          <w:rPr>
            <w:rStyle w:val="Hyperlink"/>
            <w:rFonts w:hint="cs"/>
            <w:noProof/>
            <w:rtl/>
          </w:rPr>
          <w:t>ی</w:t>
        </w:r>
        <w:r w:rsidRPr="009279CB">
          <w:rPr>
            <w:rStyle w:val="Hyperlink"/>
            <w:rFonts w:hint="eastAsia"/>
            <w:noProof/>
            <w:rtl/>
          </w:rPr>
          <w:t>ق</w:t>
        </w:r>
        <w:r w:rsidRPr="009279CB">
          <w:rPr>
            <w:rStyle w:val="Hyperlink"/>
            <w:noProof/>
            <w:rtl/>
          </w:rPr>
          <w:t xml:space="preserve"> </w:t>
        </w:r>
        <w:r w:rsidRPr="009279CB">
          <w:rPr>
            <w:rStyle w:val="Hyperlink"/>
            <w:rFonts w:hint="eastAsia"/>
            <w:noProof/>
            <w:rtl/>
          </w:rPr>
          <w:t>منهج</w:t>
        </w:r>
        <w:r w:rsidRPr="009279CB">
          <w:rPr>
            <w:rStyle w:val="Hyperlink"/>
            <w:noProof/>
            <w:rtl/>
          </w:rPr>
          <w:t xml:space="preserve"> </w:t>
        </w:r>
        <w:r w:rsidRPr="009279CB">
          <w:rPr>
            <w:rStyle w:val="Hyperlink"/>
            <w:rFonts w:hint="eastAsia"/>
            <w:noProof/>
            <w:rtl/>
          </w:rPr>
          <w:t>انتقاد</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مذهب</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374</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89"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تأث</w:t>
        </w:r>
        <w:r w:rsidRPr="009279CB">
          <w:rPr>
            <w:rStyle w:val="Hyperlink"/>
            <w:rFonts w:hint="cs"/>
            <w:noProof/>
            <w:rtl/>
          </w:rPr>
          <w:t>ی</w:t>
        </w:r>
        <w:r w:rsidRPr="009279CB">
          <w:rPr>
            <w:rStyle w:val="Hyperlink"/>
            <w:rFonts w:hint="eastAsia"/>
            <w:noProof/>
            <w:rtl/>
          </w:rPr>
          <w:t>ر</w:t>
        </w:r>
        <w:r w:rsidRPr="009279CB">
          <w:rPr>
            <w:rStyle w:val="Hyperlink"/>
            <w:noProof/>
            <w:rtl/>
          </w:rPr>
          <w:t xml:space="preserve"> </w:t>
        </w:r>
        <w:r w:rsidRPr="009279CB">
          <w:rPr>
            <w:rStyle w:val="Hyperlink"/>
            <w:rFonts w:hint="eastAsia"/>
            <w:noProof/>
            <w:rtl/>
          </w:rPr>
          <w:t>تطب</w:t>
        </w:r>
        <w:r w:rsidRPr="009279CB">
          <w:rPr>
            <w:rStyle w:val="Hyperlink"/>
            <w:rFonts w:hint="cs"/>
            <w:noProof/>
            <w:rtl/>
          </w:rPr>
          <w:t>ی</w:t>
        </w:r>
        <w:r w:rsidRPr="009279CB">
          <w:rPr>
            <w:rStyle w:val="Hyperlink"/>
            <w:rFonts w:hint="eastAsia"/>
            <w:noProof/>
            <w:rtl/>
          </w:rPr>
          <w:t>ق</w:t>
        </w:r>
        <w:r w:rsidRPr="009279CB">
          <w:rPr>
            <w:rStyle w:val="Hyperlink"/>
            <w:noProof/>
            <w:rtl/>
          </w:rPr>
          <w:t xml:space="preserve"> </w:t>
        </w:r>
        <w:r w:rsidRPr="009279CB">
          <w:rPr>
            <w:rStyle w:val="Hyperlink"/>
            <w:rFonts w:hint="eastAsia"/>
            <w:noProof/>
            <w:rtl/>
          </w:rPr>
          <w:t>روش</w:t>
        </w:r>
        <w:r w:rsidRPr="009279CB">
          <w:rPr>
            <w:rStyle w:val="Hyperlink"/>
            <w:noProof/>
            <w:rtl/>
          </w:rPr>
          <w:t xml:space="preserve"> </w:t>
        </w:r>
        <w:r w:rsidRPr="009279CB">
          <w:rPr>
            <w:rStyle w:val="Hyperlink"/>
            <w:rFonts w:hint="eastAsia"/>
            <w:noProof/>
            <w:rtl/>
          </w:rPr>
          <w:t>انتقاد</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بر</w:t>
        </w:r>
        <w:r w:rsidRPr="009279CB">
          <w:rPr>
            <w:rStyle w:val="Hyperlink"/>
            <w:noProof/>
            <w:rtl/>
          </w:rPr>
          <w:t xml:space="preserve"> </w:t>
        </w:r>
        <w:r w:rsidRPr="009279CB">
          <w:rPr>
            <w:rStyle w:val="Hyperlink"/>
            <w:rFonts w:hint="eastAsia"/>
            <w:noProof/>
            <w:rtl/>
          </w:rPr>
          <w:t>مذهب</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254520689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378</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90"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نوزدهم</w:t>
        </w:r>
        <w:r w:rsidR="00CA54B9">
          <w:rPr>
            <w:rStyle w:val="Hyperlink"/>
            <w:rFonts w:hint="cs"/>
            <w:noProof/>
            <w:rtl/>
          </w:rPr>
          <w:t>:</w:t>
        </w:r>
        <w:r w:rsidRPr="009279CB">
          <w:rPr>
            <w:rStyle w:val="Hyperlink"/>
            <w:noProof/>
            <w:rtl/>
          </w:rPr>
          <w:t xml:space="preserve"> </w:t>
        </w:r>
        <w:r w:rsidRPr="009279CB">
          <w:rPr>
            <w:rStyle w:val="Hyperlink"/>
            <w:rFonts w:hint="eastAsia"/>
            <w:noProof/>
            <w:rtl/>
          </w:rPr>
          <w:t>فساد</w:t>
        </w:r>
        <w:r w:rsidRPr="009279CB">
          <w:rPr>
            <w:rStyle w:val="Hyperlink"/>
            <w:noProof/>
            <w:rtl/>
          </w:rPr>
          <w:t xml:space="preserve"> </w:t>
        </w:r>
        <w:r w:rsidRPr="009279CB">
          <w:rPr>
            <w:rStyle w:val="Hyperlink"/>
            <w:rFonts w:hint="eastAsia"/>
            <w:noProof/>
            <w:rtl/>
          </w:rPr>
          <w:t>عقائد</w:t>
        </w:r>
        <w:r w:rsidRPr="009279CB">
          <w:rPr>
            <w:rStyle w:val="Hyperlink"/>
            <w:noProof/>
            <w:rtl/>
          </w:rPr>
          <w:t xml:space="preserve"> </w:t>
        </w:r>
        <w:r w:rsidRPr="009279CB">
          <w:rPr>
            <w:rStyle w:val="Hyperlink"/>
            <w:rFonts w:hint="eastAsia"/>
            <w:noProof/>
            <w:rtl/>
          </w:rPr>
          <w:t>مصنفان</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380</w:t>
        </w:r>
        <w:r>
          <w:rPr>
            <w:noProof/>
            <w:webHidden/>
            <w:rtl/>
          </w:rPr>
          <w:fldChar w:fldCharType="end"/>
        </w:r>
      </w:hyperlink>
    </w:p>
    <w:p w:rsidR="00675181" w:rsidRDefault="00675181" w:rsidP="00CA54B9">
      <w:pPr>
        <w:pStyle w:val="20"/>
        <w:tabs>
          <w:tab w:val="right" w:leader="dot" w:pos="7190"/>
        </w:tabs>
        <w:rPr>
          <w:rFonts w:ascii="Calibri" w:eastAsia="Times New Roman" w:hAnsi="Calibri" w:cs="Arial"/>
          <w:noProof/>
          <w:sz w:val="22"/>
          <w:szCs w:val="22"/>
          <w:rtl/>
        </w:rPr>
      </w:pPr>
      <w:hyperlink w:anchor="_Toc254520691"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00CA54B9">
          <w:rPr>
            <w:rStyle w:val="Hyperlink"/>
            <w:rFonts w:hint="cs"/>
            <w:noProof/>
            <w:rtl/>
          </w:rPr>
          <w:t>:</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فساد</w:t>
        </w:r>
        <w:r w:rsidRPr="009279CB">
          <w:rPr>
            <w:rStyle w:val="Hyperlink"/>
            <w:noProof/>
            <w:rtl/>
          </w:rPr>
          <w:t xml:space="preserve"> </w:t>
        </w:r>
        <w:r w:rsidRPr="009279CB">
          <w:rPr>
            <w:rStyle w:val="Hyperlink"/>
            <w:rFonts w:hint="eastAsia"/>
            <w:noProof/>
            <w:rtl/>
          </w:rPr>
          <w:t>عقائد</w:t>
        </w:r>
        <w:r w:rsidRPr="009279CB">
          <w:rPr>
            <w:rStyle w:val="Hyperlink"/>
            <w:noProof/>
            <w:rtl/>
          </w:rPr>
          <w:t xml:space="preserve"> </w:t>
        </w:r>
        <w:r w:rsidRPr="009279CB">
          <w:rPr>
            <w:rStyle w:val="Hyperlink"/>
            <w:rFonts w:hint="eastAsia"/>
            <w:noProof/>
            <w:rtl/>
          </w:rPr>
          <w:t>مصنفان</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92"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فساد</w:t>
        </w:r>
        <w:r w:rsidRPr="009279CB">
          <w:rPr>
            <w:rStyle w:val="Hyperlink"/>
            <w:noProof/>
            <w:rtl/>
          </w:rPr>
          <w:t xml:space="preserve"> </w:t>
        </w:r>
        <w:r w:rsidRPr="009279CB">
          <w:rPr>
            <w:rStyle w:val="Hyperlink"/>
            <w:rFonts w:hint="eastAsia"/>
            <w:noProof/>
            <w:rtl/>
          </w:rPr>
          <w:t>عقائد</w:t>
        </w:r>
        <w:r w:rsidRPr="009279CB">
          <w:rPr>
            <w:rStyle w:val="Hyperlink"/>
            <w:noProof/>
            <w:rtl/>
          </w:rPr>
          <w:t xml:space="preserve"> </w:t>
        </w:r>
        <w:r w:rsidRPr="009279CB">
          <w:rPr>
            <w:rStyle w:val="Hyperlink"/>
            <w:rFonts w:hint="eastAsia"/>
            <w:noProof/>
            <w:rtl/>
          </w:rPr>
          <w:t>مصنفان</w:t>
        </w:r>
        <w:r w:rsidRPr="009279CB">
          <w:rPr>
            <w:rStyle w:val="Hyperlink"/>
            <w:noProof/>
            <w:rtl/>
          </w:rPr>
          <w:t xml:space="preserve"> </w:t>
        </w:r>
        <w:r w:rsidRPr="009279CB">
          <w:rPr>
            <w:rStyle w:val="Hyperlink"/>
            <w:rFonts w:hint="eastAsia"/>
            <w:noProof/>
            <w:rtl/>
          </w:rPr>
          <w:t>اثن</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عشر</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sidRPr="009279CB">
          <w:rPr>
            <w:rStyle w:val="Hyperlink"/>
            <w:noProof/>
            <w:rtl/>
          </w:rPr>
          <w:t xml:space="preserve"> </w:t>
        </w:r>
        <w:r w:rsidRPr="009279CB">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384</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693"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ستم</w:t>
        </w:r>
        <w:r w:rsidR="00CA54B9">
          <w:rPr>
            <w:rStyle w:val="Hyperlink"/>
            <w:rFonts w:hint="cs"/>
            <w:noProof/>
            <w:rtl/>
          </w:rPr>
          <w:t>:</w:t>
        </w:r>
        <w:r w:rsidRPr="009279CB">
          <w:rPr>
            <w:rStyle w:val="Hyperlink"/>
            <w:noProof/>
            <w:rtl/>
          </w:rPr>
          <w:t xml:space="preserve"> </w:t>
        </w:r>
        <w:r w:rsidRPr="009279CB">
          <w:rPr>
            <w:rStyle w:val="Hyperlink"/>
            <w:rFonts w:hint="eastAsia"/>
            <w:noProof/>
            <w:rtl/>
          </w:rPr>
          <w:t>موثق</w:t>
        </w:r>
        <w:r w:rsidRPr="009279CB">
          <w:rPr>
            <w:rStyle w:val="Hyperlink"/>
            <w:noProof/>
            <w:rtl/>
          </w:rPr>
          <w:t xml:space="preserve"> </w:t>
        </w:r>
        <w:r w:rsidRPr="009279CB">
          <w:rPr>
            <w:rStyle w:val="Hyperlink"/>
            <w:rFonts w:hint="eastAsia"/>
            <w:noProof/>
            <w:rtl/>
          </w:rPr>
          <w:t>نبودن</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روائ</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386</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694"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موثق</w:t>
        </w:r>
        <w:r w:rsidRPr="009279CB">
          <w:rPr>
            <w:rStyle w:val="Hyperlink"/>
            <w:noProof/>
            <w:rtl/>
          </w:rPr>
          <w:t xml:space="preserve"> </w:t>
        </w:r>
        <w:r w:rsidRPr="009279CB">
          <w:rPr>
            <w:rStyle w:val="Hyperlink"/>
            <w:rFonts w:hint="eastAsia"/>
            <w:noProof/>
            <w:rtl/>
          </w:rPr>
          <w:t>نبودن</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راو</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388</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695" w:history="1">
        <w:r w:rsidRPr="009279CB">
          <w:rPr>
            <w:rStyle w:val="Hyperlink"/>
            <w:noProof/>
            <w:rtl/>
          </w:rPr>
          <w:t xml:space="preserve">1- </w:t>
        </w:r>
        <w:r w:rsidRPr="009279CB">
          <w:rPr>
            <w:rStyle w:val="Hyperlink"/>
            <w:rFonts w:hint="eastAsia"/>
            <w:noProof/>
            <w:rtl/>
          </w:rPr>
          <w:t>کتاب</w:t>
        </w:r>
        <w:r w:rsidRPr="009279CB">
          <w:rPr>
            <w:rStyle w:val="Hyperlink"/>
            <w:noProof/>
            <w:rtl/>
          </w:rPr>
          <w:t xml:space="preserve"> </w:t>
        </w:r>
        <w:r w:rsidRPr="009279CB">
          <w:rPr>
            <w:rStyle w:val="Hyperlink"/>
            <w:rFonts w:hint="eastAsia"/>
            <w:noProof/>
            <w:rtl/>
          </w:rPr>
          <w:t>الکاف</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389</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97" w:history="1">
        <w:r w:rsidRPr="009279CB">
          <w:rPr>
            <w:rStyle w:val="Hyperlink"/>
            <w:noProof/>
            <w:rtl/>
          </w:rPr>
          <w:t xml:space="preserve">2- </w:t>
        </w:r>
        <w:r w:rsidRPr="009279CB">
          <w:rPr>
            <w:rStyle w:val="Hyperlink"/>
            <w:rFonts w:hint="eastAsia"/>
            <w:noProof/>
            <w:rtl/>
          </w:rPr>
          <w:t>آشنائ</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با</w:t>
        </w:r>
        <w:r w:rsidRPr="009279CB">
          <w:rPr>
            <w:rStyle w:val="Hyperlink"/>
            <w:noProof/>
            <w:rtl/>
          </w:rPr>
          <w:t xml:space="preserve"> </w:t>
        </w:r>
        <w:r w:rsidRPr="009279CB">
          <w:rPr>
            <w:rStyle w:val="Hyperlink"/>
            <w:rFonts w:hint="eastAsia"/>
            <w:noProof/>
            <w:rtl/>
          </w:rPr>
          <w:t>سه</w:t>
        </w:r>
        <w:r w:rsidRPr="009279CB">
          <w:rPr>
            <w:rStyle w:val="Hyperlink"/>
            <w:noProof/>
            <w:rtl/>
          </w:rPr>
          <w:t xml:space="preserve"> </w:t>
        </w:r>
        <w:r w:rsidRPr="009279CB">
          <w:rPr>
            <w:rStyle w:val="Hyperlink"/>
            <w:rFonts w:hint="eastAsia"/>
            <w:noProof/>
            <w:rtl/>
          </w:rPr>
          <w:t>کتاب</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394</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98" w:history="1">
        <w:r w:rsidR="00CA54B9">
          <w:rPr>
            <w:rStyle w:val="Hyperlink"/>
            <w:rFonts w:hint="cs"/>
            <w:noProof/>
            <w:rtl/>
          </w:rPr>
          <w:t>3-</w:t>
        </w:r>
        <w:r w:rsidRPr="009279CB">
          <w:rPr>
            <w:rStyle w:val="Hyperlink"/>
            <w:noProof/>
            <w:rtl/>
          </w:rPr>
          <w:t xml:space="preserve"> </w:t>
        </w:r>
        <w:r w:rsidRPr="009279CB">
          <w:rPr>
            <w:rStyle w:val="Hyperlink"/>
            <w:rFonts w:hint="eastAsia"/>
            <w:noProof/>
            <w:rtl/>
          </w:rPr>
          <w:t>کتاب</w:t>
        </w:r>
        <w:r w:rsidRPr="009279CB">
          <w:rPr>
            <w:rStyle w:val="Hyperlink"/>
            <w:noProof/>
            <w:rtl/>
          </w:rPr>
          <w:t xml:space="preserve"> </w:t>
        </w:r>
        <w:r w:rsidRPr="009279CB">
          <w:rPr>
            <w:rStyle w:val="Hyperlink"/>
            <w:noProof/>
            <w:rtl/>
          </w:rPr>
          <w:t>«</w:t>
        </w:r>
        <w:r w:rsidRPr="009279CB">
          <w:rPr>
            <w:rStyle w:val="Hyperlink"/>
            <w:rFonts w:hint="eastAsia"/>
            <w:noProof/>
            <w:rtl/>
          </w:rPr>
          <w:t>فق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من</w:t>
        </w:r>
        <w:r w:rsidRPr="009279CB">
          <w:rPr>
            <w:rStyle w:val="Hyperlink"/>
            <w:noProof/>
            <w:rtl/>
          </w:rPr>
          <w:t xml:space="preserve"> </w:t>
        </w:r>
        <w:r w:rsidRPr="009279CB">
          <w:rPr>
            <w:rStyle w:val="Hyperlink"/>
            <w:rFonts w:hint="eastAsia"/>
            <w:noProof/>
            <w:rtl/>
          </w:rPr>
          <w:t>لا</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حضره</w:t>
        </w:r>
        <w:r w:rsidRPr="009279CB">
          <w:rPr>
            <w:rStyle w:val="Hyperlink"/>
            <w:noProof/>
            <w:rtl/>
          </w:rPr>
          <w:t xml:space="preserve"> </w:t>
        </w:r>
        <w:r w:rsidRPr="009279CB">
          <w:rPr>
            <w:rStyle w:val="Hyperlink"/>
            <w:rFonts w:hint="eastAsia"/>
            <w:noProof/>
            <w:rtl/>
          </w:rPr>
          <w:t>الفق</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ابن</w:t>
        </w:r>
        <w:r w:rsidRPr="009279CB">
          <w:rPr>
            <w:rStyle w:val="Hyperlink"/>
            <w:noProof/>
            <w:rtl/>
          </w:rPr>
          <w:t xml:space="preserve"> </w:t>
        </w:r>
        <w:r w:rsidRPr="009279CB">
          <w:rPr>
            <w:rStyle w:val="Hyperlink"/>
            <w:rFonts w:hint="eastAsia"/>
            <w:noProof/>
            <w:rtl/>
          </w:rPr>
          <w:t>بابو</w:t>
        </w:r>
        <w:r w:rsidRPr="009279CB">
          <w:rPr>
            <w:rStyle w:val="Hyperlink"/>
            <w:rFonts w:hint="cs"/>
            <w:noProof/>
            <w:rtl/>
          </w:rPr>
          <w:t>ی</w:t>
        </w:r>
        <w:r w:rsidRPr="009279CB">
          <w:rPr>
            <w:rStyle w:val="Hyperlink"/>
            <w:rFonts w:hint="eastAsia"/>
            <w:noProof/>
            <w:rtl/>
          </w:rPr>
          <w:t>ه</w:t>
        </w:r>
        <w:r w:rsidRPr="009279CB">
          <w:rPr>
            <w:rStyle w:val="Hyperlink"/>
            <w:noProof/>
            <w:rtl/>
          </w:rPr>
          <w:t xml:space="preserve"> </w:t>
        </w:r>
        <w:r w:rsidRPr="009279CB">
          <w:rPr>
            <w:rStyle w:val="Hyperlink"/>
            <w:rFonts w:hint="eastAsia"/>
            <w:noProof/>
            <w:rtl/>
          </w:rPr>
          <w:t>قم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398</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699" w:history="1">
        <w:r w:rsidR="00CA54B9">
          <w:rPr>
            <w:rStyle w:val="Hyperlink"/>
            <w:rFonts w:hint="cs"/>
            <w:noProof/>
            <w:rtl/>
          </w:rPr>
          <w:t>4</w:t>
        </w:r>
        <w:r w:rsidRPr="009279CB">
          <w:rPr>
            <w:rStyle w:val="Hyperlink"/>
            <w:noProof/>
            <w:rtl/>
          </w:rPr>
          <w:t xml:space="preserve">- </w:t>
        </w:r>
        <w:r w:rsidRPr="009279CB">
          <w:rPr>
            <w:rStyle w:val="Hyperlink"/>
            <w:rFonts w:hint="eastAsia"/>
            <w:noProof/>
            <w:rtl/>
          </w:rPr>
          <w:t>مراجع</w:t>
        </w:r>
        <w:r w:rsidRPr="009279CB">
          <w:rPr>
            <w:rStyle w:val="Hyperlink"/>
            <w:noProof/>
            <w:rtl/>
          </w:rPr>
          <w:t xml:space="preserve"> </w:t>
        </w:r>
        <w:r w:rsidRPr="009279CB">
          <w:rPr>
            <w:rStyle w:val="Hyperlink"/>
            <w:rFonts w:hint="eastAsia"/>
            <w:noProof/>
            <w:rtl/>
          </w:rPr>
          <w:t>متأخر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254520699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399</w:t>
        </w:r>
        <w:r>
          <w:rPr>
            <w:noProof/>
            <w:webHidden/>
            <w:rtl/>
          </w:rPr>
          <w:fldChar w:fldCharType="end"/>
        </w:r>
      </w:hyperlink>
    </w:p>
    <w:p w:rsidR="00675181" w:rsidRDefault="00675181" w:rsidP="00CA54B9">
      <w:pPr>
        <w:pStyle w:val="30"/>
        <w:tabs>
          <w:tab w:val="right" w:leader="dot" w:pos="7190"/>
        </w:tabs>
        <w:rPr>
          <w:rFonts w:ascii="Calibri" w:eastAsia="Times New Roman" w:hAnsi="Calibri" w:cs="Arial"/>
          <w:noProof/>
          <w:sz w:val="22"/>
          <w:szCs w:val="22"/>
          <w:rtl/>
        </w:rPr>
      </w:pPr>
      <w:hyperlink w:anchor="_Toc254520700" w:history="1">
        <w:r w:rsidR="00CA54B9">
          <w:rPr>
            <w:rStyle w:val="Hyperlink"/>
            <w:rFonts w:hint="cs"/>
            <w:noProof/>
            <w:rtl/>
          </w:rPr>
          <w:t>5</w:t>
        </w:r>
        <w:r w:rsidRPr="009279CB">
          <w:rPr>
            <w:rStyle w:val="Hyperlink"/>
            <w:noProof/>
            <w:rtl/>
          </w:rPr>
          <w:t xml:space="preserve">- </w:t>
        </w:r>
        <w:r w:rsidRPr="009279CB">
          <w:rPr>
            <w:rStyle w:val="Hyperlink"/>
            <w:rFonts w:hint="eastAsia"/>
            <w:noProof/>
            <w:rtl/>
          </w:rPr>
          <w:t>روش</w:t>
        </w:r>
        <w:r w:rsidRPr="009279CB">
          <w:rPr>
            <w:rStyle w:val="Hyperlink"/>
            <w:noProof/>
            <w:rtl/>
          </w:rPr>
          <w:t xml:space="preserve"> </w:t>
        </w:r>
        <w:r w:rsidRPr="009279CB">
          <w:rPr>
            <w:rStyle w:val="Hyperlink"/>
            <w:rFonts w:hint="eastAsia"/>
            <w:noProof/>
            <w:rtl/>
          </w:rPr>
          <w:t>اهل</w:t>
        </w:r>
        <w:r w:rsidRPr="009279CB">
          <w:rPr>
            <w:rStyle w:val="Hyperlink"/>
            <w:noProof/>
            <w:rtl/>
          </w:rPr>
          <w:t xml:space="preserve"> </w:t>
        </w:r>
        <w:r w:rsidRPr="009279CB">
          <w:rPr>
            <w:rStyle w:val="Hyperlink"/>
            <w:rFonts w:hint="eastAsia"/>
            <w:noProof/>
            <w:rtl/>
          </w:rPr>
          <w:t>سنت</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eastAsia"/>
            <w:noProof/>
            <w:rtl/>
          </w:rPr>
          <w:t>روش</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401</w:t>
        </w:r>
        <w:r>
          <w:rPr>
            <w:noProof/>
            <w:webHidden/>
            <w:rtl/>
          </w:rPr>
          <w:fldChar w:fldCharType="end"/>
        </w:r>
      </w:hyperlink>
    </w:p>
    <w:p w:rsidR="00675181" w:rsidRDefault="00675181" w:rsidP="00675181">
      <w:pPr>
        <w:pStyle w:val="20"/>
        <w:tabs>
          <w:tab w:val="right" w:leader="dot" w:pos="7190"/>
        </w:tabs>
        <w:rPr>
          <w:rStyle w:val="Hyperlink"/>
          <w:rFonts w:hint="cs"/>
          <w:noProof/>
          <w:rtl/>
        </w:rPr>
      </w:pPr>
      <w:hyperlink w:anchor="_Toc254520701"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CA54B9">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موثق</w:t>
        </w:r>
        <w:r w:rsidRPr="009279CB">
          <w:rPr>
            <w:rStyle w:val="Hyperlink"/>
            <w:noProof/>
            <w:rtl/>
          </w:rPr>
          <w:t xml:space="preserve"> </w:t>
        </w:r>
        <w:r w:rsidRPr="009279CB">
          <w:rPr>
            <w:rStyle w:val="Hyperlink"/>
            <w:rFonts w:hint="eastAsia"/>
            <w:noProof/>
            <w:rtl/>
          </w:rPr>
          <w:t>نبودن</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روائ</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404</w:t>
        </w:r>
        <w:r>
          <w:rPr>
            <w:noProof/>
            <w:webHidden/>
            <w:rtl/>
          </w:rPr>
          <w:fldChar w:fldCharType="end"/>
        </w:r>
      </w:hyperlink>
    </w:p>
    <w:p w:rsidR="00BB0A28" w:rsidRPr="00BB0A28" w:rsidRDefault="00BB0A28" w:rsidP="00BB0A28">
      <w:pPr>
        <w:ind w:left="567"/>
        <w:rPr>
          <w:noProof/>
          <w:rtl/>
        </w:rPr>
      </w:pPr>
      <w:r>
        <w:rPr>
          <w:rFonts w:hint="cs"/>
          <w:noProof/>
          <w:rtl/>
        </w:rPr>
        <w:t>1- عدم وجود نسخه های خطی کتب (کتب در قرن 5 نوشته شده و نسخه‌های خطی مربوط به قرن 11 است)</w:t>
      </w:r>
      <w:r w:rsidRPr="00BB0A28">
        <w:rPr>
          <w:noProof/>
          <w:webHidden/>
          <w:rtl/>
        </w:rPr>
        <w:t xml:space="preserve"> </w:t>
      </w:r>
      <w:r>
        <w:rPr>
          <w:rFonts w:hint="cs"/>
          <w:noProof/>
          <w:webHidden/>
          <w:rtl/>
        </w:rPr>
        <w:t>....................................................................391</w:t>
      </w:r>
    </w:p>
    <w:p w:rsidR="00675181" w:rsidRDefault="00675181" w:rsidP="00675181">
      <w:pPr>
        <w:pStyle w:val="30"/>
        <w:tabs>
          <w:tab w:val="right" w:leader="dot" w:pos="7190"/>
        </w:tabs>
        <w:rPr>
          <w:rFonts w:ascii="Calibri" w:eastAsia="Times New Roman" w:hAnsi="Calibri" w:cs="Arial"/>
          <w:noProof/>
          <w:sz w:val="22"/>
          <w:szCs w:val="22"/>
          <w:rtl/>
        </w:rPr>
      </w:pPr>
      <w:hyperlink w:anchor="_Toc254520702" w:history="1">
        <w:r w:rsidRPr="009279CB">
          <w:rPr>
            <w:rStyle w:val="Hyperlink"/>
            <w:noProof/>
            <w:rtl/>
          </w:rPr>
          <w:t xml:space="preserve">2-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دگاه</w:t>
        </w:r>
        <w:r w:rsidRPr="009279CB">
          <w:rPr>
            <w:rStyle w:val="Hyperlink"/>
            <w:noProof/>
            <w:rtl/>
          </w:rPr>
          <w:t xml:space="preserve"> </w:t>
        </w:r>
        <w:r w:rsidRPr="009279CB">
          <w:rPr>
            <w:rStyle w:val="Hyperlink"/>
            <w:rFonts w:hint="eastAsia"/>
            <w:noProof/>
            <w:rtl/>
          </w:rPr>
          <w:t>علما</w:t>
        </w:r>
        <w:r w:rsidRPr="009279CB">
          <w:rPr>
            <w:rStyle w:val="Hyperlink"/>
            <w:noProof/>
            <w:rtl/>
          </w:rPr>
          <w:t xml:space="preserve"> </w:t>
        </w:r>
        <w:r w:rsidRPr="009279CB">
          <w:rPr>
            <w:rStyle w:val="Hyperlink"/>
            <w:rFonts w:hint="eastAsia"/>
            <w:noProof/>
            <w:rtl/>
          </w:rPr>
          <w:t>در</w:t>
        </w:r>
        <w:r w:rsidRPr="009279CB">
          <w:rPr>
            <w:rStyle w:val="Hyperlink"/>
            <w:noProof/>
            <w:rtl/>
          </w:rPr>
          <w:t xml:space="preserve"> </w:t>
        </w:r>
        <w:r w:rsidRPr="009279CB">
          <w:rPr>
            <w:rStyle w:val="Hyperlink"/>
            <w:rFonts w:hint="eastAsia"/>
            <w:noProof/>
            <w:rtl/>
          </w:rPr>
          <w:t>مورد</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03" w:history="1">
        <w:r w:rsidRPr="009279CB">
          <w:rPr>
            <w:rStyle w:val="Hyperlink"/>
            <w:noProof/>
            <w:rtl/>
          </w:rPr>
          <w:t xml:space="preserve">3- </w:t>
        </w:r>
        <w:r w:rsidRPr="009279CB">
          <w:rPr>
            <w:rStyle w:val="Hyperlink"/>
            <w:rFonts w:hint="eastAsia"/>
            <w:noProof/>
            <w:rtl/>
          </w:rPr>
          <w:t>کتاب</w:t>
        </w:r>
        <w:r w:rsidRPr="009279CB">
          <w:rPr>
            <w:rStyle w:val="Hyperlink"/>
            <w:noProof/>
            <w:rtl/>
          </w:rPr>
          <w:t xml:space="preserve"> </w:t>
        </w:r>
        <w:r w:rsidRPr="009279CB">
          <w:rPr>
            <w:rStyle w:val="Hyperlink"/>
            <w:rFonts w:hint="eastAsia"/>
            <w:noProof/>
            <w:rtl/>
          </w:rPr>
          <w:t>الکاف</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04" w:history="1">
        <w:r w:rsidRPr="009279CB">
          <w:rPr>
            <w:rStyle w:val="Hyperlink"/>
            <w:noProof/>
            <w:rtl/>
          </w:rPr>
          <w:t xml:space="preserve">4- </w:t>
        </w:r>
        <w:r w:rsidRPr="009279CB">
          <w:rPr>
            <w:rStyle w:val="Hyperlink"/>
            <w:rFonts w:hint="eastAsia"/>
            <w:noProof/>
            <w:rtl/>
          </w:rPr>
          <w:t>مصنفان</w:t>
        </w:r>
        <w:r w:rsidRPr="009279CB">
          <w:rPr>
            <w:rStyle w:val="Hyperlink"/>
            <w:noProof/>
            <w:rtl/>
          </w:rPr>
          <w:t xml:space="preserve"> </w:t>
        </w:r>
        <w:r w:rsidRPr="009279CB">
          <w:rPr>
            <w:rStyle w:val="Hyperlink"/>
            <w:rFonts w:hint="eastAsia"/>
            <w:noProof/>
            <w:rtl/>
          </w:rPr>
          <w:t>منابع</w:t>
        </w:r>
        <w:r w:rsidRPr="009279CB">
          <w:rPr>
            <w:rStyle w:val="Hyperlink"/>
            <w:noProof/>
            <w:rtl/>
          </w:rPr>
          <w:t xml:space="preserve"> </w:t>
        </w:r>
        <w:r w:rsidRPr="009279CB">
          <w:rPr>
            <w:rStyle w:val="Hyperlink"/>
            <w:rFonts w:hint="eastAsia"/>
            <w:noProof/>
            <w:rtl/>
          </w:rPr>
          <w:t>قد</w:t>
        </w:r>
        <w:r w:rsidRPr="009279CB">
          <w:rPr>
            <w:rStyle w:val="Hyperlink"/>
            <w:rFonts w:hint="cs"/>
            <w:noProof/>
            <w:rtl/>
          </w:rPr>
          <w:t>ی</w:t>
        </w:r>
        <w:r w:rsidRPr="009279CB">
          <w:rPr>
            <w:rStyle w:val="Hyperlink"/>
            <w:rFonts w:hint="eastAsia"/>
            <w:noProof/>
            <w:rtl/>
          </w:rPr>
          <w:t>م</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05" w:history="1">
        <w:r w:rsidRPr="009279CB">
          <w:rPr>
            <w:rStyle w:val="Hyperlink"/>
            <w:noProof/>
            <w:rtl/>
          </w:rPr>
          <w:t xml:space="preserve">5- </w:t>
        </w:r>
        <w:r w:rsidRPr="009279CB">
          <w:rPr>
            <w:rStyle w:val="Hyperlink"/>
            <w:rFonts w:hint="eastAsia"/>
            <w:noProof/>
            <w:rtl/>
          </w:rPr>
          <w:t>بحار</w:t>
        </w:r>
        <w:r w:rsidRPr="009279CB">
          <w:rPr>
            <w:rStyle w:val="Hyperlink"/>
            <w:noProof/>
            <w:rtl/>
          </w:rPr>
          <w:t xml:space="preserve"> </w:t>
        </w:r>
        <w:r w:rsidRPr="009279CB">
          <w:rPr>
            <w:rStyle w:val="Hyperlink"/>
            <w:rFonts w:hint="eastAsia"/>
            <w:noProof/>
            <w:rtl/>
          </w:rPr>
          <w:t>الأنوار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408</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706" w:history="1">
        <w:r w:rsidRPr="009279CB">
          <w:rPr>
            <w:rStyle w:val="Hyperlink"/>
            <w:rFonts w:hint="eastAsia"/>
            <w:noProof/>
            <w:rtl/>
          </w:rPr>
          <w:t>مبحث</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ست</w:t>
        </w:r>
        <w:r w:rsidRPr="009279CB">
          <w:rPr>
            <w:rStyle w:val="Hyperlink"/>
            <w:noProof/>
            <w:rtl/>
          </w:rPr>
          <w:t xml:space="preserve"> </w:t>
        </w:r>
        <w:r w:rsidRPr="009279CB">
          <w:rPr>
            <w:rStyle w:val="Hyperlink"/>
            <w:rFonts w:hint="eastAsia"/>
            <w:noProof/>
            <w:rtl/>
          </w:rPr>
          <w:t>و</w:t>
        </w:r>
        <w:r w:rsidRPr="009279CB">
          <w:rPr>
            <w:rStyle w:val="Hyperlink"/>
            <w:noProof/>
            <w:rtl/>
          </w:rPr>
          <w:t xml:space="preserve"> </w:t>
        </w:r>
        <w:r w:rsidRPr="009279CB">
          <w:rPr>
            <w:rStyle w:val="Hyperlink"/>
            <w:rFonts w:hint="cs"/>
            <w:noProof/>
            <w:rtl/>
          </w:rPr>
          <w:t>ی</w:t>
        </w:r>
        <w:r w:rsidRPr="009279CB">
          <w:rPr>
            <w:rStyle w:val="Hyperlink"/>
            <w:rFonts w:hint="eastAsia"/>
            <w:noProof/>
            <w:rtl/>
          </w:rPr>
          <w:t>کم</w:t>
        </w:r>
        <w:r w:rsidR="00BB0A28">
          <w:rPr>
            <w:rStyle w:val="Hyperlink"/>
            <w:rFonts w:hint="cs"/>
            <w:noProof/>
            <w:rtl/>
          </w:rPr>
          <w:t>:</w:t>
        </w:r>
        <w:r w:rsidRPr="009279CB">
          <w:rPr>
            <w:rStyle w:val="Hyperlink"/>
            <w:noProof/>
            <w:rtl/>
          </w:rPr>
          <w:t xml:space="preserve"> </w:t>
        </w:r>
        <w:r w:rsidRPr="009279CB">
          <w:rPr>
            <w:rStyle w:val="Hyperlink"/>
            <w:rFonts w:hint="eastAsia"/>
            <w:noProof/>
            <w:rtl/>
          </w:rPr>
          <w:t>عدم</w:t>
        </w:r>
        <w:r w:rsidRPr="009279CB">
          <w:rPr>
            <w:rStyle w:val="Hyperlink"/>
            <w:noProof/>
            <w:rtl/>
          </w:rPr>
          <w:t xml:space="preserve"> </w:t>
        </w:r>
        <w:r w:rsidRPr="009279CB">
          <w:rPr>
            <w:rStyle w:val="Hyperlink"/>
            <w:rFonts w:hint="eastAsia"/>
            <w:noProof/>
            <w:rtl/>
          </w:rPr>
          <w:t>احاطه</w:t>
        </w:r>
        <w:r w:rsidRPr="009279CB">
          <w:rPr>
            <w:rStyle w:val="Hyperlink"/>
            <w:noProof/>
            <w:rtl/>
          </w:rPr>
          <w:t xml:space="preserve"> </w:t>
        </w:r>
        <w:r w:rsidRPr="009279CB">
          <w:rPr>
            <w:rStyle w:val="Hyperlink"/>
            <w:rFonts w:hint="eastAsia"/>
            <w:noProof/>
            <w:rtl/>
          </w:rPr>
          <w:t>کامل</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علوم</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412</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707"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اول</w:t>
        </w:r>
        <w:r w:rsidRPr="009279CB">
          <w:rPr>
            <w:rStyle w:val="Hyperlink"/>
            <w:noProof/>
            <w:rtl/>
          </w:rPr>
          <w:t xml:space="preserve"> </w:t>
        </w:r>
        <w:r w:rsidRPr="009279CB">
          <w:rPr>
            <w:rStyle w:val="Hyperlink"/>
            <w:rFonts w:hint="eastAsia"/>
            <w:noProof/>
            <w:rtl/>
          </w:rPr>
          <w:t>ب</w:t>
        </w:r>
        <w:r w:rsidRPr="009279CB">
          <w:rPr>
            <w:rStyle w:val="Hyperlink"/>
            <w:rFonts w:hint="cs"/>
            <w:noProof/>
            <w:rtl/>
          </w:rPr>
          <w:t>ی</w:t>
        </w:r>
        <w:r w:rsidRPr="009279CB">
          <w:rPr>
            <w:rStyle w:val="Hyperlink"/>
            <w:rFonts w:hint="eastAsia"/>
            <w:noProof/>
            <w:rtl/>
          </w:rPr>
          <w:t>ان</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عدم</w:t>
        </w:r>
        <w:r w:rsidRPr="009279CB">
          <w:rPr>
            <w:rStyle w:val="Hyperlink"/>
            <w:noProof/>
            <w:rtl/>
          </w:rPr>
          <w:t xml:space="preserve"> </w:t>
        </w:r>
        <w:r w:rsidRPr="009279CB">
          <w:rPr>
            <w:rStyle w:val="Hyperlink"/>
            <w:rFonts w:hint="eastAsia"/>
            <w:noProof/>
            <w:rtl/>
          </w:rPr>
          <w:t>احاطه</w:t>
        </w:r>
        <w:r w:rsidRPr="009279CB">
          <w:rPr>
            <w:rStyle w:val="Hyperlink"/>
            <w:noProof/>
            <w:rtl/>
          </w:rPr>
          <w:t xml:space="preserve"> </w:t>
        </w:r>
        <w:r w:rsidRPr="009279CB">
          <w:rPr>
            <w:rStyle w:val="Hyperlink"/>
            <w:rFonts w:hint="eastAsia"/>
            <w:noProof/>
            <w:rtl/>
          </w:rPr>
          <w:t>کامل</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علوم</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414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08" w:history="1">
        <w:r w:rsidRPr="009279CB">
          <w:rPr>
            <w:rStyle w:val="Hyperlink"/>
            <w:noProof/>
            <w:rtl/>
          </w:rPr>
          <w:t xml:space="preserve">1-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415</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09" w:history="1">
        <w:r w:rsidRPr="009279CB">
          <w:rPr>
            <w:rStyle w:val="Hyperlink"/>
            <w:noProof/>
            <w:rtl/>
          </w:rPr>
          <w:t xml:space="preserve">2-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254520709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416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0" w:history="1">
        <w:r w:rsidRPr="009279CB">
          <w:rPr>
            <w:rStyle w:val="Hyperlink"/>
            <w:noProof/>
            <w:rtl/>
          </w:rPr>
          <w:t xml:space="preserve">3- </w:t>
        </w:r>
        <w:r w:rsidRPr="009279CB">
          <w:rPr>
            <w:rStyle w:val="Hyperlink"/>
            <w:rFonts w:hint="eastAsia"/>
            <w:noProof/>
            <w:rtl/>
          </w:rPr>
          <w:t>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417</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1" w:history="1">
        <w:r w:rsidRPr="009279CB">
          <w:rPr>
            <w:rStyle w:val="Hyperlink"/>
            <w:noProof/>
            <w:rtl/>
          </w:rPr>
          <w:t xml:space="preserve">4- </w:t>
        </w:r>
        <w:r w:rsidRPr="009279CB">
          <w:rPr>
            <w:rStyle w:val="Hyperlink"/>
            <w:rFonts w:hint="eastAsia"/>
            <w:noProof/>
            <w:rtl/>
          </w:rPr>
          <w:t>اصول</w:t>
        </w:r>
        <w:r w:rsidRPr="009279CB">
          <w:rPr>
            <w:rStyle w:val="Hyperlink"/>
            <w:noProof/>
            <w:rtl/>
          </w:rPr>
          <w:t xml:space="preserve"> </w:t>
        </w:r>
        <w:r w:rsidRPr="009279CB">
          <w:rPr>
            <w:rStyle w:val="Hyperlink"/>
            <w:rFonts w:hint="eastAsia"/>
            <w:noProof/>
            <w:rtl/>
          </w:rPr>
          <w:t>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254520711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2" w:history="1">
        <w:r w:rsidRPr="009279CB">
          <w:rPr>
            <w:rStyle w:val="Hyperlink"/>
            <w:noProof/>
            <w:rtl/>
          </w:rPr>
          <w:t xml:space="preserve">5- </w:t>
        </w:r>
        <w:r w:rsidRPr="009279CB">
          <w:rPr>
            <w:rStyle w:val="Hyperlink"/>
            <w:rFonts w:hint="eastAsia"/>
            <w:noProof/>
            <w:rtl/>
          </w:rPr>
          <w:t>تفس</w:t>
        </w:r>
        <w:r w:rsidRPr="009279CB">
          <w:rPr>
            <w:rStyle w:val="Hyperlink"/>
            <w:rFonts w:hint="cs"/>
            <w:noProof/>
            <w:rtl/>
          </w:rPr>
          <w:t>ی</w:t>
        </w:r>
        <w:r w:rsidRPr="009279CB">
          <w:rPr>
            <w:rStyle w:val="Hyperlink"/>
            <w:rFonts w:hint="eastAsia"/>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254520712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420</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3" w:history="1">
        <w:r w:rsidRPr="009279CB">
          <w:rPr>
            <w:rStyle w:val="Hyperlink"/>
            <w:noProof/>
            <w:rtl/>
          </w:rPr>
          <w:t xml:space="preserve">6- </w:t>
        </w:r>
        <w:r w:rsidRPr="009279CB">
          <w:rPr>
            <w:rStyle w:val="Hyperlink"/>
            <w:rFonts w:hint="eastAsia"/>
            <w:noProof/>
            <w:rtl/>
          </w:rPr>
          <w:t>قرآن</w:t>
        </w:r>
        <w:r w:rsidRPr="009279CB">
          <w:rPr>
            <w:rStyle w:val="Hyperlink"/>
            <w:noProof/>
            <w:rtl/>
          </w:rPr>
          <w:t xml:space="preserve"> </w:t>
        </w:r>
        <w:r w:rsidRPr="009279CB">
          <w:rPr>
            <w:rStyle w:val="Hyperlink"/>
            <w:rFonts w:hint="eastAsia"/>
            <w:noProof/>
            <w:rtl/>
          </w:rPr>
          <w:t>کر</w:t>
        </w:r>
        <w:r w:rsidRPr="009279CB">
          <w:rPr>
            <w:rStyle w:val="Hyperlink"/>
            <w:rFonts w:hint="cs"/>
            <w:noProof/>
            <w:rtl/>
          </w:rPr>
          <w:t>ی</w:t>
        </w:r>
        <w:r w:rsidRPr="009279CB">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254520713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421</w:t>
        </w:r>
        <w:r>
          <w:rPr>
            <w:noProof/>
            <w:webHidden/>
            <w:rtl/>
          </w:rPr>
          <w:fldChar w:fldCharType="end"/>
        </w:r>
      </w:hyperlink>
    </w:p>
    <w:p w:rsidR="00675181" w:rsidRDefault="00675181" w:rsidP="00675181">
      <w:pPr>
        <w:pStyle w:val="20"/>
        <w:tabs>
          <w:tab w:val="right" w:leader="dot" w:pos="7190"/>
        </w:tabs>
        <w:rPr>
          <w:rFonts w:ascii="Calibri" w:eastAsia="Times New Roman" w:hAnsi="Calibri" w:cs="Arial"/>
          <w:noProof/>
          <w:sz w:val="22"/>
          <w:szCs w:val="22"/>
          <w:rtl/>
        </w:rPr>
      </w:pPr>
      <w:hyperlink w:anchor="_Toc254520714" w:history="1">
        <w:r w:rsidRPr="009279CB">
          <w:rPr>
            <w:rStyle w:val="Hyperlink"/>
            <w:rFonts w:hint="eastAsia"/>
            <w:noProof/>
            <w:rtl/>
          </w:rPr>
          <w:t>مطلب</w:t>
        </w:r>
        <w:r w:rsidRPr="009279CB">
          <w:rPr>
            <w:rStyle w:val="Hyperlink"/>
            <w:noProof/>
            <w:rtl/>
          </w:rPr>
          <w:t xml:space="preserve"> </w:t>
        </w:r>
        <w:r w:rsidRPr="009279CB">
          <w:rPr>
            <w:rStyle w:val="Hyperlink"/>
            <w:rFonts w:hint="eastAsia"/>
            <w:noProof/>
            <w:rtl/>
          </w:rPr>
          <w:t>دوم</w:t>
        </w:r>
        <w:r w:rsidR="009F7F27">
          <w:rPr>
            <w:rStyle w:val="Hyperlink"/>
            <w:rFonts w:hint="cs"/>
            <w:noProof/>
            <w:rtl/>
          </w:rPr>
          <w:t>:</w:t>
        </w:r>
        <w:r w:rsidRPr="009279CB">
          <w:rPr>
            <w:rStyle w:val="Hyperlink"/>
            <w:noProof/>
            <w:rtl/>
          </w:rPr>
          <w:t xml:space="preserve"> </w:t>
        </w:r>
        <w:r w:rsidRPr="009279CB">
          <w:rPr>
            <w:rStyle w:val="Hyperlink"/>
            <w:rFonts w:hint="eastAsia"/>
            <w:noProof/>
            <w:rtl/>
          </w:rPr>
          <w:t>نگاه</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موضوع</w:t>
        </w:r>
        <w:r w:rsidRPr="009279CB">
          <w:rPr>
            <w:rStyle w:val="Hyperlink"/>
            <w:noProof/>
            <w:rtl/>
          </w:rPr>
          <w:t xml:space="preserve"> </w:t>
        </w:r>
        <w:r w:rsidRPr="009279CB">
          <w:rPr>
            <w:rStyle w:val="Hyperlink"/>
            <w:rFonts w:hint="eastAsia"/>
            <w:noProof/>
            <w:rtl/>
          </w:rPr>
          <w:t>عدم</w:t>
        </w:r>
        <w:r w:rsidRPr="009279CB">
          <w:rPr>
            <w:rStyle w:val="Hyperlink"/>
            <w:noProof/>
            <w:rtl/>
          </w:rPr>
          <w:t xml:space="preserve"> </w:t>
        </w:r>
        <w:r w:rsidRPr="009279CB">
          <w:rPr>
            <w:rStyle w:val="Hyperlink"/>
            <w:rFonts w:hint="eastAsia"/>
            <w:noProof/>
            <w:rtl/>
          </w:rPr>
          <w:t>احاطه</w:t>
        </w:r>
        <w:r w:rsidRPr="009279CB">
          <w:rPr>
            <w:rStyle w:val="Hyperlink"/>
            <w:noProof/>
            <w:rtl/>
          </w:rPr>
          <w:t xml:space="preserve"> </w:t>
        </w:r>
        <w:r w:rsidRPr="009279CB">
          <w:rPr>
            <w:rStyle w:val="Hyperlink"/>
            <w:rFonts w:hint="eastAsia"/>
            <w:noProof/>
            <w:rtl/>
          </w:rPr>
          <w:t>روا</w:t>
        </w:r>
        <w:r w:rsidRPr="009279CB">
          <w:rPr>
            <w:rStyle w:val="Hyperlink"/>
            <w:rFonts w:hint="cs"/>
            <w:noProof/>
            <w:rtl/>
          </w:rPr>
          <w:t>ی</w:t>
        </w:r>
        <w:r w:rsidRPr="009279CB">
          <w:rPr>
            <w:rStyle w:val="Hyperlink"/>
            <w:rFonts w:hint="eastAsia"/>
            <w:noProof/>
            <w:rtl/>
          </w:rPr>
          <w:t>ات</w:t>
        </w:r>
        <w:r w:rsidRPr="009279CB">
          <w:rPr>
            <w:rStyle w:val="Hyperlink"/>
            <w:noProof/>
            <w:rtl/>
          </w:rPr>
          <w:t xml:space="preserve"> </w:t>
        </w:r>
        <w:r w:rsidRPr="009279CB">
          <w:rPr>
            <w:rStyle w:val="Hyperlink"/>
            <w:rFonts w:hint="eastAsia"/>
            <w:noProof/>
            <w:rtl/>
          </w:rPr>
          <w:t>ش</w:t>
        </w:r>
        <w:r w:rsidRPr="009279CB">
          <w:rPr>
            <w:rStyle w:val="Hyperlink"/>
            <w:rFonts w:hint="cs"/>
            <w:noProof/>
            <w:rtl/>
          </w:rPr>
          <w:t>ی</w:t>
        </w:r>
        <w:r w:rsidRPr="009279CB">
          <w:rPr>
            <w:rStyle w:val="Hyperlink"/>
            <w:rFonts w:hint="eastAsia"/>
            <w:noProof/>
            <w:rtl/>
          </w:rPr>
          <w:t>عه</w:t>
        </w:r>
        <w:r w:rsidRPr="009279CB">
          <w:rPr>
            <w:rStyle w:val="Hyperlink"/>
            <w:noProof/>
            <w:rtl/>
          </w:rPr>
          <w:t xml:space="preserve"> </w:t>
        </w:r>
        <w:r w:rsidRPr="009279CB">
          <w:rPr>
            <w:rStyle w:val="Hyperlink"/>
            <w:rFonts w:hint="eastAsia"/>
            <w:noProof/>
            <w:rtl/>
          </w:rPr>
          <w:t>به</w:t>
        </w:r>
        <w:r w:rsidRPr="009279CB">
          <w:rPr>
            <w:rStyle w:val="Hyperlink"/>
            <w:noProof/>
            <w:rtl/>
          </w:rPr>
          <w:t xml:space="preserve"> </w:t>
        </w:r>
        <w:r w:rsidRPr="009279CB">
          <w:rPr>
            <w:rStyle w:val="Hyperlink"/>
            <w:rFonts w:hint="eastAsia"/>
            <w:noProof/>
            <w:rtl/>
          </w:rPr>
          <w:t>علوم</w:t>
        </w:r>
        <w:r w:rsidRPr="009279CB">
          <w:rPr>
            <w:rStyle w:val="Hyperlink"/>
            <w:noProof/>
            <w:rtl/>
          </w:rPr>
          <w:t xml:space="preserve"> </w:t>
        </w:r>
        <w:r w:rsidRPr="009279CB">
          <w:rPr>
            <w:rStyle w:val="Hyperlink"/>
            <w:rFonts w:hint="eastAsia"/>
            <w:noProof/>
            <w:rtl/>
          </w:rPr>
          <w:t>د</w:t>
        </w:r>
        <w:r w:rsidRPr="009279CB">
          <w:rPr>
            <w:rStyle w:val="Hyperlink"/>
            <w:rFonts w:hint="cs"/>
            <w:noProof/>
            <w:rtl/>
          </w:rPr>
          <w:t>ی</w:t>
        </w:r>
        <w:r w:rsidRPr="009279CB">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254520714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5" w:history="1">
        <w:r w:rsidRPr="009279CB">
          <w:rPr>
            <w:rStyle w:val="Hyperlink"/>
            <w:noProof/>
            <w:rtl/>
          </w:rPr>
          <w:t xml:space="preserve">1- </w:t>
        </w:r>
        <w:r w:rsidRPr="009279CB">
          <w:rPr>
            <w:rStyle w:val="Hyperlink"/>
            <w:rFonts w:hint="eastAsia"/>
            <w:noProof/>
            <w:rtl/>
          </w:rPr>
          <w:t>کشت</w:t>
        </w:r>
        <w:r w:rsidRPr="009279CB">
          <w:rPr>
            <w:rStyle w:val="Hyperlink"/>
            <w:rFonts w:hint="cs"/>
            <w:noProof/>
            <w:rtl/>
          </w:rPr>
          <w:t>ی</w:t>
        </w:r>
        <w:r w:rsidRPr="009279CB">
          <w:rPr>
            <w:rStyle w:val="Hyperlink"/>
            <w:noProof/>
            <w:rtl/>
          </w:rPr>
          <w:t xml:space="preserve"> </w:t>
        </w:r>
        <w:r w:rsidRPr="009279CB">
          <w:rPr>
            <w:rStyle w:val="Hyperlink"/>
            <w:rFonts w:hint="eastAsia"/>
            <w:noProof/>
            <w:rtl/>
          </w:rPr>
          <w:t>نجات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254520715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6" w:history="1">
        <w:r w:rsidRPr="009279CB">
          <w:rPr>
            <w:rStyle w:val="Hyperlink"/>
            <w:noProof/>
            <w:rtl/>
          </w:rPr>
          <w:t xml:space="preserve">2- </w:t>
        </w:r>
        <w:r w:rsidRPr="009279CB">
          <w:rPr>
            <w:rStyle w:val="Hyperlink"/>
            <w:rFonts w:hint="eastAsia"/>
            <w:noProof/>
            <w:rtl/>
          </w:rPr>
          <w:t>مصطلح</w:t>
        </w:r>
        <w:r w:rsidRPr="009279CB">
          <w:rPr>
            <w:rStyle w:val="Hyperlink"/>
            <w:noProof/>
            <w:rtl/>
          </w:rPr>
          <w:t xml:space="preserve"> </w:t>
        </w:r>
        <w:r w:rsidRPr="009279CB">
          <w:rPr>
            <w:rStyle w:val="Hyperlink"/>
            <w:rFonts w:hint="eastAsia"/>
            <w:noProof/>
            <w:rtl/>
          </w:rPr>
          <w:t>الحد</w:t>
        </w:r>
        <w:r w:rsidRPr="009279CB">
          <w:rPr>
            <w:rStyle w:val="Hyperlink"/>
            <w:rFonts w:hint="cs"/>
            <w:noProof/>
            <w:rtl/>
          </w:rPr>
          <w:t>ی</w:t>
        </w:r>
        <w:r w:rsidRPr="009279CB">
          <w:rPr>
            <w:rStyle w:val="Hyperlink"/>
            <w:rFonts w:hint="eastAsia"/>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254520716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423</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7" w:history="1">
        <w:r w:rsidRPr="009279CB">
          <w:rPr>
            <w:rStyle w:val="Hyperlink"/>
            <w:noProof/>
            <w:rtl/>
          </w:rPr>
          <w:t xml:space="preserve">3- </w:t>
        </w:r>
        <w:r w:rsidRPr="009279CB">
          <w:rPr>
            <w:rStyle w:val="Hyperlink"/>
            <w:rFonts w:hint="eastAsia"/>
            <w:noProof/>
            <w:rtl/>
          </w:rPr>
          <w:t>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254520717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424</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8" w:history="1">
        <w:r w:rsidRPr="009279CB">
          <w:rPr>
            <w:rStyle w:val="Hyperlink"/>
            <w:noProof/>
            <w:rtl/>
          </w:rPr>
          <w:t xml:space="preserve">4- </w:t>
        </w:r>
        <w:r w:rsidRPr="009279CB">
          <w:rPr>
            <w:rStyle w:val="Hyperlink"/>
            <w:rFonts w:hint="eastAsia"/>
            <w:noProof/>
            <w:rtl/>
          </w:rPr>
          <w:t>اصول</w:t>
        </w:r>
        <w:r w:rsidRPr="009279CB">
          <w:rPr>
            <w:rStyle w:val="Hyperlink"/>
            <w:noProof/>
            <w:rtl/>
          </w:rPr>
          <w:t xml:space="preserve"> </w:t>
        </w:r>
        <w:r w:rsidRPr="009279CB">
          <w:rPr>
            <w:rStyle w:val="Hyperlink"/>
            <w:rFonts w:hint="eastAsia"/>
            <w:noProof/>
            <w:rtl/>
          </w:rPr>
          <w:t>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254520718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426</w:t>
        </w:r>
        <w:r>
          <w:rPr>
            <w:noProof/>
            <w:webHidden/>
            <w:rtl/>
          </w:rPr>
          <w:fldChar w:fldCharType="end"/>
        </w:r>
      </w:hyperlink>
    </w:p>
    <w:p w:rsidR="00675181" w:rsidRDefault="00675181" w:rsidP="00675181">
      <w:pPr>
        <w:pStyle w:val="30"/>
        <w:tabs>
          <w:tab w:val="right" w:leader="dot" w:pos="7190"/>
        </w:tabs>
        <w:rPr>
          <w:rFonts w:ascii="Calibri" w:eastAsia="Times New Roman" w:hAnsi="Calibri" w:cs="Arial"/>
          <w:noProof/>
          <w:sz w:val="22"/>
          <w:szCs w:val="22"/>
          <w:rtl/>
        </w:rPr>
      </w:pPr>
      <w:hyperlink w:anchor="_Toc254520719" w:history="1">
        <w:r w:rsidRPr="009279CB">
          <w:rPr>
            <w:rStyle w:val="Hyperlink"/>
            <w:noProof/>
            <w:rtl/>
          </w:rPr>
          <w:t xml:space="preserve">5- </w:t>
        </w:r>
        <w:r w:rsidRPr="009279CB">
          <w:rPr>
            <w:rStyle w:val="Hyperlink"/>
            <w:rFonts w:hint="eastAsia"/>
            <w:noProof/>
            <w:rtl/>
          </w:rPr>
          <w:t>تفس</w:t>
        </w:r>
        <w:r w:rsidRPr="009279CB">
          <w:rPr>
            <w:rStyle w:val="Hyperlink"/>
            <w:rFonts w:hint="cs"/>
            <w:noProof/>
            <w:rtl/>
          </w:rPr>
          <w:t>ی</w:t>
        </w:r>
        <w:r w:rsidRPr="009279CB">
          <w:rPr>
            <w:rStyle w:val="Hyperlink"/>
            <w:rFonts w:hint="eastAsia"/>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254520719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426</w:t>
        </w:r>
        <w:r>
          <w:rPr>
            <w:noProof/>
            <w:webHidden/>
            <w:rtl/>
          </w:rPr>
          <w:fldChar w:fldCharType="end"/>
        </w:r>
      </w:hyperlink>
    </w:p>
    <w:p w:rsidR="00675181" w:rsidRDefault="00675181" w:rsidP="00675181">
      <w:pPr>
        <w:pStyle w:val="10"/>
        <w:tabs>
          <w:tab w:val="right" w:leader="dot" w:pos="7190"/>
        </w:tabs>
        <w:rPr>
          <w:rFonts w:ascii="Calibri" w:eastAsia="Times New Roman" w:hAnsi="Calibri" w:cs="Arial"/>
          <w:bCs w:val="0"/>
          <w:noProof/>
          <w:sz w:val="22"/>
          <w:szCs w:val="22"/>
          <w:rtl/>
        </w:rPr>
      </w:pPr>
      <w:hyperlink w:anchor="_Toc254520720" w:history="1">
        <w:r w:rsidRPr="009279CB">
          <w:rPr>
            <w:rStyle w:val="Hyperlink"/>
            <w:rFonts w:hint="eastAsia"/>
            <w:noProof/>
            <w:rtl/>
          </w:rPr>
          <w:t>سخن</w:t>
        </w:r>
        <w:r w:rsidRPr="009279CB">
          <w:rPr>
            <w:rStyle w:val="Hyperlink"/>
            <w:noProof/>
            <w:rtl/>
          </w:rPr>
          <w:t xml:space="preserve"> </w:t>
        </w:r>
        <w:r w:rsidRPr="009279CB">
          <w:rPr>
            <w:rStyle w:val="Hyperlink"/>
            <w:rFonts w:hint="eastAsia"/>
            <w:noProof/>
            <w:rtl/>
          </w:rPr>
          <w:t>پا</w:t>
        </w:r>
        <w:r w:rsidRPr="009279CB">
          <w:rPr>
            <w:rStyle w:val="Hyperlink"/>
            <w:rFonts w:hint="cs"/>
            <w:noProof/>
            <w:rtl/>
          </w:rPr>
          <w:t>ی</w:t>
        </w:r>
        <w:r w:rsidRPr="009279CB">
          <w:rPr>
            <w:rStyle w:val="Hyperlink"/>
            <w:rFonts w:hint="eastAsia"/>
            <w:noProof/>
            <w:rtl/>
          </w:rPr>
          <w:t>ان</w:t>
        </w:r>
        <w:r w:rsidRPr="009279CB">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254520720 </w:instrText>
        </w:r>
        <w:r>
          <w:rPr>
            <w:noProof/>
            <w:webHidden/>
          </w:rPr>
          <w:instrText>\h</w:instrText>
        </w:r>
        <w:r>
          <w:rPr>
            <w:noProof/>
            <w:webHidden/>
            <w:rtl/>
          </w:rPr>
          <w:instrText xml:space="preserve"> </w:instrText>
        </w:r>
        <w:r>
          <w:rPr>
            <w:noProof/>
            <w:webHidden/>
            <w:rtl/>
          </w:rPr>
        </w:r>
        <w:r>
          <w:rPr>
            <w:noProof/>
            <w:webHidden/>
            <w:rtl/>
          </w:rPr>
          <w:fldChar w:fldCharType="separate"/>
        </w:r>
        <w:r w:rsidR="004044C3">
          <w:rPr>
            <w:noProof/>
            <w:webHidden/>
            <w:rtl/>
          </w:rPr>
          <w:t>430</w:t>
        </w:r>
        <w:r>
          <w:rPr>
            <w:noProof/>
            <w:webHidden/>
            <w:rtl/>
          </w:rPr>
          <w:fldChar w:fldCharType="end"/>
        </w:r>
      </w:hyperlink>
    </w:p>
    <w:p w:rsidR="0056565B" w:rsidRDefault="00675181" w:rsidP="00663B57">
      <w:pPr>
        <w:pStyle w:val="20"/>
        <w:tabs>
          <w:tab w:val="clear" w:pos="7360"/>
          <w:tab w:val="right" w:leader="dot" w:pos="7200"/>
        </w:tabs>
        <w:ind w:left="0"/>
        <w:rPr>
          <w:rFonts w:hint="cs"/>
          <w:rtl/>
        </w:rPr>
        <w:sectPr w:rsidR="0056565B" w:rsidSect="00AC0773">
          <w:headerReference w:type="even" r:id="rId14"/>
          <w:headerReference w:type="default" r:id="rId15"/>
          <w:headerReference w:type="first" r:id="rId16"/>
          <w:footnotePr>
            <w:numRestart w:val="eachPage"/>
          </w:footnotePr>
          <w:pgSz w:w="11906" w:h="16838" w:code="9"/>
          <w:pgMar w:top="2268" w:right="2211" w:bottom="2268" w:left="2211" w:header="2268" w:footer="2268" w:gutter="284"/>
          <w:cols w:space="708"/>
          <w:titlePg/>
          <w:bidi/>
          <w:rtlGutter/>
          <w:docGrid w:linePitch="360"/>
        </w:sectPr>
      </w:pPr>
      <w:hyperlink w:anchor="_Toc254520721" w:history="1">
        <w:r w:rsidRPr="002D675A">
          <w:rPr>
            <w:rStyle w:val="Hyperlink"/>
            <w:rFonts w:hint="eastAsia"/>
            <w:b/>
            <w:bCs/>
            <w:noProof/>
            <w:rtl/>
          </w:rPr>
          <w:t>فهرست</w:t>
        </w:r>
        <w:r w:rsidRPr="002D675A">
          <w:rPr>
            <w:rStyle w:val="Hyperlink"/>
            <w:b/>
            <w:bCs/>
            <w:noProof/>
            <w:rtl/>
          </w:rPr>
          <w:t xml:space="preserve"> </w:t>
        </w:r>
        <w:r w:rsidRPr="002D675A">
          <w:rPr>
            <w:rStyle w:val="Hyperlink"/>
            <w:rFonts w:hint="eastAsia"/>
            <w:b/>
            <w:bCs/>
            <w:noProof/>
            <w:rtl/>
          </w:rPr>
          <w:t>منابع</w:t>
        </w:r>
        <w:r w:rsidRPr="002D675A">
          <w:rPr>
            <w:b/>
            <w:bCs/>
            <w:noProof/>
            <w:webHidden/>
            <w:rtl/>
          </w:rPr>
          <w:tab/>
        </w:r>
        <w:r w:rsidRPr="002D675A">
          <w:rPr>
            <w:b/>
            <w:bCs/>
            <w:noProof/>
            <w:webHidden/>
            <w:rtl/>
          </w:rPr>
          <w:fldChar w:fldCharType="begin"/>
        </w:r>
        <w:r w:rsidRPr="002D675A">
          <w:rPr>
            <w:b/>
            <w:bCs/>
            <w:noProof/>
            <w:webHidden/>
            <w:rtl/>
          </w:rPr>
          <w:instrText xml:space="preserve"> </w:instrText>
        </w:r>
        <w:r w:rsidRPr="002D675A">
          <w:rPr>
            <w:b/>
            <w:bCs/>
            <w:noProof/>
            <w:webHidden/>
          </w:rPr>
          <w:instrText>PAGEREF</w:instrText>
        </w:r>
        <w:r w:rsidRPr="002D675A">
          <w:rPr>
            <w:b/>
            <w:bCs/>
            <w:noProof/>
            <w:webHidden/>
            <w:rtl/>
          </w:rPr>
          <w:instrText xml:space="preserve"> _</w:instrText>
        </w:r>
        <w:r w:rsidRPr="002D675A">
          <w:rPr>
            <w:b/>
            <w:bCs/>
            <w:noProof/>
            <w:webHidden/>
          </w:rPr>
          <w:instrText>Toc</w:instrText>
        </w:r>
        <w:r w:rsidRPr="002D675A">
          <w:rPr>
            <w:b/>
            <w:bCs/>
            <w:noProof/>
            <w:webHidden/>
            <w:rtl/>
          </w:rPr>
          <w:instrText xml:space="preserve">254520721 </w:instrText>
        </w:r>
        <w:r w:rsidRPr="002D675A">
          <w:rPr>
            <w:b/>
            <w:bCs/>
            <w:noProof/>
            <w:webHidden/>
          </w:rPr>
          <w:instrText>\h</w:instrText>
        </w:r>
        <w:r w:rsidRPr="002D675A">
          <w:rPr>
            <w:b/>
            <w:bCs/>
            <w:noProof/>
            <w:webHidden/>
            <w:rtl/>
          </w:rPr>
          <w:instrText xml:space="preserve"> </w:instrText>
        </w:r>
        <w:r w:rsidRPr="002D675A">
          <w:rPr>
            <w:b/>
            <w:bCs/>
            <w:noProof/>
            <w:webHidden/>
            <w:rtl/>
          </w:rPr>
        </w:r>
        <w:r w:rsidRPr="002D675A">
          <w:rPr>
            <w:b/>
            <w:bCs/>
            <w:noProof/>
            <w:webHidden/>
            <w:rtl/>
          </w:rPr>
          <w:fldChar w:fldCharType="separate"/>
        </w:r>
        <w:r w:rsidR="004044C3">
          <w:rPr>
            <w:b/>
            <w:bCs/>
            <w:noProof/>
            <w:webHidden/>
            <w:rtl/>
          </w:rPr>
          <w:t>436</w:t>
        </w:r>
        <w:r w:rsidRPr="002D675A">
          <w:rPr>
            <w:b/>
            <w:bCs/>
            <w:noProof/>
            <w:webHidden/>
            <w:rtl/>
          </w:rPr>
          <w:fldChar w:fldCharType="end"/>
        </w:r>
      </w:hyperlink>
      <w:r>
        <w:rPr>
          <w:rtl/>
        </w:rPr>
        <w:fldChar w:fldCharType="end"/>
      </w:r>
    </w:p>
    <w:p w:rsidR="00044CB3" w:rsidRPr="005A628E" w:rsidRDefault="00044CB3" w:rsidP="00D20AA3">
      <w:pPr>
        <w:pStyle w:val="af5"/>
        <w:rPr>
          <w:rFonts w:hint="cs"/>
          <w:rtl/>
        </w:rPr>
      </w:pPr>
      <w:bookmarkStart w:id="11" w:name="_Toc252932483"/>
      <w:bookmarkStart w:id="12" w:name="_Toc254520555"/>
      <w:r w:rsidRPr="00AF0888">
        <w:rPr>
          <w:rFonts w:hint="cs"/>
          <w:rtl/>
        </w:rPr>
        <w:t>مقدمه</w:t>
      </w:r>
      <w:bookmarkEnd w:id="2"/>
      <w:bookmarkEnd w:id="3"/>
      <w:bookmarkEnd w:id="8"/>
      <w:bookmarkEnd w:id="9"/>
      <w:bookmarkEnd w:id="10"/>
      <w:bookmarkEnd w:id="11"/>
      <w:bookmarkEnd w:id="12"/>
    </w:p>
    <w:p w:rsidR="00044CB3" w:rsidRPr="00291F29" w:rsidRDefault="00044CB3" w:rsidP="00783C4A">
      <w:pPr>
        <w:pStyle w:val="af6"/>
        <w:ind w:firstLine="0"/>
        <w:rPr>
          <w:rFonts w:ascii="Times New Roman" w:hAnsi="Times New Roman" w:cs="Times New Roman" w:hint="cs"/>
          <w:rtl/>
        </w:rPr>
      </w:pPr>
      <w:r w:rsidRPr="00AF0888">
        <w:rPr>
          <w:rFonts w:hint="cs"/>
          <w:rtl/>
        </w:rPr>
        <w:t>ستایش خداوندی را که پروردگار جهانیان است و سلام و صلوات بر پیامبر</w:t>
      </w:r>
      <w:r w:rsidR="00860C15" w:rsidRPr="00AF0888">
        <w:rPr>
          <w:rFonts w:hint="cs"/>
          <w:rtl/>
        </w:rPr>
        <w:t xml:space="preserve"> </w:t>
      </w:r>
      <w:r w:rsidRPr="00AF0888">
        <w:rPr>
          <w:rFonts w:hint="cs"/>
          <w:rtl/>
        </w:rPr>
        <w:t>امین</w:t>
      </w:r>
      <w:r w:rsidRPr="00AF0888">
        <w:rPr>
          <w:rFonts w:cs="CTraditional Arabic" w:hint="cs"/>
          <w:rtl/>
        </w:rPr>
        <w:t>ص</w:t>
      </w:r>
      <w:r w:rsidRPr="00AF0888">
        <w:rPr>
          <w:rFonts w:hint="cs"/>
          <w:rtl/>
        </w:rPr>
        <w:t xml:space="preserve"> و بر خاندان و اصحاب او باد</w:t>
      </w:r>
      <w:r w:rsidR="00783C4A" w:rsidRPr="00AF0888">
        <w:rPr>
          <w:rFonts w:hint="cs"/>
          <w:rtl/>
        </w:rPr>
        <w:t xml:space="preserve">، </w:t>
      </w:r>
      <w:r w:rsidR="00291F29">
        <w:rPr>
          <w:rFonts w:hint="cs"/>
          <w:rtl/>
        </w:rPr>
        <w:t>اما بعد</w:t>
      </w:r>
      <w:r w:rsidR="00291F29">
        <w:rPr>
          <w:rFonts w:ascii="Times New Roman" w:hAnsi="Times New Roman" w:cs="Times New Roman" w:hint="cs"/>
          <w:rtl/>
        </w:rPr>
        <w:t>:</w:t>
      </w:r>
    </w:p>
    <w:p w:rsidR="00044CB3" w:rsidRPr="00AF0888" w:rsidRDefault="00044CB3" w:rsidP="00860C15">
      <w:pPr>
        <w:pStyle w:val="af6"/>
        <w:rPr>
          <w:rFonts w:hint="cs"/>
          <w:rtl/>
        </w:rPr>
      </w:pPr>
      <w:r w:rsidRPr="00AF0888">
        <w:rPr>
          <w:rFonts w:hint="cs"/>
          <w:rtl/>
        </w:rPr>
        <w:t>خداوند متعال انسان را از گِل آفرید و سپس او را با دمیدن روح خود در کالبد او شرافت و کرامت داد و به فرشتگانش فرمان داد تا برای او سجده نمایند و علومی را به او آموخت که به وسیله آنها فضل و برتری او آشکار شد.</w:t>
      </w:r>
    </w:p>
    <w:p w:rsidR="00044CB3" w:rsidRPr="00AF0888" w:rsidRDefault="00044CB3" w:rsidP="00860C15">
      <w:pPr>
        <w:pStyle w:val="af6"/>
        <w:rPr>
          <w:rFonts w:hint="cs"/>
          <w:rtl/>
        </w:rPr>
      </w:pPr>
      <w:r w:rsidRPr="00AF0888">
        <w:rPr>
          <w:rFonts w:hint="cs"/>
          <w:rtl/>
        </w:rPr>
        <w:t>خداوند متعال در مورد هدف خود از خلقت انسان می فرماید:</w:t>
      </w:r>
    </w:p>
    <w:p w:rsidR="00783C4A" w:rsidRPr="00AF0888" w:rsidRDefault="00044CB3" w:rsidP="00860C15">
      <w:pPr>
        <w:pStyle w:val="11"/>
        <w:widowControl/>
        <w:spacing w:before="0"/>
        <w:ind w:firstLine="397"/>
        <w:jc w:val="both"/>
        <w:rPr>
          <w:rFonts w:ascii="Arial" w:hAnsi="Arial" w:cs="Arial" w:hint="cs"/>
          <w:sz w:val="28"/>
          <w:szCs w:val="28"/>
          <w:rtl/>
        </w:rPr>
      </w:pPr>
      <w:r w:rsidRPr="00AF0888">
        <w:rPr>
          <w:rFonts w:ascii="QCF_BSML" w:hAnsi="QCF_BSML" w:cs="QCF_BSML"/>
          <w:sz w:val="28"/>
          <w:szCs w:val="28"/>
          <w:rtl/>
        </w:rPr>
        <w:t xml:space="preserve">ﭽ </w:t>
      </w:r>
      <w:r w:rsidRPr="00AF0888">
        <w:rPr>
          <w:rFonts w:ascii="QCF_P006" w:hAnsi="QCF_P006" w:cs="QCF_P006"/>
          <w:sz w:val="28"/>
          <w:szCs w:val="28"/>
          <w:rtl/>
        </w:rPr>
        <w:t xml:space="preserve">ﭑ  ﭒ  ﭓ  ﭔ  ﭕ  ﭖ  ﭗ  ﭘ  ﭙﭚ   ﭛ  ﭜ  ﭝ  ﭞ  ﭟ  ﭠ  ﭡ  ﭢ  ﭣ   ﭤ  ﭥ  ﭦ  ﭧﭨ  ﭩ  ﭪ  ﭫ  ﭬ  ﭭ  ﭮ   ﭯ  </w:t>
      </w:r>
      <w:r w:rsidRPr="00AF0888">
        <w:rPr>
          <w:rFonts w:ascii="QCF_BSML" w:hAnsi="QCF_BSML" w:cs="QCF_BSML"/>
          <w:sz w:val="28"/>
          <w:szCs w:val="28"/>
          <w:rtl/>
        </w:rPr>
        <w:t>ﭼ</w:t>
      </w:r>
      <w:r w:rsidRPr="00AF0888">
        <w:rPr>
          <w:rFonts w:ascii="Arial" w:hAnsi="Arial" w:cs="Arial"/>
          <w:sz w:val="28"/>
          <w:szCs w:val="28"/>
          <w:rtl/>
        </w:rPr>
        <w:t xml:space="preserve"> </w:t>
      </w:r>
    </w:p>
    <w:p w:rsidR="00044CB3" w:rsidRPr="00AF0888" w:rsidRDefault="00B853FD" w:rsidP="00783C4A">
      <w:pPr>
        <w:pStyle w:val="11"/>
        <w:widowControl/>
        <w:spacing w:before="0"/>
        <w:ind w:firstLine="397"/>
        <w:jc w:val="right"/>
        <w:rPr>
          <w:rFonts w:ascii="B Badr" w:hAnsi="B Badr" w:cs="B Badr" w:hint="cs"/>
          <w:sz w:val="28"/>
          <w:szCs w:val="28"/>
          <w:rtl/>
        </w:rPr>
      </w:pPr>
      <w:r>
        <w:rPr>
          <w:rFonts w:ascii="Traditional Arabic" w:hAnsi="Traditional Arabic" w:cs="Traditional Arabic" w:hint="cs"/>
          <w:sz w:val="27"/>
          <w:szCs w:val="27"/>
          <w:rtl/>
        </w:rPr>
        <w:t>[</w:t>
      </w:r>
      <w:r w:rsidR="00044CB3" w:rsidRPr="00AF0888">
        <w:rPr>
          <w:rFonts w:ascii="Traditional Arabic" w:hAnsi="Traditional Arabic" w:cs="Traditional Arabic"/>
          <w:sz w:val="27"/>
          <w:szCs w:val="27"/>
          <w:rtl/>
        </w:rPr>
        <w:t>البقرة: ٣٠</w:t>
      </w:r>
      <w:r>
        <w:rPr>
          <w:rFonts w:ascii="Traditional Arabic" w:hAnsi="Traditional Arabic" w:cs="Traditional Arabic" w:hint="cs"/>
          <w:sz w:val="27"/>
          <w:szCs w:val="27"/>
          <w:rtl/>
        </w:rPr>
        <w:t>]</w:t>
      </w:r>
    </w:p>
    <w:p w:rsidR="00044CB3" w:rsidRPr="00AF0888" w:rsidRDefault="00EF0B06" w:rsidP="00B853FD">
      <w:pPr>
        <w:pStyle w:val="af6"/>
        <w:rPr>
          <w:rFonts w:hint="cs"/>
          <w:rtl/>
        </w:rPr>
      </w:pPr>
      <w:r>
        <w:rPr>
          <w:rFonts w:ascii="Traditional Arabic" w:hAnsi="Traditional Arabic" w:cs="Traditional Arabic"/>
          <w:rtl/>
        </w:rPr>
        <w:t>«</w:t>
      </w:r>
      <w:r w:rsidR="00044CB3" w:rsidRPr="00AF0888">
        <w:rPr>
          <w:rtl/>
        </w:rPr>
        <w:t xml:space="preserve">زماني </w:t>
      </w:r>
      <w:r w:rsidR="00783C4A" w:rsidRPr="00AF0888">
        <w:rPr>
          <w:rtl/>
        </w:rPr>
        <w:t>(</w:t>
      </w:r>
      <w:r w:rsidR="00044CB3" w:rsidRPr="00AF0888">
        <w:rPr>
          <w:rtl/>
        </w:rPr>
        <w:t>را يادآوري كن</w:t>
      </w:r>
      <w:r w:rsidR="00783C4A" w:rsidRPr="00AF0888">
        <w:rPr>
          <w:rtl/>
        </w:rPr>
        <w:t>)</w:t>
      </w:r>
      <w:r w:rsidR="00044CB3" w:rsidRPr="00AF0888">
        <w:rPr>
          <w:rtl/>
        </w:rPr>
        <w:t xml:space="preserve"> كه پروردگارت به فرشتگان گفت: من در زمين جانشيني بيافرينم (تا به آباداني زمين بپردازد و آن زيبانگاري و نوآوري را كه براي زمين معيّن داشته‌ام به اتمام رساند و آن انسان است. فرشتگان دريافتند كه انسان بنا به انگيزه‌هاي سرشتي زميني‌اش فساد و تباهي برپا مي‌دارد. پس براي دانستن نه اعتراض كردن از خدا پرسيدند كه حكمت برتري دادن انسان بر ايشان براي امر جانشيني چيست و) گفتند: آيا در زمين كسي را به وجود مي‌آوري كه فساد مي‌كند و تباهي راه مي‌اندازد و خونها خواهد ريخت و حال آن كه ما (پيوسته) به حمد و ستايش و طاعت و عبادت تو مشغوليم‌؟ گفت: من حقائقي را مي‌دانم كه شما نمي‌دانيد</w:t>
      </w:r>
      <w:r w:rsidR="00B853FD">
        <w:rPr>
          <w:rFonts w:ascii="Traditional Arabic" w:hAnsi="Traditional Arabic" w:cs="Traditional Arabic"/>
          <w:rtl/>
        </w:rPr>
        <w:t>»</w:t>
      </w:r>
      <w:r w:rsidR="00044CB3" w:rsidRPr="00AF0888">
        <w:rPr>
          <w:rFonts w:hint="cs"/>
          <w:rtl/>
        </w:rPr>
        <w:t>.</w:t>
      </w:r>
      <w:r w:rsidR="00044CB3" w:rsidRPr="00AF0888">
        <w:rPr>
          <w:rtl/>
        </w:rPr>
        <w:t>‏</w:t>
      </w:r>
      <w:r w:rsidR="00044CB3" w:rsidRPr="00AF0888">
        <w:rPr>
          <w:rFonts w:hint="cs"/>
          <w:rtl/>
        </w:rPr>
        <w:t xml:space="preserve"> </w:t>
      </w:r>
    </w:p>
    <w:p w:rsidR="00044CB3" w:rsidRPr="00AF0888" w:rsidRDefault="00044CB3" w:rsidP="00417A86">
      <w:pPr>
        <w:pStyle w:val="af6"/>
        <w:rPr>
          <w:rFonts w:hint="cs"/>
          <w:rtl/>
        </w:rPr>
      </w:pPr>
      <w:r w:rsidRPr="00AF0888">
        <w:rPr>
          <w:rFonts w:hint="cs"/>
          <w:rtl/>
        </w:rPr>
        <w:t>خداوند</w:t>
      </w:r>
      <w:r w:rsidR="00B853FD">
        <w:rPr>
          <w:rFonts w:hint="cs"/>
          <w:rtl/>
        </w:rPr>
        <w:t xml:space="preserve"> در مورد این خلافت و جانشینی می</w:t>
      </w:r>
      <w:r w:rsidR="00B853FD">
        <w:rPr>
          <w:rFonts w:cs="B Badr" w:hint="cs"/>
          <w:rtl/>
        </w:rPr>
        <w:t>‏</w:t>
      </w:r>
      <w:r w:rsidRPr="00AF0888">
        <w:rPr>
          <w:rFonts w:hint="cs"/>
          <w:rtl/>
        </w:rPr>
        <w:t xml:space="preserve">فرماید: </w:t>
      </w:r>
    </w:p>
    <w:p w:rsidR="00044CB3" w:rsidRPr="00AF0888" w:rsidRDefault="00044CB3" w:rsidP="00417A86">
      <w:pPr>
        <w:pStyle w:val="11"/>
        <w:widowControl/>
        <w:spacing w:before="0"/>
        <w:ind w:firstLine="454"/>
        <w:jc w:val="both"/>
        <w:rPr>
          <w:rFonts w:ascii="B Badr" w:hAnsi="B Badr" w:cs="B Badr" w:hint="cs"/>
          <w:sz w:val="28"/>
          <w:szCs w:val="28"/>
          <w:rtl/>
        </w:rPr>
      </w:pPr>
      <w:r w:rsidRPr="00AF0888">
        <w:rPr>
          <w:rFonts w:ascii="QCF_BSML" w:hAnsi="QCF_BSML" w:cs="QCF_BSML"/>
          <w:sz w:val="28"/>
          <w:szCs w:val="28"/>
          <w:rtl/>
        </w:rPr>
        <w:t xml:space="preserve">ﭽ </w:t>
      </w:r>
      <w:r w:rsidRPr="00AF0888">
        <w:rPr>
          <w:rFonts w:ascii="QCF_P523" w:hAnsi="QCF_P523" w:cs="QCF_P523"/>
          <w:sz w:val="28"/>
          <w:szCs w:val="28"/>
          <w:rtl/>
        </w:rPr>
        <w:t xml:space="preserve">ﭳ   ﭴ  ﭵ  ﭶ  ﭷ  ﭸ   ﭹ  </w:t>
      </w:r>
      <w:r w:rsidRPr="00AF0888">
        <w:rPr>
          <w:rFonts w:ascii="QCF_BSML" w:hAnsi="QCF_BSML" w:cs="QCF_BSML"/>
          <w:sz w:val="28"/>
          <w:szCs w:val="28"/>
          <w:rtl/>
        </w:rPr>
        <w:t>ﭼ</w:t>
      </w:r>
      <w:r w:rsidRPr="00AF0888">
        <w:rPr>
          <w:rFonts w:ascii="Arial" w:hAnsi="Arial" w:cs="Arial"/>
          <w:sz w:val="18"/>
          <w:szCs w:val="18"/>
          <w:rtl/>
        </w:rPr>
        <w:t xml:space="preserve"> </w:t>
      </w:r>
      <w:r w:rsidR="00B853FD" w:rsidRPr="00B853FD">
        <w:rPr>
          <w:rFonts w:ascii="B Lotus" w:hAnsi="B Lotus" w:cs="B Lotus" w:hint="cs"/>
          <w:sz w:val="28"/>
          <w:szCs w:val="28"/>
          <w:rtl/>
          <w:lang w:bidi="fa-IR"/>
        </w:rPr>
        <w:t>[</w:t>
      </w:r>
      <w:r w:rsidRPr="00AF0888">
        <w:rPr>
          <w:rFonts w:ascii="Traditional Arabic" w:hAnsi="Traditional Arabic" w:cs="Traditional Arabic"/>
          <w:sz w:val="27"/>
          <w:szCs w:val="27"/>
          <w:rtl/>
        </w:rPr>
        <w:t>الذاريات: ٥٦</w:t>
      </w:r>
      <w:r w:rsidR="00B853FD" w:rsidRPr="00B853FD">
        <w:rPr>
          <w:rFonts w:ascii="B Lotus" w:hAnsi="B Lotus" w:cs="B Lotus" w:hint="cs"/>
          <w:sz w:val="28"/>
          <w:szCs w:val="28"/>
          <w:rtl/>
          <w:lang w:bidi="fa-IR"/>
        </w:rPr>
        <w:t>]</w:t>
      </w:r>
    </w:p>
    <w:p w:rsidR="00044CB3" w:rsidRPr="00AF0888" w:rsidRDefault="00B853FD" w:rsidP="00B853FD">
      <w:pPr>
        <w:pStyle w:val="af6"/>
        <w:rPr>
          <w:rFonts w:hint="cs"/>
          <w:rtl/>
        </w:rPr>
      </w:pPr>
      <w:r>
        <w:rPr>
          <w:rFonts w:ascii="Traditional Arabic" w:hAnsi="Traditional Arabic" w:cs="Traditional Arabic"/>
          <w:rtl/>
        </w:rPr>
        <w:t>«</w:t>
      </w:r>
      <w:r w:rsidR="00044CB3" w:rsidRPr="00AF0888">
        <w:rPr>
          <w:rtl/>
        </w:rPr>
        <w:t>‏من پريها و انسانها را جز براي پرستش خود نيافريده‌ام</w:t>
      </w:r>
      <w:r>
        <w:rPr>
          <w:rFonts w:ascii="Traditional Arabic" w:hAnsi="Traditional Arabic" w:cs="Traditional Arabic"/>
          <w:rtl/>
        </w:rPr>
        <w:t>»</w:t>
      </w:r>
      <w:r w:rsidR="00044CB3" w:rsidRPr="00AF0888">
        <w:rPr>
          <w:rFonts w:hint="cs"/>
          <w:rtl/>
        </w:rPr>
        <w:t>.</w:t>
      </w:r>
    </w:p>
    <w:p w:rsidR="00044CB3" w:rsidRPr="00AF0888" w:rsidRDefault="00044CB3" w:rsidP="00417A86">
      <w:pPr>
        <w:pStyle w:val="af6"/>
        <w:rPr>
          <w:rFonts w:hint="cs"/>
          <w:rtl/>
        </w:rPr>
      </w:pPr>
      <w:r w:rsidRPr="00AF0888">
        <w:rPr>
          <w:rFonts w:hint="cs"/>
          <w:rtl/>
        </w:rPr>
        <w:t>بنابراین</w:t>
      </w:r>
      <w:r w:rsidR="00B853FD">
        <w:rPr>
          <w:rFonts w:hint="cs"/>
          <w:rtl/>
        </w:rPr>
        <w:t>،</w:t>
      </w:r>
      <w:r w:rsidRPr="00AF0888">
        <w:rPr>
          <w:rFonts w:hint="cs"/>
          <w:rtl/>
        </w:rPr>
        <w:t xml:space="preserve"> این شرف بزرگ که خداوند</w:t>
      </w:r>
      <w:r w:rsidRPr="00AF0888">
        <w:rPr>
          <w:rFonts w:cs="CTraditional Arabic" w:hint="cs"/>
          <w:rtl/>
        </w:rPr>
        <w:t>أ</w:t>
      </w:r>
      <w:r w:rsidRPr="00AF0888">
        <w:rPr>
          <w:rFonts w:hint="cs"/>
          <w:rtl/>
        </w:rPr>
        <w:t xml:space="preserve"> به انسان داده است</w:t>
      </w:r>
      <w:r w:rsidR="00783C4A" w:rsidRPr="00AF0888">
        <w:rPr>
          <w:rFonts w:hint="cs"/>
          <w:rtl/>
        </w:rPr>
        <w:t xml:space="preserve">، </w:t>
      </w:r>
      <w:r w:rsidRPr="00AF0888">
        <w:rPr>
          <w:rFonts w:hint="cs"/>
          <w:rtl/>
        </w:rPr>
        <w:t>فضل و منتی از جانب خداوند است. سپس خداوند</w:t>
      </w:r>
      <w:r w:rsidRPr="00AF0888">
        <w:rPr>
          <w:rFonts w:cs="CTraditional Arabic" w:hint="cs"/>
          <w:rtl/>
        </w:rPr>
        <w:t>أ</w:t>
      </w:r>
      <w:r w:rsidRPr="00AF0888">
        <w:rPr>
          <w:rFonts w:hint="cs"/>
          <w:rtl/>
        </w:rPr>
        <w:t xml:space="preserve"> جهت هدایت انسان و مراقبت از او</w:t>
      </w:r>
      <w:r w:rsidR="00783C4A" w:rsidRPr="00AF0888">
        <w:rPr>
          <w:rFonts w:hint="cs"/>
          <w:rtl/>
        </w:rPr>
        <w:t xml:space="preserve">، </w:t>
      </w:r>
      <w:r w:rsidRPr="00AF0888">
        <w:rPr>
          <w:rFonts w:hint="cs"/>
          <w:rtl/>
        </w:rPr>
        <w:t>در طول تاریخ پیامبرانی را مبعوث کرد و کتاب هائی را نازل نمود.</w:t>
      </w:r>
    </w:p>
    <w:p w:rsidR="00044CB3" w:rsidRPr="00AF0888" w:rsidRDefault="00044CB3" w:rsidP="00417A86">
      <w:pPr>
        <w:pStyle w:val="af6"/>
        <w:rPr>
          <w:rFonts w:hint="cs"/>
          <w:rtl/>
        </w:rPr>
      </w:pPr>
      <w:r w:rsidRPr="00AF0888">
        <w:rPr>
          <w:rFonts w:hint="cs"/>
          <w:rtl/>
        </w:rPr>
        <w:t>خداوند متعال در این انسان</w:t>
      </w:r>
      <w:r w:rsidR="00B853FD">
        <w:rPr>
          <w:rFonts w:hint="cs"/>
          <w:rtl/>
        </w:rPr>
        <w:t>،</w:t>
      </w:r>
      <w:r w:rsidRPr="00AF0888">
        <w:rPr>
          <w:rFonts w:hint="cs"/>
          <w:rtl/>
        </w:rPr>
        <w:t xml:space="preserve"> نیروها و امکاناتی را به ودیعه نهاده است که امکان شناخت حقیقت و ادراک آن را از خلال تعلیمات و احکامی که پیامبران آورده</w:t>
      </w:r>
      <w:r w:rsidRPr="00AF0888">
        <w:rPr>
          <w:rFonts w:cs="CTraditional Arabic" w:hint="cs"/>
          <w:cs/>
        </w:rPr>
        <w:t>‎</w:t>
      </w:r>
      <w:r w:rsidR="00B853FD">
        <w:rPr>
          <w:rFonts w:hint="cs"/>
          <w:rtl/>
        </w:rPr>
        <w:t>اند به انسان می</w:t>
      </w:r>
      <w:r w:rsidR="00B853FD">
        <w:rPr>
          <w:rFonts w:cs="B Badr" w:hint="cs"/>
          <w:rtl/>
        </w:rPr>
        <w:t>‏</w:t>
      </w:r>
      <w:r w:rsidRPr="00AF0888">
        <w:rPr>
          <w:rFonts w:hint="cs"/>
          <w:rtl/>
        </w:rPr>
        <w:t>دهد. این نیروها و امک</w:t>
      </w:r>
      <w:r w:rsidR="00B853FD">
        <w:rPr>
          <w:rFonts w:hint="cs"/>
          <w:rtl/>
        </w:rPr>
        <w:t xml:space="preserve">انات در </w:t>
      </w:r>
      <w:r w:rsidR="00B853FD">
        <w:rPr>
          <w:rFonts w:ascii="Traditional Arabic" w:hAnsi="Traditional Arabic" w:cs="Traditional Arabic"/>
          <w:rtl/>
        </w:rPr>
        <w:t>«</w:t>
      </w:r>
      <w:r w:rsidR="00B853FD">
        <w:rPr>
          <w:rFonts w:hint="cs"/>
          <w:rtl/>
        </w:rPr>
        <w:t>عقل</w:t>
      </w:r>
      <w:r w:rsidR="00B853FD">
        <w:rPr>
          <w:rFonts w:ascii="Traditional Arabic" w:hAnsi="Traditional Arabic" w:cs="Traditional Arabic"/>
          <w:rtl/>
        </w:rPr>
        <w:t>»</w:t>
      </w:r>
      <w:r w:rsidR="00B853FD">
        <w:rPr>
          <w:rFonts w:hint="cs"/>
          <w:rtl/>
        </w:rPr>
        <w:t xml:space="preserve"> متجلی و نمایانگر می</w:t>
      </w:r>
      <w:r w:rsidR="00B853FD">
        <w:rPr>
          <w:rFonts w:cs="B Badr" w:hint="cs"/>
          <w:rtl/>
        </w:rPr>
        <w:t>‏</w:t>
      </w:r>
      <w:r w:rsidRPr="00AF0888">
        <w:rPr>
          <w:rFonts w:hint="cs"/>
          <w:rtl/>
        </w:rPr>
        <w:t>شود</w:t>
      </w:r>
      <w:r w:rsidR="00783C4A" w:rsidRPr="00AF0888">
        <w:rPr>
          <w:rFonts w:hint="cs"/>
          <w:rtl/>
        </w:rPr>
        <w:t xml:space="preserve">، </w:t>
      </w:r>
      <w:r w:rsidR="00B853FD">
        <w:rPr>
          <w:rFonts w:hint="cs"/>
          <w:rtl/>
        </w:rPr>
        <w:t>چیزی که تمام انسان</w:t>
      </w:r>
      <w:r w:rsidR="00B853FD">
        <w:rPr>
          <w:rFonts w:cs="B Badr" w:hint="cs"/>
          <w:rtl/>
        </w:rPr>
        <w:t>‏</w:t>
      </w:r>
      <w:r w:rsidRPr="00AF0888">
        <w:rPr>
          <w:rFonts w:hint="cs"/>
          <w:rtl/>
        </w:rPr>
        <w:t>هایی که پا به عرصه زندگی نهاده</w:t>
      </w:r>
      <w:r w:rsidRPr="00AF0888">
        <w:rPr>
          <w:rFonts w:cs="CTraditional Arabic" w:hint="cs"/>
          <w:cs/>
        </w:rPr>
        <w:t>‎</w:t>
      </w:r>
      <w:r w:rsidR="00B853FD">
        <w:rPr>
          <w:rFonts w:hint="cs"/>
          <w:rtl/>
        </w:rPr>
        <w:t>اند به آن مجهز شده</w:t>
      </w:r>
      <w:r w:rsidR="00B853FD">
        <w:rPr>
          <w:rFonts w:cs="B Badr" w:hint="cs"/>
          <w:rtl/>
        </w:rPr>
        <w:t>‏</w:t>
      </w:r>
      <w:r w:rsidRPr="00AF0888">
        <w:rPr>
          <w:rFonts w:hint="cs"/>
          <w:rtl/>
        </w:rPr>
        <w:t>اند.</w:t>
      </w:r>
    </w:p>
    <w:p w:rsidR="00044CB3" w:rsidRPr="00AF0888" w:rsidRDefault="00044CB3" w:rsidP="00417A86">
      <w:pPr>
        <w:pStyle w:val="af6"/>
        <w:rPr>
          <w:rFonts w:hint="cs"/>
          <w:rtl/>
        </w:rPr>
      </w:pPr>
      <w:r w:rsidRPr="00AF0888">
        <w:rPr>
          <w:rFonts w:hint="cs"/>
          <w:rtl/>
        </w:rPr>
        <w:t>عقل ویژگی بسیار بزرگی است که انسان به وسیله آن از دیگر مخلوقات روی ز</w:t>
      </w:r>
      <w:r w:rsidR="00B853FD">
        <w:rPr>
          <w:rFonts w:hint="cs"/>
          <w:rtl/>
        </w:rPr>
        <w:t>مین متمایز گشته است و همه رسالت</w:t>
      </w:r>
      <w:r w:rsidR="00B853FD">
        <w:rPr>
          <w:rFonts w:cs="B Badr" w:hint="cs"/>
          <w:rtl/>
        </w:rPr>
        <w:t>‏</w:t>
      </w:r>
      <w:r w:rsidRPr="00AF0888">
        <w:rPr>
          <w:rFonts w:hint="cs"/>
          <w:rtl/>
        </w:rPr>
        <w:t>های آسمانی عقل را مخاطب خود ساخته</w:t>
      </w:r>
      <w:r w:rsidRPr="00AF0888">
        <w:rPr>
          <w:rFonts w:cs="CTraditional Arabic" w:hint="cs"/>
          <w:cs/>
        </w:rPr>
        <w:t>‎</w:t>
      </w:r>
      <w:r w:rsidRPr="00AF0888">
        <w:rPr>
          <w:rFonts w:hint="cs"/>
          <w:rtl/>
        </w:rPr>
        <w:t>اند.</w:t>
      </w:r>
    </w:p>
    <w:p w:rsidR="00044CB3" w:rsidRPr="00AF0888" w:rsidRDefault="00044CB3" w:rsidP="00417A86">
      <w:pPr>
        <w:pStyle w:val="af6"/>
        <w:rPr>
          <w:rFonts w:hint="cs"/>
          <w:rtl/>
        </w:rPr>
      </w:pPr>
      <w:r w:rsidRPr="00AF0888">
        <w:rPr>
          <w:rFonts w:hint="cs"/>
          <w:rtl/>
        </w:rPr>
        <w:t xml:space="preserve">اگر این عقل </w:t>
      </w:r>
      <w:r w:rsidR="00B853FD">
        <w:rPr>
          <w:rFonts w:hint="cs"/>
          <w:rtl/>
        </w:rPr>
        <w:t>به صورت صحیح انجام وظیفه کند می</w:t>
      </w:r>
      <w:r w:rsidR="00B853FD">
        <w:rPr>
          <w:rFonts w:cs="B Badr" w:hint="cs"/>
          <w:rtl/>
        </w:rPr>
        <w:t>‏</w:t>
      </w:r>
      <w:r w:rsidRPr="00AF0888">
        <w:rPr>
          <w:rFonts w:hint="cs"/>
          <w:rtl/>
        </w:rPr>
        <w:t>تواند حقیقت آنچه را که انبیا آورده</w:t>
      </w:r>
      <w:r w:rsidRPr="00AF0888">
        <w:rPr>
          <w:rFonts w:cs="CTraditional Arabic" w:hint="cs"/>
          <w:cs/>
        </w:rPr>
        <w:t>‎</w:t>
      </w:r>
      <w:r w:rsidRPr="00AF0888">
        <w:rPr>
          <w:rFonts w:hint="cs"/>
          <w:rtl/>
        </w:rPr>
        <w:t>اند درک نماید و اگر فسادی عارض عقل شود فرد را از فایده بردن از بعثت انبیاء</w:t>
      </w:r>
      <w:r w:rsidRPr="00AF0888">
        <w:rPr>
          <w:rFonts w:cs="CTraditional Arabic" w:hint="cs"/>
          <w:rtl/>
        </w:rPr>
        <w:t>ﻹ</w:t>
      </w:r>
      <w:r w:rsidR="005C4605">
        <w:rPr>
          <w:rFonts w:hint="cs"/>
          <w:rtl/>
        </w:rPr>
        <w:t xml:space="preserve"> محروم می</w:t>
      </w:r>
      <w:r w:rsidR="005C4605">
        <w:rPr>
          <w:rFonts w:cs="B Badr" w:hint="cs"/>
          <w:rtl/>
        </w:rPr>
        <w:t>‏</w:t>
      </w:r>
      <w:r w:rsidRPr="00AF0888">
        <w:rPr>
          <w:rFonts w:hint="cs"/>
          <w:rtl/>
        </w:rPr>
        <w:t>گرداند.</w:t>
      </w:r>
    </w:p>
    <w:p w:rsidR="00044CB3" w:rsidRPr="005C4605" w:rsidRDefault="005C4605" w:rsidP="00417A86">
      <w:pPr>
        <w:pStyle w:val="af6"/>
        <w:rPr>
          <w:rFonts w:hint="cs"/>
          <w:b/>
          <w:bCs/>
          <w:rtl/>
        </w:rPr>
      </w:pPr>
      <w:r>
        <w:rPr>
          <w:rFonts w:hint="cs"/>
          <w:b/>
          <w:bCs/>
          <w:rtl/>
        </w:rPr>
        <w:t>فسادی که عارض عقل می</w:t>
      </w:r>
      <w:r>
        <w:rPr>
          <w:rFonts w:cs="B Badr" w:hint="cs"/>
          <w:b/>
          <w:bCs/>
          <w:rtl/>
        </w:rPr>
        <w:t>‏</w:t>
      </w:r>
      <w:r w:rsidR="00044CB3" w:rsidRPr="005C4605">
        <w:rPr>
          <w:rFonts w:hint="cs"/>
          <w:b/>
          <w:bCs/>
          <w:rtl/>
        </w:rPr>
        <w:t>شود حسب تنوع اسباب آن به چند گونه است:</w:t>
      </w:r>
    </w:p>
    <w:p w:rsidR="00044CB3" w:rsidRPr="005C4605" w:rsidRDefault="00044CB3" w:rsidP="00417A86">
      <w:pPr>
        <w:pStyle w:val="af6"/>
        <w:rPr>
          <w:rFonts w:ascii="Times New Roman" w:hAnsi="Times New Roman" w:hint="cs"/>
        </w:rPr>
      </w:pPr>
      <w:r w:rsidRPr="00AF0888">
        <w:rPr>
          <w:rFonts w:hint="cs"/>
          <w:rtl/>
        </w:rPr>
        <w:t>برخی به سبب فساد تربیت است</w:t>
      </w:r>
      <w:r w:rsidRPr="00AF0888">
        <w:t>.</w:t>
      </w:r>
    </w:p>
    <w:p w:rsidR="00044CB3" w:rsidRPr="00AF0888" w:rsidRDefault="00044CB3" w:rsidP="00417A86">
      <w:pPr>
        <w:pStyle w:val="af6"/>
        <w:rPr>
          <w:rFonts w:hint="cs"/>
        </w:rPr>
      </w:pPr>
      <w:r w:rsidRPr="00AF0888">
        <w:rPr>
          <w:rFonts w:hint="cs"/>
          <w:rtl/>
        </w:rPr>
        <w:t>برخی دیگر به سبب مرضی از قبیل غرور</w:t>
      </w:r>
      <w:r w:rsidR="00783C4A" w:rsidRPr="00AF0888">
        <w:rPr>
          <w:rFonts w:hint="cs"/>
          <w:rtl/>
        </w:rPr>
        <w:t xml:space="preserve">، </w:t>
      </w:r>
      <w:r w:rsidRPr="00AF0888">
        <w:rPr>
          <w:rFonts w:hint="cs"/>
          <w:rtl/>
        </w:rPr>
        <w:t>عناد</w:t>
      </w:r>
      <w:r w:rsidR="005C4605">
        <w:rPr>
          <w:rFonts w:hint="cs"/>
          <w:rtl/>
        </w:rPr>
        <w:t xml:space="preserve"> و هوا و هوس است که عارض عقل می</w:t>
      </w:r>
      <w:r w:rsidR="005C4605">
        <w:rPr>
          <w:rFonts w:cs="B Badr" w:hint="cs"/>
          <w:rtl/>
        </w:rPr>
        <w:t>‏</w:t>
      </w:r>
      <w:r w:rsidRPr="00AF0888">
        <w:rPr>
          <w:rFonts w:hint="cs"/>
          <w:rtl/>
        </w:rPr>
        <w:t>شود؛</w:t>
      </w:r>
    </w:p>
    <w:p w:rsidR="00044CB3" w:rsidRPr="00AF0888" w:rsidRDefault="00044CB3" w:rsidP="00417A86">
      <w:pPr>
        <w:pStyle w:val="af6"/>
        <w:rPr>
          <w:rFonts w:hint="cs"/>
        </w:rPr>
      </w:pPr>
      <w:r w:rsidRPr="00AF0888">
        <w:rPr>
          <w:rFonts w:hint="cs"/>
          <w:rtl/>
        </w:rPr>
        <w:t>برخی دیگر به سبب شبهه</w:t>
      </w:r>
      <w:r w:rsidRPr="00AF0888">
        <w:rPr>
          <w:rFonts w:hint="cs"/>
          <w:cs/>
        </w:rPr>
        <w:t>‎</w:t>
      </w:r>
      <w:r w:rsidRPr="00AF0888">
        <w:rPr>
          <w:rFonts w:hint="cs"/>
          <w:rtl/>
        </w:rPr>
        <w:t>ای است که به خاطر یک دلالت فاسد عارض عقل می</w:t>
      </w:r>
      <w:r w:rsidRPr="00AF0888">
        <w:rPr>
          <w:rFonts w:cs="CTraditional Arabic" w:hint="cs"/>
          <w:cs/>
        </w:rPr>
        <w:t>‎</w:t>
      </w:r>
      <w:r w:rsidRPr="00AF0888">
        <w:rPr>
          <w:rFonts w:hint="cs"/>
          <w:rtl/>
        </w:rPr>
        <w:t>گردد.</w:t>
      </w:r>
    </w:p>
    <w:bookmarkEnd w:id="0"/>
    <w:bookmarkEnd w:id="1"/>
    <w:p w:rsidR="00044CB3" w:rsidRPr="00AF0888" w:rsidRDefault="00044CB3" w:rsidP="00417A86">
      <w:pPr>
        <w:pStyle w:val="af6"/>
        <w:rPr>
          <w:rFonts w:hint="cs"/>
          <w:rtl/>
        </w:rPr>
      </w:pPr>
      <w:r w:rsidRPr="00AF0888">
        <w:rPr>
          <w:rFonts w:hint="cs"/>
          <w:rtl/>
        </w:rPr>
        <w:t>بدین سان</w:t>
      </w:r>
      <w:r w:rsidR="005C4605">
        <w:rPr>
          <w:rFonts w:hint="cs"/>
          <w:rtl/>
        </w:rPr>
        <w:t>،</w:t>
      </w:r>
      <w:r w:rsidRPr="00AF0888">
        <w:rPr>
          <w:rFonts w:hint="cs"/>
          <w:rtl/>
        </w:rPr>
        <w:t xml:space="preserve"> اسباب متفاوت هستند</w:t>
      </w:r>
      <w:r w:rsidR="00783C4A" w:rsidRPr="00AF0888">
        <w:rPr>
          <w:rFonts w:hint="cs"/>
          <w:rtl/>
        </w:rPr>
        <w:t xml:space="preserve">، </w:t>
      </w:r>
      <w:r w:rsidRPr="00AF0888">
        <w:rPr>
          <w:rFonts w:hint="cs"/>
          <w:rtl/>
        </w:rPr>
        <w:t>اما نتیجه یکی است.</w:t>
      </w:r>
    </w:p>
    <w:p w:rsidR="00044CB3" w:rsidRPr="00AF0888" w:rsidRDefault="00044CB3" w:rsidP="00417A86">
      <w:pPr>
        <w:pStyle w:val="af6"/>
        <w:rPr>
          <w:rFonts w:hint="cs"/>
          <w:rtl/>
        </w:rPr>
      </w:pPr>
      <w:r w:rsidRPr="00AF0888">
        <w:rPr>
          <w:rFonts w:hint="cs"/>
          <w:b/>
          <w:bCs/>
          <w:rtl/>
        </w:rPr>
        <w:t xml:space="preserve">فساد تربیت: </w:t>
      </w:r>
      <w:r w:rsidRPr="00AF0888">
        <w:rPr>
          <w:rFonts w:hint="cs"/>
          <w:rtl/>
        </w:rPr>
        <w:t>رسول خدا</w:t>
      </w:r>
      <w:r w:rsidRPr="00AF0888">
        <w:rPr>
          <w:rFonts w:cs="CTraditional Arabic" w:hint="cs"/>
          <w:rtl/>
        </w:rPr>
        <w:t>ص</w:t>
      </w:r>
      <w:r w:rsidR="00D23C9B">
        <w:rPr>
          <w:rFonts w:hint="cs"/>
          <w:rtl/>
        </w:rPr>
        <w:t xml:space="preserve"> در این مورد می</w:t>
      </w:r>
      <w:r w:rsidR="00D23C9B">
        <w:rPr>
          <w:rFonts w:cs="B Badr" w:hint="cs"/>
          <w:rtl/>
        </w:rPr>
        <w:t>‏</w:t>
      </w:r>
      <w:r w:rsidRPr="00AF0888">
        <w:rPr>
          <w:rFonts w:hint="cs"/>
          <w:rtl/>
        </w:rPr>
        <w:t>فرماید:</w:t>
      </w:r>
    </w:p>
    <w:p w:rsidR="00E753D5" w:rsidRPr="00F55E04" w:rsidRDefault="00D23C9B" w:rsidP="00D23C9B">
      <w:pPr>
        <w:pStyle w:val="af6"/>
        <w:jc w:val="lowKashida"/>
        <w:rPr>
          <w:rFonts w:ascii="mylotus" w:hAnsi="mylotus" w:hint="cs"/>
          <w:rtl/>
        </w:rPr>
      </w:pPr>
      <w:r w:rsidRPr="00D23C9B">
        <w:rPr>
          <w:rFonts w:ascii="Traditional Arabic" w:hAnsi="Traditional Arabic" w:cs="Traditional Arabic"/>
          <w:rtl/>
        </w:rPr>
        <w:t>«كُلُّ مَوْ</w:t>
      </w:r>
      <w:r>
        <w:rPr>
          <w:rFonts w:ascii="Traditional Arabic" w:hAnsi="Traditional Arabic" w:cs="Traditional Arabic"/>
          <w:rtl/>
        </w:rPr>
        <w:t>لُودٍ يُولَدُ عَلَى الْفِطْرَةِ</w:t>
      </w:r>
      <w:r w:rsidRPr="00D23C9B">
        <w:rPr>
          <w:rFonts w:ascii="Traditional Arabic" w:hAnsi="Traditional Arabic" w:cs="Traditional Arabic"/>
          <w:rtl/>
        </w:rPr>
        <w:t>، فَأَبَوَاهُ يُهَوِّدَانِهِ أَوْ يُن</w:t>
      </w:r>
      <w:r>
        <w:rPr>
          <w:rFonts w:ascii="Traditional Arabic" w:hAnsi="Traditional Arabic" w:cs="Traditional Arabic"/>
          <w:rtl/>
        </w:rPr>
        <w:t>َصِّرَانِهِ أَوْ يُمَجِّسَانِهِ</w:t>
      </w:r>
      <w:r w:rsidRPr="00D23C9B">
        <w:rPr>
          <w:rFonts w:ascii="Traditional Arabic" w:hAnsi="Traditional Arabic" w:cs="Traditional Arabic"/>
          <w:rtl/>
        </w:rPr>
        <w:t>، كَمَثَلِ الْبَهِيمَةِ تُنْتَجُ الْبَهِي</w:t>
      </w:r>
      <w:r>
        <w:rPr>
          <w:rFonts w:ascii="Traditional Arabic" w:hAnsi="Traditional Arabic" w:cs="Traditional Arabic"/>
          <w:rtl/>
        </w:rPr>
        <w:t>مَةَ، هَلْ تَرَى فِيهَا جَدْعَاءَ</w:t>
      </w:r>
      <w:r w:rsidRPr="00D23C9B">
        <w:rPr>
          <w:rFonts w:ascii="Traditional Arabic" w:hAnsi="Traditional Arabic" w:cs="Traditional Arabic"/>
          <w:rtl/>
        </w:rPr>
        <w:t>»</w:t>
      </w:r>
      <w:r w:rsidR="00F604E9" w:rsidRPr="00F55E04">
        <w:rPr>
          <w:rStyle w:val="a5"/>
          <w:rFonts w:ascii="Lotus Linotype" w:hAnsi="Lotus Linotype"/>
          <w:rtl/>
        </w:rPr>
        <w:footnoteReference w:id="1"/>
      </w:r>
      <w:r w:rsidR="005C4605" w:rsidRPr="00F55E04">
        <w:rPr>
          <w:rFonts w:hint="cs"/>
          <w:rtl/>
        </w:rPr>
        <w:t>.</w:t>
      </w:r>
      <w:r w:rsidR="00E753D5" w:rsidRPr="00F55E04">
        <w:rPr>
          <w:rFonts w:hint="cs"/>
          <w:rtl/>
        </w:rPr>
        <w:t xml:space="preserve"> </w:t>
      </w:r>
    </w:p>
    <w:p w:rsidR="00F604E9" w:rsidRPr="00870E90" w:rsidRDefault="00F55E04" w:rsidP="00F55E04">
      <w:pPr>
        <w:pStyle w:val="af6"/>
        <w:rPr>
          <w:rFonts w:ascii="Times New Roman" w:hAnsi="Times New Roman" w:hint="cs"/>
          <w:color w:val="0000FF"/>
          <w:rtl/>
        </w:rPr>
      </w:pPr>
      <w:r>
        <w:rPr>
          <w:rFonts w:ascii="Traditional Arabic" w:hAnsi="Traditional Arabic" w:cs="Traditional Arabic"/>
          <w:rtl/>
        </w:rPr>
        <w:t>«</w:t>
      </w:r>
      <w:r w:rsidR="005C4605" w:rsidRPr="00F55E04">
        <w:rPr>
          <w:rFonts w:hint="cs"/>
          <w:rtl/>
        </w:rPr>
        <w:t>هر کودکی که به دنی</w:t>
      </w:r>
      <w:r w:rsidR="005C4605">
        <w:rPr>
          <w:rFonts w:hint="cs"/>
          <w:rtl/>
        </w:rPr>
        <w:t>ا می</w:t>
      </w:r>
      <w:r w:rsidR="005C4605">
        <w:rPr>
          <w:rFonts w:cs="B Badr" w:hint="cs"/>
          <w:rtl/>
        </w:rPr>
        <w:t>‏</w:t>
      </w:r>
      <w:r w:rsidR="00F604E9" w:rsidRPr="00AF0888">
        <w:rPr>
          <w:rFonts w:hint="cs"/>
          <w:rtl/>
        </w:rPr>
        <w:t xml:space="preserve">آید با فطرتی پاک </w:t>
      </w:r>
      <w:r w:rsidR="005C4605">
        <w:rPr>
          <w:rFonts w:hint="cs"/>
          <w:rtl/>
        </w:rPr>
        <w:t xml:space="preserve"> (اسلام) به دنیا می</w:t>
      </w:r>
      <w:r w:rsidR="005C4605">
        <w:rPr>
          <w:rFonts w:cs="B Badr" w:hint="cs"/>
          <w:rtl/>
        </w:rPr>
        <w:t>‏</w:t>
      </w:r>
      <w:r w:rsidR="00F604E9" w:rsidRPr="00AF0888">
        <w:rPr>
          <w:rFonts w:hint="cs"/>
          <w:rtl/>
        </w:rPr>
        <w:t xml:space="preserve">آید و این پدر و مادر اویند که او </w:t>
      </w:r>
      <w:r w:rsidR="005C4605">
        <w:rPr>
          <w:rFonts w:hint="cs"/>
          <w:rtl/>
        </w:rPr>
        <w:t>را یهودی یا مسیحی و یا مجوسی می</w:t>
      </w:r>
      <w:r w:rsidR="005C4605">
        <w:rPr>
          <w:rFonts w:cs="B Badr" w:hint="cs"/>
          <w:rtl/>
        </w:rPr>
        <w:t>‏</w:t>
      </w:r>
      <w:r w:rsidR="00F604E9" w:rsidRPr="00AF0888">
        <w:rPr>
          <w:rFonts w:hint="cs"/>
          <w:rtl/>
        </w:rPr>
        <w:t>کنند، آنچنان که یک حیوان بچه</w:t>
      </w:r>
      <w:r w:rsidR="00F604E9" w:rsidRPr="00AF0888">
        <w:rPr>
          <w:rFonts w:cs="CTraditional Arabic" w:hint="cs"/>
          <w:cs/>
        </w:rPr>
        <w:t>‎</w:t>
      </w:r>
      <w:r w:rsidR="00F604E9" w:rsidRPr="00AF0888">
        <w:rPr>
          <w:rFonts w:hint="cs"/>
          <w:rtl/>
        </w:rPr>
        <w:t>ای کامل به دنیا می</w:t>
      </w:r>
      <w:r w:rsidR="00F604E9" w:rsidRPr="00AF0888">
        <w:rPr>
          <w:rFonts w:cs="CTraditional Arabic" w:hint="cs"/>
          <w:cs/>
        </w:rPr>
        <w:t>‎</w:t>
      </w:r>
      <w:r w:rsidR="00F604E9" w:rsidRPr="00AF0888">
        <w:rPr>
          <w:rFonts w:hint="cs"/>
          <w:rtl/>
        </w:rPr>
        <w:t xml:space="preserve">آورد. </w:t>
      </w:r>
      <w:r w:rsidRPr="00F55E04">
        <w:rPr>
          <w:rFonts w:hint="cs"/>
          <w:rtl/>
        </w:rPr>
        <w:t>آیا</w:t>
      </w:r>
      <w:r w:rsidRPr="00F55E04">
        <w:rPr>
          <w:rtl/>
        </w:rPr>
        <w:t xml:space="preserve"> ع</w:t>
      </w:r>
      <w:r w:rsidRPr="00F55E04">
        <w:rPr>
          <w:rFonts w:hint="cs"/>
          <w:rtl/>
        </w:rPr>
        <w:t>یبی</w:t>
      </w:r>
      <w:r w:rsidRPr="00F55E04">
        <w:rPr>
          <w:rtl/>
        </w:rPr>
        <w:t xml:space="preserve"> را در اعضا</w:t>
      </w:r>
      <w:r w:rsidRPr="00F55E04">
        <w:rPr>
          <w:rFonts w:hint="cs"/>
          <w:rtl/>
        </w:rPr>
        <w:t>یش</w:t>
      </w:r>
      <w:r w:rsidRPr="00F55E04">
        <w:rPr>
          <w:rtl/>
        </w:rPr>
        <w:t xml:space="preserve"> م</w:t>
      </w:r>
      <w:r w:rsidRPr="00F55E04">
        <w:rPr>
          <w:rFonts w:hint="cs"/>
          <w:rtl/>
        </w:rPr>
        <w:t>ی</w:t>
      </w:r>
      <w:r>
        <w:rPr>
          <w:rFonts w:cs="B Badr" w:hint="cs"/>
          <w:rtl/>
        </w:rPr>
        <w:t>‏</w:t>
      </w:r>
      <w:r w:rsidRPr="00F55E04">
        <w:rPr>
          <w:rtl/>
        </w:rPr>
        <w:t>ب</w:t>
      </w:r>
      <w:r w:rsidRPr="00F55E04">
        <w:rPr>
          <w:rFonts w:hint="cs"/>
          <w:rtl/>
        </w:rPr>
        <w:t>یبنید</w:t>
      </w:r>
      <w:r w:rsidR="00F604E9" w:rsidRPr="00F55E04">
        <w:rPr>
          <w:rFonts w:hint="cs"/>
          <w:rtl/>
        </w:rPr>
        <w:t>؟</w:t>
      </w:r>
      <w:r w:rsidR="00D23C9B">
        <w:rPr>
          <w:rFonts w:hint="cs"/>
          <w:rtl/>
        </w:rPr>
        <w:t xml:space="preserve"> (مانند</w:t>
      </w:r>
      <w:r>
        <w:rPr>
          <w:rFonts w:hint="cs"/>
          <w:rtl/>
        </w:rPr>
        <w:t xml:space="preserve"> گوش بریدگی و بینی بریدگی</w:t>
      </w:r>
      <w:r w:rsidR="00F604E9" w:rsidRPr="00F55E04">
        <w:rPr>
          <w:rFonts w:ascii="mylotus" w:hAnsi="mylotus" w:hint="cs"/>
          <w:rtl/>
        </w:rPr>
        <w:t>)</w:t>
      </w:r>
      <w:r>
        <w:rPr>
          <w:rFonts w:ascii="Traditional Arabic" w:hAnsi="Traditional Arabic" w:cs="Traditional Arabic"/>
          <w:rtl/>
        </w:rPr>
        <w:t>»</w:t>
      </w:r>
      <w:r w:rsidR="00F604E9" w:rsidRPr="00AF0888">
        <w:rPr>
          <w:rFonts w:ascii="mylotus" w:hAnsi="mylotus" w:hint="cs"/>
          <w:rtl/>
        </w:rPr>
        <w:t>.</w:t>
      </w:r>
      <w:r w:rsidR="00870E90">
        <w:rPr>
          <w:rFonts w:ascii="mylotus" w:hAnsi="mylotus" w:hint="cs"/>
          <w:rtl/>
        </w:rPr>
        <w:t xml:space="preserve"> </w:t>
      </w:r>
    </w:p>
    <w:p w:rsidR="00F604E9" w:rsidRPr="00AF0888" w:rsidRDefault="00F604E9" w:rsidP="007F00C2">
      <w:pPr>
        <w:pStyle w:val="af6"/>
        <w:rPr>
          <w:rFonts w:hint="cs"/>
          <w:rtl/>
        </w:rPr>
      </w:pPr>
      <w:r w:rsidRPr="00AF0888">
        <w:rPr>
          <w:rFonts w:hint="cs"/>
          <w:rtl/>
        </w:rPr>
        <w:t>بنابراین</w:t>
      </w:r>
      <w:r w:rsidR="002E74EF">
        <w:rPr>
          <w:rFonts w:hint="cs"/>
          <w:rtl/>
        </w:rPr>
        <w:t>،</w:t>
      </w:r>
      <w:r w:rsidRPr="00AF0888">
        <w:rPr>
          <w:rFonts w:hint="cs"/>
          <w:rtl/>
        </w:rPr>
        <w:t xml:space="preserve"> رسول خدا</w:t>
      </w:r>
      <w:r w:rsidRPr="00AF0888">
        <w:rPr>
          <w:rFonts w:ascii="AGA Arabesque" w:hAnsi="AGA Arabesque" w:cs="CTraditional Arabic" w:hint="cs"/>
          <w:rtl/>
        </w:rPr>
        <w:t>ص</w:t>
      </w:r>
      <w:r w:rsidRPr="00AF0888">
        <w:rPr>
          <w:rFonts w:hint="cs"/>
          <w:rtl/>
        </w:rPr>
        <w:t xml:space="preserve"> خبر داده</w:t>
      </w:r>
      <w:r w:rsidRPr="00AF0888">
        <w:rPr>
          <w:rFonts w:cs="CTraditional Arabic" w:hint="cs"/>
          <w:cs/>
        </w:rPr>
        <w:t>‎</w:t>
      </w:r>
      <w:r w:rsidRPr="00AF0888">
        <w:rPr>
          <w:rFonts w:hint="cs"/>
          <w:rtl/>
        </w:rPr>
        <w:t>اند که یکی از اسباب و عوامل عارض شدن فساد بر اعتقاد، تربیت خانوادگی است، زیرا این والدین یهودی یا مسیحی و یا زرتشتی هستند که فرزند</w:t>
      </w:r>
      <w:r w:rsidR="005C3BFC">
        <w:rPr>
          <w:rFonts w:hint="cs"/>
          <w:rtl/>
        </w:rPr>
        <w:t>انشان را حسب عقائد خود تربیت می</w:t>
      </w:r>
      <w:r w:rsidR="005C3BFC">
        <w:rPr>
          <w:rFonts w:cs="B Badr" w:hint="cs"/>
          <w:rtl/>
        </w:rPr>
        <w:t>‏</w:t>
      </w:r>
      <w:r w:rsidRPr="00AF0888">
        <w:rPr>
          <w:rFonts w:hint="cs"/>
          <w:rtl/>
        </w:rPr>
        <w:t>کنند.</w:t>
      </w:r>
    </w:p>
    <w:p w:rsidR="00F604E9" w:rsidRPr="00AF0888" w:rsidRDefault="00F604E9" w:rsidP="007F00C2">
      <w:pPr>
        <w:pStyle w:val="af6"/>
        <w:rPr>
          <w:rFonts w:hint="cs"/>
          <w:rtl/>
        </w:rPr>
      </w:pPr>
      <w:r w:rsidRPr="00AF0888">
        <w:rPr>
          <w:rFonts w:hint="cs"/>
          <w:b/>
          <w:bCs/>
          <w:rtl/>
        </w:rPr>
        <w:t>فساد عقل</w:t>
      </w:r>
      <w:r w:rsidRPr="00AF0888">
        <w:rPr>
          <w:rFonts w:hint="cs"/>
          <w:rtl/>
        </w:rPr>
        <w:t>: این نوع از فساد با شبهه</w:t>
      </w:r>
      <w:r w:rsidRPr="00AF0888">
        <w:rPr>
          <w:rFonts w:cs="CTraditional Arabic" w:hint="cs"/>
          <w:cs/>
        </w:rPr>
        <w:t>‎</w:t>
      </w:r>
      <w:r w:rsidRPr="00AF0888">
        <w:rPr>
          <w:rFonts w:hint="cs"/>
          <w:rtl/>
        </w:rPr>
        <w:t>ای ایجاد می</w:t>
      </w:r>
      <w:r w:rsidRPr="00AF0888">
        <w:rPr>
          <w:rFonts w:cs="CTraditional Arabic" w:hint="cs"/>
          <w:cs/>
        </w:rPr>
        <w:t>‎</w:t>
      </w:r>
      <w:r w:rsidR="00C55113">
        <w:rPr>
          <w:rFonts w:hint="cs"/>
          <w:rtl/>
        </w:rPr>
        <w:t>گردد که عارض عقل می</w:t>
      </w:r>
      <w:r w:rsidR="00C55113">
        <w:rPr>
          <w:rFonts w:cs="B Badr" w:hint="cs"/>
          <w:rtl/>
        </w:rPr>
        <w:t>‏</w:t>
      </w:r>
      <w:r w:rsidR="008546B6">
        <w:rPr>
          <w:rFonts w:hint="cs"/>
          <w:rtl/>
        </w:rPr>
        <w:t>شود، مانند فساد و گمراهیی</w:t>
      </w:r>
      <w:r w:rsidRPr="00AF0888">
        <w:rPr>
          <w:rFonts w:hint="cs"/>
          <w:rtl/>
        </w:rPr>
        <w:t xml:space="preserve"> که برای مسیحیان در مورد حضرت عیسی</w:t>
      </w:r>
      <w:r w:rsidRPr="00AF0888">
        <w:rPr>
          <w:rFonts w:cs="CTraditional Arabic" w:hint="cs"/>
          <w:rtl/>
        </w:rPr>
        <w:t>÷</w:t>
      </w:r>
      <w:r w:rsidRPr="00AF0888">
        <w:rPr>
          <w:rFonts w:hint="cs"/>
          <w:rtl/>
        </w:rPr>
        <w:t xml:space="preserve"> روی داده است. حضرت عیسی</w:t>
      </w:r>
      <w:r w:rsidR="008546B6">
        <w:rPr>
          <w:rFonts w:hint="cs"/>
        </w:rPr>
        <w:sym w:font="AGA Arabesque" w:char="F075"/>
      </w:r>
      <w:r w:rsidRPr="00AF0888">
        <w:rPr>
          <w:rFonts w:hint="cs"/>
          <w:rtl/>
        </w:rPr>
        <w:t xml:space="preserve"> </w:t>
      </w:r>
      <w:r w:rsidR="00BD4398">
        <w:rPr>
          <w:rFonts w:hint="cs"/>
          <w:rtl/>
        </w:rPr>
        <w:t>به اذن خداوند مردگان را زنده می</w:t>
      </w:r>
      <w:r w:rsidR="00BD4398">
        <w:rPr>
          <w:rFonts w:cs="B Badr" w:hint="cs"/>
          <w:rtl/>
        </w:rPr>
        <w:t>‏</w:t>
      </w:r>
      <w:r w:rsidRPr="00AF0888">
        <w:rPr>
          <w:rFonts w:hint="cs"/>
          <w:rtl/>
        </w:rPr>
        <w:t>کرد و به همین دلیل این فکر به ذهن آنان خطور کرد که این کار از صفات خالق و آفریننده است و به همین دلیل گفتند: عیسی یا آفریدگار یا فرزند او و یا چیزی شبیه این است.</w:t>
      </w:r>
    </w:p>
    <w:p w:rsidR="00F604E9" w:rsidRPr="00AF0888" w:rsidRDefault="00F604E9" w:rsidP="007F00C2">
      <w:pPr>
        <w:pStyle w:val="af6"/>
        <w:rPr>
          <w:rFonts w:hint="cs"/>
          <w:rtl/>
        </w:rPr>
      </w:pPr>
      <w:r w:rsidRPr="00AF0888">
        <w:rPr>
          <w:rFonts w:hint="cs"/>
          <w:b/>
          <w:bCs/>
          <w:rtl/>
        </w:rPr>
        <w:t xml:space="preserve">فساد عقل: </w:t>
      </w:r>
      <w:r w:rsidRPr="00AF0888">
        <w:rPr>
          <w:rFonts w:hint="cs"/>
          <w:rtl/>
        </w:rPr>
        <w:t>به سبب دلالت فاسدی که در</w:t>
      </w:r>
      <w:r w:rsidR="008546B6">
        <w:rPr>
          <w:rFonts w:hint="cs"/>
          <w:rtl/>
        </w:rPr>
        <w:t xml:space="preserve"> قالب دلیل صحیح به دست انسان می</w:t>
      </w:r>
      <w:r w:rsidR="008546B6">
        <w:rPr>
          <w:rFonts w:cs="B Badr" w:hint="cs"/>
          <w:rtl/>
        </w:rPr>
        <w:t>‏</w:t>
      </w:r>
      <w:r w:rsidRPr="00AF0888">
        <w:rPr>
          <w:rFonts w:hint="cs"/>
          <w:rtl/>
        </w:rPr>
        <w:t>رسد و بر عقائد فاسدی دلالت دارد</w:t>
      </w:r>
      <w:r w:rsidR="008546B6">
        <w:rPr>
          <w:rFonts w:hint="cs"/>
          <w:rtl/>
        </w:rPr>
        <w:t xml:space="preserve"> که موجب فریب عقل می</w:t>
      </w:r>
      <w:r w:rsidR="008546B6">
        <w:rPr>
          <w:rFonts w:cs="B Badr" w:hint="cs"/>
          <w:rtl/>
        </w:rPr>
        <w:t>‏</w:t>
      </w:r>
      <w:r w:rsidRPr="00AF0888">
        <w:rPr>
          <w:rFonts w:hint="cs"/>
          <w:rtl/>
        </w:rPr>
        <w:t>شون</w:t>
      </w:r>
      <w:r w:rsidR="008546B6">
        <w:rPr>
          <w:rFonts w:hint="cs"/>
          <w:rtl/>
        </w:rPr>
        <w:t>د، حال آنکه دلیل اصلاً صحیح نمی</w:t>
      </w:r>
      <w:r w:rsidR="008546B6">
        <w:rPr>
          <w:rFonts w:cs="B Badr" w:hint="cs"/>
          <w:rtl/>
        </w:rPr>
        <w:t>‏</w:t>
      </w:r>
      <w:r w:rsidRPr="00AF0888">
        <w:rPr>
          <w:rFonts w:hint="cs"/>
          <w:rtl/>
        </w:rPr>
        <w:t>باشد.</w:t>
      </w:r>
    </w:p>
    <w:p w:rsidR="00F604E9" w:rsidRPr="00AF0888" w:rsidRDefault="00F604E9" w:rsidP="007F00C2">
      <w:pPr>
        <w:pStyle w:val="af6"/>
        <w:rPr>
          <w:rFonts w:hint="cs"/>
          <w:rtl/>
        </w:rPr>
      </w:pPr>
      <w:r w:rsidRPr="00AF0888">
        <w:rPr>
          <w:rFonts w:hint="cs"/>
          <w:rtl/>
        </w:rPr>
        <w:t>این نوع در بسیاری از مسلمانان روی داده است، زیرا احادیثی جعل شده و در داخل کتب قرار گرفته</w:t>
      </w:r>
      <w:r w:rsidRPr="00AF0888">
        <w:rPr>
          <w:rFonts w:cs="CTraditional Arabic" w:hint="cs"/>
          <w:cs/>
        </w:rPr>
        <w:t>‎</w:t>
      </w:r>
      <w:r w:rsidRPr="00AF0888">
        <w:rPr>
          <w:rFonts w:hint="cs"/>
          <w:rtl/>
        </w:rPr>
        <w:t>اند و اسناد صحیحی برای آنها سرهم شده است</w:t>
      </w:r>
      <w:r w:rsidR="00201656">
        <w:rPr>
          <w:rFonts w:hint="cs"/>
          <w:rtl/>
        </w:rPr>
        <w:t>،</w:t>
      </w:r>
      <w:r w:rsidRPr="00AF0888">
        <w:rPr>
          <w:rFonts w:hint="cs"/>
          <w:rtl/>
        </w:rPr>
        <w:t xml:space="preserve"> و برخی از مسلمانان فریفته آنها شده و عقائد خود را بر آنها بنا کرده</w:t>
      </w:r>
      <w:r w:rsidRPr="00AF0888">
        <w:rPr>
          <w:rFonts w:cs="CTraditional Arabic" w:hint="cs"/>
          <w:cs/>
        </w:rPr>
        <w:t>‎</w:t>
      </w:r>
      <w:r w:rsidRPr="00AF0888">
        <w:rPr>
          <w:rFonts w:hint="cs"/>
          <w:rtl/>
        </w:rPr>
        <w:t>اند و به خاطر آنها با دیگران دشمنی و دوستی کرده</w:t>
      </w:r>
      <w:r w:rsidRPr="00AF0888">
        <w:rPr>
          <w:rFonts w:cs="CTraditional Arabic" w:hint="cs"/>
          <w:cs/>
        </w:rPr>
        <w:t>‎</w:t>
      </w:r>
      <w:r w:rsidR="00201656">
        <w:rPr>
          <w:rFonts w:hint="cs"/>
          <w:rtl/>
        </w:rPr>
        <w:t>اند و خود گمان می</w:t>
      </w:r>
      <w:r w:rsidR="00201656">
        <w:rPr>
          <w:rFonts w:cs="B Badr" w:hint="cs"/>
          <w:rtl/>
        </w:rPr>
        <w:t>‏</w:t>
      </w:r>
      <w:r w:rsidRPr="00AF0888">
        <w:rPr>
          <w:rFonts w:hint="cs"/>
          <w:rtl/>
        </w:rPr>
        <w:t>برند که بر طریق حق و هدایت قرار دارند، غافل از اینکه بر باطل و گمراهی هستند.</w:t>
      </w:r>
    </w:p>
    <w:p w:rsidR="00F604E9" w:rsidRPr="00AF0888" w:rsidRDefault="00F604E9" w:rsidP="007F00C2">
      <w:pPr>
        <w:pStyle w:val="af6"/>
        <w:rPr>
          <w:rFonts w:hint="cs"/>
          <w:rtl/>
        </w:rPr>
      </w:pPr>
      <w:r w:rsidRPr="00AF0888">
        <w:rPr>
          <w:rFonts w:hint="cs"/>
          <w:rtl/>
        </w:rPr>
        <w:t>خداوند متعال در مورد گمراهی کفار و مستحق عذاب بودن آنان می فرماید:</w:t>
      </w:r>
    </w:p>
    <w:p w:rsidR="000D1ED7" w:rsidRDefault="00F604E9" w:rsidP="000D1ED7">
      <w:pPr>
        <w:pStyle w:val="af6"/>
        <w:rPr>
          <w:rFonts w:ascii="Arial" w:hAnsi="Arial" w:cs="Arial"/>
          <w:sz w:val="18"/>
          <w:szCs w:val="18"/>
        </w:rPr>
      </w:pPr>
      <w:r w:rsidRPr="00FA080D">
        <w:rPr>
          <w:rFonts w:ascii="QCF_BSML" w:hAnsi="QCF_BSML" w:cs="QCF_BSML"/>
          <w:rtl/>
        </w:rPr>
        <w:t>ﭽ</w:t>
      </w:r>
      <w:r w:rsidRPr="000D1ED7">
        <w:rPr>
          <w:rFonts w:ascii="QCF_P304" w:hAnsi="QCF_P304" w:cs="QCF_P304"/>
          <w:rtl/>
        </w:rPr>
        <w:t xml:space="preserve"> ﮓ  ﮔ  ﮕ  ﮖ   ﮗ  ﮘ  ﮙ  ﮚ  ﮛ  ﮜ  ﮝ  ﮞ   ﮟ  ﮠ  ﮡ    ﮢ  ﮣ  ﮤ  ﮥ  ﮦ  ﮧ  ﮨ  ﮩ  ﮪ   ﮫ  ﮬ  ﮭ  ﮮ  ﮯ  ﮰ  ﮱ   ﯓ  ﯔ  </w:t>
      </w:r>
      <w:r w:rsidRPr="00FA080D">
        <w:rPr>
          <w:rFonts w:ascii="QCF_BSML" w:hAnsi="QCF_BSML" w:cs="QCF_BSML"/>
          <w:rtl/>
        </w:rPr>
        <w:t>ﭼ</w:t>
      </w:r>
      <w:r w:rsidRPr="00FA080D">
        <w:rPr>
          <w:rFonts w:ascii="Arial" w:hAnsi="Arial" w:cs="Arial"/>
          <w:sz w:val="18"/>
          <w:szCs w:val="18"/>
          <w:rtl/>
        </w:rPr>
        <w:t xml:space="preserve"> </w:t>
      </w:r>
    </w:p>
    <w:p w:rsidR="00F604E9" w:rsidRPr="00FA080D" w:rsidRDefault="00201656" w:rsidP="000D1ED7">
      <w:pPr>
        <w:pStyle w:val="af6"/>
        <w:jc w:val="right"/>
        <w:rPr>
          <w:rFonts w:hint="cs"/>
          <w:sz w:val="27"/>
          <w:szCs w:val="27"/>
          <w:rtl/>
        </w:rPr>
      </w:pPr>
      <w:r w:rsidRPr="00201656">
        <w:rPr>
          <w:rFonts w:hint="cs"/>
          <w:sz w:val="27"/>
          <w:szCs w:val="27"/>
          <w:rtl/>
        </w:rPr>
        <w:t>[</w:t>
      </w:r>
      <w:r w:rsidR="00F604E9" w:rsidRPr="00FA080D">
        <w:rPr>
          <w:rFonts w:ascii="Traditional Arabic" w:hAnsi="Traditional Arabic" w:cs="Traditional Arabic"/>
          <w:sz w:val="27"/>
          <w:szCs w:val="27"/>
          <w:rtl/>
        </w:rPr>
        <w:t xml:space="preserve">الكهف: ١٠٣ </w:t>
      </w:r>
      <w:r>
        <w:rPr>
          <w:rFonts w:ascii="Traditional Arabic" w:hAnsi="Traditional Arabic" w:cs="Traditional Arabic"/>
          <w:sz w:val="27"/>
          <w:szCs w:val="27"/>
          <w:rtl/>
        </w:rPr>
        <w:t>–</w:t>
      </w:r>
      <w:r w:rsidR="00F604E9" w:rsidRPr="00FA080D">
        <w:rPr>
          <w:rFonts w:ascii="Traditional Arabic" w:hAnsi="Traditional Arabic" w:cs="Traditional Arabic"/>
          <w:sz w:val="27"/>
          <w:szCs w:val="27"/>
          <w:rtl/>
        </w:rPr>
        <w:t xml:space="preserve"> ١٠٥</w:t>
      </w:r>
      <w:r>
        <w:rPr>
          <w:rFonts w:hint="cs"/>
          <w:sz w:val="27"/>
          <w:szCs w:val="27"/>
          <w:rtl/>
        </w:rPr>
        <w:t>]</w:t>
      </w:r>
    </w:p>
    <w:p w:rsidR="00F604E9" w:rsidRPr="00AF0888" w:rsidRDefault="00201656" w:rsidP="00201656">
      <w:pPr>
        <w:pStyle w:val="af6"/>
        <w:rPr>
          <w:rFonts w:hint="cs"/>
          <w:rtl/>
        </w:rPr>
      </w:pPr>
      <w:r>
        <w:rPr>
          <w:rFonts w:ascii="Traditional Arabic" w:hAnsi="Traditional Arabic" w:cs="Traditional Arabic"/>
          <w:rtl/>
        </w:rPr>
        <w:t>«</w:t>
      </w:r>
      <w:r w:rsidR="00F604E9" w:rsidRPr="00AF0888">
        <w:rPr>
          <w:rtl/>
        </w:rPr>
        <w:t>‏‏</w:t>
      </w:r>
      <w:r w:rsidR="00F604E9" w:rsidRPr="00AF0888">
        <w:rPr>
          <w:rFonts w:hint="cs"/>
          <w:rtl/>
        </w:rPr>
        <w:t xml:space="preserve">- </w:t>
      </w:r>
      <w:r w:rsidR="00F604E9" w:rsidRPr="00AF0888">
        <w:rPr>
          <w:rtl/>
        </w:rPr>
        <w:t>اي پيغمبر! به كافران</w:t>
      </w:r>
      <w:r w:rsidR="00F604E9" w:rsidRPr="00AF0888">
        <w:rPr>
          <w:rFonts w:hint="cs"/>
          <w:rtl/>
        </w:rPr>
        <w:t>-</w:t>
      </w:r>
      <w:r w:rsidR="00F604E9" w:rsidRPr="00AF0888">
        <w:rPr>
          <w:rtl/>
        </w:rPr>
        <w:t xml:space="preserve"> بگو: آيا شما را از زيانكارترين مردم آگاه سازم؟ ‏‏آنان كسانيند كه تلاش و تكاپويشان (به سبب تباهي عقيده و باورشان) در زندگي دنيا هدر مي‌رود (و بيسود مي‌شود) و خود گمان مي‌برند كه به بهترين وجه كار نيك مي‌كنند (و طاعت و عبادت شرك‌آلودشان موجب رستگاريشان مي‌شود). آنان كسانيند كه به آيات (قرآني و دلائل قدرت) پروردگارشان و ملاقات او (در جهان ديگر، براي حساب و كتاب) بي‌باور و كافرند، و در نتيجه اعمالشان باطل و هدر مي‌رود و در روز رستاخيز ارزشي براي ايشان قائل نمي‌شويم </w:t>
      </w:r>
      <w:r w:rsidR="00F604E9" w:rsidRPr="00AF0888">
        <w:rPr>
          <w:rFonts w:hint="cs"/>
          <w:rtl/>
        </w:rPr>
        <w:t>-</w:t>
      </w:r>
      <w:r w:rsidR="00F604E9" w:rsidRPr="00AF0888">
        <w:rPr>
          <w:rtl/>
        </w:rPr>
        <w:t xml:space="preserve"> و قدر و منزلتي در پيشگاه ما نخواهند داشت</w:t>
      </w:r>
      <w:r w:rsidR="00F604E9" w:rsidRPr="00AF0888">
        <w:rPr>
          <w:rFonts w:hint="cs"/>
          <w:rtl/>
        </w:rPr>
        <w:t>-</w:t>
      </w:r>
      <w:r>
        <w:rPr>
          <w:rFonts w:ascii="Traditional Arabic" w:hAnsi="Traditional Arabic" w:cs="Traditional Arabic"/>
          <w:rtl/>
        </w:rPr>
        <w:t>»</w:t>
      </w:r>
      <w:r w:rsidR="00F604E9" w:rsidRPr="00AF0888">
        <w:rPr>
          <w:rtl/>
        </w:rPr>
        <w:t>. ‏</w:t>
      </w:r>
    </w:p>
    <w:p w:rsidR="00F604E9" w:rsidRPr="00AF0888" w:rsidRDefault="00F604E9" w:rsidP="007F00C2">
      <w:pPr>
        <w:pStyle w:val="af6"/>
        <w:rPr>
          <w:rFonts w:hint="cs"/>
          <w:rtl/>
        </w:rPr>
      </w:pPr>
      <w:r w:rsidRPr="00AF0888">
        <w:rPr>
          <w:rFonts w:hint="cs"/>
          <w:rtl/>
        </w:rPr>
        <w:t>به همین دلیل</w:t>
      </w:r>
      <w:r w:rsidR="00201656">
        <w:rPr>
          <w:rFonts w:hint="cs"/>
          <w:rtl/>
        </w:rPr>
        <w:t>،</w:t>
      </w:r>
      <w:r w:rsidRPr="00AF0888">
        <w:rPr>
          <w:rFonts w:hint="cs"/>
          <w:rtl/>
        </w:rPr>
        <w:t xml:space="preserve"> خداوند متعال</w:t>
      </w:r>
      <w:r w:rsidRPr="00AF0888">
        <w:rPr>
          <w:rFonts w:cs="CTraditional Arabic" w:hint="cs"/>
          <w:rtl/>
        </w:rPr>
        <w:t>أ</w:t>
      </w:r>
      <w:r w:rsidRPr="00AF0888">
        <w:rPr>
          <w:rFonts w:hint="cs"/>
          <w:rtl/>
        </w:rPr>
        <w:t xml:space="preserve"> کتاب های آسمانی را نازل و انبیا را مبعوث کرده است تا عقل مردم را صحیح کرده و عقائد آنان را استواری بخشند. پس هر کس </w:t>
      </w:r>
      <w:r w:rsidR="00201656">
        <w:rPr>
          <w:rFonts w:hint="cs"/>
          <w:rtl/>
        </w:rPr>
        <w:t>از آنان تبعیت نماید به هدایت می</w:t>
      </w:r>
      <w:r w:rsidR="00201656">
        <w:rPr>
          <w:rFonts w:cs="B Badr" w:hint="cs"/>
          <w:rtl/>
        </w:rPr>
        <w:t>‏</w:t>
      </w:r>
      <w:r w:rsidRPr="00AF0888">
        <w:rPr>
          <w:rFonts w:hint="cs"/>
          <w:rtl/>
        </w:rPr>
        <w:t>رسد و هر کس از هدایتی که آنان آورده</w:t>
      </w:r>
      <w:r w:rsidRPr="00AF0888">
        <w:rPr>
          <w:rFonts w:cs="CTraditional Arabic" w:hint="cs"/>
          <w:cs/>
        </w:rPr>
        <w:t>‎</w:t>
      </w:r>
      <w:r w:rsidRPr="00AF0888">
        <w:rPr>
          <w:rFonts w:hint="cs"/>
          <w:rtl/>
        </w:rPr>
        <w:t>اند اعراض کند</w:t>
      </w:r>
      <w:r w:rsidR="00201656">
        <w:rPr>
          <w:rFonts w:hint="cs"/>
          <w:rtl/>
        </w:rPr>
        <w:t xml:space="preserve"> و روی برتابد، گمراه و منحرف می</w:t>
      </w:r>
      <w:r w:rsidR="00201656">
        <w:rPr>
          <w:rFonts w:cs="B Badr" w:hint="cs"/>
          <w:rtl/>
        </w:rPr>
        <w:t>‏</w:t>
      </w:r>
      <w:r w:rsidRPr="00AF0888">
        <w:rPr>
          <w:rFonts w:hint="cs"/>
          <w:rtl/>
        </w:rPr>
        <w:t>شود.</w:t>
      </w:r>
    </w:p>
    <w:p w:rsidR="00F604E9" w:rsidRPr="00AF0888" w:rsidRDefault="00F604E9" w:rsidP="007F00C2">
      <w:pPr>
        <w:pStyle w:val="af6"/>
        <w:rPr>
          <w:rFonts w:hint="cs"/>
          <w:rtl/>
        </w:rPr>
      </w:pPr>
      <w:r w:rsidRPr="00AF0888">
        <w:rPr>
          <w:rFonts w:hint="cs"/>
          <w:rtl/>
        </w:rPr>
        <w:t>خدای متعال</w:t>
      </w:r>
      <w:r w:rsidRPr="00AF0888">
        <w:rPr>
          <w:rFonts w:cs="CTraditional Arabic" w:hint="cs"/>
          <w:rtl/>
        </w:rPr>
        <w:t>أ</w:t>
      </w:r>
      <w:r w:rsidR="00201656">
        <w:rPr>
          <w:rFonts w:hint="cs"/>
          <w:rtl/>
        </w:rPr>
        <w:t xml:space="preserve"> خطاب به آدم و حواء می</w:t>
      </w:r>
      <w:r w:rsidR="00201656">
        <w:rPr>
          <w:rFonts w:cs="B Badr" w:hint="cs"/>
          <w:rtl/>
        </w:rPr>
        <w:t>‏</w:t>
      </w:r>
      <w:r w:rsidRPr="00AF0888">
        <w:rPr>
          <w:rFonts w:hint="cs"/>
          <w:rtl/>
        </w:rPr>
        <w:t>فرماید:</w:t>
      </w:r>
    </w:p>
    <w:p w:rsidR="00F604E9" w:rsidRPr="000D1ED7" w:rsidRDefault="00F604E9" w:rsidP="000D1ED7">
      <w:pPr>
        <w:pStyle w:val="af6"/>
        <w:rPr>
          <w:rFonts w:hint="cs"/>
          <w:rtl/>
        </w:rPr>
      </w:pPr>
      <w:r w:rsidRPr="000D1ED7">
        <w:rPr>
          <w:rFonts w:ascii="QCF_BSML" w:hAnsi="QCF_BSML" w:cs="QCF_BSML"/>
          <w:rtl/>
        </w:rPr>
        <w:t>ﭽ</w:t>
      </w:r>
      <w:r w:rsidRPr="000D1ED7">
        <w:rPr>
          <w:rFonts w:ascii="QCF_P321" w:hAnsi="QCF_P321" w:cs="QCF_P321"/>
          <w:rtl/>
        </w:rPr>
        <w:t xml:space="preserve"> </w:t>
      </w:r>
      <w:r w:rsidR="000D1ED7" w:rsidRPr="000D1ED7">
        <w:rPr>
          <w:rFonts w:ascii="QCF_P320" w:hAnsi="QCF_P320" w:cs="QCF_P320"/>
          <w:rtl/>
        </w:rPr>
        <w:t xml:space="preserve">ﯞ  ﯟ  ﯠ   ﯡﯢ  ﯣ  ﯤ  ﯥﯦ  ﯧ  ﯨ  ﯩ  ﯪ   ﯫ  ﯬ   ﯭ  ﯮ  ﯯ  ﯰ  ﯱ  ﯲ  ﯳ  ﯴ   ﯵ   ﯶ  ﯷ  ﯸ   ﯹ  ﯺ  ﯻ  ﯼ  ﯽ      ﯾ  ﯿ  ﰀ  ﰁ  ﰂ ﰃ  ﰄ    ﰅ   ﰆ ﰇ   ﰈ   </w:t>
      </w:r>
      <w:r w:rsidR="000D1ED7" w:rsidRPr="000D1ED7">
        <w:rPr>
          <w:rFonts w:ascii="QCF_P321" w:hAnsi="QCF_P321" w:cs="QCF_P321"/>
          <w:rtl/>
        </w:rPr>
        <w:t>ﭑ  ﭒ    ﭓ  ﭔ  ﭕﭖ  ﭗ  ﭘ     ﭙ  ﭚ</w:t>
      </w:r>
      <w:r w:rsidR="000D1ED7" w:rsidRPr="000D1ED7">
        <w:rPr>
          <w:rFonts w:ascii="QCF_BSML" w:hAnsi="QCF_BSML" w:cs="QCF_BSML"/>
          <w:rtl/>
        </w:rPr>
        <w:t xml:space="preserve"> </w:t>
      </w:r>
      <w:r w:rsidRPr="000D1ED7">
        <w:rPr>
          <w:rFonts w:ascii="QCF_BSML" w:hAnsi="QCF_BSML" w:cs="QCF_BSML"/>
          <w:rtl/>
        </w:rPr>
        <w:t>ﭼ</w:t>
      </w:r>
      <w:r w:rsidRPr="000D1ED7">
        <w:rPr>
          <w:rFonts w:ascii="Arial" w:hAnsi="Arial" w:cs="Arial"/>
          <w:sz w:val="18"/>
          <w:szCs w:val="18"/>
          <w:rtl/>
        </w:rPr>
        <w:t xml:space="preserve"> </w:t>
      </w:r>
      <w:r w:rsidRPr="000D1ED7">
        <w:rPr>
          <w:rFonts w:ascii="Traditional Arabic" w:hAnsi="Traditional Arabic" w:cs="Traditional Arabic"/>
          <w:sz w:val="27"/>
          <w:szCs w:val="27"/>
          <w:rtl/>
        </w:rPr>
        <w:t>طه: ١٢٣ - ١٢٦</w:t>
      </w:r>
      <w:r w:rsidRPr="000D1ED7">
        <w:rPr>
          <w:rFonts w:ascii="Traditional Arabic" w:hAnsi="Traditional Arabic" w:cs="Traditional Arabic"/>
          <w:sz w:val="27"/>
          <w:szCs w:val="27"/>
        </w:rPr>
        <w:t xml:space="preserve"> </w:t>
      </w:r>
    </w:p>
    <w:p w:rsidR="00F604E9" w:rsidRPr="00AF0888" w:rsidRDefault="00201656" w:rsidP="00201656">
      <w:pPr>
        <w:pStyle w:val="af6"/>
        <w:rPr>
          <w:rFonts w:hint="cs"/>
          <w:rtl/>
        </w:rPr>
      </w:pPr>
      <w:r>
        <w:rPr>
          <w:rFonts w:ascii="Traditional Arabic" w:hAnsi="Traditional Arabic" w:cs="Traditional Arabic"/>
          <w:rtl/>
        </w:rPr>
        <w:t>«</w:t>
      </w:r>
      <w:r w:rsidR="00F604E9" w:rsidRPr="00AF0888">
        <w:rPr>
          <w:rtl/>
        </w:rPr>
        <w:t xml:space="preserve">خدا دستور داد: هر دو گروه شما با هم </w:t>
      </w:r>
      <w:r>
        <w:rPr>
          <w:rFonts w:hint="cs"/>
          <w:rtl/>
        </w:rPr>
        <w:t>(</w:t>
      </w:r>
      <w:r w:rsidR="00F604E9" w:rsidRPr="00AF0888">
        <w:rPr>
          <w:rtl/>
        </w:rPr>
        <w:t>اي آدم و حوّاء و اهريمن!) از بهشت فرو آئيد (و در زمين ساكن شويد، و در آنجا) برخي (از فرزندانتان) دشمن برخي ديگر خواهند شد و هرگاه هدايت و رهنمود من براي شما آمد، هركه از هدايت و رهنمودم پيروي كند، گمراه و بدبخت نخواهد شد</w:t>
      </w:r>
      <w:r>
        <w:rPr>
          <w:rFonts w:hint="cs"/>
          <w:rtl/>
        </w:rPr>
        <w:t>؛</w:t>
      </w:r>
      <w:r w:rsidR="00F604E9" w:rsidRPr="00AF0888">
        <w:rPr>
          <w:rtl/>
        </w:rPr>
        <w:t xml:space="preserve"> و هركه از ياد من روي بگرداند (و از احكام كتابهاي آسماني دوري گزيند) زندگي تنگ (و سخت و گرفته‌اي) خواهد داشت‌ (چون نه به قسمت و نصيب خدادادي قانع خواهد شد</w:t>
      </w:r>
      <w:r w:rsidR="00F604E9" w:rsidRPr="00AF0888">
        <w:rPr>
          <w:rFonts w:hint="cs"/>
          <w:rtl/>
        </w:rPr>
        <w:t xml:space="preserve"> </w:t>
      </w:r>
      <w:r w:rsidR="00F604E9" w:rsidRPr="00AF0888">
        <w:rPr>
          <w:rtl/>
        </w:rPr>
        <w:t>و نه تسليم قضا و قدر الهي خواهد گشت) و روز رستاخيز او را نابينا (به عرصه قيامت گسيل و با ديگران در آنجا) گرد مي‌آوريم. خواهد گفت: پروردگارا! چرا مرا نابينا (برانگيخته‌اي و به عرصه قيامت گسيل داشته و در آنجا) جمع آورده‌اي‌؟ من كه قبلاً (در دنيا) بينا بوده‌ام. ‏(خدا) مي‌گويد: همين است (كه هست و بچش نتيجه نافرماني را). آيات (كتابهاي آسماني و دلائل هدايتِ جهانيِ) من به تو رسيد و تو آنها را ناديده گرفتي‌؛ همان گونه هم تو امروز ناديده گرفته مي‌شوي</w:t>
      </w:r>
      <w:r w:rsidR="00F604E9" w:rsidRPr="00AF0888">
        <w:rPr>
          <w:rFonts w:hint="cs"/>
          <w:rtl/>
        </w:rPr>
        <w:t>-</w:t>
      </w:r>
      <w:r w:rsidR="00F604E9" w:rsidRPr="00AF0888">
        <w:rPr>
          <w:rtl/>
        </w:rPr>
        <w:t xml:space="preserve"> و بي‌نام و نشان در آتش رها مي‌گردي</w:t>
      </w:r>
      <w:r w:rsidR="00F604E9" w:rsidRPr="00AF0888">
        <w:rPr>
          <w:rFonts w:hint="cs"/>
          <w:rtl/>
        </w:rPr>
        <w:t>-</w:t>
      </w:r>
      <w:r>
        <w:rPr>
          <w:rFonts w:ascii="Traditional Arabic" w:hAnsi="Traditional Arabic" w:cs="Traditional Arabic"/>
          <w:rtl/>
        </w:rPr>
        <w:t>»</w:t>
      </w:r>
      <w:r w:rsidR="00F604E9" w:rsidRPr="00AF0888">
        <w:rPr>
          <w:rFonts w:hint="cs"/>
          <w:rtl/>
        </w:rPr>
        <w:t>.</w:t>
      </w:r>
    </w:p>
    <w:p w:rsidR="00F604E9" w:rsidRPr="00AF0888" w:rsidRDefault="00F604E9" w:rsidP="007F00C2">
      <w:pPr>
        <w:pStyle w:val="af6"/>
        <w:rPr>
          <w:rFonts w:hint="cs"/>
          <w:rtl/>
        </w:rPr>
      </w:pPr>
      <w:r w:rsidRPr="00AF0888">
        <w:rPr>
          <w:rFonts w:hint="cs"/>
          <w:rtl/>
        </w:rPr>
        <w:t xml:space="preserve"> نیز می فرماید: </w:t>
      </w:r>
      <w:r w:rsidRPr="00AF0888">
        <w:rPr>
          <w:rFonts w:ascii="QCF_BSML" w:hAnsi="QCF_BSML" w:cs="QCF_BSML"/>
          <w:sz w:val="32"/>
          <w:szCs w:val="32"/>
          <w:rtl/>
        </w:rPr>
        <w:t>ﭽ</w:t>
      </w:r>
      <w:r w:rsidRPr="00AF0888">
        <w:rPr>
          <w:rFonts w:ascii="QCF_P104" w:hAnsi="QCF_P104" w:cs="QCF_P104"/>
          <w:rtl/>
        </w:rPr>
        <w:t>ﭾ  ﭿ  ﮀ  ﮁ  ﮂ   ﮃ  ﮄ  ﮅ  ﮆ  ﮇ  ﮈ</w:t>
      </w:r>
      <w:r w:rsidRPr="00AF0888">
        <w:rPr>
          <w:rFonts w:ascii="QCF_P104" w:hAnsi="QCF_P104" w:cs="QCF_P104"/>
          <w:sz w:val="32"/>
          <w:szCs w:val="32"/>
          <w:rtl/>
        </w:rPr>
        <w:t>ﮉ</w:t>
      </w:r>
      <w:r w:rsidRPr="00AF0888">
        <w:rPr>
          <w:rFonts w:ascii="QCF_P104" w:hAnsi="QCF_P104" w:cs="QCF_P104"/>
          <w:rtl/>
        </w:rPr>
        <w:t xml:space="preserve">  ﮊ  ﮋ  ﮌ  ﮍ   ﮎ  </w:t>
      </w:r>
      <w:r w:rsidRPr="00AF0888">
        <w:rPr>
          <w:rFonts w:ascii="QCF_BSML" w:hAnsi="QCF_BSML" w:cs="QCF_BSML"/>
          <w:sz w:val="32"/>
          <w:szCs w:val="32"/>
          <w:rtl/>
        </w:rPr>
        <w:t>ﭼ</w:t>
      </w:r>
      <w:r w:rsidRPr="00AF0888">
        <w:rPr>
          <w:rFonts w:ascii="Arial" w:hAnsi="Arial" w:cs="Arial"/>
          <w:sz w:val="18"/>
          <w:szCs w:val="18"/>
          <w:rtl/>
        </w:rPr>
        <w:t xml:space="preserve"> </w:t>
      </w:r>
      <w:r w:rsidR="00201656" w:rsidRPr="00201656">
        <w:rPr>
          <w:rFonts w:ascii="Traditional Arabic" w:hAnsi="Traditional Arabic" w:hint="cs"/>
          <w:sz w:val="27"/>
          <w:szCs w:val="27"/>
          <w:rtl/>
        </w:rPr>
        <w:t>[</w:t>
      </w:r>
      <w:r w:rsidRPr="00AF0888">
        <w:rPr>
          <w:rFonts w:ascii="Traditional Arabic" w:hAnsi="Traditional Arabic" w:cs="Traditional Arabic"/>
          <w:sz w:val="27"/>
          <w:szCs w:val="27"/>
          <w:rtl/>
        </w:rPr>
        <w:t>النساء: ١٦٥</w:t>
      </w:r>
      <w:r w:rsidR="00201656">
        <w:rPr>
          <w:rFonts w:hint="cs"/>
          <w:rtl/>
        </w:rPr>
        <w:t>]</w:t>
      </w:r>
    </w:p>
    <w:p w:rsidR="00F604E9" w:rsidRPr="00AF0888" w:rsidRDefault="00201656" w:rsidP="00201656">
      <w:pPr>
        <w:pStyle w:val="af6"/>
        <w:rPr>
          <w:rFonts w:hint="cs"/>
          <w:rtl/>
        </w:rPr>
      </w:pPr>
      <w:r>
        <w:rPr>
          <w:rFonts w:ascii="Traditional Arabic" w:hAnsi="Traditional Arabic" w:cs="Traditional Arabic"/>
          <w:rtl/>
        </w:rPr>
        <w:t>«</w:t>
      </w:r>
      <w:r w:rsidR="00F604E9" w:rsidRPr="00AF0888">
        <w:rPr>
          <w:rtl/>
        </w:rPr>
        <w:t>ما پيغمبران را فرستاديم تا (مؤمنان را به ثواب) مژده‌رسان و (كافران را به عقاب) بيم‌دهنده باشند و بعد از آمدن پيغمبران حجّت و دليلي بر خدا براي مردمان باقي نماند (و نگويند كه اگر پيغمبري به سوي ما مي‌فرستادي، ايمان مي‌آورديم و راه طاعت و عبادت در پيش مي‌گرفتيم) و خدا چيره حكيم است</w:t>
      </w:r>
      <w:r>
        <w:rPr>
          <w:rFonts w:ascii="Traditional Arabic" w:hAnsi="Traditional Arabic" w:cs="Traditional Arabic"/>
          <w:rtl/>
        </w:rPr>
        <w:t>»</w:t>
      </w:r>
      <w:r w:rsidR="00F604E9" w:rsidRPr="00AF0888">
        <w:rPr>
          <w:rFonts w:hint="cs"/>
          <w:rtl/>
        </w:rPr>
        <w:t>.</w:t>
      </w:r>
      <w:r w:rsidR="00F604E9" w:rsidRPr="00AF0888">
        <w:rPr>
          <w:rtl/>
        </w:rPr>
        <w:t xml:space="preserve"> ‏</w:t>
      </w:r>
    </w:p>
    <w:p w:rsidR="00F604E9" w:rsidRPr="00F67CFB" w:rsidRDefault="00F604E9" w:rsidP="00417A86">
      <w:pPr>
        <w:ind w:firstLine="454"/>
        <w:rPr>
          <w:rFonts w:ascii="mylotus" w:hAnsi="mylotus" w:hint="cs"/>
          <w:b/>
          <w:bCs/>
          <w:rtl/>
          <w:lang w:bidi="fa-IR"/>
        </w:rPr>
      </w:pPr>
      <w:r w:rsidRPr="00F67CFB">
        <w:rPr>
          <w:rFonts w:ascii="mylotus" w:hAnsi="mylotus" w:hint="cs"/>
          <w:b/>
          <w:bCs/>
          <w:rtl/>
          <w:lang w:bidi="fa-IR"/>
        </w:rPr>
        <w:t>حقایق دینی دو نوع هستند:</w:t>
      </w:r>
    </w:p>
    <w:p w:rsidR="00F604E9" w:rsidRPr="00AF0888" w:rsidRDefault="00F604E9" w:rsidP="007F00C2">
      <w:pPr>
        <w:pStyle w:val="af6"/>
        <w:rPr>
          <w:rFonts w:hint="cs"/>
          <w:rtl/>
        </w:rPr>
      </w:pPr>
      <w:r w:rsidRPr="00AF0888">
        <w:rPr>
          <w:rFonts w:hint="cs"/>
          <w:rtl/>
        </w:rPr>
        <w:t>1- حق</w:t>
      </w:r>
      <w:r w:rsidR="00201656">
        <w:rPr>
          <w:rFonts w:hint="cs"/>
          <w:rtl/>
        </w:rPr>
        <w:t>ایقی که اصول و ارکان به حساب می</w:t>
      </w:r>
      <w:r w:rsidR="00201656">
        <w:rPr>
          <w:rFonts w:cs="B Badr" w:hint="cs"/>
          <w:rtl/>
        </w:rPr>
        <w:t>‏</w:t>
      </w:r>
      <w:r w:rsidRPr="00AF0888">
        <w:rPr>
          <w:rFonts w:hint="cs"/>
          <w:rtl/>
        </w:rPr>
        <w:t>آیند.</w:t>
      </w:r>
    </w:p>
    <w:p w:rsidR="00F604E9" w:rsidRPr="00AF0888" w:rsidRDefault="00F604E9" w:rsidP="007F00C2">
      <w:pPr>
        <w:pStyle w:val="af6"/>
        <w:rPr>
          <w:rFonts w:hint="cs"/>
          <w:rtl/>
        </w:rPr>
      </w:pPr>
      <w:r w:rsidRPr="00AF0888">
        <w:rPr>
          <w:rFonts w:hint="cs"/>
          <w:rtl/>
        </w:rPr>
        <w:t>2- حقایقی که تفصیل و شرح این اصول و ارکان و یا تابع آنها هستند.</w:t>
      </w:r>
    </w:p>
    <w:p w:rsidR="00F604E9" w:rsidRPr="00AF0888" w:rsidRDefault="00F604E9" w:rsidP="007F00C2">
      <w:pPr>
        <w:pStyle w:val="af6"/>
        <w:rPr>
          <w:rFonts w:hint="cs"/>
          <w:rtl/>
        </w:rPr>
      </w:pPr>
      <w:r w:rsidRPr="00AF0888">
        <w:rPr>
          <w:rFonts w:hint="cs"/>
          <w:rtl/>
        </w:rPr>
        <w:t>قرآن کریم با نصوصی قاطع و آشکار و بدون خفا و غموض، واجب بودن نوع اول را بیان کرده است، زیرا این امور بنیان</w:t>
      </w:r>
      <w:r w:rsidRPr="00AF0888">
        <w:rPr>
          <w:rFonts w:cs="CTraditional Arabic" w:hint="cs"/>
          <w:cs/>
        </w:rPr>
        <w:t>‎</w:t>
      </w:r>
      <w:r w:rsidRPr="00AF0888">
        <w:rPr>
          <w:rFonts w:hint="cs"/>
          <w:rtl/>
        </w:rPr>
        <w:t>هایی هستند که این دین مبتنی بر آنها است و وجه تمایز این دین با دیگ</w:t>
      </w:r>
      <w:r w:rsidR="007E302B">
        <w:rPr>
          <w:rFonts w:hint="cs"/>
          <w:rtl/>
        </w:rPr>
        <w:t>ر ادیان است. این ارکان یا بنیان</w:t>
      </w:r>
      <w:r w:rsidR="007E302B">
        <w:rPr>
          <w:rFonts w:cs="B Badr" w:hint="cs"/>
          <w:rtl/>
        </w:rPr>
        <w:t>‏</w:t>
      </w:r>
      <w:r w:rsidRPr="00AF0888">
        <w:rPr>
          <w:rFonts w:hint="cs"/>
          <w:rtl/>
        </w:rPr>
        <w:t>ها عبارتند از:</w:t>
      </w:r>
    </w:p>
    <w:p w:rsidR="00D95B2C" w:rsidRDefault="00F604E9" w:rsidP="00516CCC">
      <w:pPr>
        <w:pStyle w:val="af3"/>
        <w:rPr>
          <w:rFonts w:hint="cs"/>
          <w:rtl/>
        </w:rPr>
      </w:pPr>
      <w:bookmarkStart w:id="13" w:name="_Toc252932484"/>
      <w:bookmarkStart w:id="14" w:name="_Toc254520556"/>
      <w:r w:rsidRPr="00AF0888">
        <w:rPr>
          <w:rFonts w:hint="cs"/>
          <w:rtl/>
        </w:rPr>
        <w:t>ارکان عمل اعتقادی</w:t>
      </w:r>
      <w:r w:rsidR="00D95B2C">
        <w:rPr>
          <w:rFonts w:hint="cs"/>
          <w:rtl/>
        </w:rPr>
        <w:t>:</w:t>
      </w:r>
      <w:bookmarkEnd w:id="13"/>
      <w:bookmarkEnd w:id="14"/>
    </w:p>
    <w:p w:rsidR="00F604E9" w:rsidRPr="00AF0888" w:rsidRDefault="00F604E9" w:rsidP="00D95B2C">
      <w:pPr>
        <w:pStyle w:val="af6"/>
        <w:ind w:firstLine="0"/>
        <w:rPr>
          <w:rFonts w:hint="cs"/>
          <w:rtl/>
        </w:rPr>
      </w:pPr>
      <w:r w:rsidRPr="00D4573C">
        <w:rPr>
          <w:rFonts w:hint="cs"/>
          <w:rtl/>
        </w:rPr>
        <w:t>این نوع شش مورد است</w:t>
      </w:r>
      <w:r w:rsidRPr="007E302B">
        <w:rPr>
          <w:rFonts w:hint="cs"/>
          <w:rtl/>
        </w:rPr>
        <w:t xml:space="preserve"> که عبارتند از:</w:t>
      </w:r>
      <w:r w:rsidRPr="00AF0888">
        <w:rPr>
          <w:rFonts w:hint="cs"/>
          <w:rtl/>
        </w:rPr>
        <w:t xml:space="preserve"> ایمان به خدا، ایمان به ملائکه خدا، ایمان به کتاب</w:t>
      </w:r>
      <w:r w:rsidRPr="00AF0888">
        <w:rPr>
          <w:rFonts w:cs="CTraditional Arabic" w:hint="cs"/>
          <w:cs/>
        </w:rPr>
        <w:t>‎</w:t>
      </w:r>
      <w:r w:rsidRPr="00AF0888">
        <w:rPr>
          <w:rFonts w:hint="cs"/>
          <w:rtl/>
        </w:rPr>
        <w:t>های خداوند، ایمان به فرستادگان خداوند، ایمان به روز قیامت و رستاخیز، ایمان به قدر.</w:t>
      </w:r>
    </w:p>
    <w:p w:rsidR="00F604E9" w:rsidRPr="00AF0888" w:rsidRDefault="00F604E9" w:rsidP="007F00C2">
      <w:pPr>
        <w:pStyle w:val="af6"/>
        <w:rPr>
          <w:rFonts w:hint="cs"/>
          <w:rtl/>
        </w:rPr>
      </w:pPr>
      <w:r w:rsidRPr="00AF0888">
        <w:rPr>
          <w:rFonts w:hint="cs"/>
          <w:rtl/>
        </w:rPr>
        <w:t>در زیر برخی از اد</w:t>
      </w:r>
      <w:r w:rsidR="00D23C9B">
        <w:rPr>
          <w:rFonts w:hint="cs"/>
          <w:rtl/>
        </w:rPr>
        <w:t xml:space="preserve">له قرآنی دال بر این امر بیان می </w:t>
      </w:r>
      <w:r w:rsidRPr="00AF0888">
        <w:rPr>
          <w:rFonts w:hint="cs"/>
          <w:rtl/>
        </w:rPr>
        <w:t>شود:</w:t>
      </w:r>
    </w:p>
    <w:p w:rsidR="00F604E9" w:rsidRPr="00AF0888" w:rsidRDefault="00F604E9" w:rsidP="007F00C2">
      <w:pPr>
        <w:pStyle w:val="af6"/>
        <w:rPr>
          <w:rFonts w:hint="cs"/>
          <w:rtl/>
        </w:rPr>
      </w:pPr>
      <w:r w:rsidRPr="00AF0888">
        <w:rPr>
          <w:rFonts w:hint="cs"/>
          <w:rtl/>
        </w:rPr>
        <w:t>خداوند متعال</w:t>
      </w:r>
      <w:r w:rsidRPr="00AF0888">
        <w:rPr>
          <w:rFonts w:cs="CTraditional Arabic" w:hint="cs"/>
          <w:rtl/>
        </w:rPr>
        <w:t>أ</w:t>
      </w:r>
      <w:r w:rsidRPr="00AF0888">
        <w:rPr>
          <w:rFonts w:hint="cs"/>
          <w:rtl/>
        </w:rPr>
        <w:t xml:space="preserve"> می فرماید: </w:t>
      </w:r>
    </w:p>
    <w:p w:rsidR="00F604E9" w:rsidRPr="00AF0888" w:rsidRDefault="00F604E9" w:rsidP="00F67CFB">
      <w:pPr>
        <w:pStyle w:val="af6"/>
        <w:rPr>
          <w:rFonts w:ascii="Traditional Arabic" w:hAnsi="Traditional Arabic" w:cs="Traditional Arabic" w:hint="cs"/>
          <w:sz w:val="27"/>
          <w:szCs w:val="27"/>
          <w:rtl/>
        </w:rPr>
      </w:pPr>
      <w:r w:rsidRPr="00F67CFB">
        <w:rPr>
          <w:rFonts w:ascii="QCF_BSML" w:hAnsi="QCF_BSML" w:cs="QCF_BSML"/>
          <w:rtl/>
        </w:rPr>
        <w:t>ﭽ</w:t>
      </w:r>
      <w:r w:rsidR="00F67CFB" w:rsidRPr="00F67CFB">
        <w:rPr>
          <w:rFonts w:ascii="QCF_P027" w:hAnsi="QCF_P027" w:cs="QCF_P027"/>
          <w:sz w:val="32"/>
          <w:szCs w:val="32"/>
          <w:rtl/>
        </w:rPr>
        <w:t xml:space="preserve"> </w:t>
      </w:r>
      <w:r w:rsidR="00F67CFB" w:rsidRPr="00F67CFB">
        <w:rPr>
          <w:rFonts w:ascii="QCF_P027" w:hAnsi="QCF_P027" w:cs="QCF_P027"/>
          <w:rtl/>
        </w:rPr>
        <w:t>ﭑ  ﭒ</w:t>
      </w:r>
      <w:r w:rsidR="00F67CFB" w:rsidRPr="00F67CFB">
        <w:rPr>
          <w:rFonts w:ascii="QCF_P027" w:hAnsi="QCF_P027" w:cs="QCF_P027"/>
          <w:color w:val="000000"/>
          <w:rtl/>
        </w:rPr>
        <w:t xml:space="preserve">  ﭓ   ﭔ  ﭕ  ﭖ  ﭗ  ﭘ  ﭙ  ﭚ   ﭛ  ﭜ  ﭝ  ﭞ  ﭟ  ﭠ  ﭡ  ﭢ   ﭣ  ﮈ  </w:t>
      </w:r>
      <w:r w:rsidRPr="00AF0888">
        <w:rPr>
          <w:rFonts w:ascii="QCF_BSML" w:hAnsi="QCF_BSML" w:cs="QCF_BSML"/>
          <w:rtl/>
        </w:rPr>
        <w:t>ﭼ</w:t>
      </w:r>
      <w:r w:rsidRPr="00AF0888">
        <w:rPr>
          <w:rFonts w:ascii="Arial" w:hAnsi="Arial" w:cs="Arial"/>
          <w:sz w:val="18"/>
          <w:szCs w:val="18"/>
          <w:rtl/>
        </w:rPr>
        <w:t xml:space="preserve"> </w:t>
      </w:r>
      <w:r w:rsidR="00D23C9B" w:rsidRPr="00D23C9B">
        <w:rPr>
          <w:rFonts w:hint="cs"/>
          <w:rtl/>
        </w:rPr>
        <w:t>[</w:t>
      </w:r>
      <w:r w:rsidRPr="00AF0888">
        <w:rPr>
          <w:rFonts w:ascii="Traditional Arabic" w:hAnsi="Traditional Arabic" w:cs="Traditional Arabic"/>
          <w:sz w:val="27"/>
          <w:szCs w:val="27"/>
          <w:rtl/>
        </w:rPr>
        <w:t>البقرة: ١٧٧</w:t>
      </w:r>
      <w:r w:rsidR="00D23C9B" w:rsidRPr="00D23C9B">
        <w:rPr>
          <w:rFonts w:hint="cs"/>
          <w:rtl/>
        </w:rPr>
        <w:t>]</w:t>
      </w:r>
    </w:p>
    <w:p w:rsidR="00F604E9" w:rsidRPr="00AF0888" w:rsidRDefault="00D23C9B" w:rsidP="00D23C9B">
      <w:pPr>
        <w:pStyle w:val="af6"/>
        <w:rPr>
          <w:rFonts w:hint="cs"/>
          <w:rtl/>
        </w:rPr>
      </w:pPr>
      <w:r>
        <w:rPr>
          <w:rFonts w:ascii="Traditional Arabic" w:hAnsi="Traditional Arabic" w:cs="Traditional Arabic"/>
          <w:rtl/>
        </w:rPr>
        <w:t>«</w:t>
      </w:r>
      <w:r w:rsidR="00F604E9" w:rsidRPr="00AF0888">
        <w:rPr>
          <w:rtl/>
        </w:rPr>
        <w:t>اين كه (به هنگام نماز) چهره‌هايتان را به جانب مشرِق و مغرب كنيد، نيكي (تنها همين) نيست (و يا ذاتاً روكردن به خا</w:t>
      </w:r>
      <w:r>
        <w:rPr>
          <w:rtl/>
        </w:rPr>
        <w:t>ور و باختر، نيكي بشمار نمي‌آيد)</w:t>
      </w:r>
      <w:r w:rsidR="00F604E9" w:rsidRPr="00AF0888">
        <w:rPr>
          <w:rtl/>
        </w:rPr>
        <w:t xml:space="preserve"> بلكه نيكي (كردار) كسي است كه به خدا و روز واپسين و فرشتگان و كتاب (آسماني) و پيغمبران ايمان آورده باشد</w:t>
      </w:r>
      <w:r>
        <w:rPr>
          <w:rFonts w:ascii="Traditional Arabic" w:hAnsi="Traditional Arabic" w:cs="Traditional Arabic"/>
          <w:rtl/>
        </w:rPr>
        <w:t>»</w:t>
      </w:r>
      <w:r w:rsidR="00F604E9" w:rsidRPr="00AF0888">
        <w:rPr>
          <w:rFonts w:hint="cs"/>
          <w:rtl/>
        </w:rPr>
        <w:t>.</w:t>
      </w:r>
    </w:p>
    <w:p w:rsidR="00F604E9" w:rsidRPr="00D95B2C" w:rsidRDefault="00F604E9" w:rsidP="00BB316A">
      <w:pPr>
        <w:pStyle w:val="af6"/>
        <w:rPr>
          <w:rFonts w:hint="cs"/>
          <w:rtl/>
        </w:rPr>
      </w:pPr>
      <w:r w:rsidRPr="00F67CFB">
        <w:rPr>
          <w:rFonts w:hint="cs"/>
          <w:spacing w:val="20"/>
          <w:rtl/>
        </w:rPr>
        <w:t>نیز می فرماید</w:t>
      </w:r>
      <w:r w:rsidRPr="00AF0888">
        <w:rPr>
          <w:rFonts w:hint="cs"/>
          <w:rtl/>
        </w:rPr>
        <w:t xml:space="preserve">: </w:t>
      </w:r>
      <w:r w:rsidRPr="00F67CFB">
        <w:rPr>
          <w:rFonts w:ascii="QCF_BSML" w:hAnsi="QCF_BSML" w:cs="QCF_BSML"/>
          <w:rtl/>
        </w:rPr>
        <w:t>ﭽ</w:t>
      </w:r>
      <w:r w:rsidRPr="00F67CFB">
        <w:rPr>
          <w:rFonts w:ascii="QCF_P530" w:hAnsi="QCF_P530" w:cs="QCF_P530"/>
          <w:rtl/>
        </w:rPr>
        <w:t>ﰌ ﰍ</w:t>
      </w:r>
      <w:r w:rsidR="00F67CFB" w:rsidRPr="00F67CFB">
        <w:rPr>
          <w:rFonts w:ascii="QCF_P530" w:hAnsi="QCF_P530" w:cs="QCF_P530" w:hint="cs"/>
          <w:rtl/>
        </w:rPr>
        <w:t xml:space="preserve"> </w:t>
      </w:r>
      <w:r w:rsidRPr="00F67CFB">
        <w:rPr>
          <w:rFonts w:ascii="QCF_P530" w:hAnsi="QCF_P530" w:cs="QCF_P530"/>
          <w:rtl/>
        </w:rPr>
        <w:t>ﰎ</w:t>
      </w:r>
      <w:r w:rsidR="00BB316A">
        <w:rPr>
          <w:rFonts w:ascii="QCF_P530" w:hAnsi="QCF_P530" w:cs="QCF_P530" w:hint="cs"/>
          <w:rtl/>
        </w:rPr>
        <w:t xml:space="preserve"> </w:t>
      </w:r>
      <w:r w:rsidRPr="00F67CFB">
        <w:rPr>
          <w:rFonts w:ascii="QCF_P530" w:hAnsi="QCF_P530" w:cs="QCF_P530"/>
          <w:rtl/>
        </w:rPr>
        <w:t>ﰏ ﰐﰑ</w:t>
      </w:r>
      <w:r w:rsidRPr="00F67CFB">
        <w:rPr>
          <w:rFonts w:ascii="QCF_BSML" w:hAnsi="QCF_BSML" w:cs="QCF_BSML"/>
          <w:rtl/>
        </w:rPr>
        <w:t>ﭼ</w:t>
      </w:r>
      <w:r w:rsidRPr="00F67CFB">
        <w:rPr>
          <w:rFonts w:ascii="Arial" w:hAnsi="Arial" w:cs="Arial"/>
          <w:spacing w:val="20"/>
          <w:sz w:val="16"/>
          <w:szCs w:val="16"/>
          <w:rtl/>
        </w:rPr>
        <w:t xml:space="preserve"> </w:t>
      </w:r>
      <w:r w:rsidR="00F67CFB">
        <w:rPr>
          <w:rFonts w:ascii="Arial" w:hAnsi="Arial" w:cs="Arial" w:hint="cs"/>
          <w:spacing w:val="20"/>
          <w:sz w:val="18"/>
          <w:szCs w:val="18"/>
          <w:rtl/>
        </w:rPr>
        <w:t xml:space="preserve"> </w:t>
      </w:r>
      <w:r w:rsidR="00D23C9B" w:rsidRPr="00D23C9B">
        <w:rPr>
          <w:rFonts w:ascii="Traditional Arabic" w:hAnsi="Traditional Arabic" w:hint="cs"/>
          <w:spacing w:val="20"/>
          <w:sz w:val="27"/>
          <w:szCs w:val="27"/>
          <w:rtl/>
        </w:rPr>
        <w:t>[</w:t>
      </w:r>
      <w:r w:rsidRPr="00F67CFB">
        <w:rPr>
          <w:rFonts w:ascii="Traditional Arabic" w:hAnsi="Traditional Arabic" w:cs="Traditional Arabic"/>
          <w:spacing w:val="20"/>
          <w:sz w:val="27"/>
          <w:szCs w:val="27"/>
          <w:rtl/>
        </w:rPr>
        <w:t>القمر: ٤٩</w:t>
      </w:r>
      <w:r w:rsidR="00D23C9B" w:rsidRPr="00D23C9B">
        <w:rPr>
          <w:rFonts w:ascii="Traditional Arabic" w:hAnsi="Traditional Arabic" w:hint="cs"/>
          <w:spacing w:val="20"/>
          <w:sz w:val="27"/>
          <w:szCs w:val="27"/>
          <w:rtl/>
          <w:lang w:bidi="ar-SA"/>
        </w:rPr>
        <w:t>]</w:t>
      </w:r>
      <w:r w:rsidRPr="00F67CFB">
        <w:rPr>
          <w:rFonts w:hint="cs"/>
          <w:spacing w:val="20"/>
          <w:rtl/>
        </w:rPr>
        <w:t xml:space="preserve"> </w:t>
      </w:r>
      <w:r w:rsidR="00D23C9B">
        <w:rPr>
          <w:rFonts w:ascii="Traditional Arabic" w:hAnsi="Traditional Arabic" w:cs="Traditional Arabic"/>
          <w:spacing w:val="20"/>
          <w:rtl/>
        </w:rPr>
        <w:t>«</w:t>
      </w:r>
      <w:r w:rsidRPr="00D95B2C">
        <w:rPr>
          <w:spacing w:val="20"/>
          <w:rtl/>
        </w:rPr>
        <w:t>ما</w:t>
      </w:r>
      <w:r w:rsidR="00F67CFB" w:rsidRPr="00D95B2C">
        <w:rPr>
          <w:rFonts w:hint="cs"/>
          <w:spacing w:val="20"/>
          <w:rtl/>
        </w:rPr>
        <w:t xml:space="preserve"> </w:t>
      </w:r>
      <w:r w:rsidRPr="00D95B2C">
        <w:rPr>
          <w:spacing w:val="20"/>
          <w:rtl/>
        </w:rPr>
        <w:t xml:space="preserve"> هر</w:t>
      </w:r>
      <w:r w:rsidR="00F67CFB" w:rsidRPr="00D95B2C">
        <w:rPr>
          <w:rFonts w:hint="cs"/>
          <w:spacing w:val="20"/>
          <w:rtl/>
        </w:rPr>
        <w:t xml:space="preserve"> </w:t>
      </w:r>
      <w:r w:rsidRPr="00D95B2C">
        <w:rPr>
          <w:spacing w:val="20"/>
          <w:rtl/>
        </w:rPr>
        <w:t xml:space="preserve"> چيزي</w:t>
      </w:r>
      <w:r w:rsidR="00BB316A">
        <w:rPr>
          <w:rFonts w:hint="cs"/>
          <w:spacing w:val="20"/>
          <w:rtl/>
        </w:rPr>
        <w:t xml:space="preserve"> </w:t>
      </w:r>
      <w:r w:rsidRPr="00D95B2C">
        <w:rPr>
          <w:spacing w:val="20"/>
          <w:rtl/>
        </w:rPr>
        <w:t>را به</w:t>
      </w:r>
      <w:r w:rsidRPr="00D95B2C">
        <w:rPr>
          <w:rtl/>
        </w:rPr>
        <w:t xml:space="preserve"> اندازه لازم و از روي حساب و نظام آفريده‌ايم</w:t>
      </w:r>
      <w:r w:rsidR="00D23C9B">
        <w:rPr>
          <w:rFonts w:ascii="Traditional Arabic" w:hAnsi="Traditional Arabic" w:cs="Traditional Arabic"/>
          <w:rtl/>
        </w:rPr>
        <w:t>»</w:t>
      </w:r>
      <w:r w:rsidRPr="00D95B2C">
        <w:rPr>
          <w:rtl/>
        </w:rPr>
        <w:t>. ‏</w:t>
      </w:r>
    </w:p>
    <w:p w:rsidR="00D95B2C" w:rsidRDefault="00F604E9" w:rsidP="00516CCC">
      <w:pPr>
        <w:pStyle w:val="af3"/>
        <w:rPr>
          <w:rFonts w:hint="cs"/>
          <w:rtl/>
        </w:rPr>
      </w:pPr>
      <w:bookmarkStart w:id="15" w:name="_Toc252932485"/>
      <w:bookmarkStart w:id="16" w:name="_Toc254520557"/>
      <w:r w:rsidRPr="00AF0888">
        <w:rPr>
          <w:rFonts w:hint="cs"/>
          <w:rtl/>
        </w:rPr>
        <w:t>ارکان عملی</w:t>
      </w:r>
      <w:r w:rsidR="00D95B2C">
        <w:rPr>
          <w:rFonts w:hint="cs"/>
          <w:rtl/>
        </w:rPr>
        <w:t>:</w:t>
      </w:r>
      <w:bookmarkEnd w:id="15"/>
      <w:bookmarkEnd w:id="16"/>
    </w:p>
    <w:p w:rsidR="00F604E9" w:rsidRPr="00AF0888" w:rsidRDefault="00F604E9" w:rsidP="00E84A65">
      <w:pPr>
        <w:pStyle w:val="af6"/>
        <w:ind w:firstLine="0"/>
        <w:rPr>
          <w:rFonts w:hint="cs"/>
          <w:rtl/>
        </w:rPr>
      </w:pPr>
      <w:r w:rsidRPr="00AF0888">
        <w:rPr>
          <w:rFonts w:hint="cs"/>
          <w:rtl/>
        </w:rPr>
        <w:t>این نوع شامل پنج مورد است که عبارتند از: شهادت بر اینکه جز الله خدائی وجود ندارد و محمد</w:t>
      </w:r>
      <w:r w:rsidRPr="00AF0888">
        <w:rPr>
          <w:rFonts w:ascii="AGA Arabesque" w:hAnsi="AGA Arabesque" w:cs="CTraditional Arabic" w:hint="cs"/>
          <w:rtl/>
        </w:rPr>
        <w:t>ص</w:t>
      </w:r>
      <w:r w:rsidRPr="00AF0888">
        <w:rPr>
          <w:rFonts w:hint="cs"/>
          <w:rtl/>
        </w:rPr>
        <w:t xml:space="preserve"> فرستاده خداوند است، برپائی نماز، ادای زکات، گرفتن روزه ماه رمضان، حج بیت الله الحرام.</w:t>
      </w:r>
    </w:p>
    <w:p w:rsidR="00F604E9" w:rsidRPr="00AF0888" w:rsidRDefault="00F604E9" w:rsidP="007F00C2">
      <w:pPr>
        <w:pStyle w:val="af6"/>
        <w:rPr>
          <w:rFonts w:hint="cs"/>
          <w:rtl/>
        </w:rPr>
      </w:pPr>
      <w:r w:rsidRPr="00AF0888">
        <w:rPr>
          <w:rFonts w:hint="cs"/>
          <w:rtl/>
        </w:rPr>
        <w:t>حال در ز</w:t>
      </w:r>
      <w:r w:rsidR="00E84A65">
        <w:rPr>
          <w:rFonts w:hint="cs"/>
          <w:rtl/>
        </w:rPr>
        <w:t>یر ادله قرآنی این ارکان بیان می</w:t>
      </w:r>
      <w:r w:rsidR="00E84A65">
        <w:rPr>
          <w:rFonts w:cs="B Badr" w:hint="cs"/>
          <w:rtl/>
        </w:rPr>
        <w:t>‏</w:t>
      </w:r>
      <w:r w:rsidRPr="00AF0888">
        <w:rPr>
          <w:rFonts w:hint="cs"/>
          <w:rtl/>
        </w:rPr>
        <w:t>شود:</w:t>
      </w:r>
    </w:p>
    <w:p w:rsidR="00F604E9" w:rsidRPr="00BB316A" w:rsidRDefault="00F604E9" w:rsidP="00516CCC">
      <w:pPr>
        <w:pStyle w:val="af3"/>
        <w:rPr>
          <w:rFonts w:hint="cs"/>
          <w:b w:val="0"/>
          <w:bCs w:val="0"/>
          <w:rtl/>
        </w:rPr>
      </w:pPr>
      <w:bookmarkStart w:id="17" w:name="_Toc252932486"/>
      <w:bookmarkStart w:id="18" w:name="_Toc254520558"/>
      <w:r w:rsidRPr="00F67CFB">
        <w:rPr>
          <w:rFonts w:hint="cs"/>
          <w:rtl/>
        </w:rPr>
        <w:t>رکن اول</w:t>
      </w:r>
      <w:r w:rsidRPr="00AF0888">
        <w:rPr>
          <w:rFonts w:hint="cs"/>
          <w:rtl/>
        </w:rPr>
        <w:t xml:space="preserve">: </w:t>
      </w:r>
      <w:r w:rsidRPr="00BB316A">
        <w:rPr>
          <w:rFonts w:hint="cs"/>
          <w:b w:val="0"/>
          <w:bCs w:val="0"/>
          <w:rtl/>
        </w:rPr>
        <w:t>شهادت بر اینکه جز الله</w:t>
      </w:r>
      <w:r w:rsidRPr="00BB316A">
        <w:rPr>
          <w:rFonts w:cs="CTraditional Arabic" w:hint="cs"/>
          <w:b w:val="0"/>
          <w:bCs w:val="0"/>
          <w:rtl/>
        </w:rPr>
        <w:t>أ</w:t>
      </w:r>
      <w:r w:rsidRPr="00BB316A">
        <w:rPr>
          <w:rFonts w:hint="cs"/>
          <w:b w:val="0"/>
          <w:bCs w:val="0"/>
          <w:rtl/>
        </w:rPr>
        <w:t xml:space="preserve"> خدائی وجود ندارد و مح</w:t>
      </w:r>
      <w:r w:rsidR="00D95B2C" w:rsidRPr="00BB316A">
        <w:rPr>
          <w:rFonts w:hint="cs"/>
          <w:b w:val="0"/>
          <w:bCs w:val="0"/>
          <w:rtl/>
        </w:rPr>
        <w:t>م</w:t>
      </w:r>
      <w:r w:rsidRPr="00BB316A">
        <w:rPr>
          <w:rFonts w:hint="cs"/>
          <w:b w:val="0"/>
          <w:bCs w:val="0"/>
          <w:rtl/>
        </w:rPr>
        <w:t>د</w:t>
      </w:r>
      <w:r w:rsidRPr="00BB316A">
        <w:rPr>
          <w:rFonts w:cs="CTraditional Arabic" w:hint="cs"/>
          <w:b w:val="0"/>
          <w:bCs w:val="0"/>
          <w:rtl/>
        </w:rPr>
        <w:t>ص</w:t>
      </w:r>
      <w:r w:rsidRPr="00BB316A">
        <w:rPr>
          <w:rFonts w:hint="cs"/>
          <w:b w:val="0"/>
          <w:bCs w:val="0"/>
          <w:rtl/>
        </w:rPr>
        <w:t xml:space="preserve"> فرستاده او است:</w:t>
      </w:r>
      <w:bookmarkEnd w:id="17"/>
      <w:bookmarkEnd w:id="18"/>
    </w:p>
    <w:p w:rsidR="00F604E9" w:rsidRPr="00AF0888" w:rsidRDefault="00F604E9" w:rsidP="00E84A65">
      <w:pPr>
        <w:pStyle w:val="af6"/>
        <w:rPr>
          <w:rFonts w:hint="cs"/>
          <w:rtl/>
        </w:rPr>
      </w:pPr>
      <w:r w:rsidRPr="00E84A65">
        <w:rPr>
          <w:rFonts w:hint="cs"/>
          <w:b/>
          <w:bCs/>
          <w:rtl/>
        </w:rPr>
        <w:t>الف- شهادت خداوند</w:t>
      </w:r>
      <w:r w:rsidRPr="00BB316A">
        <w:rPr>
          <w:rFonts w:cs="CTraditional Arabic" w:hint="cs"/>
          <w:rtl/>
        </w:rPr>
        <w:t>أ</w:t>
      </w:r>
      <w:r w:rsidR="00E84A65" w:rsidRPr="00E84A65">
        <w:rPr>
          <w:rFonts w:hint="cs"/>
          <w:b/>
          <w:bCs/>
          <w:rtl/>
        </w:rPr>
        <w:t xml:space="preserve"> بر الوهیت خود</w:t>
      </w:r>
      <w:r w:rsidR="00E84A65">
        <w:rPr>
          <w:rFonts w:hint="cs"/>
          <w:rtl/>
        </w:rPr>
        <w:t>. خدای متعال می</w:t>
      </w:r>
      <w:r w:rsidR="00E84A65">
        <w:rPr>
          <w:rFonts w:cs="B Badr" w:hint="cs"/>
          <w:rtl/>
        </w:rPr>
        <w:t>‏</w:t>
      </w:r>
      <w:r w:rsidRPr="00AF0888">
        <w:rPr>
          <w:rFonts w:hint="cs"/>
          <w:rtl/>
        </w:rPr>
        <w:t xml:space="preserve">فرماید: </w:t>
      </w:r>
      <w:r w:rsidRPr="00F67CFB">
        <w:rPr>
          <w:rFonts w:ascii="QCF_BSML" w:hAnsi="QCF_BSML" w:cs="QCF_BSML"/>
          <w:rtl/>
        </w:rPr>
        <w:t>ﭽ</w:t>
      </w:r>
      <w:r w:rsidRPr="00F67CFB">
        <w:rPr>
          <w:rFonts w:ascii="QCF_P024" w:hAnsi="QCF_P024" w:cs="QCF_P024"/>
          <w:rtl/>
        </w:rPr>
        <w:t xml:space="preserve">ﯽ ﯾ           ﯿﰀ  ﰁ      ﰂ       ﰃ        ﰄ    ﰅ  ﰆ    ﰇ   </w:t>
      </w:r>
      <w:r w:rsidRPr="00F67CFB">
        <w:rPr>
          <w:rFonts w:ascii="QCF_BSML" w:hAnsi="QCF_BSML" w:cs="QCF_BSML"/>
          <w:rtl/>
        </w:rPr>
        <w:t>ﭼ</w:t>
      </w:r>
      <w:r w:rsidR="00F67CFB">
        <w:rPr>
          <w:rFonts w:ascii="QCF_BSML" w:hAnsi="QCF_BSML" w:cs="QCF_BSML" w:hint="cs"/>
          <w:rtl/>
        </w:rPr>
        <w:t xml:space="preserve"> </w:t>
      </w:r>
      <w:r w:rsidR="00E84A65" w:rsidRPr="00E84A65">
        <w:rPr>
          <w:rFonts w:ascii="Arial" w:hAnsi="Arial" w:hint="cs"/>
          <w:rtl/>
        </w:rPr>
        <w:t>[</w:t>
      </w:r>
      <w:r w:rsidRPr="00AF0888">
        <w:rPr>
          <w:rFonts w:ascii="Arial" w:hAnsi="Arial" w:cs="Arial"/>
          <w:sz w:val="18"/>
          <w:szCs w:val="18"/>
          <w:rtl/>
        </w:rPr>
        <w:t xml:space="preserve"> </w:t>
      </w:r>
      <w:r w:rsidRPr="00AF0888">
        <w:rPr>
          <w:rFonts w:ascii="Traditional Arabic" w:hAnsi="Traditional Arabic" w:cs="Traditional Arabic"/>
          <w:sz w:val="27"/>
          <w:szCs w:val="27"/>
          <w:rtl/>
        </w:rPr>
        <w:t>البقرة: ١٦٣</w:t>
      </w:r>
      <w:r w:rsidR="00E84A65" w:rsidRPr="00E84A65">
        <w:rPr>
          <w:rFonts w:ascii="Traditional Arabic" w:hAnsi="Traditional Arabic" w:hint="cs"/>
          <w:sz w:val="27"/>
          <w:szCs w:val="27"/>
          <w:rtl/>
        </w:rPr>
        <w:t>]</w:t>
      </w:r>
      <w:r w:rsidRPr="00AF0888">
        <w:rPr>
          <w:rFonts w:hint="cs"/>
          <w:rtl/>
        </w:rPr>
        <w:t xml:space="preserve"> </w:t>
      </w:r>
      <w:r w:rsidR="00E84A65">
        <w:rPr>
          <w:rFonts w:ascii="Traditional Arabic" w:hAnsi="Traditional Arabic" w:cs="Traditional Arabic"/>
          <w:rtl/>
        </w:rPr>
        <w:t>«</w:t>
      </w:r>
      <w:r w:rsidRPr="00AF0888">
        <w:rPr>
          <w:rtl/>
        </w:rPr>
        <w:t>خداوند شما، خداوند يكتا و يگانه است و هيچ خدائي جز او كه رحمان و رحيم است وجود ندارد</w:t>
      </w:r>
      <w:r w:rsidR="00E84A65">
        <w:rPr>
          <w:rFonts w:ascii="Traditional Arabic" w:hAnsi="Traditional Arabic" w:cs="Traditional Arabic"/>
          <w:rtl/>
        </w:rPr>
        <w:t>»</w:t>
      </w:r>
      <w:r w:rsidRPr="00AF0888">
        <w:rPr>
          <w:rtl/>
        </w:rPr>
        <w:t>. ‏</w:t>
      </w:r>
      <w:r w:rsidR="00E84A65">
        <w:rPr>
          <w:rFonts w:hint="cs"/>
          <w:rtl/>
        </w:rPr>
        <w:t>نیز می</w:t>
      </w:r>
      <w:r w:rsidR="00E84A65">
        <w:rPr>
          <w:rFonts w:cs="B Badr" w:hint="cs"/>
          <w:rtl/>
        </w:rPr>
        <w:t>‏</w:t>
      </w:r>
      <w:r w:rsidRPr="00AF0888">
        <w:rPr>
          <w:rFonts w:hint="cs"/>
          <w:rtl/>
        </w:rPr>
        <w:t xml:space="preserve">فرماید: </w:t>
      </w:r>
    </w:p>
    <w:p w:rsidR="00F604E9" w:rsidRPr="00AF0888" w:rsidRDefault="00F604E9" w:rsidP="00A95D0F">
      <w:pPr>
        <w:pStyle w:val="af6"/>
        <w:rPr>
          <w:rFonts w:ascii="Traditional Arabic" w:hAnsi="Traditional Arabic" w:cs="Traditional Arabic"/>
          <w:sz w:val="27"/>
          <w:szCs w:val="27"/>
          <w:rtl/>
        </w:rPr>
      </w:pPr>
      <w:r w:rsidRPr="00AF0888">
        <w:rPr>
          <w:rFonts w:ascii="QCF_BSML" w:hAnsi="QCF_BSML" w:cs="QCF_BSML"/>
          <w:rtl/>
        </w:rPr>
        <w:t>ﭽ</w:t>
      </w:r>
      <w:r w:rsidRPr="00F67CFB">
        <w:rPr>
          <w:rFonts w:ascii="QCF_P042" w:hAnsi="QCF_P042" w:cs="QCF_P042"/>
          <w:rtl/>
        </w:rPr>
        <w:t xml:space="preserve"> ﮣ  ﮤ  ﮥ  ﮦ   ﮧ   ﮨ  ﮩﮪ  ﯾ  </w:t>
      </w:r>
      <w:r w:rsidRPr="00AF0888">
        <w:rPr>
          <w:rFonts w:ascii="QCF_BSML" w:hAnsi="QCF_BSML" w:cs="QCF_BSML"/>
          <w:rtl/>
        </w:rPr>
        <w:t>ﭼ</w:t>
      </w:r>
      <w:r w:rsidRPr="00AF0888">
        <w:rPr>
          <w:rFonts w:ascii="Arial" w:hAnsi="Arial" w:cs="Arial"/>
          <w:sz w:val="18"/>
          <w:szCs w:val="18"/>
          <w:rtl/>
        </w:rPr>
        <w:t xml:space="preserve"> </w:t>
      </w:r>
      <w:r w:rsidR="00E84A65" w:rsidRPr="00E84A65">
        <w:rPr>
          <w:rFonts w:ascii="Arial" w:hAnsi="Arial" w:hint="cs"/>
          <w:rtl/>
        </w:rPr>
        <w:t>[</w:t>
      </w:r>
      <w:r w:rsidRPr="00AF0888">
        <w:rPr>
          <w:rFonts w:ascii="Traditional Arabic" w:hAnsi="Traditional Arabic" w:cs="Traditional Arabic"/>
          <w:sz w:val="27"/>
          <w:szCs w:val="27"/>
          <w:rtl/>
        </w:rPr>
        <w:t>البقرة: ٢٥٥</w:t>
      </w:r>
      <w:r w:rsidR="00E84A65" w:rsidRPr="00E84A65">
        <w:rPr>
          <w:rFonts w:ascii="Traditional Arabic" w:hAnsi="Traditional Arabic" w:hint="cs"/>
          <w:sz w:val="27"/>
          <w:szCs w:val="27"/>
          <w:rtl/>
        </w:rPr>
        <w:t>]</w:t>
      </w:r>
    </w:p>
    <w:p w:rsidR="00F604E9" w:rsidRPr="00AF0888" w:rsidRDefault="00E84A65" w:rsidP="00E84A65">
      <w:pPr>
        <w:pStyle w:val="af6"/>
        <w:rPr>
          <w:rFonts w:hint="cs"/>
          <w:rtl/>
        </w:rPr>
      </w:pPr>
      <w:r>
        <w:rPr>
          <w:rFonts w:ascii="Traditional Arabic" w:hAnsi="Traditional Arabic" w:cs="Traditional Arabic"/>
          <w:rtl/>
        </w:rPr>
        <w:t>«</w:t>
      </w:r>
      <w:r w:rsidR="00F604E9" w:rsidRPr="00AF0888">
        <w:rPr>
          <w:rFonts w:hint="cs"/>
          <w:rtl/>
        </w:rPr>
        <w:t>خ</w:t>
      </w:r>
      <w:r w:rsidR="00F604E9" w:rsidRPr="00AF0888">
        <w:rPr>
          <w:rtl/>
        </w:rPr>
        <w:t>دائي بجز الله وجود ندارد و او زنده پايدار (و جهان هستي را) نگهدار است</w:t>
      </w:r>
      <w:r>
        <w:rPr>
          <w:rFonts w:ascii="Traditional Arabic" w:hAnsi="Traditional Arabic" w:cs="Traditional Arabic"/>
          <w:rtl/>
        </w:rPr>
        <w:t>»</w:t>
      </w:r>
      <w:r w:rsidR="00F604E9" w:rsidRPr="00AF0888">
        <w:rPr>
          <w:rFonts w:hint="cs"/>
          <w:rtl/>
        </w:rPr>
        <w:t>.</w:t>
      </w:r>
    </w:p>
    <w:p w:rsidR="00F604E9" w:rsidRPr="00E84A65" w:rsidRDefault="00F604E9" w:rsidP="007F00C2">
      <w:pPr>
        <w:pStyle w:val="af6"/>
        <w:rPr>
          <w:rFonts w:ascii="AGA Arabesque" w:hAnsi="AGA Arabesque" w:hint="cs"/>
          <w:b/>
          <w:bCs/>
          <w:rtl/>
        </w:rPr>
      </w:pPr>
      <w:r w:rsidRPr="00E84A65">
        <w:rPr>
          <w:rFonts w:hint="cs"/>
          <w:b/>
          <w:bCs/>
          <w:rtl/>
        </w:rPr>
        <w:t>ب- شهادت خداوند</w:t>
      </w:r>
      <w:r w:rsidRPr="00BB316A">
        <w:rPr>
          <w:rFonts w:cs="CTraditional Arabic" w:hint="cs"/>
          <w:rtl/>
        </w:rPr>
        <w:t>أ</w:t>
      </w:r>
      <w:r w:rsidRPr="00E84A65">
        <w:rPr>
          <w:rFonts w:hint="cs"/>
          <w:b/>
          <w:bCs/>
          <w:rtl/>
        </w:rPr>
        <w:t xml:space="preserve"> بر نبوت رسول خدا</w:t>
      </w:r>
      <w:r w:rsidRPr="00BB316A">
        <w:rPr>
          <w:rFonts w:ascii="AGA Arabesque" w:hAnsi="AGA Arabesque" w:cs="CTraditional Arabic" w:hint="cs"/>
          <w:rtl/>
        </w:rPr>
        <w:t>ص</w:t>
      </w:r>
      <w:r w:rsidR="00E84A65">
        <w:rPr>
          <w:rFonts w:ascii="AGA Arabesque" w:hAnsi="AGA Arabesque" w:hint="cs"/>
          <w:b/>
          <w:bCs/>
          <w:rtl/>
        </w:rPr>
        <w:t>:</w:t>
      </w:r>
    </w:p>
    <w:p w:rsidR="00F604E9" w:rsidRPr="00AF0888" w:rsidRDefault="00E84A65" w:rsidP="00C31AC8">
      <w:pPr>
        <w:pStyle w:val="af6"/>
        <w:rPr>
          <w:rFonts w:hint="cs"/>
          <w:rtl/>
        </w:rPr>
      </w:pPr>
      <w:r>
        <w:rPr>
          <w:rFonts w:hint="cs"/>
          <w:rtl/>
        </w:rPr>
        <w:t>خدای متعال می</w:t>
      </w:r>
      <w:r>
        <w:rPr>
          <w:rFonts w:cs="B Badr" w:hint="cs"/>
          <w:rtl/>
        </w:rPr>
        <w:t>‏</w:t>
      </w:r>
      <w:r w:rsidR="00F604E9" w:rsidRPr="00AF0888">
        <w:rPr>
          <w:rFonts w:hint="cs"/>
          <w:rtl/>
        </w:rPr>
        <w:t xml:space="preserve">فرماید: </w:t>
      </w:r>
    </w:p>
    <w:p w:rsidR="00F604E9" w:rsidRPr="00AF0888" w:rsidRDefault="00F604E9" w:rsidP="00D95B2C">
      <w:pPr>
        <w:pStyle w:val="af6"/>
        <w:rPr>
          <w:rFonts w:ascii="Traditional Arabic" w:hAnsi="Traditional Arabic" w:cs="Traditional Arabic" w:hint="cs"/>
          <w:sz w:val="27"/>
          <w:szCs w:val="27"/>
          <w:rtl/>
        </w:rPr>
      </w:pPr>
      <w:r w:rsidRPr="00AF0888">
        <w:rPr>
          <w:rFonts w:ascii="QCF_BSML" w:hAnsi="QCF_BSML" w:cs="QCF_BSML"/>
          <w:rtl/>
        </w:rPr>
        <w:t>ﭽ</w:t>
      </w:r>
      <w:r w:rsidRPr="00F67CFB">
        <w:rPr>
          <w:rFonts w:ascii="QCF_P515" w:hAnsi="QCF_P515" w:cs="QCF_P515"/>
          <w:rtl/>
        </w:rPr>
        <w:t xml:space="preserve">ﭑ  ﭒ  ﭓﭔ  ﭕ  ﭖ  ﭗ  ﭘ  ﭙ       ﭚ  ﭛﭜ   ﭝ  ﭞ  ﭟ  ﭠ  ﭡ  ﭢ   ﭣ  ﭤ ﮍ   </w:t>
      </w:r>
      <w:r w:rsidRPr="00AF0888">
        <w:rPr>
          <w:rFonts w:ascii="QCF_BSML" w:hAnsi="QCF_BSML" w:cs="QCF_BSML"/>
          <w:rtl/>
        </w:rPr>
        <w:t>ﭼ</w:t>
      </w:r>
      <w:r w:rsidRPr="00AF0888">
        <w:rPr>
          <w:rFonts w:ascii="Arial" w:hAnsi="Arial" w:cs="Arial"/>
          <w:sz w:val="18"/>
          <w:szCs w:val="18"/>
          <w:rtl/>
        </w:rPr>
        <w:t xml:space="preserve"> </w:t>
      </w:r>
      <w:r w:rsidR="00E84A65" w:rsidRPr="00E84A65">
        <w:rPr>
          <w:rFonts w:ascii="Arial" w:hAnsi="Arial" w:hint="cs"/>
          <w:rtl/>
        </w:rPr>
        <w:t>[</w:t>
      </w:r>
      <w:r w:rsidRPr="00AF0888">
        <w:rPr>
          <w:rFonts w:ascii="Traditional Arabic" w:hAnsi="Traditional Arabic" w:cs="Traditional Arabic"/>
          <w:sz w:val="27"/>
          <w:szCs w:val="27"/>
          <w:rtl/>
        </w:rPr>
        <w:t>الفتح: ٢٩</w:t>
      </w:r>
      <w:r w:rsidR="00E84A65" w:rsidRPr="00E84A65">
        <w:rPr>
          <w:rFonts w:ascii="Traditional Arabic" w:hAnsi="Traditional Arabic" w:hint="cs"/>
          <w:sz w:val="27"/>
          <w:szCs w:val="27"/>
          <w:rtl/>
        </w:rPr>
        <w:t>]</w:t>
      </w:r>
    </w:p>
    <w:p w:rsidR="00F604E9" w:rsidRPr="00AF0888" w:rsidRDefault="00E84A65" w:rsidP="000E570E">
      <w:pPr>
        <w:pStyle w:val="af6"/>
        <w:rPr>
          <w:rFonts w:hint="cs"/>
          <w:rtl/>
        </w:rPr>
      </w:pPr>
      <w:r>
        <w:rPr>
          <w:rFonts w:ascii="Traditional Arabic" w:hAnsi="Traditional Arabic" w:cs="Traditional Arabic"/>
          <w:rtl/>
        </w:rPr>
        <w:t>«</w:t>
      </w:r>
      <w:r w:rsidR="00F604E9" w:rsidRPr="00AF0888">
        <w:rPr>
          <w:rtl/>
        </w:rPr>
        <w:t xml:space="preserve">محمد فرستاده خدا است، و كساني كه با او هستند در برابر كافران تند و سرسخت، و نسبت به يكديگر مهربان و دلسوزند . ايشان را در حال </w:t>
      </w:r>
      <w:r w:rsidR="000E570E">
        <w:rPr>
          <w:rtl/>
        </w:rPr>
        <w:t>ركوع و سجود مي‌بيني</w:t>
      </w:r>
      <w:r w:rsidR="00F604E9" w:rsidRPr="00AF0888">
        <w:rPr>
          <w:rtl/>
        </w:rPr>
        <w:t>. آنان همواره فضل خداي را مي‌جويند و رضاي او را مي‌طلبند</w:t>
      </w:r>
      <w:r w:rsidR="000E570E">
        <w:rPr>
          <w:rFonts w:ascii="Traditional Arabic" w:hAnsi="Traditional Arabic" w:cs="Traditional Arabic"/>
          <w:rtl/>
        </w:rPr>
        <w:t>»</w:t>
      </w:r>
      <w:r w:rsidR="00F604E9" w:rsidRPr="00AF0888">
        <w:rPr>
          <w:rFonts w:hint="cs"/>
          <w:rtl/>
        </w:rPr>
        <w:t>.</w:t>
      </w:r>
    </w:p>
    <w:p w:rsidR="00D95B2C" w:rsidRDefault="000E570E" w:rsidP="00F67CFB">
      <w:pPr>
        <w:pStyle w:val="af6"/>
        <w:rPr>
          <w:rFonts w:ascii="Arial" w:hAnsi="Arial" w:cs="Arial" w:hint="cs"/>
          <w:sz w:val="18"/>
          <w:szCs w:val="18"/>
          <w:rtl/>
        </w:rPr>
      </w:pPr>
      <w:r>
        <w:rPr>
          <w:rFonts w:hint="cs"/>
          <w:rtl/>
        </w:rPr>
        <w:t>در آیات دیگری می</w:t>
      </w:r>
      <w:r>
        <w:rPr>
          <w:rFonts w:cs="B Badr" w:hint="cs"/>
          <w:rtl/>
        </w:rPr>
        <w:t>‏</w:t>
      </w:r>
      <w:r w:rsidR="00F604E9" w:rsidRPr="00AF0888">
        <w:rPr>
          <w:rFonts w:hint="cs"/>
          <w:rtl/>
        </w:rPr>
        <w:t xml:space="preserve">فرماید: </w:t>
      </w:r>
      <w:r w:rsidR="00F604E9" w:rsidRPr="00AF0888">
        <w:rPr>
          <w:rFonts w:ascii="QCF_BSML" w:hAnsi="QCF_BSML" w:cs="QCF_BSML"/>
          <w:rtl/>
        </w:rPr>
        <w:t>ﭽ</w:t>
      </w:r>
      <w:r w:rsidR="00F604E9" w:rsidRPr="00AF0888">
        <w:rPr>
          <w:rFonts w:ascii="QCF_P068" w:hAnsi="QCF_P068" w:cs="QCF_P068"/>
          <w:rtl/>
        </w:rPr>
        <w:t xml:space="preserve">ﭳ  ﭴ    ﭵ    ﭶ  ﭷ  ﭸ  ﭹ  ﭺ  ﭻﭼ ﮑ  </w:t>
      </w:r>
      <w:r w:rsidR="00F604E9" w:rsidRPr="00AF0888">
        <w:rPr>
          <w:rFonts w:ascii="QCF_BSML" w:hAnsi="QCF_BSML" w:cs="QCF_BSML"/>
          <w:rtl/>
        </w:rPr>
        <w:t>ﭼ</w:t>
      </w:r>
      <w:r w:rsidR="00F604E9" w:rsidRPr="00AF0888">
        <w:rPr>
          <w:rFonts w:ascii="Arial" w:hAnsi="Arial" w:cs="Arial"/>
          <w:sz w:val="18"/>
          <w:szCs w:val="18"/>
          <w:rtl/>
        </w:rPr>
        <w:t xml:space="preserve"> </w:t>
      </w:r>
    </w:p>
    <w:p w:rsidR="00F604E9" w:rsidRPr="00AF0888" w:rsidRDefault="000E570E" w:rsidP="00D95B2C">
      <w:pPr>
        <w:pStyle w:val="af6"/>
        <w:jc w:val="right"/>
        <w:rPr>
          <w:rFonts w:ascii="Traditional Arabic" w:hAnsi="Traditional Arabic" w:cs="Traditional Arabic" w:hint="cs"/>
          <w:sz w:val="27"/>
          <w:szCs w:val="27"/>
          <w:rtl/>
        </w:rPr>
      </w:pPr>
      <w:r w:rsidRPr="000E570E">
        <w:rPr>
          <w:rFonts w:ascii="Traditional Arabic" w:hAnsi="Traditional Arabic" w:hint="cs"/>
          <w:sz w:val="27"/>
          <w:szCs w:val="27"/>
          <w:rtl/>
        </w:rPr>
        <w:t>[</w:t>
      </w:r>
      <w:r w:rsidR="00F604E9" w:rsidRPr="00AF0888">
        <w:rPr>
          <w:rFonts w:ascii="Traditional Arabic" w:hAnsi="Traditional Arabic" w:cs="Traditional Arabic"/>
          <w:sz w:val="27"/>
          <w:szCs w:val="27"/>
          <w:rtl/>
        </w:rPr>
        <w:t>آل عمران: ١٤٤</w:t>
      </w:r>
      <w:r w:rsidRPr="000E570E">
        <w:rPr>
          <w:rFonts w:ascii="Traditional Arabic" w:hAnsi="Traditional Arabic" w:hint="cs"/>
          <w:sz w:val="27"/>
          <w:szCs w:val="27"/>
          <w:rtl/>
        </w:rPr>
        <w:t>]</w:t>
      </w:r>
    </w:p>
    <w:p w:rsidR="00F604E9" w:rsidRPr="00AF0888" w:rsidRDefault="000E570E" w:rsidP="000E570E">
      <w:pPr>
        <w:pStyle w:val="af6"/>
        <w:rPr>
          <w:rFonts w:hint="cs"/>
          <w:rtl/>
        </w:rPr>
      </w:pPr>
      <w:r>
        <w:rPr>
          <w:rFonts w:ascii="Traditional Arabic" w:hAnsi="Traditional Arabic" w:cs="Traditional Arabic"/>
          <w:rtl/>
        </w:rPr>
        <w:t>«</w:t>
      </w:r>
      <w:r w:rsidR="00F604E9" w:rsidRPr="00AF0888">
        <w:rPr>
          <w:rtl/>
        </w:rPr>
        <w:t>محمّد جز پيغمبري نيست و پيش از او پيغمبراني بوده و رفته‌اند</w:t>
      </w:r>
      <w:r>
        <w:rPr>
          <w:rFonts w:ascii="Traditional Arabic" w:hAnsi="Traditional Arabic" w:cs="Traditional Arabic"/>
          <w:rtl/>
        </w:rPr>
        <w:t>»</w:t>
      </w:r>
      <w:r>
        <w:rPr>
          <w:rFonts w:hint="cs"/>
          <w:rtl/>
        </w:rPr>
        <w:t>.</w:t>
      </w:r>
    </w:p>
    <w:p w:rsidR="00F604E9" w:rsidRPr="00AF0888" w:rsidRDefault="00F604E9" w:rsidP="00D95B2C">
      <w:pPr>
        <w:pStyle w:val="af6"/>
        <w:rPr>
          <w:rFonts w:hint="cs"/>
          <w:rtl/>
        </w:rPr>
      </w:pPr>
      <w:r w:rsidRPr="00AF0888">
        <w:rPr>
          <w:rFonts w:ascii="QCF_BSML" w:hAnsi="QCF_BSML" w:cs="QCF_BSML"/>
          <w:rtl/>
        </w:rPr>
        <w:t>ﭽ</w:t>
      </w:r>
      <w:r w:rsidRPr="00F67CFB">
        <w:rPr>
          <w:rFonts w:ascii="QCF_P170" w:hAnsi="QCF_P170" w:cs="QCF_P170"/>
          <w:rtl/>
        </w:rPr>
        <w:t xml:space="preserve"> ﮢ   ﮣ  ﮤ  ﮥ  ﮦ  ﮧ  ﮨ  ﮩ  ﮪ    ﮫ    ﮬ  ﮭ  ﮮﮯ  ﮰ   ﮱ   ﯓ   ﯔ  ﯕ  ﯖﯗ   ﯘ  ﯙ  ﯚ  ﯛ  ﯜ  ﯝ  ﯞ  ﯟ   ﯠ  ﯡ  ﯢ  ﯣ  ﯤ   </w:t>
      </w:r>
      <w:r w:rsidRPr="00AF0888">
        <w:rPr>
          <w:rFonts w:ascii="QCF_BSML" w:hAnsi="QCF_BSML" w:cs="QCF_BSML"/>
          <w:rtl/>
        </w:rPr>
        <w:t>ﭼ</w:t>
      </w:r>
      <w:r w:rsidRPr="00AF0888">
        <w:rPr>
          <w:rFonts w:ascii="Arial" w:hAnsi="Arial" w:cs="Arial"/>
          <w:sz w:val="18"/>
          <w:szCs w:val="18"/>
          <w:rtl/>
        </w:rPr>
        <w:t xml:space="preserve"> </w:t>
      </w:r>
      <w:r w:rsidR="007E20D2" w:rsidRPr="000E570E">
        <w:rPr>
          <w:rFonts w:ascii="Traditional Arabic" w:hAnsi="Traditional Arabic" w:hint="cs"/>
          <w:sz w:val="27"/>
          <w:szCs w:val="27"/>
          <w:rtl/>
        </w:rPr>
        <w:t>[</w:t>
      </w:r>
      <w:r w:rsidRPr="00AF0888">
        <w:rPr>
          <w:rFonts w:ascii="Traditional Arabic" w:hAnsi="Traditional Arabic" w:cs="Traditional Arabic"/>
          <w:sz w:val="27"/>
          <w:szCs w:val="27"/>
          <w:rtl/>
        </w:rPr>
        <w:t>الأعراف: ١٥٨</w:t>
      </w:r>
      <w:r w:rsidR="007E20D2" w:rsidRPr="000E570E">
        <w:rPr>
          <w:rFonts w:ascii="Traditional Arabic" w:hAnsi="Traditional Arabic" w:hint="cs"/>
          <w:sz w:val="27"/>
          <w:szCs w:val="27"/>
          <w:rtl/>
        </w:rPr>
        <w:t>]</w:t>
      </w:r>
    </w:p>
    <w:p w:rsidR="00F604E9" w:rsidRPr="00AF0888" w:rsidRDefault="007E20D2" w:rsidP="007E20D2">
      <w:pPr>
        <w:pStyle w:val="af6"/>
        <w:rPr>
          <w:rFonts w:hint="cs"/>
          <w:rtl/>
        </w:rPr>
      </w:pPr>
      <w:r>
        <w:rPr>
          <w:rFonts w:ascii="Traditional Arabic" w:hAnsi="Traditional Arabic" w:cs="Traditional Arabic"/>
          <w:rtl/>
        </w:rPr>
        <w:t>«</w:t>
      </w:r>
      <w:r>
        <w:rPr>
          <w:rFonts w:hint="cs"/>
          <w:rtl/>
        </w:rPr>
        <w:t>(</w:t>
      </w:r>
      <w:r>
        <w:rPr>
          <w:rtl/>
        </w:rPr>
        <w:t xml:space="preserve">اي پيغمبر! </w:t>
      </w:r>
      <w:r w:rsidR="00F604E9" w:rsidRPr="00AF0888">
        <w:rPr>
          <w:rtl/>
        </w:rPr>
        <w:t xml:space="preserve">به مردم) بگو: من فرستاده خدا به سوي جملگي شما (اعم از عرب و عجم و سياه و سفيد و زرد و سرخ) هستم. خدائي كه آسمانها و زمين </w:t>
      </w:r>
      <w:r w:rsidR="00F67CFB">
        <w:rPr>
          <w:rtl/>
        </w:rPr>
        <w:t>از آن او است. جز او معبودي نيست</w:t>
      </w:r>
      <w:r w:rsidR="00F604E9" w:rsidRPr="00AF0888">
        <w:rPr>
          <w:rtl/>
        </w:rPr>
        <w:t>. او است كه مي‌ميراند و زنده مي‌گرداند. پس ايمان بياوريد به خدا و فرستاده‌اش، آن پيغمبر درس نخوانده‌اي كه ايمان به خدا و به سخنهايش دارد. از او پيروي كنيد تا هدايت يابيد</w:t>
      </w:r>
      <w:r>
        <w:rPr>
          <w:rFonts w:ascii="Traditional Arabic" w:hAnsi="Traditional Arabic" w:cs="Traditional Arabic"/>
          <w:rtl/>
        </w:rPr>
        <w:t>»</w:t>
      </w:r>
      <w:r>
        <w:rPr>
          <w:rFonts w:hint="cs"/>
          <w:rtl/>
        </w:rPr>
        <w:t>.</w:t>
      </w:r>
      <w:r w:rsidR="00F604E9" w:rsidRPr="00AF0888">
        <w:rPr>
          <w:rFonts w:hint="cs"/>
          <w:rtl/>
        </w:rPr>
        <w:t xml:space="preserve"> </w:t>
      </w:r>
    </w:p>
    <w:p w:rsidR="00F604E9" w:rsidRPr="00AF0888" w:rsidRDefault="00F604E9" w:rsidP="00A95D0F">
      <w:pPr>
        <w:pStyle w:val="af6"/>
        <w:rPr>
          <w:rFonts w:hint="cs"/>
          <w:rtl/>
        </w:rPr>
      </w:pPr>
      <w:r w:rsidRPr="00AF0888">
        <w:rPr>
          <w:rFonts w:ascii="QCF_BSML" w:hAnsi="QCF_BSML" w:cs="QCF_BSML"/>
          <w:rtl/>
        </w:rPr>
        <w:t xml:space="preserve">ﭽ </w:t>
      </w:r>
      <w:r w:rsidRPr="00F67CFB">
        <w:rPr>
          <w:rFonts w:ascii="QCF_P207" w:hAnsi="QCF_P207" w:cs="QCF_P207"/>
          <w:rtl/>
        </w:rPr>
        <w:t>ﮬ  ﮭ  ﮮ  ﮯ  ﮰ  ﮱ   ﯓ  ﯔ  ﯕ  ﯖ  ﯗ  ﯘ    ﯙ  ﯚ  ﯛ</w:t>
      </w:r>
      <w:r w:rsidRPr="00AF0888">
        <w:rPr>
          <w:rFonts w:hint="cs"/>
          <w:rtl/>
        </w:rPr>
        <w:t xml:space="preserve">  </w:t>
      </w:r>
      <w:r w:rsidRPr="00AF0888">
        <w:rPr>
          <w:rFonts w:ascii="QCF_BSML" w:hAnsi="QCF_BSML" w:cs="QCF_BSML"/>
          <w:rtl/>
        </w:rPr>
        <w:t>ﭼ</w:t>
      </w:r>
      <w:r w:rsidRPr="00AF0888">
        <w:rPr>
          <w:rFonts w:ascii="Arial" w:hAnsi="Arial" w:cs="Arial"/>
          <w:sz w:val="18"/>
          <w:szCs w:val="18"/>
          <w:rtl/>
        </w:rPr>
        <w:t xml:space="preserve"> </w:t>
      </w:r>
      <w:r w:rsidR="007E20D2" w:rsidRPr="000E570E">
        <w:rPr>
          <w:rFonts w:ascii="Traditional Arabic" w:hAnsi="Traditional Arabic" w:hint="cs"/>
          <w:sz w:val="27"/>
          <w:szCs w:val="27"/>
          <w:rtl/>
        </w:rPr>
        <w:t>[</w:t>
      </w:r>
      <w:r w:rsidRPr="00AF0888">
        <w:rPr>
          <w:rFonts w:ascii="Traditional Arabic" w:hAnsi="Traditional Arabic" w:cs="Traditional Arabic"/>
          <w:sz w:val="27"/>
          <w:szCs w:val="27"/>
          <w:rtl/>
        </w:rPr>
        <w:t>التوبة: ١٢٨</w:t>
      </w:r>
      <w:r w:rsidR="007E20D2" w:rsidRPr="000E570E">
        <w:rPr>
          <w:rFonts w:ascii="Traditional Arabic" w:hAnsi="Traditional Arabic" w:hint="cs"/>
          <w:sz w:val="27"/>
          <w:szCs w:val="27"/>
          <w:rtl/>
        </w:rPr>
        <w:t>]</w:t>
      </w:r>
    </w:p>
    <w:p w:rsidR="00F604E9" w:rsidRDefault="00187304" w:rsidP="00187304">
      <w:pPr>
        <w:pStyle w:val="af6"/>
        <w:rPr>
          <w:rFonts w:hint="cs"/>
          <w:rtl/>
        </w:rPr>
      </w:pPr>
      <w:r>
        <w:rPr>
          <w:rFonts w:ascii="Traditional Arabic" w:hAnsi="Traditional Arabic" w:cs="Traditional Arabic"/>
          <w:rtl/>
        </w:rPr>
        <w:t>«</w:t>
      </w:r>
      <w:r w:rsidR="00F604E9" w:rsidRPr="00AF0888">
        <w:rPr>
          <w:rtl/>
        </w:rPr>
        <w:t>‏</w:t>
      </w:r>
      <w:r w:rsidRPr="00187304">
        <w:rPr>
          <w:rtl/>
        </w:rPr>
        <w:t xml:space="preserve">يقيناً پيامبرى از جنس خودتان به سويتان آمد كه به رنج و مشقت افتادنتان بر او دشوار است، اشتياق شديدى به [هدايتِ‏] شما دارد، </w:t>
      </w:r>
      <w:r w:rsidR="00F604E9" w:rsidRPr="00AF0888">
        <w:rPr>
          <w:rtl/>
        </w:rPr>
        <w:t>و نسبت به مؤمنان داراي محبّت و لطف فراوان و بسيار مهربان است</w:t>
      </w:r>
      <w:r>
        <w:rPr>
          <w:rFonts w:ascii="Traditional Arabic" w:hAnsi="Traditional Arabic" w:cs="Traditional Arabic"/>
          <w:rtl/>
        </w:rPr>
        <w:t>»</w:t>
      </w:r>
      <w:r w:rsidR="00F604E9" w:rsidRPr="00AF0888">
        <w:rPr>
          <w:rFonts w:hint="cs"/>
          <w:rtl/>
        </w:rPr>
        <w:t>.</w:t>
      </w:r>
    </w:p>
    <w:p w:rsidR="00BB316A" w:rsidRDefault="00BB316A" w:rsidP="00187304">
      <w:pPr>
        <w:pStyle w:val="af6"/>
        <w:rPr>
          <w:rFonts w:hint="cs"/>
          <w:rtl/>
        </w:rPr>
      </w:pPr>
    </w:p>
    <w:p w:rsidR="00BB316A" w:rsidRPr="00AF0888" w:rsidRDefault="00BB316A" w:rsidP="00187304">
      <w:pPr>
        <w:pStyle w:val="af6"/>
        <w:rPr>
          <w:rFonts w:hint="cs"/>
          <w:rtl/>
        </w:rPr>
      </w:pPr>
    </w:p>
    <w:p w:rsidR="00F604E9" w:rsidRPr="00AF0888" w:rsidRDefault="00F604E9" w:rsidP="00516CCC">
      <w:pPr>
        <w:pStyle w:val="af3"/>
        <w:rPr>
          <w:rFonts w:hint="cs"/>
          <w:rtl/>
          <w:lang w:bidi="fa-IR"/>
        </w:rPr>
      </w:pPr>
      <w:bookmarkStart w:id="19" w:name="_Toc252932487"/>
      <w:bookmarkStart w:id="20" w:name="_Toc254520559"/>
      <w:r w:rsidRPr="00AF0888">
        <w:rPr>
          <w:rFonts w:hint="cs"/>
          <w:rtl/>
          <w:lang w:bidi="fa-IR"/>
        </w:rPr>
        <w:t>رکن دوم: نماز</w:t>
      </w:r>
      <w:bookmarkEnd w:id="19"/>
      <w:bookmarkEnd w:id="20"/>
    </w:p>
    <w:p w:rsidR="00F604E9" w:rsidRPr="00AF0888" w:rsidRDefault="00F604E9" w:rsidP="00D95B2C">
      <w:pPr>
        <w:pStyle w:val="af6"/>
        <w:ind w:firstLine="0"/>
        <w:rPr>
          <w:rFonts w:hint="cs"/>
          <w:rtl/>
        </w:rPr>
      </w:pPr>
      <w:r w:rsidRPr="00AF0888">
        <w:rPr>
          <w:rFonts w:hint="cs"/>
          <w:rtl/>
        </w:rPr>
        <w:t>نصوص زیادی در مورد واجب بودن نماز وارد شده و امر به برپائی نماز کرده و انجام نماز را شرط ایمان قرار داده</w:t>
      </w:r>
      <w:r w:rsidRPr="00AF0888">
        <w:rPr>
          <w:rFonts w:cs="CTraditional Arabic" w:hint="cs"/>
          <w:cs/>
        </w:rPr>
        <w:t>‎</w:t>
      </w:r>
      <w:r w:rsidRPr="00AF0888">
        <w:rPr>
          <w:rFonts w:hint="cs"/>
          <w:rtl/>
        </w:rPr>
        <w:t>اند، از جمله:</w:t>
      </w:r>
    </w:p>
    <w:p w:rsidR="00F604E9" w:rsidRPr="00AF0888" w:rsidRDefault="00F604E9" w:rsidP="00A95D0F">
      <w:pPr>
        <w:pStyle w:val="af6"/>
        <w:rPr>
          <w:rFonts w:ascii="Traditional Arabic" w:hAnsi="Traditional Arabic" w:cs="Traditional Arabic"/>
          <w:sz w:val="27"/>
          <w:szCs w:val="27"/>
          <w:rtl/>
        </w:rPr>
      </w:pPr>
      <w:r w:rsidRPr="00AF0888">
        <w:rPr>
          <w:rFonts w:ascii="QCF_BSML" w:hAnsi="QCF_BSML" w:cs="QCF_BSML"/>
          <w:rtl/>
        </w:rPr>
        <w:t xml:space="preserve">ﭽ </w:t>
      </w:r>
      <w:r w:rsidRPr="00F67CFB">
        <w:rPr>
          <w:rFonts w:ascii="QCF_P095" w:hAnsi="QCF_P095" w:cs="QCF_P095"/>
          <w:rtl/>
        </w:rPr>
        <w:t xml:space="preserve">ﮣ    ﮤ     ﮥ  ﮦ  ﮧ  ﮨ            ﮩ  ﮪ  </w:t>
      </w:r>
      <w:r w:rsidRPr="00AF0888">
        <w:rPr>
          <w:rFonts w:ascii="QCF_BSML" w:hAnsi="QCF_BSML" w:cs="QCF_BSML"/>
          <w:rtl/>
        </w:rPr>
        <w:t>ﭼ</w:t>
      </w:r>
      <w:r w:rsidRPr="00AF0888">
        <w:rPr>
          <w:rFonts w:ascii="Arial" w:hAnsi="Arial" w:cs="Arial"/>
          <w:sz w:val="18"/>
          <w:szCs w:val="18"/>
          <w:rtl/>
        </w:rPr>
        <w:t xml:space="preserve"> </w:t>
      </w:r>
      <w:r w:rsidR="00187304" w:rsidRPr="000E570E">
        <w:rPr>
          <w:rFonts w:ascii="Traditional Arabic" w:hAnsi="Traditional Arabic" w:hint="cs"/>
          <w:sz w:val="27"/>
          <w:szCs w:val="27"/>
          <w:rtl/>
        </w:rPr>
        <w:t>[</w:t>
      </w:r>
      <w:r w:rsidRPr="00AF0888">
        <w:rPr>
          <w:rFonts w:ascii="Traditional Arabic" w:hAnsi="Traditional Arabic" w:cs="Traditional Arabic"/>
          <w:sz w:val="27"/>
          <w:szCs w:val="27"/>
          <w:rtl/>
        </w:rPr>
        <w:t>النساء: ١٠٣</w:t>
      </w:r>
      <w:r w:rsidR="00187304" w:rsidRPr="000E570E">
        <w:rPr>
          <w:rFonts w:ascii="Traditional Arabic" w:hAnsi="Traditional Arabic" w:hint="cs"/>
          <w:sz w:val="27"/>
          <w:szCs w:val="27"/>
          <w:rtl/>
        </w:rPr>
        <w:t>]</w:t>
      </w:r>
    </w:p>
    <w:p w:rsidR="00F604E9" w:rsidRPr="00AF0888" w:rsidRDefault="00F63A3C" w:rsidP="00F63A3C">
      <w:pPr>
        <w:pStyle w:val="af6"/>
        <w:rPr>
          <w:rFonts w:hint="cs"/>
          <w:rtl/>
        </w:rPr>
      </w:pPr>
      <w:r>
        <w:rPr>
          <w:rFonts w:ascii="Traditional Arabic" w:hAnsi="Traditional Arabic" w:cs="Traditional Arabic"/>
          <w:rtl/>
        </w:rPr>
        <w:t>«</w:t>
      </w:r>
      <w:r w:rsidR="00F604E9" w:rsidRPr="00AF0888">
        <w:rPr>
          <w:rtl/>
        </w:rPr>
        <w:t>بيگمان نماز بر مؤمنان فرض و داراي اوقات معلوم و معيّن است</w:t>
      </w:r>
      <w:r>
        <w:rPr>
          <w:rFonts w:ascii="Traditional Arabic" w:hAnsi="Traditional Arabic" w:cs="Traditional Arabic"/>
          <w:rtl/>
        </w:rPr>
        <w:t>»</w:t>
      </w:r>
      <w:r>
        <w:rPr>
          <w:rFonts w:hint="cs"/>
          <w:rtl/>
        </w:rPr>
        <w:t>.</w:t>
      </w:r>
    </w:p>
    <w:p w:rsidR="00F604E9" w:rsidRPr="00AF0888" w:rsidRDefault="00F604E9" w:rsidP="00A95D0F">
      <w:pPr>
        <w:pStyle w:val="af6"/>
        <w:rPr>
          <w:rFonts w:hint="cs"/>
          <w:rtl/>
        </w:rPr>
      </w:pPr>
      <w:r w:rsidRPr="00AF0888">
        <w:rPr>
          <w:rFonts w:ascii="QCF_BSML" w:hAnsi="QCF_BSML" w:cs="QCF_BSML"/>
          <w:rtl/>
        </w:rPr>
        <w:t>ﭽ</w:t>
      </w:r>
      <w:r w:rsidRPr="00D95B2C">
        <w:rPr>
          <w:rFonts w:ascii="QCF_P017" w:hAnsi="QCF_P017" w:cs="QCF_P017"/>
          <w:rtl/>
        </w:rPr>
        <w:t xml:space="preserve"> ﯓ  ﯔ  ﯕ  ﯖﯗ  ﯘ  ﯙ  ﯚ   ﯛ  ﯜ  ﯝ  ﯞ  ﯟﯠ  ﯡ  ﯢ  ﯣ  ﯤ  ﯥ   ﯦ  </w:t>
      </w:r>
      <w:r w:rsidRPr="00AF0888">
        <w:rPr>
          <w:rFonts w:ascii="QCF_BSML" w:hAnsi="QCF_BSML" w:cs="QCF_BSML"/>
          <w:rtl/>
        </w:rPr>
        <w:t>ﭼ</w:t>
      </w:r>
      <w:r w:rsidRPr="00AF0888">
        <w:rPr>
          <w:rFonts w:ascii="Arial" w:hAnsi="Arial" w:cs="Arial"/>
          <w:sz w:val="18"/>
          <w:szCs w:val="18"/>
          <w:rtl/>
        </w:rPr>
        <w:t xml:space="preserve"> </w:t>
      </w:r>
      <w:r w:rsidR="00F63A3C" w:rsidRPr="000E570E">
        <w:rPr>
          <w:rFonts w:ascii="Traditional Arabic" w:hAnsi="Traditional Arabic" w:hint="cs"/>
          <w:sz w:val="27"/>
          <w:szCs w:val="27"/>
          <w:rtl/>
        </w:rPr>
        <w:t>[</w:t>
      </w:r>
      <w:r w:rsidRPr="00AF0888">
        <w:rPr>
          <w:rFonts w:ascii="Traditional Arabic" w:hAnsi="Traditional Arabic" w:cs="Traditional Arabic"/>
          <w:sz w:val="27"/>
          <w:szCs w:val="27"/>
          <w:rtl/>
        </w:rPr>
        <w:t>البقرة: ١١٠</w:t>
      </w:r>
      <w:r w:rsidR="00F63A3C" w:rsidRPr="000E570E">
        <w:rPr>
          <w:rFonts w:ascii="Traditional Arabic" w:hAnsi="Traditional Arabic" w:hint="cs"/>
          <w:sz w:val="27"/>
          <w:szCs w:val="27"/>
          <w:rtl/>
        </w:rPr>
        <w:t>]</w:t>
      </w:r>
    </w:p>
    <w:p w:rsidR="00F604E9" w:rsidRPr="00AF0888" w:rsidRDefault="00F63A3C" w:rsidP="00C31AC8">
      <w:pPr>
        <w:pStyle w:val="af6"/>
        <w:rPr>
          <w:rFonts w:hint="cs"/>
          <w:rtl/>
        </w:rPr>
      </w:pPr>
      <w:r>
        <w:rPr>
          <w:rFonts w:ascii="Traditional Arabic" w:hAnsi="Traditional Arabic" w:cs="Traditional Arabic"/>
          <w:rtl/>
        </w:rPr>
        <w:t>«</w:t>
      </w:r>
      <w:r w:rsidR="00F604E9" w:rsidRPr="00AF0888">
        <w:rPr>
          <w:rtl/>
        </w:rPr>
        <w:t>‏</w:t>
      </w:r>
      <w:r w:rsidR="00F604E9" w:rsidRPr="00AF0888">
        <w:rPr>
          <w:rFonts w:hint="cs"/>
          <w:rtl/>
        </w:rPr>
        <w:t xml:space="preserve">- </w:t>
      </w:r>
      <w:r w:rsidR="00F604E9" w:rsidRPr="00AF0888">
        <w:rPr>
          <w:rtl/>
        </w:rPr>
        <w:t>پس بر شعا</w:t>
      </w:r>
      <w:r>
        <w:rPr>
          <w:rtl/>
        </w:rPr>
        <w:t>ئر ديني</w:t>
      </w:r>
      <w:r w:rsidR="00F604E9" w:rsidRPr="00AF0888">
        <w:rPr>
          <w:rtl/>
        </w:rPr>
        <w:t>تان ماندگار باشيد</w:t>
      </w:r>
      <w:r w:rsidR="00F604E9" w:rsidRPr="00AF0888">
        <w:rPr>
          <w:rFonts w:hint="cs"/>
          <w:rtl/>
        </w:rPr>
        <w:t>-</w:t>
      </w:r>
      <w:r w:rsidR="00F604E9" w:rsidRPr="00AF0888">
        <w:rPr>
          <w:rtl/>
        </w:rPr>
        <w:t xml:space="preserve"> و نماز را برپا داريد و زكات را بپردازيد و (بدانيد) هر كار نيكي كه پيشتر براي خود بفرستيد، آن را در نزد خدا خواهيد يافت (و پاداش آن را خواهيد ديد) و خدا به هرچه مي‌كنيد آگاه و بينا است</w:t>
      </w:r>
      <w:r>
        <w:rPr>
          <w:rFonts w:ascii="Traditional Arabic" w:hAnsi="Traditional Arabic" w:cs="Traditional Arabic"/>
          <w:rtl/>
        </w:rPr>
        <w:t>»</w:t>
      </w:r>
      <w:r>
        <w:rPr>
          <w:rFonts w:hint="cs"/>
          <w:rtl/>
        </w:rPr>
        <w:t>.</w:t>
      </w:r>
      <w:r w:rsidR="00F604E9" w:rsidRPr="00AF0888">
        <w:rPr>
          <w:rtl/>
        </w:rPr>
        <w:t xml:space="preserve"> ‏</w:t>
      </w:r>
    </w:p>
    <w:p w:rsidR="00F604E9" w:rsidRPr="00AF0888" w:rsidRDefault="00F604E9" w:rsidP="00A95D0F">
      <w:pPr>
        <w:pStyle w:val="af6"/>
        <w:rPr>
          <w:rFonts w:hint="cs"/>
          <w:rtl/>
        </w:rPr>
      </w:pPr>
      <w:r w:rsidRPr="00AF0888">
        <w:rPr>
          <w:rFonts w:ascii="QCF_BSML" w:hAnsi="QCF_BSML" w:cs="QCF_BSML"/>
          <w:rtl/>
        </w:rPr>
        <w:t>ﭽ</w:t>
      </w:r>
      <w:r w:rsidRPr="00D95B2C">
        <w:rPr>
          <w:rFonts w:ascii="QCF_P136" w:hAnsi="QCF_P136" w:cs="QCF_P136"/>
          <w:rtl/>
        </w:rPr>
        <w:t xml:space="preserve"> ﯚ  ﯛ  ﯜ       ﯝﯞ  ﯟ  ﯠ  ﯡ   ﯢ  ﯣ  </w:t>
      </w:r>
      <w:r w:rsidRPr="00AF0888">
        <w:rPr>
          <w:rFonts w:ascii="QCF_BSML" w:hAnsi="QCF_BSML" w:cs="QCF_BSML"/>
          <w:rtl/>
        </w:rPr>
        <w:t>ﭼ</w:t>
      </w:r>
      <w:r w:rsidRPr="00AF0888">
        <w:rPr>
          <w:rFonts w:ascii="Arial" w:hAnsi="Arial" w:cs="Arial"/>
          <w:sz w:val="18"/>
          <w:szCs w:val="18"/>
          <w:rtl/>
        </w:rPr>
        <w:t xml:space="preserve"> </w:t>
      </w:r>
      <w:r w:rsidR="00F63A3C" w:rsidRPr="000E570E">
        <w:rPr>
          <w:rFonts w:ascii="Traditional Arabic" w:hAnsi="Traditional Arabic" w:hint="cs"/>
          <w:sz w:val="27"/>
          <w:szCs w:val="27"/>
          <w:rtl/>
        </w:rPr>
        <w:t>[</w:t>
      </w:r>
      <w:r w:rsidRPr="00AF0888">
        <w:rPr>
          <w:rFonts w:ascii="Traditional Arabic" w:hAnsi="Traditional Arabic" w:cs="Traditional Arabic"/>
          <w:sz w:val="27"/>
          <w:szCs w:val="27"/>
          <w:rtl/>
        </w:rPr>
        <w:t>الأنعام: ٧٢</w:t>
      </w:r>
      <w:r w:rsidR="00F63A3C" w:rsidRPr="000E570E">
        <w:rPr>
          <w:rFonts w:ascii="Traditional Arabic" w:hAnsi="Traditional Arabic" w:hint="cs"/>
          <w:sz w:val="27"/>
          <w:szCs w:val="27"/>
          <w:rtl/>
        </w:rPr>
        <w:t>]</w:t>
      </w:r>
    </w:p>
    <w:p w:rsidR="00F604E9" w:rsidRPr="00AF0888" w:rsidRDefault="00F63A3C" w:rsidP="00F63A3C">
      <w:pPr>
        <w:pStyle w:val="af6"/>
        <w:rPr>
          <w:rFonts w:hint="cs"/>
          <w:rtl/>
        </w:rPr>
      </w:pPr>
      <w:r>
        <w:rPr>
          <w:rFonts w:ascii="Traditional Arabic" w:hAnsi="Traditional Arabic" w:cs="Traditional Arabic"/>
          <w:rtl/>
        </w:rPr>
        <w:t>«</w:t>
      </w:r>
      <w:r w:rsidR="00F604E9" w:rsidRPr="00AF0888">
        <w:rPr>
          <w:rtl/>
        </w:rPr>
        <w:t>و (از سوي خدا به ما دستور داده شده است) اين كه نماز را به گونه شايسته بخوانيد و از خدا بترسيد و (اوامر او را اجرا كنيد ؛ چه) او است كه در پيشگاهش گردآورده مي‌شويد</w:t>
      </w:r>
      <w:r>
        <w:rPr>
          <w:rFonts w:ascii="Traditional Arabic" w:hAnsi="Traditional Arabic" w:cs="Traditional Arabic"/>
          <w:rtl/>
        </w:rPr>
        <w:t>»</w:t>
      </w:r>
      <w:r w:rsidR="00F604E9" w:rsidRPr="00AF0888">
        <w:rPr>
          <w:rFonts w:hint="cs"/>
          <w:rtl/>
        </w:rPr>
        <w:t>.</w:t>
      </w:r>
    </w:p>
    <w:p w:rsidR="00F604E9" w:rsidRPr="00AF0888" w:rsidRDefault="00F604E9" w:rsidP="00F63A3C">
      <w:pPr>
        <w:pStyle w:val="af6"/>
        <w:rPr>
          <w:rFonts w:ascii="AGA Arabesque" w:hAnsi="AGA Arabesque" w:hint="cs"/>
          <w:rtl/>
        </w:rPr>
      </w:pPr>
      <w:r w:rsidRPr="00AF0888">
        <w:rPr>
          <w:rFonts w:ascii="QCF_BSML" w:hAnsi="QCF_BSML" w:cs="QCF_BSML"/>
          <w:rtl/>
        </w:rPr>
        <w:t>ﭽ</w:t>
      </w:r>
      <w:r w:rsidRPr="00D95B2C">
        <w:rPr>
          <w:rFonts w:ascii="QCF_P188" w:hAnsi="QCF_P188" w:cs="QCF_P188"/>
          <w:sz w:val="24"/>
          <w:szCs w:val="24"/>
          <w:rtl/>
        </w:rPr>
        <w:t xml:space="preserve"> </w:t>
      </w:r>
      <w:r w:rsidRPr="00D95B2C">
        <w:rPr>
          <w:rFonts w:ascii="QCF_P188" w:hAnsi="QCF_P188" w:cs="QCF_P188"/>
          <w:rtl/>
        </w:rPr>
        <w:t>ﮘ  ﮙ  ﮚ  ﮛ  ﮜ  ﮝ  ﮞ   ﮟ  ﮠﮡ  ﮢ  ﮣ  ﮤ     ﮥﮦ</w:t>
      </w:r>
      <w:r w:rsidRPr="00AF0888">
        <w:rPr>
          <w:rFonts w:ascii="QCF_BSML" w:hAnsi="QCF_BSML" w:cs="QCF_BSML"/>
          <w:rtl/>
        </w:rPr>
        <w:t>ﭼ</w:t>
      </w:r>
      <w:r w:rsidRPr="00AF0888">
        <w:rPr>
          <w:rFonts w:ascii="Arial" w:hAnsi="Arial" w:cs="Arial"/>
          <w:sz w:val="18"/>
          <w:szCs w:val="18"/>
          <w:rtl/>
        </w:rPr>
        <w:t xml:space="preserve"> </w:t>
      </w:r>
      <w:r w:rsidR="00F63A3C" w:rsidRPr="000E570E">
        <w:rPr>
          <w:rFonts w:ascii="Traditional Arabic" w:hAnsi="Traditional Arabic" w:hint="cs"/>
          <w:sz w:val="27"/>
          <w:szCs w:val="27"/>
          <w:rtl/>
        </w:rPr>
        <w:t>[</w:t>
      </w:r>
      <w:r w:rsidRPr="00AF0888">
        <w:rPr>
          <w:rFonts w:ascii="Traditional Arabic" w:hAnsi="Traditional Arabic" w:cs="Traditional Arabic"/>
          <w:sz w:val="27"/>
          <w:szCs w:val="27"/>
          <w:rtl/>
        </w:rPr>
        <w:t>التوبة: ١١</w:t>
      </w:r>
      <w:r w:rsidR="00F63A3C" w:rsidRPr="000E570E">
        <w:rPr>
          <w:rFonts w:ascii="Traditional Arabic" w:hAnsi="Traditional Arabic" w:hint="cs"/>
          <w:sz w:val="27"/>
          <w:szCs w:val="27"/>
          <w:rtl/>
        </w:rPr>
        <w:t>]</w:t>
      </w:r>
      <w:r w:rsidRPr="00AF0888">
        <w:rPr>
          <w:rFonts w:ascii="AGA Arabesque" w:hAnsi="AGA Arabesque" w:hint="cs"/>
          <w:rtl/>
        </w:rPr>
        <w:t xml:space="preserve"> </w:t>
      </w:r>
      <w:r w:rsidR="00F63A3C">
        <w:rPr>
          <w:rFonts w:ascii="Traditional Arabic" w:hAnsi="Traditional Arabic" w:cs="Traditional Arabic"/>
          <w:rtl/>
        </w:rPr>
        <w:t>«</w:t>
      </w:r>
      <w:r w:rsidRPr="00AF0888">
        <w:rPr>
          <w:rFonts w:ascii="AGA Arabesque" w:hAnsi="AGA Arabesque"/>
          <w:rtl/>
        </w:rPr>
        <w:t>اگر آنان (از كفر) توبه كردند و (احكام اسلام را مراعات داشتند، و از جمله) نماز را خواندند و زكات دادند</w:t>
      </w:r>
      <w:r w:rsidRPr="00AF0888">
        <w:rPr>
          <w:rFonts w:ascii="AGA Arabesque" w:hAnsi="AGA Arabesque" w:hint="cs"/>
          <w:rtl/>
        </w:rPr>
        <w:t xml:space="preserve"> </w:t>
      </w:r>
      <w:r w:rsidRPr="00AF0888">
        <w:rPr>
          <w:rFonts w:ascii="AGA Arabesque" w:hAnsi="AGA Arabesque"/>
          <w:rtl/>
        </w:rPr>
        <w:t>(دست از آنان بداريد، چرا كه) در اين صورت برادران ديني شما هستند (و سزاوار همان چيزهائي بوده كه شما س</w:t>
      </w:r>
      <w:r w:rsidR="00F63A3C">
        <w:rPr>
          <w:rFonts w:ascii="AGA Arabesque" w:hAnsi="AGA Arabesque"/>
          <w:rtl/>
        </w:rPr>
        <w:t>زاواريد و همان چيزهائي كه بر شم</w:t>
      </w:r>
      <w:r w:rsidRPr="00AF0888">
        <w:rPr>
          <w:rFonts w:ascii="AGA Arabesque" w:hAnsi="AGA Arabesque"/>
          <w:rtl/>
        </w:rPr>
        <w:t xml:space="preserve"> واجب است، بر آنان هم واجب است). ما آيات خود را براي اهل دانش و معرفت بيان مي‌كنيم و شرح مي‌دهيم</w:t>
      </w:r>
      <w:r w:rsidR="00F63A3C">
        <w:rPr>
          <w:rFonts w:ascii="Traditional Arabic" w:hAnsi="Traditional Arabic" w:cs="Traditional Arabic"/>
          <w:rtl/>
        </w:rPr>
        <w:t>»</w:t>
      </w:r>
      <w:r w:rsidRPr="00AF0888">
        <w:rPr>
          <w:rFonts w:ascii="AGA Arabesque" w:hAnsi="AGA Arabesque" w:hint="cs"/>
          <w:rtl/>
        </w:rPr>
        <w:t>.</w:t>
      </w:r>
    </w:p>
    <w:p w:rsidR="00F63A3C" w:rsidRDefault="00F604E9" w:rsidP="00516CCC">
      <w:pPr>
        <w:pStyle w:val="af3"/>
        <w:rPr>
          <w:rFonts w:hint="cs"/>
          <w:rtl/>
          <w:lang w:bidi="fa-IR"/>
        </w:rPr>
      </w:pPr>
      <w:bookmarkStart w:id="21" w:name="_Toc252932488"/>
      <w:bookmarkStart w:id="22" w:name="_Toc254520560"/>
      <w:r w:rsidRPr="00AF0888">
        <w:rPr>
          <w:rFonts w:hint="cs"/>
          <w:rtl/>
          <w:lang w:bidi="fa-IR"/>
        </w:rPr>
        <w:t>رکن سوم: زکا</w:t>
      </w:r>
      <w:r w:rsidR="00D4573C">
        <w:rPr>
          <w:rFonts w:hint="cs"/>
          <w:rtl/>
          <w:lang w:bidi="fa-IR"/>
        </w:rPr>
        <w:t>ت</w:t>
      </w:r>
      <w:bookmarkEnd w:id="21"/>
      <w:bookmarkEnd w:id="22"/>
    </w:p>
    <w:p w:rsidR="00D4573C" w:rsidRPr="00D4573C" w:rsidRDefault="00D4573C" w:rsidP="00516CCC">
      <w:pPr>
        <w:pStyle w:val="af3"/>
        <w:rPr>
          <w:rFonts w:hint="cs"/>
          <w:rtl/>
          <w:lang w:bidi="fa-IR"/>
        </w:rPr>
      </w:pPr>
      <w:bookmarkStart w:id="23" w:name="_Toc252932489"/>
      <w:bookmarkStart w:id="24" w:name="_Toc254520561"/>
      <w:r>
        <w:rPr>
          <w:rFonts w:hint="cs"/>
          <w:rtl/>
          <w:lang w:bidi="fa-IR"/>
        </w:rPr>
        <w:t>تقریبا در هر جایی که نماز ذکر شده است، زکات نیز همراه با آن آمده است.</w:t>
      </w:r>
      <w:bookmarkEnd w:id="23"/>
      <w:bookmarkEnd w:id="24"/>
    </w:p>
    <w:p w:rsidR="00F604E9" w:rsidRPr="00AF0888" w:rsidRDefault="00D4573C" w:rsidP="00D95B2C">
      <w:pPr>
        <w:pStyle w:val="af6"/>
        <w:ind w:firstLine="0"/>
        <w:rPr>
          <w:rFonts w:hint="cs"/>
          <w:rtl/>
        </w:rPr>
      </w:pPr>
      <w:r>
        <w:rPr>
          <w:rFonts w:hint="cs"/>
          <w:rtl/>
        </w:rPr>
        <w:t xml:space="preserve">ولی در مورد وجوب زکات </w:t>
      </w:r>
      <w:r w:rsidR="00F63A3C">
        <w:rPr>
          <w:rFonts w:hint="cs"/>
          <w:rtl/>
        </w:rPr>
        <w:t>خداوند متعال در آیات زیر می</w:t>
      </w:r>
      <w:r w:rsidR="00F63A3C">
        <w:rPr>
          <w:rFonts w:cs="B Badr" w:hint="cs"/>
          <w:rtl/>
        </w:rPr>
        <w:t>‏</w:t>
      </w:r>
      <w:r w:rsidR="00F604E9" w:rsidRPr="00AF0888">
        <w:rPr>
          <w:rFonts w:hint="cs"/>
          <w:rtl/>
        </w:rPr>
        <w:t>فرماید:</w:t>
      </w:r>
    </w:p>
    <w:p w:rsidR="00433DD7" w:rsidRDefault="00F604E9" w:rsidP="00A95D0F">
      <w:pPr>
        <w:pStyle w:val="af6"/>
        <w:rPr>
          <w:rFonts w:ascii="Arial" w:hAnsi="Arial" w:cs="Arial" w:hint="cs"/>
          <w:sz w:val="18"/>
          <w:szCs w:val="18"/>
          <w:rtl/>
        </w:rPr>
      </w:pPr>
      <w:r w:rsidRPr="00AF0888">
        <w:rPr>
          <w:rFonts w:ascii="QCF_BSML" w:hAnsi="QCF_BSML" w:cs="QCF_BSML"/>
          <w:rtl/>
        </w:rPr>
        <w:t>ﭽ</w:t>
      </w:r>
      <w:r w:rsidRPr="00433DD7">
        <w:rPr>
          <w:rFonts w:ascii="QCF_P196" w:hAnsi="QCF_P196" w:cs="QCF_P196"/>
          <w:rtl/>
        </w:rPr>
        <w:t xml:space="preserve"> ﮠ  ﮡ  ﮢ   ﮣ  ﮤ  ﮥ  ﮦ  ﮧ  ﮨ   ﮩ  ﮪ  ﮫ  ﮬ  ﮭ  ﮮ  ﮯ  ﮰﮱ   ﯓ  ﯔ  ﯕﯖ  ﯗ  ﯘ    ﯙ  ﯚ  </w:t>
      </w:r>
      <w:r w:rsidRPr="00AF0888">
        <w:rPr>
          <w:rFonts w:ascii="QCF_BSML" w:hAnsi="QCF_BSML" w:cs="QCF_BSML"/>
          <w:rtl/>
        </w:rPr>
        <w:t>ﭼ</w:t>
      </w:r>
      <w:r w:rsidRPr="00AF0888">
        <w:rPr>
          <w:rFonts w:ascii="Arial" w:hAnsi="Arial" w:cs="Arial"/>
          <w:sz w:val="18"/>
          <w:szCs w:val="18"/>
          <w:rtl/>
        </w:rPr>
        <w:t xml:space="preserve"> </w:t>
      </w:r>
    </w:p>
    <w:p w:rsidR="00F604E9" w:rsidRPr="00AF0888" w:rsidRDefault="00F63A3C" w:rsidP="00433DD7">
      <w:pPr>
        <w:pStyle w:val="af6"/>
        <w:jc w:val="right"/>
        <w:rPr>
          <w:rFonts w:hint="cs"/>
          <w:rtl/>
        </w:rPr>
      </w:pPr>
      <w:r w:rsidRPr="000E570E">
        <w:rPr>
          <w:rFonts w:ascii="Traditional Arabic" w:hAnsi="Traditional Arabic" w:hint="cs"/>
          <w:sz w:val="27"/>
          <w:szCs w:val="27"/>
          <w:rtl/>
        </w:rPr>
        <w:t>[</w:t>
      </w:r>
      <w:r w:rsidR="00F604E9" w:rsidRPr="00AF0888">
        <w:rPr>
          <w:rFonts w:ascii="Traditional Arabic" w:hAnsi="Traditional Arabic" w:cs="Traditional Arabic"/>
          <w:sz w:val="27"/>
          <w:szCs w:val="27"/>
          <w:rtl/>
        </w:rPr>
        <w:t>التوبة: ٦٠</w:t>
      </w:r>
      <w:r w:rsidRPr="000E570E">
        <w:rPr>
          <w:rFonts w:ascii="Traditional Arabic" w:hAnsi="Traditional Arabic" w:hint="cs"/>
          <w:sz w:val="27"/>
          <w:szCs w:val="27"/>
          <w:rtl/>
        </w:rPr>
        <w:t>]</w:t>
      </w:r>
      <w:r w:rsidR="00F604E9" w:rsidRPr="00AF0888">
        <w:rPr>
          <w:rFonts w:ascii="Traditional Arabic" w:hAnsi="Traditional Arabic" w:cs="Traditional Arabic"/>
          <w:sz w:val="27"/>
          <w:szCs w:val="27"/>
        </w:rPr>
        <w:t xml:space="preserve"> </w:t>
      </w:r>
    </w:p>
    <w:p w:rsidR="00F604E9" w:rsidRPr="00AF0888" w:rsidRDefault="00F63A3C" w:rsidP="00F63A3C">
      <w:pPr>
        <w:pStyle w:val="af6"/>
        <w:rPr>
          <w:rFonts w:hint="cs"/>
          <w:rtl/>
        </w:rPr>
      </w:pPr>
      <w:r>
        <w:rPr>
          <w:rFonts w:ascii="Traditional Arabic" w:hAnsi="Traditional Arabic" w:cs="Traditional Arabic"/>
          <w:rtl/>
        </w:rPr>
        <w:t>«</w:t>
      </w:r>
      <w:r w:rsidR="00F604E9" w:rsidRPr="00AF0888">
        <w:rPr>
          <w:rtl/>
        </w:rPr>
        <w:t>‏زكات مخصوص مستمندان، بيچارگان، گردآورندگان آن، كساني كه جلب محبّتشان (براي پذيرش اسلام و سودگرفتن از خدمت و ياريشان به اسلام چشم داشته) مي‌شود، (آزادي) بندگان، (پرداخت بدهي) بدهكاران،  (صرف) در راه (تقويت آئين) خد</w:t>
      </w:r>
      <w:r w:rsidR="00F604E9" w:rsidRPr="00AF0888">
        <w:rPr>
          <w:rFonts w:hint="cs"/>
          <w:rtl/>
        </w:rPr>
        <w:t>ا</w:t>
      </w:r>
      <w:r w:rsidR="00F604E9" w:rsidRPr="00AF0888">
        <w:rPr>
          <w:rtl/>
        </w:rPr>
        <w:t xml:space="preserve"> و واماندگان در راه (و مسافران درمانده و دورافتاده از مال و منال و خانه و كاشانه) مي‌باشد. اين يك فريضه مهمّ الهي است (كه جهت مصلحت بندگان خدا مقرّر شده است) و خدا دانا (به مصالح آفريدگان) و حكيم (در </w:t>
      </w:r>
      <w:r>
        <w:rPr>
          <w:rFonts w:hint="cs"/>
          <w:rtl/>
        </w:rPr>
        <w:t>تشریع احکام</w:t>
      </w:r>
      <w:r w:rsidR="00F604E9" w:rsidRPr="00AF0888">
        <w:rPr>
          <w:rtl/>
        </w:rPr>
        <w:t>) است</w:t>
      </w:r>
      <w:r>
        <w:rPr>
          <w:rFonts w:ascii="Traditional Arabic" w:hAnsi="Traditional Arabic" w:cs="Traditional Arabic"/>
          <w:rtl/>
        </w:rPr>
        <w:t>»</w:t>
      </w:r>
      <w:r>
        <w:rPr>
          <w:rFonts w:hint="cs"/>
          <w:rtl/>
        </w:rPr>
        <w:t>.</w:t>
      </w:r>
      <w:r w:rsidR="00F604E9" w:rsidRPr="00AF0888">
        <w:rPr>
          <w:rtl/>
        </w:rPr>
        <w:t xml:space="preserve"> </w:t>
      </w:r>
    </w:p>
    <w:p w:rsidR="00F604E9" w:rsidRPr="00F63A3C" w:rsidRDefault="00F604E9" w:rsidP="00A95D0F">
      <w:pPr>
        <w:pStyle w:val="af6"/>
        <w:rPr>
          <w:rFonts w:hint="cs"/>
          <w:rtl/>
        </w:rPr>
      </w:pPr>
      <w:r w:rsidRPr="00AF0888">
        <w:rPr>
          <w:rFonts w:ascii="QCF_BSML" w:hAnsi="QCF_BSML" w:cs="QCF_BSML"/>
          <w:rtl/>
        </w:rPr>
        <w:t>ﭽ</w:t>
      </w:r>
      <w:r w:rsidRPr="00433DD7">
        <w:rPr>
          <w:rFonts w:ascii="QCF_P007" w:hAnsi="QCF_P007" w:cs="QCF_P007"/>
          <w:rtl/>
        </w:rPr>
        <w:t xml:space="preserve"> ﮛ  ﮜ  ﮝ   ﮞ  ﮟ  ﮠ  ﮡ  ﮢ</w:t>
      </w:r>
      <w:r w:rsidRPr="00AF0888">
        <w:rPr>
          <w:rFonts w:hint="cs"/>
          <w:rtl/>
        </w:rPr>
        <w:t xml:space="preserve">  </w:t>
      </w:r>
      <w:r w:rsidRPr="00AF0888">
        <w:rPr>
          <w:rFonts w:ascii="QCF_BSML" w:hAnsi="QCF_BSML" w:cs="QCF_BSML"/>
          <w:rtl/>
        </w:rPr>
        <w:t>ﭼ</w:t>
      </w:r>
      <w:r w:rsidRPr="00AF0888">
        <w:rPr>
          <w:rFonts w:ascii="Arial" w:hAnsi="Arial" w:cs="Arial"/>
          <w:sz w:val="18"/>
          <w:szCs w:val="18"/>
          <w:rtl/>
        </w:rPr>
        <w:t xml:space="preserve"> </w:t>
      </w:r>
      <w:r w:rsidR="00F63A3C" w:rsidRPr="000E570E">
        <w:rPr>
          <w:rFonts w:ascii="Traditional Arabic" w:hAnsi="Traditional Arabic" w:hint="cs"/>
          <w:sz w:val="27"/>
          <w:szCs w:val="27"/>
          <w:rtl/>
        </w:rPr>
        <w:t>[</w:t>
      </w:r>
      <w:r w:rsidRPr="00AF0888">
        <w:rPr>
          <w:rFonts w:ascii="Traditional Arabic" w:hAnsi="Traditional Arabic" w:cs="Traditional Arabic"/>
          <w:sz w:val="27"/>
          <w:szCs w:val="27"/>
          <w:rtl/>
        </w:rPr>
        <w:t>البقرة: ٤٣</w:t>
      </w:r>
      <w:r w:rsidR="00F63A3C" w:rsidRPr="000E570E">
        <w:rPr>
          <w:rFonts w:ascii="Traditional Arabic" w:hAnsi="Traditional Arabic" w:hint="cs"/>
          <w:sz w:val="27"/>
          <w:szCs w:val="27"/>
          <w:rtl/>
        </w:rPr>
        <w:t>]</w:t>
      </w:r>
    </w:p>
    <w:p w:rsidR="00F604E9" w:rsidRPr="00AF0888" w:rsidRDefault="00F63A3C" w:rsidP="00F63A3C">
      <w:pPr>
        <w:pStyle w:val="af6"/>
        <w:rPr>
          <w:rFonts w:hint="cs"/>
          <w:rtl/>
        </w:rPr>
      </w:pPr>
      <w:r>
        <w:rPr>
          <w:rFonts w:ascii="Traditional Arabic" w:hAnsi="Traditional Arabic" w:cs="Traditional Arabic"/>
          <w:rtl/>
        </w:rPr>
        <w:t>«</w:t>
      </w:r>
      <w:r w:rsidR="00F604E9" w:rsidRPr="00AF0888">
        <w:rPr>
          <w:rtl/>
        </w:rPr>
        <w:t>و نماز را برپا داريد و زكات را بپردازيد و با نمازگزاران (به صورت جماعت) نماز بخوانيد</w:t>
      </w:r>
      <w:r>
        <w:rPr>
          <w:rFonts w:ascii="Traditional Arabic" w:hAnsi="Traditional Arabic" w:cs="Traditional Arabic"/>
          <w:rtl/>
        </w:rPr>
        <w:t>»</w:t>
      </w:r>
      <w:r w:rsidR="00F604E9" w:rsidRPr="00AF0888">
        <w:rPr>
          <w:rFonts w:hint="cs"/>
          <w:rtl/>
        </w:rPr>
        <w:t>.</w:t>
      </w:r>
    </w:p>
    <w:p w:rsidR="00F604E9" w:rsidRPr="00AF0888" w:rsidRDefault="00F604E9" w:rsidP="008B2575">
      <w:pPr>
        <w:pStyle w:val="af6"/>
        <w:rPr>
          <w:rFonts w:ascii="AGA Arabesque" w:hAnsi="AGA Arabesque" w:hint="cs"/>
          <w:rtl/>
        </w:rPr>
      </w:pPr>
      <w:r w:rsidRPr="00AF0888">
        <w:rPr>
          <w:rFonts w:ascii="QCF_BSML" w:hAnsi="QCF_BSML" w:cs="QCF_BSML"/>
          <w:rtl/>
        </w:rPr>
        <w:t>ﭽ</w:t>
      </w:r>
      <w:r w:rsidRPr="00433DD7">
        <w:rPr>
          <w:rFonts w:ascii="QCF_P188" w:hAnsi="QCF_P188" w:cs="QCF_P188"/>
          <w:sz w:val="24"/>
          <w:szCs w:val="24"/>
          <w:rtl/>
        </w:rPr>
        <w:t xml:space="preserve"> </w:t>
      </w:r>
      <w:r w:rsidRPr="00433DD7">
        <w:rPr>
          <w:rFonts w:ascii="QCF_P188" w:hAnsi="QCF_P188" w:cs="QCF_P188"/>
          <w:rtl/>
        </w:rPr>
        <w:t>ﮘ  ﮙ  ﮚ  ﮛ  ﮜ  ﮝ  ﮞ   ﮟ  ﮠﮡ  ﮢ  ﮣ  ﮤ     ﮥﮦ</w:t>
      </w:r>
      <w:r w:rsidRPr="00AF0888">
        <w:rPr>
          <w:rFonts w:ascii="QCF_BSML" w:hAnsi="QCF_BSML" w:cs="QCF_BSML"/>
          <w:rtl/>
        </w:rPr>
        <w:t>ﭼ</w:t>
      </w:r>
      <w:r w:rsidRPr="00AF0888">
        <w:rPr>
          <w:rFonts w:ascii="Arial" w:hAnsi="Arial" w:cs="Arial"/>
          <w:sz w:val="18"/>
          <w:szCs w:val="18"/>
          <w:rtl/>
        </w:rPr>
        <w:t xml:space="preserve"> </w:t>
      </w:r>
      <w:r w:rsidR="00F63A3C" w:rsidRPr="000E570E">
        <w:rPr>
          <w:rFonts w:ascii="Traditional Arabic" w:hAnsi="Traditional Arabic" w:hint="cs"/>
          <w:sz w:val="27"/>
          <w:szCs w:val="27"/>
          <w:rtl/>
        </w:rPr>
        <w:t>[</w:t>
      </w:r>
      <w:r w:rsidRPr="00AF0888">
        <w:rPr>
          <w:rFonts w:ascii="Traditional Arabic" w:hAnsi="Traditional Arabic" w:cs="Traditional Arabic"/>
          <w:sz w:val="27"/>
          <w:szCs w:val="27"/>
          <w:rtl/>
        </w:rPr>
        <w:t>التوبة: ١١</w:t>
      </w:r>
      <w:r w:rsidR="00F63A3C" w:rsidRPr="000E570E">
        <w:rPr>
          <w:rFonts w:ascii="Traditional Arabic" w:hAnsi="Traditional Arabic" w:hint="cs"/>
          <w:sz w:val="27"/>
          <w:szCs w:val="27"/>
          <w:rtl/>
        </w:rPr>
        <w:t>]</w:t>
      </w:r>
      <w:r w:rsidR="00083EA8">
        <w:rPr>
          <w:rFonts w:ascii="Traditional Arabic" w:hAnsi="Traditional Arabic" w:cs="Traditional Arabic" w:hint="cs"/>
          <w:sz w:val="27"/>
          <w:szCs w:val="27"/>
          <w:rtl/>
        </w:rPr>
        <w:t xml:space="preserve"> </w:t>
      </w:r>
      <w:r w:rsidR="003828DD">
        <w:rPr>
          <w:rFonts w:ascii="Traditional Arabic" w:hAnsi="Traditional Arabic" w:cs="Traditional Arabic"/>
          <w:sz w:val="27"/>
          <w:szCs w:val="27"/>
          <w:rtl/>
        </w:rPr>
        <w:t>«</w:t>
      </w:r>
      <w:r w:rsidRPr="00AF0888">
        <w:rPr>
          <w:rFonts w:ascii="AGA Arabesque" w:hAnsi="AGA Arabesque" w:hint="cs"/>
          <w:rtl/>
        </w:rPr>
        <w:t>(</w:t>
      </w:r>
      <w:r w:rsidRPr="00AF0888">
        <w:rPr>
          <w:rFonts w:ascii="AGA Arabesque" w:hAnsi="AGA Arabesque"/>
          <w:rtl/>
        </w:rPr>
        <w:t>‏اگر آنان (از كفر) توبه كردند و (احكام اسلام را مراعات داشتند، و از جمله) نماز را خواندند و زكات دادند</w:t>
      </w:r>
      <w:r w:rsidRPr="00AF0888">
        <w:rPr>
          <w:rFonts w:ascii="AGA Arabesque" w:hAnsi="AGA Arabesque" w:hint="cs"/>
          <w:rtl/>
        </w:rPr>
        <w:t xml:space="preserve"> </w:t>
      </w:r>
      <w:r w:rsidRPr="00AF0888">
        <w:rPr>
          <w:rFonts w:ascii="AGA Arabesque" w:hAnsi="AGA Arabesque"/>
          <w:rtl/>
        </w:rPr>
        <w:t>(دست از آنان بداريد، چرا كه) در اين صورت برادران ديني شما هستند (و سزاوار همان چيزهائي بوده كه شما سزاواريد و همان چيزهائي كه بر شما واجب است، بر آنان هم واجب است). ما آيات خود را براي اهل دانش و معرفت بيان مي‌كنيم و شرح مي‌دهيم</w:t>
      </w:r>
      <w:r w:rsidR="008B2575">
        <w:rPr>
          <w:rFonts w:ascii="Traditional Arabic" w:hAnsi="Traditional Arabic" w:cs="Traditional Arabic"/>
          <w:rtl/>
        </w:rPr>
        <w:t>»</w:t>
      </w:r>
      <w:r w:rsidRPr="00AF0888">
        <w:rPr>
          <w:rFonts w:ascii="AGA Arabesque" w:hAnsi="AGA Arabesque" w:hint="cs"/>
          <w:rtl/>
        </w:rPr>
        <w:t xml:space="preserve">. </w:t>
      </w:r>
    </w:p>
    <w:p w:rsidR="00F604E9" w:rsidRPr="00AF0888" w:rsidRDefault="00F604E9" w:rsidP="00516CCC">
      <w:pPr>
        <w:pStyle w:val="af3"/>
        <w:rPr>
          <w:rFonts w:hint="cs"/>
          <w:rtl/>
          <w:lang w:bidi="fa-IR"/>
        </w:rPr>
      </w:pPr>
      <w:bookmarkStart w:id="25" w:name="_Toc252932490"/>
      <w:bookmarkStart w:id="26" w:name="_Toc254520562"/>
      <w:r w:rsidRPr="00AF0888">
        <w:rPr>
          <w:rFonts w:hint="cs"/>
          <w:rtl/>
          <w:lang w:bidi="fa-IR"/>
        </w:rPr>
        <w:t>رکن چهارم: روزه</w:t>
      </w:r>
      <w:bookmarkEnd w:id="25"/>
      <w:bookmarkEnd w:id="26"/>
    </w:p>
    <w:p w:rsidR="00433DD7" w:rsidRDefault="00F604E9" w:rsidP="00BB316A">
      <w:pPr>
        <w:pStyle w:val="af6"/>
        <w:ind w:firstLine="0"/>
        <w:rPr>
          <w:rFonts w:ascii="Traditional Arabic" w:hAnsi="Traditional Arabic" w:cs="Traditional Arabic" w:hint="cs"/>
          <w:sz w:val="27"/>
          <w:szCs w:val="27"/>
          <w:rtl/>
        </w:rPr>
      </w:pPr>
      <w:r w:rsidRPr="00AF0888">
        <w:rPr>
          <w:rFonts w:hint="cs"/>
          <w:rtl/>
        </w:rPr>
        <w:t xml:space="preserve">خداوند متعال می فرماید: </w:t>
      </w:r>
      <w:r w:rsidRPr="00AF0888">
        <w:rPr>
          <w:rFonts w:ascii="QCF_BSML" w:hAnsi="QCF_BSML" w:cs="QCF_BSML"/>
          <w:rtl/>
        </w:rPr>
        <w:t>ﭽ</w:t>
      </w:r>
      <w:r w:rsidRPr="00433DD7">
        <w:rPr>
          <w:rFonts w:ascii="QCF_P028" w:hAnsi="QCF_P028" w:cs="QCF_P028"/>
          <w:rtl/>
        </w:rPr>
        <w:t>ﭣ  ﭤ  ﭥ  ﭦ  ﭧ  ﭨ  ﭩ    ﭪ  ﭫ  ﭬ  ﭭ  ﭮ ﭯ  ﭰﭱ</w:t>
      </w:r>
      <w:r w:rsidRPr="00AF0888">
        <w:rPr>
          <w:rFonts w:ascii="QCF_BSML" w:hAnsi="QCF_BSML" w:cs="QCF_BSML"/>
          <w:rtl/>
        </w:rPr>
        <w:t>ﭼ</w:t>
      </w:r>
      <w:r w:rsidRPr="00AF0888">
        <w:rPr>
          <w:rFonts w:ascii="Arial" w:hAnsi="Arial" w:cs="Arial"/>
          <w:sz w:val="18"/>
          <w:szCs w:val="18"/>
          <w:rtl/>
        </w:rPr>
        <w:t xml:space="preserve"> </w:t>
      </w:r>
      <w:r w:rsidR="008B2575" w:rsidRPr="000E570E">
        <w:rPr>
          <w:rFonts w:ascii="Traditional Arabic" w:hAnsi="Traditional Arabic" w:hint="cs"/>
          <w:sz w:val="27"/>
          <w:szCs w:val="27"/>
          <w:rtl/>
        </w:rPr>
        <w:t>[</w:t>
      </w:r>
      <w:r w:rsidRPr="00AF0888">
        <w:rPr>
          <w:rFonts w:ascii="Traditional Arabic" w:hAnsi="Traditional Arabic" w:cs="Traditional Arabic"/>
          <w:sz w:val="27"/>
          <w:szCs w:val="27"/>
          <w:rtl/>
        </w:rPr>
        <w:t>البقرة: ١٨٣</w:t>
      </w:r>
      <w:r w:rsidR="008B2575" w:rsidRPr="000E570E">
        <w:rPr>
          <w:rFonts w:ascii="Traditional Arabic" w:hAnsi="Traditional Arabic" w:hint="cs"/>
          <w:sz w:val="27"/>
          <w:szCs w:val="27"/>
          <w:rtl/>
        </w:rPr>
        <w:t>]</w:t>
      </w:r>
    </w:p>
    <w:p w:rsidR="00F604E9" w:rsidRPr="00AF0888" w:rsidRDefault="008B2575" w:rsidP="008B2575">
      <w:pPr>
        <w:pStyle w:val="af6"/>
        <w:rPr>
          <w:rFonts w:hint="cs"/>
          <w:rtl/>
        </w:rPr>
      </w:pPr>
      <w:r>
        <w:rPr>
          <w:rFonts w:ascii="Traditional Arabic" w:hAnsi="Traditional Arabic" w:cs="Traditional Arabic"/>
          <w:rtl/>
        </w:rPr>
        <w:t>«</w:t>
      </w:r>
      <w:r w:rsidR="00F604E9" w:rsidRPr="00AF0888">
        <w:rPr>
          <w:rtl/>
        </w:rPr>
        <w:t>اي كساني كه ايمان آورده‌ايد! بر شما روزه واجب شده است، همان گونه كه بر كساني كه پيش از شما بوده‌اند واجب بوده است، تا باشد كه پرهيزگار شويد</w:t>
      </w:r>
      <w:r>
        <w:rPr>
          <w:rFonts w:ascii="Traditional Arabic" w:hAnsi="Traditional Arabic" w:cs="Traditional Arabic"/>
          <w:rtl/>
        </w:rPr>
        <w:t>»</w:t>
      </w:r>
      <w:r w:rsidR="00F604E9" w:rsidRPr="00AF0888">
        <w:rPr>
          <w:rFonts w:hint="cs"/>
          <w:rtl/>
        </w:rPr>
        <w:t xml:space="preserve">. </w:t>
      </w:r>
    </w:p>
    <w:p w:rsidR="00F604E9" w:rsidRPr="00AF0888" w:rsidRDefault="008B2575" w:rsidP="00C31AC8">
      <w:pPr>
        <w:pStyle w:val="af6"/>
        <w:rPr>
          <w:rFonts w:hint="cs"/>
          <w:rtl/>
        </w:rPr>
      </w:pPr>
      <w:r>
        <w:rPr>
          <w:rFonts w:hint="cs"/>
          <w:rtl/>
        </w:rPr>
        <w:t>نیز می</w:t>
      </w:r>
      <w:r>
        <w:rPr>
          <w:rFonts w:cs="B Badr" w:hint="cs"/>
          <w:rtl/>
        </w:rPr>
        <w:t>‏</w:t>
      </w:r>
      <w:r w:rsidR="00F604E9" w:rsidRPr="00AF0888">
        <w:rPr>
          <w:rFonts w:hint="cs"/>
          <w:rtl/>
        </w:rPr>
        <w:t xml:space="preserve">فرماید: </w:t>
      </w:r>
    </w:p>
    <w:p w:rsidR="00F604E9" w:rsidRPr="00AF0888" w:rsidRDefault="00F604E9" w:rsidP="00A95D0F">
      <w:pPr>
        <w:pStyle w:val="af6"/>
        <w:rPr>
          <w:rFonts w:hint="cs"/>
          <w:rtl/>
        </w:rPr>
      </w:pPr>
      <w:r w:rsidRPr="00AF0888">
        <w:rPr>
          <w:rFonts w:ascii="QCF_BSML" w:hAnsi="QCF_BSML" w:cs="QCF_BSML"/>
          <w:rtl/>
        </w:rPr>
        <w:t>ﭽ</w:t>
      </w:r>
      <w:r w:rsidRPr="00433DD7">
        <w:rPr>
          <w:rFonts w:ascii="QCF_P028" w:hAnsi="QCF_P028" w:cs="QCF_P028"/>
          <w:rtl/>
        </w:rPr>
        <w:t xml:space="preserve"> ﮘ   ﮙ  ﮚ  ﮛ  ﮜ  ﮝ  ﮞ  ﮟ   ﮠ  ﮡ  ﮢ  ﮣﮤ  ﮥ  ﮦ  ﮧ  ﮨ   ﮩﮪ  ﮫ  ﮬ  ﮭ  ﮮ      ﮯ  ﮰ    ﮱ  ﯓ   ﯔ  ﯕﯖ  ﯗ  ﯘ  ﯙ  ﯚ   ﯛ  ﯜ  ﯝ   ﯞ  ﯟ  ﯠ  ﯡ  ﯢ  ﯣ  ﯤ   ﯥ  ﯦ  ﯧ  ﯨ  </w:t>
      </w:r>
      <w:r w:rsidRPr="00AF0888">
        <w:rPr>
          <w:rFonts w:ascii="QCF_BSML" w:hAnsi="QCF_BSML" w:cs="QCF_BSML"/>
          <w:rtl/>
        </w:rPr>
        <w:t>ﭼ</w:t>
      </w:r>
      <w:r w:rsidRPr="00AF0888">
        <w:rPr>
          <w:rFonts w:ascii="Arial" w:hAnsi="Arial" w:cs="Arial"/>
          <w:sz w:val="18"/>
          <w:szCs w:val="18"/>
          <w:rtl/>
        </w:rPr>
        <w:t xml:space="preserve"> </w:t>
      </w:r>
      <w:r w:rsidR="008B2575" w:rsidRPr="000E570E">
        <w:rPr>
          <w:rFonts w:ascii="Traditional Arabic" w:hAnsi="Traditional Arabic" w:hint="cs"/>
          <w:sz w:val="27"/>
          <w:szCs w:val="27"/>
          <w:rtl/>
        </w:rPr>
        <w:t>[</w:t>
      </w:r>
      <w:r w:rsidRPr="00AF0888">
        <w:rPr>
          <w:rFonts w:ascii="Traditional Arabic" w:hAnsi="Traditional Arabic" w:cs="Traditional Arabic"/>
          <w:sz w:val="27"/>
          <w:szCs w:val="27"/>
          <w:rtl/>
        </w:rPr>
        <w:t>البقرة: ١٨٥</w:t>
      </w:r>
      <w:r w:rsidR="008B2575" w:rsidRPr="000E570E">
        <w:rPr>
          <w:rFonts w:ascii="Traditional Arabic" w:hAnsi="Traditional Arabic" w:hint="cs"/>
          <w:sz w:val="27"/>
          <w:szCs w:val="27"/>
          <w:rtl/>
        </w:rPr>
        <w:t>]</w:t>
      </w:r>
    </w:p>
    <w:p w:rsidR="00F604E9" w:rsidRPr="00AF0888" w:rsidRDefault="008B2575" w:rsidP="008B2575">
      <w:pPr>
        <w:pStyle w:val="af6"/>
        <w:rPr>
          <w:rFonts w:hint="cs"/>
          <w:rtl/>
        </w:rPr>
      </w:pPr>
      <w:r>
        <w:rPr>
          <w:rFonts w:ascii="Traditional Arabic" w:hAnsi="Traditional Arabic" w:cs="Traditional Arabic"/>
          <w:rtl/>
        </w:rPr>
        <w:t>«</w:t>
      </w:r>
      <w:r w:rsidR="00F604E9" w:rsidRPr="00AF0888">
        <w:rPr>
          <w:rFonts w:hint="cs"/>
          <w:rtl/>
        </w:rPr>
        <w:t xml:space="preserve">- </w:t>
      </w:r>
      <w:r w:rsidR="00F604E9" w:rsidRPr="00AF0888">
        <w:rPr>
          <w:rtl/>
        </w:rPr>
        <w:t>آن چند روز معيّن و اندك</w:t>
      </w:r>
      <w:r w:rsidR="00F604E9" w:rsidRPr="00AF0888">
        <w:rPr>
          <w:rFonts w:hint="cs"/>
          <w:rtl/>
        </w:rPr>
        <w:t>-</w:t>
      </w:r>
      <w:r w:rsidR="00F604E9" w:rsidRPr="00AF0888">
        <w:rPr>
          <w:rtl/>
        </w:rPr>
        <w:t xml:space="preserve"> ماه رمضان است كه قرآن در آن فرو فرستاده شده است (و آغاز به نزول نموده است ودر مدّت 23 سال تدريجاً به دست مردم رسيده است) تا مردم را راهنمائي كند و نشانه‌ها و آيات روشني از ارشاد (به حق و حقيقت) باشد و (ميان حق و باطل در همه ادوار) جدائي افكند</w:t>
      </w:r>
      <w:r w:rsidR="00F604E9" w:rsidRPr="00AF0888">
        <w:rPr>
          <w:rFonts w:hint="cs"/>
          <w:rtl/>
        </w:rPr>
        <w:t>.</w:t>
      </w:r>
      <w:r w:rsidR="00F604E9" w:rsidRPr="00AF0888">
        <w:rPr>
          <w:rtl/>
        </w:rPr>
        <w:t xml:space="preserve"> پس هر كه از شما (فرا رسيدن) اين ماه را دريابد (چه خودش هلال را رؤيت كند و چه با ديدن ديگران فرا رسيدن رمضان ثابت شود) بايد كه آن را روزه بدارد . و اگر كسي بيمار يا مسافر باشد (مي‌تواند از رخصت استفاده كند و روزه ندارد و) چندي از روزهاي ديگر را (به اندازه آن روزها روزه بدارد). خداوند آسايش شما را مي‌خواهد و خواهان زحمت شما نيست و (خداوند ماه رمضان و رخصت آن را براي شما روشن داشته است) تا تعداد (روزهاي رمضان) را كامل گردانيد و خدا را بر اين كه شما را (به احكام دين كه سعادتتان در آن است) هدايت كرده است، بزرگ داريد و تا اين كه (از همه نعمتهاي او) سپاسگزاري كنيد</w:t>
      </w:r>
      <w:r>
        <w:rPr>
          <w:rFonts w:ascii="Traditional Arabic" w:hAnsi="Traditional Arabic" w:cs="Traditional Arabic"/>
          <w:rtl/>
        </w:rPr>
        <w:t>»</w:t>
      </w:r>
      <w:r w:rsidR="00F604E9" w:rsidRPr="00AF0888">
        <w:rPr>
          <w:rtl/>
        </w:rPr>
        <w:t>. ‏</w:t>
      </w:r>
    </w:p>
    <w:p w:rsidR="00F604E9" w:rsidRPr="00AF0888" w:rsidRDefault="00F604E9" w:rsidP="00516CCC">
      <w:pPr>
        <w:pStyle w:val="af3"/>
        <w:rPr>
          <w:rFonts w:hint="cs"/>
          <w:rtl/>
          <w:lang w:bidi="fa-IR"/>
        </w:rPr>
      </w:pPr>
      <w:r w:rsidRPr="00AF0888">
        <w:rPr>
          <w:rtl/>
          <w:lang w:bidi="fa-IR"/>
        </w:rPr>
        <w:t xml:space="preserve"> </w:t>
      </w:r>
      <w:bookmarkStart w:id="27" w:name="_Toc252932491"/>
      <w:bookmarkStart w:id="28" w:name="_Toc254520563"/>
      <w:r w:rsidRPr="00AF0888">
        <w:rPr>
          <w:rtl/>
          <w:lang w:bidi="fa-IR"/>
        </w:rPr>
        <w:t>‏</w:t>
      </w:r>
      <w:r w:rsidRPr="00AF0888">
        <w:rPr>
          <w:rFonts w:hint="cs"/>
          <w:rtl/>
          <w:lang w:bidi="fa-IR"/>
        </w:rPr>
        <w:t>رکن پنجم: حج</w:t>
      </w:r>
      <w:bookmarkEnd w:id="27"/>
      <w:bookmarkEnd w:id="28"/>
    </w:p>
    <w:p w:rsidR="00F604E9" w:rsidRPr="00AF0888" w:rsidRDefault="00F604E9" w:rsidP="00433DD7">
      <w:pPr>
        <w:pStyle w:val="af6"/>
        <w:ind w:firstLine="0"/>
        <w:rPr>
          <w:rFonts w:hint="cs"/>
          <w:rtl/>
        </w:rPr>
      </w:pPr>
      <w:r w:rsidRPr="00AF0888">
        <w:rPr>
          <w:rFonts w:hint="cs"/>
          <w:rtl/>
        </w:rPr>
        <w:t>خداو</w:t>
      </w:r>
      <w:r w:rsidR="008B2575">
        <w:rPr>
          <w:rFonts w:hint="cs"/>
          <w:rtl/>
        </w:rPr>
        <w:t>ند متعال می</w:t>
      </w:r>
      <w:r w:rsidR="008B2575">
        <w:rPr>
          <w:rFonts w:cs="B Badr" w:hint="cs"/>
          <w:rtl/>
        </w:rPr>
        <w:t>‏</w:t>
      </w:r>
      <w:r w:rsidRPr="00AF0888">
        <w:rPr>
          <w:rFonts w:hint="cs"/>
          <w:rtl/>
        </w:rPr>
        <w:t>فرماید:</w:t>
      </w:r>
    </w:p>
    <w:p w:rsidR="00433DD7" w:rsidRDefault="00F604E9" w:rsidP="00433DD7">
      <w:pPr>
        <w:pStyle w:val="af6"/>
        <w:ind w:firstLine="0"/>
        <w:rPr>
          <w:rFonts w:ascii="Arial" w:hAnsi="Arial" w:cs="Arial" w:hint="cs"/>
          <w:sz w:val="18"/>
          <w:szCs w:val="18"/>
          <w:rtl/>
        </w:rPr>
      </w:pPr>
      <w:r w:rsidRPr="00AF0888">
        <w:rPr>
          <w:rFonts w:ascii="QCF_BSML" w:hAnsi="QCF_BSML" w:cs="QCF_BSML"/>
          <w:rtl/>
        </w:rPr>
        <w:t>ﭽ</w:t>
      </w:r>
      <w:r w:rsidRPr="00433DD7">
        <w:rPr>
          <w:rFonts w:ascii="QCF_P062" w:hAnsi="QCF_P062" w:cs="QCF_P062"/>
          <w:rtl/>
        </w:rPr>
        <w:t xml:space="preserve"> ﮬ  ﮭ  ﮮ   ﮯ  ﮰ    ﮱ  ﯓ  ﯔ  ﯕﯖ  ﯗ  ﯘﯙ  ﯚ  ﯛ  ﯜ  ﯝ       ﯞ  </w:t>
      </w:r>
      <w:r w:rsidRPr="00AF0888">
        <w:rPr>
          <w:rFonts w:ascii="QCF_BSML" w:hAnsi="QCF_BSML" w:cs="QCF_BSML"/>
          <w:rtl/>
        </w:rPr>
        <w:t>ﭼ</w:t>
      </w:r>
      <w:r w:rsidRPr="00AF0888">
        <w:rPr>
          <w:rFonts w:ascii="Arial" w:hAnsi="Arial" w:cs="Arial"/>
          <w:sz w:val="18"/>
          <w:szCs w:val="18"/>
          <w:rtl/>
        </w:rPr>
        <w:t xml:space="preserve"> </w:t>
      </w:r>
    </w:p>
    <w:p w:rsidR="00F604E9" w:rsidRPr="00AF0888" w:rsidRDefault="008B2575" w:rsidP="00433DD7">
      <w:pPr>
        <w:pStyle w:val="af6"/>
        <w:ind w:firstLine="0"/>
        <w:jc w:val="right"/>
        <w:rPr>
          <w:rFonts w:hint="cs"/>
          <w:rtl/>
        </w:rPr>
      </w:pPr>
      <w:r w:rsidRPr="000E570E">
        <w:rPr>
          <w:rFonts w:ascii="Traditional Arabic" w:hAnsi="Traditional Arabic" w:hint="cs"/>
          <w:sz w:val="27"/>
          <w:szCs w:val="27"/>
          <w:rtl/>
        </w:rPr>
        <w:t>[</w:t>
      </w:r>
      <w:r w:rsidR="00F604E9" w:rsidRPr="00AF0888">
        <w:rPr>
          <w:rFonts w:ascii="Traditional Arabic" w:hAnsi="Traditional Arabic" w:cs="Traditional Arabic"/>
          <w:sz w:val="27"/>
          <w:szCs w:val="27"/>
          <w:rtl/>
        </w:rPr>
        <w:t>آل عمران: ٩٧</w:t>
      </w:r>
      <w:r w:rsidRPr="000E570E">
        <w:rPr>
          <w:rFonts w:ascii="Traditional Arabic" w:hAnsi="Traditional Arabic" w:hint="cs"/>
          <w:sz w:val="27"/>
          <w:szCs w:val="27"/>
          <w:rtl/>
        </w:rPr>
        <w:t>]</w:t>
      </w:r>
      <w:r w:rsidR="00F604E9" w:rsidRPr="00AF0888">
        <w:rPr>
          <w:rFonts w:ascii="Traditional Arabic" w:hAnsi="Traditional Arabic" w:cs="Traditional Arabic"/>
          <w:sz w:val="27"/>
          <w:szCs w:val="27"/>
        </w:rPr>
        <w:t xml:space="preserve"> </w:t>
      </w:r>
    </w:p>
    <w:p w:rsidR="00F604E9" w:rsidRPr="00AF0888" w:rsidRDefault="008B2575" w:rsidP="008B2575">
      <w:pPr>
        <w:pStyle w:val="af6"/>
        <w:rPr>
          <w:rFonts w:hint="cs"/>
          <w:rtl/>
        </w:rPr>
      </w:pPr>
      <w:r>
        <w:rPr>
          <w:rFonts w:ascii="Traditional Arabic" w:hAnsi="Traditional Arabic" w:cs="Traditional Arabic"/>
          <w:rtl/>
        </w:rPr>
        <w:t>«</w:t>
      </w:r>
      <w:r w:rsidR="00F604E9" w:rsidRPr="00AF0888">
        <w:rPr>
          <w:rtl/>
        </w:rPr>
        <w:t>حجّ اين خانه واجب الهي است بر كساني كه توانائي (مالي و بدني) براي رفتن بدانجا را دارند . و هركس (حجّ خانه خدا را به جاي نياورد، يا اصلاً حجّ را نپذيرد، و بدين وسيله) كفر ورزد (به خود زيان رسانده نه به خدا) چه خداوند از همه جهانيان بي‌نياز است</w:t>
      </w:r>
      <w:r>
        <w:rPr>
          <w:rFonts w:ascii="Traditional Arabic" w:hAnsi="Traditional Arabic" w:cs="Traditional Arabic"/>
          <w:rtl/>
        </w:rPr>
        <w:t>»</w:t>
      </w:r>
      <w:r w:rsidR="00F604E9" w:rsidRPr="00AF0888">
        <w:rPr>
          <w:rFonts w:hint="cs"/>
          <w:rtl/>
        </w:rPr>
        <w:t xml:space="preserve">. </w:t>
      </w:r>
    </w:p>
    <w:p w:rsidR="00433DD7" w:rsidRDefault="00F604E9" w:rsidP="00CB1758">
      <w:pPr>
        <w:pStyle w:val="af6"/>
        <w:rPr>
          <w:rFonts w:hint="cs"/>
          <w:rtl/>
        </w:rPr>
      </w:pPr>
      <w:r w:rsidRPr="00AF0888">
        <w:rPr>
          <w:rFonts w:hint="cs"/>
          <w:rtl/>
        </w:rPr>
        <w:t xml:space="preserve">نیز می فرماید: </w:t>
      </w:r>
      <w:r w:rsidRPr="00AF0888">
        <w:rPr>
          <w:rFonts w:ascii="QCF_BSML" w:hAnsi="QCF_BSML" w:cs="QCF_BSML"/>
          <w:rtl/>
        </w:rPr>
        <w:t>ﭽ</w:t>
      </w:r>
      <w:r w:rsidRPr="00AF0888">
        <w:rPr>
          <w:rFonts w:ascii="QCF_P030" w:hAnsi="QCF_P030" w:cs="QCF_P030"/>
          <w:rtl/>
        </w:rPr>
        <w:t>ﮱ  ﯓ ﯔ  ﯕﯖ  ﰣ</w:t>
      </w:r>
      <w:r w:rsidRPr="00AF0888">
        <w:rPr>
          <w:rFonts w:ascii="QCF_BSML" w:hAnsi="QCF_BSML" w:cs="QCF_BSML"/>
          <w:rtl/>
        </w:rPr>
        <w:t>ﭼ</w:t>
      </w:r>
      <w:r w:rsidRPr="00AF0888">
        <w:rPr>
          <w:rFonts w:ascii="Arial" w:hAnsi="Arial" w:cs="Arial"/>
          <w:rtl/>
        </w:rPr>
        <w:t xml:space="preserve"> </w:t>
      </w:r>
      <w:r w:rsidR="008B2575" w:rsidRPr="000E570E">
        <w:rPr>
          <w:rFonts w:ascii="Traditional Arabic" w:hAnsi="Traditional Arabic" w:hint="cs"/>
          <w:sz w:val="27"/>
          <w:szCs w:val="27"/>
          <w:rtl/>
        </w:rPr>
        <w:t>[</w:t>
      </w:r>
      <w:r w:rsidRPr="00AF0888">
        <w:rPr>
          <w:rFonts w:ascii="Traditional Arabic" w:hAnsi="Traditional Arabic" w:cs="Traditional Arabic"/>
          <w:rtl/>
        </w:rPr>
        <w:t>البقرة: ١٩٦</w:t>
      </w:r>
      <w:r w:rsidR="008B2575" w:rsidRPr="000E570E">
        <w:rPr>
          <w:rFonts w:ascii="Traditional Arabic" w:hAnsi="Traditional Arabic" w:hint="cs"/>
          <w:sz w:val="27"/>
          <w:szCs w:val="27"/>
          <w:rtl/>
        </w:rPr>
        <w:t>]</w:t>
      </w:r>
      <w:r w:rsidRPr="00AF0888">
        <w:rPr>
          <w:rFonts w:ascii="Traditional Arabic" w:hAnsi="Traditional Arabic" w:cs="Traditional Arabic"/>
        </w:rPr>
        <w:t xml:space="preserve"> </w:t>
      </w:r>
    </w:p>
    <w:p w:rsidR="00F604E9" w:rsidRPr="00AF0888" w:rsidRDefault="008B2575" w:rsidP="008B2575">
      <w:pPr>
        <w:pStyle w:val="af6"/>
        <w:rPr>
          <w:rFonts w:hint="cs"/>
          <w:rtl/>
        </w:rPr>
      </w:pPr>
      <w:r>
        <w:rPr>
          <w:rFonts w:ascii="Traditional Arabic" w:hAnsi="Traditional Arabic" w:cs="Traditional Arabic"/>
          <w:rtl/>
        </w:rPr>
        <w:t>«</w:t>
      </w:r>
      <w:r w:rsidR="00F604E9" w:rsidRPr="00AF0888">
        <w:rPr>
          <w:rtl/>
        </w:rPr>
        <w:t>حجّ و عمره را به تمام و كمال خالصانه براي خدا انجام دهيد</w:t>
      </w:r>
      <w:r>
        <w:rPr>
          <w:rFonts w:ascii="Traditional Arabic" w:hAnsi="Traditional Arabic" w:cs="Traditional Arabic"/>
          <w:rtl/>
        </w:rPr>
        <w:t>»</w:t>
      </w:r>
      <w:r w:rsidR="00F604E9" w:rsidRPr="00AF0888">
        <w:rPr>
          <w:rFonts w:hint="cs"/>
          <w:rtl/>
        </w:rPr>
        <w:t>.</w:t>
      </w:r>
    </w:p>
    <w:p w:rsidR="00F604E9" w:rsidRPr="00AF0888" w:rsidRDefault="00F604E9" w:rsidP="00A95D0F">
      <w:pPr>
        <w:pStyle w:val="af6"/>
        <w:rPr>
          <w:rFonts w:hint="cs"/>
          <w:rtl/>
        </w:rPr>
      </w:pPr>
      <w:r w:rsidRPr="00AF0888">
        <w:rPr>
          <w:rFonts w:hint="cs"/>
          <w:rtl/>
        </w:rPr>
        <w:t>چنان که ملاحظه شد همه این ارکان با ادله قاطع قرآنی ثابت شده</w:t>
      </w:r>
      <w:r w:rsidRPr="00AF0888">
        <w:rPr>
          <w:rFonts w:cs="CTraditional Arabic" w:hint="cs"/>
          <w:cs/>
        </w:rPr>
        <w:t>‎</w:t>
      </w:r>
      <w:r w:rsidRPr="00AF0888">
        <w:rPr>
          <w:rFonts w:hint="cs"/>
          <w:rtl/>
        </w:rPr>
        <w:t>اند و علمای امت بر آنها اجماع و اتفاق نظر دارند، اما چیزهای دیگر غیر</w:t>
      </w:r>
      <w:r w:rsidR="00E86396">
        <w:rPr>
          <w:rFonts w:hint="cs"/>
          <w:rtl/>
        </w:rPr>
        <w:t xml:space="preserve"> از این موارد، اصول به حساب نمی</w:t>
      </w:r>
      <w:r w:rsidR="00E86396">
        <w:rPr>
          <w:rFonts w:cs="B Badr" w:hint="cs"/>
          <w:rtl/>
        </w:rPr>
        <w:t>‏</w:t>
      </w:r>
      <w:r w:rsidRPr="00AF0888">
        <w:rPr>
          <w:rFonts w:hint="cs"/>
          <w:rtl/>
        </w:rPr>
        <w:t>آیند تا بر سر آنها موالات و دشمنی شود.</w:t>
      </w:r>
    </w:p>
    <w:p w:rsidR="00F604E9" w:rsidRPr="00AF0888" w:rsidRDefault="00F604E9" w:rsidP="00A95D0F">
      <w:pPr>
        <w:pStyle w:val="af6"/>
        <w:rPr>
          <w:rFonts w:hint="cs"/>
          <w:rtl/>
        </w:rPr>
      </w:pPr>
      <w:r w:rsidRPr="00AF0888">
        <w:rPr>
          <w:rFonts w:hint="cs"/>
          <w:rtl/>
        </w:rPr>
        <w:t>تفصیل این ارکان در سنت نبوی آمده است. البته گاهی در قرآن تفصیل برخی از جزئیات آنها وارد شده است، لکن علما آنها را اصول و ارکان دین قرار نداده</w:t>
      </w:r>
      <w:r w:rsidRPr="00AF0888">
        <w:rPr>
          <w:rFonts w:cs="CTraditional Arabic" w:hint="cs"/>
          <w:cs/>
        </w:rPr>
        <w:t>‎</w:t>
      </w:r>
      <w:r w:rsidRPr="00AF0888">
        <w:rPr>
          <w:rFonts w:hint="cs"/>
          <w:rtl/>
        </w:rPr>
        <w:t>اند. اما همه علمای امت اسلام در مورد این ارکان اتفاق نظر دارند. اگر کسی ادعای این را داشته باشد که غیر از این اصول</w:t>
      </w:r>
      <w:r w:rsidR="00E86396">
        <w:rPr>
          <w:rFonts w:hint="cs"/>
          <w:rtl/>
        </w:rPr>
        <w:t xml:space="preserve"> مذکور، اصل دیگر وجود دارد، نمی</w:t>
      </w:r>
      <w:r w:rsidR="00E86396">
        <w:rPr>
          <w:rFonts w:cs="B Badr" w:hint="cs"/>
          <w:rtl/>
        </w:rPr>
        <w:t>‏</w:t>
      </w:r>
      <w:r w:rsidRPr="00AF0888">
        <w:rPr>
          <w:rFonts w:hint="cs"/>
          <w:rtl/>
        </w:rPr>
        <w:t>تواند دلیلی صریح از قرآن بیاورد که بر ادعای وی دلالت داشته باشد.</w:t>
      </w:r>
    </w:p>
    <w:p w:rsidR="00F604E9" w:rsidRPr="00AF0888" w:rsidRDefault="00F604E9" w:rsidP="00A95D0F">
      <w:pPr>
        <w:pStyle w:val="af6"/>
        <w:rPr>
          <w:rFonts w:hint="cs"/>
          <w:rtl/>
        </w:rPr>
      </w:pPr>
      <w:r w:rsidRPr="00AF0888">
        <w:rPr>
          <w:rFonts w:hint="cs"/>
          <w:rtl/>
        </w:rPr>
        <w:t>برخی از ادله قرآن دلالت</w:t>
      </w:r>
      <w:r w:rsidR="00B8276F">
        <w:rPr>
          <w:rFonts w:hint="cs"/>
          <w:rtl/>
        </w:rPr>
        <w:t xml:space="preserve"> مستقیم و</w:t>
      </w:r>
      <w:r w:rsidRPr="00AF0888">
        <w:rPr>
          <w:rFonts w:hint="cs"/>
          <w:rtl/>
        </w:rPr>
        <w:t xml:space="preserve"> بنفسه دارند. این نوع</w:t>
      </w:r>
      <w:r w:rsidR="00E86396">
        <w:rPr>
          <w:rFonts w:hint="cs"/>
          <w:rtl/>
        </w:rPr>
        <w:t xml:space="preserve"> از ادله را محکم می</w:t>
      </w:r>
      <w:r w:rsidR="00E86396">
        <w:rPr>
          <w:rFonts w:cs="B Badr" w:hint="cs"/>
          <w:rtl/>
        </w:rPr>
        <w:t>‏</w:t>
      </w:r>
      <w:r w:rsidRPr="00AF0888">
        <w:rPr>
          <w:rFonts w:hint="cs"/>
          <w:rtl/>
        </w:rPr>
        <w:t>نامند. چنان که ذکر شد همه ارکان مذکور با ادله محکم ذکر شده</w:t>
      </w:r>
      <w:r w:rsidRPr="00AF0888">
        <w:rPr>
          <w:rFonts w:cs="CTraditional Arabic" w:hint="cs"/>
          <w:cs/>
        </w:rPr>
        <w:t>‎</w:t>
      </w:r>
      <w:r w:rsidRPr="00AF0888">
        <w:rPr>
          <w:rFonts w:hint="cs"/>
          <w:rtl/>
        </w:rPr>
        <w:t>اند.</w:t>
      </w:r>
    </w:p>
    <w:p w:rsidR="00F604E9" w:rsidRPr="00AF0888" w:rsidRDefault="00B8276F" w:rsidP="00BB316A">
      <w:pPr>
        <w:widowControl w:val="0"/>
        <w:ind w:firstLine="425"/>
        <w:rPr>
          <w:rFonts w:hint="cs"/>
          <w:rtl/>
        </w:rPr>
      </w:pPr>
      <w:r w:rsidRPr="00B8276F">
        <w:rPr>
          <w:rFonts w:hint="cs"/>
          <w:rtl/>
        </w:rPr>
        <w:t xml:space="preserve">و </w:t>
      </w:r>
      <w:r w:rsidR="006E7577" w:rsidRPr="00B8276F">
        <w:rPr>
          <w:rFonts w:hint="cs"/>
          <w:rtl/>
        </w:rPr>
        <w:t>برخی دیگر از ادله</w:t>
      </w:r>
      <w:r w:rsidRPr="00B8276F">
        <w:rPr>
          <w:rFonts w:hint="cs"/>
          <w:rtl/>
        </w:rPr>
        <w:t xml:space="preserve"> قرآن</w:t>
      </w:r>
      <w:r w:rsidR="006E7577" w:rsidRPr="00B8276F">
        <w:rPr>
          <w:rFonts w:hint="cs"/>
          <w:rtl/>
        </w:rPr>
        <w:t xml:space="preserve"> متشابه </w:t>
      </w:r>
      <w:r w:rsidRPr="00B8276F">
        <w:rPr>
          <w:rFonts w:hint="cs"/>
          <w:rtl/>
        </w:rPr>
        <w:t>می</w:t>
      </w:r>
      <w:r w:rsidRPr="00B8276F">
        <w:rPr>
          <w:rFonts w:cs="B Badr" w:hint="cs"/>
          <w:rtl/>
        </w:rPr>
        <w:t>‏</w:t>
      </w:r>
      <w:r w:rsidRPr="00B8276F">
        <w:rPr>
          <w:rFonts w:hint="cs"/>
          <w:rtl/>
        </w:rPr>
        <w:t>باشند</w:t>
      </w:r>
      <w:r>
        <w:rPr>
          <w:rFonts w:hint="cs"/>
          <w:rtl/>
        </w:rPr>
        <w:t>.</w:t>
      </w:r>
      <w:r w:rsidR="006E7577">
        <w:rPr>
          <w:rFonts w:hint="cs"/>
          <w:color w:val="FF0000"/>
          <w:rtl/>
        </w:rPr>
        <w:t xml:space="preserve"> </w:t>
      </w:r>
      <w:r w:rsidR="00F604E9" w:rsidRPr="00AF0888">
        <w:rPr>
          <w:rFonts w:hint="cs"/>
          <w:rtl/>
        </w:rPr>
        <w:t>منظور از متشابه آن دسته از ادله است که احتمال بیشتر از یک معنا را دارند و س</w:t>
      </w:r>
      <w:r w:rsidR="006E7577">
        <w:rPr>
          <w:rFonts w:hint="cs"/>
          <w:rtl/>
        </w:rPr>
        <w:t>پس دلیلی دیگر از قرآن یا سنت می</w:t>
      </w:r>
      <w:r w:rsidR="006E7577">
        <w:rPr>
          <w:rFonts w:cs="B Badr" w:hint="cs"/>
          <w:rtl/>
        </w:rPr>
        <w:t>‏</w:t>
      </w:r>
      <w:r w:rsidR="00F604E9" w:rsidRPr="00AF0888">
        <w:rPr>
          <w:rFonts w:hint="cs"/>
          <w:rtl/>
        </w:rPr>
        <w:t>آید و یکی از آن معانی را تر</w:t>
      </w:r>
      <w:r w:rsidR="006E7577">
        <w:rPr>
          <w:rFonts w:hint="cs"/>
          <w:rtl/>
        </w:rPr>
        <w:t>جیح می</w:t>
      </w:r>
      <w:r w:rsidR="006E7577">
        <w:rPr>
          <w:rFonts w:cs="B Badr" w:hint="cs"/>
          <w:rtl/>
        </w:rPr>
        <w:t>‏</w:t>
      </w:r>
      <w:r w:rsidR="00F604E9" w:rsidRPr="00AF0888">
        <w:rPr>
          <w:rFonts w:hint="cs"/>
          <w:rtl/>
        </w:rPr>
        <w:t>دهد.</w:t>
      </w:r>
    </w:p>
    <w:p w:rsidR="0099666D" w:rsidRDefault="00F604E9" w:rsidP="00433DD7">
      <w:pPr>
        <w:pStyle w:val="af6"/>
        <w:rPr>
          <w:rFonts w:hint="cs"/>
          <w:rtl/>
        </w:rPr>
      </w:pPr>
      <w:r w:rsidRPr="00AF0888">
        <w:rPr>
          <w:rFonts w:hint="cs"/>
          <w:rtl/>
        </w:rPr>
        <w:t>چیزی از ارکان و اصول دین با ادله متشابه وارد نشده</w:t>
      </w:r>
      <w:r w:rsidRPr="00AF0888">
        <w:rPr>
          <w:rFonts w:cs="CTraditional Arabic" w:hint="cs"/>
          <w:cs/>
        </w:rPr>
        <w:t>‎</w:t>
      </w:r>
      <w:r w:rsidRPr="00AF0888">
        <w:rPr>
          <w:rFonts w:hint="cs"/>
          <w:rtl/>
        </w:rPr>
        <w:t>اند. در سنت دلیلی وارد نشده که چیزی از امور دینی را به عنوان یکی از ارکان دین قرار داده باشد، بلکه در سنت به واجب بودن یا حرام بودن برخی از افعال اشاره شده است</w:t>
      </w:r>
      <w:r w:rsidRPr="00195BF7">
        <w:rPr>
          <w:rFonts w:hint="cs"/>
          <w:rtl/>
        </w:rPr>
        <w:t>. هرچه را که سنت واجب کرده باشد، واجب است و اگر کسی انجام آن را ترک نماید گناهکار است، اما اگر به واجب بودن آن علم داشته و منکر وجوب</w:t>
      </w:r>
      <w:r w:rsidR="006E7577" w:rsidRPr="00195BF7">
        <w:rPr>
          <w:rFonts w:hint="cs"/>
          <w:rtl/>
        </w:rPr>
        <w:t xml:space="preserve"> آن نشود، از دایره دین خارج نمی</w:t>
      </w:r>
      <w:r w:rsidR="00B17773" w:rsidRPr="00195BF7">
        <w:rPr>
          <w:rFonts w:hint="eastAsia"/>
          <w:rtl/>
        </w:rPr>
        <w:t>‌</w:t>
      </w:r>
      <w:r w:rsidRPr="00195BF7">
        <w:rPr>
          <w:rFonts w:hint="cs"/>
          <w:rtl/>
        </w:rPr>
        <w:t>شود. هر چه که در سنت از آن نهی شده باشد، حرام است و اگر کسی مرتکب انجام آن شود گناهکار است، اما اگر به حرام بودن آن علم داشته و منکر حرام بودن آن نشود، از دین خ</w:t>
      </w:r>
      <w:r w:rsidR="0099666D" w:rsidRPr="00195BF7">
        <w:rPr>
          <w:rFonts w:hint="cs"/>
          <w:rtl/>
        </w:rPr>
        <w:t>ارج نمی</w:t>
      </w:r>
      <w:r w:rsidR="0099666D" w:rsidRPr="00195BF7">
        <w:rPr>
          <w:rFonts w:cs="B Badr" w:hint="cs"/>
          <w:rtl/>
        </w:rPr>
        <w:t>‏</w:t>
      </w:r>
      <w:r w:rsidRPr="00195BF7">
        <w:rPr>
          <w:rFonts w:hint="cs"/>
          <w:rtl/>
        </w:rPr>
        <w:t xml:space="preserve">شود. </w:t>
      </w:r>
    </w:p>
    <w:p w:rsidR="00F604E9" w:rsidRPr="00AF0888" w:rsidRDefault="00F604E9" w:rsidP="00433DD7">
      <w:pPr>
        <w:pStyle w:val="af6"/>
        <w:rPr>
          <w:rFonts w:hint="cs"/>
          <w:rtl/>
        </w:rPr>
      </w:pPr>
      <w:r w:rsidRPr="00AF0888">
        <w:rPr>
          <w:rFonts w:hint="cs"/>
          <w:rtl/>
        </w:rPr>
        <w:t>بنابراین</w:t>
      </w:r>
      <w:r w:rsidR="00A60D09">
        <w:rPr>
          <w:rFonts w:hint="cs"/>
          <w:rtl/>
        </w:rPr>
        <w:t>،</w:t>
      </w:r>
      <w:r w:rsidRPr="00AF0888">
        <w:rPr>
          <w:rFonts w:hint="cs"/>
          <w:rtl/>
        </w:rPr>
        <w:t xml:space="preserve"> اگر شخصی مدعی شد که </w:t>
      </w:r>
      <w:r w:rsidR="00C35F95">
        <w:rPr>
          <w:rFonts w:hint="cs"/>
          <w:rtl/>
        </w:rPr>
        <w:t>این مساله</w:t>
      </w:r>
      <w:r w:rsidRPr="00C35F95">
        <w:rPr>
          <w:rFonts w:hint="cs"/>
          <w:rtl/>
        </w:rPr>
        <w:t xml:space="preserve"> یکی از ارکان دین است</w:t>
      </w:r>
      <w:r w:rsidRPr="003D4696">
        <w:rPr>
          <w:rFonts w:hint="cs"/>
          <w:color w:val="FF0000"/>
          <w:rtl/>
        </w:rPr>
        <w:t xml:space="preserve"> </w:t>
      </w:r>
      <w:r w:rsidRPr="00AF0888">
        <w:rPr>
          <w:rFonts w:hint="cs"/>
          <w:rtl/>
        </w:rPr>
        <w:t>و از او درخواست دلیل شد و او دلیلی را از قرآن ذکر کرد که معنای روشنی نداشت و خواست معنای آن را با سنت یا ب</w:t>
      </w:r>
      <w:r w:rsidR="00C35F95">
        <w:rPr>
          <w:rFonts w:hint="cs"/>
          <w:rtl/>
        </w:rPr>
        <w:t>ا ذکر سبب نزول آیه یا چیز</w:t>
      </w:r>
      <w:r w:rsidRPr="00AF0888">
        <w:rPr>
          <w:rFonts w:hint="cs"/>
          <w:rtl/>
        </w:rPr>
        <w:t xml:space="preserve"> دیگر</w:t>
      </w:r>
      <w:r w:rsidR="00C35F95">
        <w:rPr>
          <w:rFonts w:hint="cs"/>
          <w:rtl/>
        </w:rPr>
        <w:t>ی</w:t>
      </w:r>
      <w:r w:rsidRPr="00AF0888">
        <w:rPr>
          <w:rFonts w:hint="cs"/>
          <w:rtl/>
        </w:rPr>
        <w:t xml:space="preserve"> بیان نماید، در جواب به وی گفته می شود:  این دلیل به تنهائی بر رکن بودن آن دلالت ندارد و مادام که دلیلی از قرآن نباشد که به صورت</w:t>
      </w:r>
      <w:r w:rsidR="003D4696">
        <w:rPr>
          <w:rFonts w:hint="cs"/>
          <w:rtl/>
        </w:rPr>
        <w:t xml:space="preserve"> مستقل</w:t>
      </w:r>
      <w:r w:rsidR="00C35F95">
        <w:rPr>
          <w:rFonts w:hint="cs"/>
          <w:rtl/>
        </w:rPr>
        <w:t xml:space="preserve"> و قطعی</w:t>
      </w:r>
      <w:r w:rsidR="003D4696">
        <w:rPr>
          <w:rFonts w:hint="cs"/>
          <w:rtl/>
        </w:rPr>
        <w:t xml:space="preserve"> مبین آن باشد، آن چیز نمی</w:t>
      </w:r>
      <w:r w:rsidR="003D4696">
        <w:rPr>
          <w:rFonts w:cs="B Badr" w:hint="cs"/>
          <w:rtl/>
        </w:rPr>
        <w:t>‏</w:t>
      </w:r>
      <w:r w:rsidRPr="00AF0888">
        <w:rPr>
          <w:rFonts w:hint="cs"/>
          <w:rtl/>
        </w:rPr>
        <w:t>تواند یکی از ارکان دین باشد که کفر و ایمان مبتنی بر قبول و ردّ آن باشد و خداوند متعال</w:t>
      </w:r>
      <w:r w:rsidRPr="00AF0888">
        <w:rPr>
          <w:rFonts w:cs="CTraditional Arabic" w:hint="cs"/>
          <w:rtl/>
        </w:rPr>
        <w:t>أ</w:t>
      </w:r>
      <w:r w:rsidR="003D4696">
        <w:rPr>
          <w:rFonts w:hint="cs"/>
          <w:rtl/>
        </w:rPr>
        <w:t xml:space="preserve"> قرآن را هدایت</w:t>
      </w:r>
      <w:r w:rsidR="003D4696">
        <w:rPr>
          <w:rFonts w:cs="B Badr" w:hint="cs"/>
          <w:rtl/>
        </w:rPr>
        <w:t>‏</w:t>
      </w:r>
      <w:r w:rsidR="003D4696">
        <w:rPr>
          <w:rFonts w:hint="cs"/>
          <w:rtl/>
        </w:rPr>
        <w:t>گر قرار داده و می</w:t>
      </w:r>
      <w:r w:rsidR="003D4696">
        <w:rPr>
          <w:rFonts w:cs="B Badr" w:hint="cs"/>
          <w:rtl/>
        </w:rPr>
        <w:t>‏</w:t>
      </w:r>
      <w:r w:rsidRPr="00AF0888">
        <w:rPr>
          <w:rFonts w:hint="cs"/>
          <w:rtl/>
        </w:rPr>
        <w:t xml:space="preserve">فرماید: </w:t>
      </w:r>
      <w:r w:rsidRPr="00AF0888">
        <w:rPr>
          <w:rFonts w:ascii="QCF_BSML" w:hAnsi="QCF_BSML" w:cs="QCF_BSML"/>
          <w:rtl/>
        </w:rPr>
        <w:t>ﭽ</w:t>
      </w:r>
      <w:r w:rsidRPr="00433DD7">
        <w:rPr>
          <w:rFonts w:ascii="QCF_P283" w:hAnsi="QCF_P283" w:cs="QCF_P283"/>
          <w:rtl/>
        </w:rPr>
        <w:t>ﭟ</w:t>
      </w:r>
      <w:r w:rsidR="00433DD7">
        <w:rPr>
          <w:rFonts w:ascii="QCF_P283" w:hAnsi="QCF_P283" w:cs="QCF_P283" w:hint="cs"/>
          <w:rtl/>
        </w:rPr>
        <w:t xml:space="preserve"> </w:t>
      </w:r>
      <w:r w:rsidRPr="00433DD7">
        <w:rPr>
          <w:rFonts w:ascii="QCF_P283" w:hAnsi="QCF_P283" w:cs="QCF_P283"/>
          <w:rtl/>
        </w:rPr>
        <w:t xml:space="preserve">ﭠ ﭡ ﭢ  ﭣ  ﭤ  ﭥ  ﭦ    ﭧ  ﭨ  ﭩ  ﭪ  ﭫ  ﭬ  ﭭ  ﭮ    ﭯ   </w:t>
      </w:r>
      <w:r w:rsidRPr="00AF0888">
        <w:rPr>
          <w:rFonts w:ascii="QCF_BSML" w:hAnsi="QCF_BSML" w:cs="QCF_BSML"/>
          <w:rtl/>
        </w:rPr>
        <w:t>ﭼ</w:t>
      </w:r>
      <w:r w:rsidRPr="00AF0888">
        <w:rPr>
          <w:rFonts w:ascii="Arial" w:hAnsi="Arial" w:cs="Arial"/>
          <w:sz w:val="18"/>
          <w:szCs w:val="18"/>
          <w:rtl/>
        </w:rPr>
        <w:t xml:space="preserve"> </w:t>
      </w:r>
      <w:r w:rsidR="003D4696" w:rsidRPr="003D4696">
        <w:rPr>
          <w:rFonts w:ascii="Traditional Arabic" w:hAnsi="Traditional Arabic" w:hint="cs"/>
          <w:sz w:val="27"/>
          <w:szCs w:val="27"/>
          <w:rtl/>
        </w:rPr>
        <w:t>[</w:t>
      </w:r>
      <w:r w:rsidRPr="00AF0888">
        <w:rPr>
          <w:rFonts w:ascii="Traditional Arabic" w:hAnsi="Traditional Arabic" w:cs="Traditional Arabic"/>
          <w:sz w:val="27"/>
          <w:szCs w:val="27"/>
          <w:rtl/>
        </w:rPr>
        <w:t>الإسراء: ٩</w:t>
      </w:r>
      <w:r w:rsidR="003D4696" w:rsidRPr="000E570E">
        <w:rPr>
          <w:rFonts w:ascii="Traditional Arabic" w:hAnsi="Traditional Arabic" w:hint="cs"/>
          <w:sz w:val="27"/>
          <w:szCs w:val="27"/>
          <w:rtl/>
        </w:rPr>
        <w:t>]</w:t>
      </w:r>
    </w:p>
    <w:p w:rsidR="00F604E9" w:rsidRPr="00AF0888" w:rsidRDefault="003D4696" w:rsidP="002401EF">
      <w:pPr>
        <w:pStyle w:val="af6"/>
        <w:rPr>
          <w:rFonts w:hint="cs"/>
          <w:rtl/>
        </w:rPr>
      </w:pPr>
      <w:r>
        <w:rPr>
          <w:rFonts w:ascii="Traditional Arabic" w:hAnsi="Traditional Arabic" w:cs="Traditional Arabic"/>
          <w:rtl/>
        </w:rPr>
        <w:t>«</w:t>
      </w:r>
      <w:r w:rsidR="00F604E9" w:rsidRPr="00AF0888">
        <w:rPr>
          <w:rtl/>
        </w:rPr>
        <w:t>‏اين قرآن (مردمان را) به راهي رهنمود مي‌كند كه مستقيم‌ترين راهها (براي رسيدن به سعادت دنيا و آخرت) است و به مؤمناني كه (برابر دستورات آن) كارهاي شايسته و پسنديده مي‌كنند، مژده مي‌دهد كه براي آنان (در سراي ديگر) پاداش بزرگي (به نام بهشت) است</w:t>
      </w:r>
      <w:r w:rsidR="002401EF">
        <w:rPr>
          <w:rFonts w:ascii="Traditional Arabic" w:hAnsi="Traditional Arabic" w:cs="Traditional Arabic"/>
          <w:rtl/>
        </w:rPr>
        <w:t>»</w:t>
      </w:r>
      <w:r w:rsidR="00F604E9" w:rsidRPr="00AF0888">
        <w:rPr>
          <w:rFonts w:hint="cs"/>
          <w:rtl/>
        </w:rPr>
        <w:t>.</w:t>
      </w:r>
    </w:p>
    <w:p w:rsidR="00F604E9" w:rsidRPr="00AF0888" w:rsidRDefault="00F604E9" w:rsidP="00A95D0F">
      <w:pPr>
        <w:pStyle w:val="af6"/>
        <w:rPr>
          <w:rFonts w:hint="cs"/>
          <w:rtl/>
        </w:rPr>
      </w:pPr>
      <w:r w:rsidRPr="00AF0888">
        <w:rPr>
          <w:rFonts w:hint="cs"/>
          <w:rtl/>
        </w:rPr>
        <w:t>تنها راه حل برای این امت با همه طوا</w:t>
      </w:r>
      <w:r w:rsidR="002401EF">
        <w:rPr>
          <w:rFonts w:hint="cs"/>
          <w:rtl/>
        </w:rPr>
        <w:t>یف و فرقه</w:t>
      </w:r>
      <w:r w:rsidR="002401EF">
        <w:rPr>
          <w:rFonts w:cs="B Badr" w:hint="cs"/>
          <w:rtl/>
        </w:rPr>
        <w:t>‏</w:t>
      </w:r>
      <w:r w:rsidRPr="00AF0888">
        <w:rPr>
          <w:rFonts w:hint="cs"/>
          <w:rtl/>
        </w:rPr>
        <w:t xml:space="preserve">هایش این است که به کتاب خدا رجوع نمایند و قرآن را داور </w:t>
      </w:r>
      <w:r w:rsidR="00C35F95">
        <w:rPr>
          <w:rFonts w:hint="cs"/>
          <w:rtl/>
        </w:rPr>
        <w:t>روایات نقل شده</w:t>
      </w:r>
      <w:r w:rsidRPr="00C35F95">
        <w:rPr>
          <w:rFonts w:hint="cs"/>
          <w:rtl/>
        </w:rPr>
        <w:t xml:space="preserve"> به دست خود</w:t>
      </w:r>
      <w:r w:rsidRPr="00AF0888">
        <w:rPr>
          <w:rFonts w:hint="cs"/>
          <w:rtl/>
        </w:rPr>
        <w:t xml:space="preserve"> قرار دهند و هرچه را موافق آن بود قبول نمایند و آنچه را مخالف بود نپذیرند. سپس به سراغ سنت بروند و آن را مورد بررسی قرار دهند و با قواعد روایت، آن را مورد داوری قرار بدهند و آنچه را که بر اساس این قواعد صحیح بود بپذیرند و آنچه را مخا</w:t>
      </w:r>
      <w:r w:rsidR="002401EF">
        <w:rPr>
          <w:rFonts w:hint="cs"/>
          <w:rtl/>
        </w:rPr>
        <w:t>لف بود ردّ نمایند. بدین طریق، می</w:t>
      </w:r>
      <w:r w:rsidR="002401EF">
        <w:rPr>
          <w:rFonts w:cs="B Badr" w:hint="cs"/>
          <w:rtl/>
        </w:rPr>
        <w:t>‏</w:t>
      </w:r>
      <w:r w:rsidRPr="00AF0888">
        <w:rPr>
          <w:rFonts w:hint="cs"/>
          <w:rtl/>
        </w:rPr>
        <w:t>توانیم به حقیقت دست یابیم و در نتیجه آراء و دیدگاه</w:t>
      </w:r>
      <w:r w:rsidRPr="00AF0888">
        <w:rPr>
          <w:rFonts w:cs="CTraditional Arabic" w:hint="cs"/>
          <w:cs/>
        </w:rPr>
        <w:t>‎</w:t>
      </w:r>
      <w:r w:rsidRPr="00AF0888">
        <w:rPr>
          <w:rFonts w:hint="cs"/>
          <w:rtl/>
        </w:rPr>
        <w:t>ها به</w:t>
      </w:r>
      <w:r w:rsidR="002401EF">
        <w:rPr>
          <w:rFonts w:hint="cs"/>
          <w:rtl/>
        </w:rPr>
        <w:t xml:space="preserve"> هم نزدیک شده و مفاهیم تصحیح می</w:t>
      </w:r>
      <w:r w:rsidR="002401EF">
        <w:rPr>
          <w:rFonts w:cs="B Badr" w:hint="cs"/>
          <w:rtl/>
        </w:rPr>
        <w:t>‏</w:t>
      </w:r>
      <w:r w:rsidRPr="00AF0888">
        <w:rPr>
          <w:rFonts w:hint="cs"/>
          <w:rtl/>
        </w:rPr>
        <w:t>شوند، زیرا امت مبتلا به حیله و نیرنگ دشمنانی شده که خواهان تباه ساختن عقیده آن و متفرق ساختن آن- با جعل روایات کذب در کتاب</w:t>
      </w:r>
      <w:r w:rsidRPr="00AF0888">
        <w:rPr>
          <w:rFonts w:cs="CTraditional Arabic" w:hint="cs"/>
          <w:cs/>
        </w:rPr>
        <w:t>‎</w:t>
      </w:r>
      <w:r w:rsidR="002401EF">
        <w:rPr>
          <w:rFonts w:hint="cs"/>
          <w:rtl/>
        </w:rPr>
        <w:t>ها و روایت</w:t>
      </w:r>
      <w:r w:rsidR="002401EF">
        <w:rPr>
          <w:rFonts w:cs="B Badr" w:hint="cs"/>
          <w:rtl/>
        </w:rPr>
        <w:t>‏</w:t>
      </w:r>
      <w:r w:rsidRPr="00AF0888">
        <w:rPr>
          <w:rFonts w:hint="cs"/>
          <w:rtl/>
        </w:rPr>
        <w:t>های آن طوایف- هستند و بسیاری از پاکان و عاشقان دین از روی جهل و غفلت قربانی این دسیسه شده</w:t>
      </w:r>
      <w:r w:rsidRPr="00AF0888">
        <w:rPr>
          <w:rFonts w:cs="CTraditional Arabic" w:hint="cs"/>
          <w:cs/>
        </w:rPr>
        <w:t>‎</w:t>
      </w:r>
      <w:r w:rsidRPr="00AF0888">
        <w:rPr>
          <w:rFonts w:hint="cs"/>
          <w:rtl/>
        </w:rPr>
        <w:t>اند و این امید وجود دارد که چون بیدارشان کرد بیدار شوند.</w:t>
      </w:r>
    </w:p>
    <w:p w:rsidR="00F604E9" w:rsidRPr="00AF0888" w:rsidRDefault="00F604E9" w:rsidP="00A95D0F">
      <w:pPr>
        <w:pStyle w:val="af6"/>
        <w:rPr>
          <w:rFonts w:hint="cs"/>
          <w:rtl/>
        </w:rPr>
      </w:pPr>
      <w:r w:rsidRPr="00AF0888">
        <w:rPr>
          <w:rFonts w:hint="cs"/>
          <w:rtl/>
        </w:rPr>
        <w:t>شواهد این امر در کتب طوایف مخالف حق بسیار فراوان است. یکی از مهمترین این طوایف، طایفه شیعه دوازده امامی است. این حقیقت برای بسیاری از افراد این طایفه روشن شده و خود در مورد آن سخن گفته</w:t>
      </w:r>
      <w:r w:rsidRPr="00AF0888">
        <w:rPr>
          <w:rFonts w:cs="CTraditional Arabic" w:hint="cs"/>
          <w:cs/>
        </w:rPr>
        <w:t>‎</w:t>
      </w:r>
      <w:r w:rsidRPr="00AF0888">
        <w:rPr>
          <w:rFonts w:hint="cs"/>
          <w:rtl/>
        </w:rPr>
        <w:t>اند. برخی از این افراد که بیدار شده</w:t>
      </w:r>
      <w:r w:rsidRPr="00AF0888">
        <w:rPr>
          <w:rFonts w:cs="CTraditional Arabic" w:hint="cs"/>
          <w:cs/>
        </w:rPr>
        <w:t>‎</w:t>
      </w:r>
      <w:r w:rsidRPr="00AF0888">
        <w:rPr>
          <w:rFonts w:hint="cs"/>
          <w:rtl/>
        </w:rPr>
        <w:t>اند عقیده خود را تصحیح کرده</w:t>
      </w:r>
      <w:r w:rsidRPr="00AF0888">
        <w:rPr>
          <w:rFonts w:cs="CTraditional Arabic" w:hint="cs"/>
          <w:cs/>
        </w:rPr>
        <w:t>‎</w:t>
      </w:r>
      <w:r w:rsidRPr="00AF0888">
        <w:rPr>
          <w:rFonts w:hint="cs"/>
          <w:rtl/>
        </w:rPr>
        <w:t>اند و این امر را اعلان داشته</w:t>
      </w:r>
      <w:r w:rsidRPr="00AF0888">
        <w:rPr>
          <w:rFonts w:cs="CTraditional Arabic" w:hint="cs"/>
          <w:cs/>
        </w:rPr>
        <w:t>‎</w:t>
      </w:r>
      <w:r w:rsidR="002401EF">
        <w:rPr>
          <w:rFonts w:hint="cs"/>
          <w:rtl/>
        </w:rPr>
        <w:t>اند- مثال</w:t>
      </w:r>
      <w:r w:rsidR="002401EF">
        <w:rPr>
          <w:rFonts w:cs="B Badr" w:hint="cs"/>
          <w:rtl/>
        </w:rPr>
        <w:t>‏</w:t>
      </w:r>
      <w:r w:rsidRPr="00AF0888">
        <w:rPr>
          <w:rFonts w:hint="cs"/>
          <w:rtl/>
        </w:rPr>
        <w:t>هایی در این باره ذکر خواهد شد-</w:t>
      </w:r>
      <w:r w:rsidR="002401EF">
        <w:rPr>
          <w:rFonts w:hint="cs"/>
          <w:rtl/>
        </w:rPr>
        <w:t>،</w:t>
      </w:r>
      <w:r w:rsidRPr="00AF0888">
        <w:rPr>
          <w:rFonts w:hint="cs"/>
          <w:rtl/>
        </w:rPr>
        <w:t xml:space="preserve"> برخی دیگر این امر را مخفی داشته</w:t>
      </w:r>
      <w:r w:rsidRPr="00AF0888">
        <w:rPr>
          <w:rFonts w:cs="CTraditional Arabic" w:hint="cs"/>
          <w:cs/>
        </w:rPr>
        <w:t>‎</w:t>
      </w:r>
      <w:r w:rsidRPr="00AF0888">
        <w:rPr>
          <w:rFonts w:hint="cs"/>
          <w:rtl/>
        </w:rPr>
        <w:t>اند و این امر را برای علاق</w:t>
      </w:r>
      <w:r w:rsidR="002401EF">
        <w:rPr>
          <w:rFonts w:hint="cs"/>
          <w:rtl/>
        </w:rPr>
        <w:t>ه</w:t>
      </w:r>
      <w:r w:rsidR="002401EF">
        <w:rPr>
          <w:rFonts w:cs="B Badr" w:hint="cs"/>
          <w:rtl/>
        </w:rPr>
        <w:t>‏</w:t>
      </w:r>
      <w:r w:rsidRPr="00AF0888">
        <w:rPr>
          <w:rFonts w:hint="cs"/>
          <w:rtl/>
        </w:rPr>
        <w:t>مندان خود بیان کرده</w:t>
      </w:r>
      <w:r w:rsidRPr="00AF0888">
        <w:rPr>
          <w:rFonts w:cs="CTraditional Arabic" w:hint="cs"/>
          <w:cs/>
        </w:rPr>
        <w:t>‎</w:t>
      </w:r>
      <w:r w:rsidRPr="00AF0888">
        <w:rPr>
          <w:rFonts w:hint="cs"/>
          <w:rtl/>
        </w:rPr>
        <w:t>اند. برخی دیگر همچنان من</w:t>
      </w:r>
      <w:r w:rsidR="002401EF">
        <w:rPr>
          <w:rFonts w:hint="cs"/>
          <w:rtl/>
        </w:rPr>
        <w:t>تظر فرصت مناسب برای اعلان آن می</w:t>
      </w:r>
      <w:r w:rsidR="002401EF">
        <w:rPr>
          <w:rFonts w:cs="B Badr" w:hint="cs"/>
          <w:rtl/>
        </w:rPr>
        <w:t>‏</w:t>
      </w:r>
      <w:r w:rsidRPr="00AF0888">
        <w:rPr>
          <w:rFonts w:hint="cs"/>
          <w:rtl/>
        </w:rPr>
        <w:t>باشند. برخی دیگر به عمد یا از روی خطا در تلاش برای تأویل حقایق هستند و هدف خود را بحث از حقیقت قرار نداده</w:t>
      </w:r>
      <w:r w:rsidRPr="00AF0888">
        <w:rPr>
          <w:rFonts w:cs="CTraditional Arabic" w:hint="cs"/>
          <w:cs/>
        </w:rPr>
        <w:t>‎</w:t>
      </w:r>
      <w:r w:rsidRPr="00AF0888">
        <w:rPr>
          <w:rFonts w:hint="cs"/>
          <w:rtl/>
        </w:rPr>
        <w:t>اند، بلکه هدفشان را این قرار داده</w:t>
      </w:r>
      <w:r w:rsidRPr="00AF0888">
        <w:rPr>
          <w:rFonts w:cs="CTraditional Arabic" w:hint="cs"/>
          <w:cs/>
        </w:rPr>
        <w:t>‎</w:t>
      </w:r>
      <w:r w:rsidRPr="00AF0888">
        <w:rPr>
          <w:rFonts w:hint="cs"/>
          <w:rtl/>
        </w:rPr>
        <w:t>اند که هر</w:t>
      </w:r>
      <w:r w:rsidR="002401EF">
        <w:rPr>
          <w:rFonts w:hint="cs"/>
          <w:rtl/>
        </w:rPr>
        <w:t xml:space="preserve"> نقدی را که متوجه طایفه آنان می</w:t>
      </w:r>
      <w:r w:rsidR="002401EF">
        <w:rPr>
          <w:rFonts w:cs="B Badr" w:hint="cs"/>
          <w:rtl/>
        </w:rPr>
        <w:t>‏</w:t>
      </w:r>
      <w:r w:rsidRPr="00AF0888">
        <w:rPr>
          <w:rFonts w:hint="cs"/>
          <w:rtl/>
        </w:rPr>
        <w:t>شود ردّ کنند و به همین دلیل از رؤیت حقیقت محروم شده</w:t>
      </w:r>
      <w:r w:rsidRPr="00AF0888">
        <w:rPr>
          <w:rFonts w:cs="CTraditional Arabic" w:hint="cs"/>
          <w:cs/>
        </w:rPr>
        <w:t>‎</w:t>
      </w:r>
      <w:r w:rsidRPr="00AF0888">
        <w:rPr>
          <w:rFonts w:hint="cs"/>
          <w:rtl/>
        </w:rPr>
        <w:t>اند.</w:t>
      </w:r>
    </w:p>
    <w:p w:rsidR="00F604E9" w:rsidRPr="00AF0888" w:rsidRDefault="00F604E9" w:rsidP="00A95D0F">
      <w:pPr>
        <w:pStyle w:val="af6"/>
        <w:rPr>
          <w:rFonts w:hint="cs"/>
          <w:rtl/>
        </w:rPr>
      </w:pPr>
      <w:r w:rsidRPr="00AF0888">
        <w:rPr>
          <w:rFonts w:hint="cs"/>
          <w:rtl/>
        </w:rPr>
        <w:t>به همین دلیل لازم است که آن شواهد جمع آوری شود و مورد بررسی قرار بگیرد تا دیگر افراد آن طایفه بیدار شوند و تا که شاید خداوند</w:t>
      </w:r>
      <w:r w:rsidRPr="00AF0888">
        <w:rPr>
          <w:rFonts w:cs="CTraditional Arabic" w:hint="cs"/>
          <w:rtl/>
        </w:rPr>
        <w:t>أ</w:t>
      </w:r>
      <w:r w:rsidRPr="00AF0888">
        <w:rPr>
          <w:rFonts w:hint="cs"/>
          <w:rtl/>
        </w:rPr>
        <w:t xml:space="preserve"> حقیقت را برایشان آشکار سازد و به راه مستقیم برگردند و امت متحد شود.</w:t>
      </w:r>
    </w:p>
    <w:p w:rsidR="00F604E9" w:rsidRPr="00AF0888" w:rsidRDefault="00F604E9" w:rsidP="00A95D0F">
      <w:pPr>
        <w:pStyle w:val="af6"/>
        <w:rPr>
          <w:rFonts w:hint="cs"/>
          <w:rtl/>
        </w:rPr>
      </w:pPr>
      <w:r w:rsidRPr="00AF0888">
        <w:rPr>
          <w:rFonts w:hint="cs"/>
          <w:rtl/>
        </w:rPr>
        <w:t>اما چون جمع آوری همه آن شواهد- از کتابهای این طایفه- نیاز به تلاش زیادی دارد، زیر</w:t>
      </w:r>
      <w:r w:rsidR="00CE1471">
        <w:rPr>
          <w:rFonts w:hint="cs"/>
          <w:rtl/>
        </w:rPr>
        <w:t>ا نمی</w:t>
      </w:r>
      <w:r w:rsidR="00CE1471">
        <w:rPr>
          <w:rFonts w:cs="B Badr" w:hint="cs"/>
          <w:rtl/>
        </w:rPr>
        <w:t>‏</w:t>
      </w:r>
      <w:r w:rsidRPr="00AF0888">
        <w:rPr>
          <w:rFonts w:hint="cs"/>
          <w:rtl/>
        </w:rPr>
        <w:t xml:space="preserve">توان همه </w:t>
      </w:r>
      <w:r w:rsidR="00CE1471">
        <w:rPr>
          <w:rFonts w:hint="cs"/>
          <w:rtl/>
        </w:rPr>
        <w:t>را در یک کتاب گردآورد و به کتاب</w:t>
      </w:r>
      <w:r w:rsidR="00CE1471">
        <w:rPr>
          <w:rFonts w:cs="B Badr" w:hint="cs"/>
          <w:rtl/>
        </w:rPr>
        <w:t>‏</w:t>
      </w:r>
      <w:r w:rsidRPr="00AF0888">
        <w:rPr>
          <w:rFonts w:hint="cs"/>
          <w:rtl/>
        </w:rPr>
        <w:t>های ز</w:t>
      </w:r>
      <w:r w:rsidR="006B476E">
        <w:rPr>
          <w:rFonts w:hint="cs"/>
          <w:rtl/>
        </w:rPr>
        <w:t>یادی نیاز دارد که خواندن و مطالعه</w:t>
      </w:r>
      <w:r w:rsidRPr="00C35F95">
        <w:rPr>
          <w:rFonts w:hint="cs"/>
          <w:rtl/>
        </w:rPr>
        <w:t xml:space="preserve"> آنها به دلیل حجم زیاد</w:t>
      </w:r>
      <w:r w:rsidR="006B476E">
        <w:rPr>
          <w:rFonts w:hint="cs"/>
          <w:rtl/>
        </w:rPr>
        <w:t xml:space="preserve"> حتی</w:t>
      </w:r>
      <w:r w:rsidRPr="00C35F95">
        <w:rPr>
          <w:rFonts w:hint="cs"/>
          <w:rtl/>
        </w:rPr>
        <w:t xml:space="preserve"> برای</w:t>
      </w:r>
      <w:r w:rsidR="006B476E">
        <w:rPr>
          <w:rFonts w:hint="cs"/>
          <w:rtl/>
        </w:rPr>
        <w:t xml:space="preserve"> تمام</w:t>
      </w:r>
      <w:r w:rsidRPr="00C35F95">
        <w:rPr>
          <w:rFonts w:hint="cs"/>
          <w:rtl/>
        </w:rPr>
        <w:t xml:space="preserve"> شیعیان دوازده امامی </w:t>
      </w:r>
      <w:r w:rsidRPr="00AF0888">
        <w:rPr>
          <w:rFonts w:hint="cs"/>
          <w:rtl/>
        </w:rPr>
        <w:t>مشکل است، به همین دلیل من همه این شواهد را در این بحث به صورت مختصر جمع</w:t>
      </w:r>
      <w:r w:rsidR="006B476E">
        <w:rPr>
          <w:rFonts w:cs="B Badr" w:hint="cs"/>
          <w:rtl/>
        </w:rPr>
        <w:t>‏</w:t>
      </w:r>
      <w:r w:rsidR="006B476E">
        <w:rPr>
          <w:rFonts w:hint="cs"/>
          <w:rtl/>
        </w:rPr>
        <w:t>آوری</w:t>
      </w:r>
      <w:r w:rsidRPr="00AF0888">
        <w:rPr>
          <w:rFonts w:hint="cs"/>
          <w:rtl/>
        </w:rPr>
        <w:t xml:space="preserve"> کرده</w:t>
      </w:r>
      <w:r w:rsidRPr="00AF0888">
        <w:rPr>
          <w:rFonts w:cs="CTraditional Arabic" w:hint="cs"/>
          <w:cs/>
        </w:rPr>
        <w:t>‎</w:t>
      </w:r>
      <w:r w:rsidRPr="00AF0888">
        <w:rPr>
          <w:rFonts w:hint="cs"/>
          <w:rtl/>
        </w:rPr>
        <w:t>ام تا که شاید در بیان حقیقت کافی باشد.</w:t>
      </w:r>
    </w:p>
    <w:p w:rsidR="00F604E9" w:rsidRPr="00CE1471" w:rsidRDefault="00F604E9" w:rsidP="00F37660">
      <w:pPr>
        <w:pStyle w:val="af6"/>
        <w:ind w:firstLine="0"/>
        <w:rPr>
          <w:rFonts w:hint="cs"/>
          <w:b/>
          <w:bCs/>
          <w:rtl/>
        </w:rPr>
      </w:pPr>
      <w:r w:rsidRPr="00CE1471">
        <w:rPr>
          <w:rFonts w:hint="cs"/>
          <w:b/>
          <w:bCs/>
          <w:rtl/>
        </w:rPr>
        <w:t>من در این کتاب به بررسی شش جنبه از این شواهد اکتفا کرده</w:t>
      </w:r>
      <w:r w:rsidRPr="00CE1471">
        <w:rPr>
          <w:rFonts w:cs="CTraditional Arabic" w:hint="cs"/>
          <w:b/>
          <w:bCs/>
          <w:cs/>
        </w:rPr>
        <w:t>‎</w:t>
      </w:r>
      <w:r w:rsidRPr="00CE1471">
        <w:rPr>
          <w:rFonts w:hint="cs"/>
          <w:b/>
          <w:bCs/>
          <w:rtl/>
        </w:rPr>
        <w:t>ام که عبارتند از:</w:t>
      </w:r>
    </w:p>
    <w:p w:rsidR="00F604E9" w:rsidRPr="00AF0888" w:rsidRDefault="00F604E9" w:rsidP="00C31AC8">
      <w:pPr>
        <w:pStyle w:val="af6"/>
        <w:rPr>
          <w:rFonts w:hint="cs"/>
          <w:rtl/>
        </w:rPr>
      </w:pPr>
      <w:r w:rsidRPr="00AF0888">
        <w:rPr>
          <w:rFonts w:hint="cs"/>
          <w:rtl/>
        </w:rPr>
        <w:t>1- احوال اشخاصی که شیعیان دوازده امامی اظها</w:t>
      </w:r>
      <w:r w:rsidR="00CE1471">
        <w:rPr>
          <w:rFonts w:hint="cs"/>
          <w:rtl/>
        </w:rPr>
        <w:t>ر می</w:t>
      </w:r>
      <w:r w:rsidR="00CE1471">
        <w:rPr>
          <w:rFonts w:cs="B Badr" w:hint="cs"/>
          <w:rtl/>
        </w:rPr>
        <w:t>‏</w:t>
      </w:r>
      <w:r w:rsidRPr="00AF0888">
        <w:rPr>
          <w:rFonts w:hint="cs"/>
          <w:rtl/>
        </w:rPr>
        <w:t>دارند که یاران و اصحاب ائمه و راویان مذهبشان هستند.</w:t>
      </w:r>
    </w:p>
    <w:p w:rsidR="00F604E9" w:rsidRPr="00AF0888" w:rsidRDefault="00F604E9" w:rsidP="00A95D0F">
      <w:pPr>
        <w:pStyle w:val="af6"/>
        <w:rPr>
          <w:rFonts w:hint="cs"/>
          <w:rtl/>
        </w:rPr>
      </w:pPr>
      <w:r w:rsidRPr="00AF0888">
        <w:rPr>
          <w:rFonts w:hint="cs"/>
          <w:rtl/>
        </w:rPr>
        <w:t>2-  راویان عقائد شیعه دوازده امامی که از آن اصحاب روایت کرده</w:t>
      </w:r>
      <w:r w:rsidRPr="00AF0888">
        <w:rPr>
          <w:rFonts w:cs="CTraditional Arabic" w:hint="cs"/>
          <w:cs/>
        </w:rPr>
        <w:t>‎</w:t>
      </w:r>
      <w:r w:rsidRPr="00AF0888">
        <w:rPr>
          <w:rFonts w:hint="cs"/>
          <w:rtl/>
        </w:rPr>
        <w:t>اند.</w:t>
      </w:r>
    </w:p>
    <w:p w:rsidR="00F604E9" w:rsidRPr="00AF0888" w:rsidRDefault="00F604E9" w:rsidP="00C31AC8">
      <w:pPr>
        <w:pStyle w:val="af6"/>
        <w:rPr>
          <w:rFonts w:hint="cs"/>
          <w:rtl/>
        </w:rPr>
      </w:pPr>
      <w:r w:rsidRPr="00AF0888">
        <w:rPr>
          <w:rFonts w:hint="cs"/>
          <w:rtl/>
        </w:rPr>
        <w:t>3- احوال روایاتی که به ائمه معصوم از نگاه این طائفه منسوب شده است.</w:t>
      </w:r>
    </w:p>
    <w:p w:rsidR="00F604E9" w:rsidRPr="006B476E" w:rsidRDefault="006B476E" w:rsidP="00C31AC8">
      <w:pPr>
        <w:pStyle w:val="af6"/>
        <w:rPr>
          <w:rFonts w:hint="cs"/>
          <w:rtl/>
        </w:rPr>
      </w:pPr>
      <w:r w:rsidRPr="006B476E">
        <w:rPr>
          <w:rFonts w:hint="cs"/>
          <w:rtl/>
        </w:rPr>
        <w:t>4- تاثیر اختلاف روایات منسوب به ائمه این گ</w:t>
      </w:r>
      <w:r>
        <w:rPr>
          <w:rFonts w:hint="cs"/>
          <w:rtl/>
        </w:rPr>
        <w:t>روه، بر فتاوای علمایشان</w:t>
      </w:r>
      <w:r w:rsidRPr="006B476E">
        <w:rPr>
          <w:rFonts w:hint="cs"/>
          <w:rtl/>
        </w:rPr>
        <w:t>.</w:t>
      </w:r>
    </w:p>
    <w:p w:rsidR="00F604E9" w:rsidRPr="00AF0888" w:rsidRDefault="00F604E9" w:rsidP="00C31AC8">
      <w:pPr>
        <w:pStyle w:val="af6"/>
        <w:rPr>
          <w:rFonts w:hint="cs"/>
          <w:rtl/>
        </w:rPr>
      </w:pPr>
      <w:r w:rsidRPr="00AF0888">
        <w:rPr>
          <w:rFonts w:hint="cs"/>
          <w:rtl/>
        </w:rPr>
        <w:t>5- جایگاه علمای متقدم طائفه در نزد علمای متأخر آنان.</w:t>
      </w:r>
    </w:p>
    <w:p w:rsidR="00F604E9" w:rsidRPr="00AF0888" w:rsidRDefault="00F604E9" w:rsidP="00C31AC8">
      <w:pPr>
        <w:pStyle w:val="af6"/>
        <w:rPr>
          <w:rFonts w:hint="cs"/>
          <w:rtl/>
        </w:rPr>
      </w:pPr>
      <w:r w:rsidRPr="00AF0888">
        <w:rPr>
          <w:rFonts w:hint="cs"/>
          <w:rtl/>
        </w:rPr>
        <w:t>6- وضعیت منابع شیعی و میزان صلاحیت آنها برای اثبات عقیده و شریعت.</w:t>
      </w:r>
    </w:p>
    <w:p w:rsidR="00F604E9" w:rsidRPr="00CE1471" w:rsidRDefault="00F604E9" w:rsidP="00C31AC8">
      <w:pPr>
        <w:pStyle w:val="af6"/>
        <w:rPr>
          <w:rFonts w:hint="cs"/>
          <w:b/>
          <w:bCs/>
          <w:rtl/>
        </w:rPr>
      </w:pPr>
      <w:r w:rsidRPr="00CE1471">
        <w:rPr>
          <w:rFonts w:hint="cs"/>
          <w:b/>
          <w:bCs/>
          <w:rtl/>
        </w:rPr>
        <w:t>روش بحث به صورت خلاصه چنین است:</w:t>
      </w:r>
    </w:p>
    <w:p w:rsidR="00F604E9" w:rsidRPr="00AF0888" w:rsidRDefault="00F604E9" w:rsidP="00C31AC8">
      <w:pPr>
        <w:pStyle w:val="af6"/>
        <w:rPr>
          <w:rFonts w:hint="cs"/>
          <w:rtl/>
        </w:rPr>
      </w:pPr>
      <w:r w:rsidRPr="00AF0888">
        <w:rPr>
          <w:rFonts w:hint="cs"/>
          <w:rtl/>
        </w:rPr>
        <w:t>بیان امور سابق از خلال منابع شیعه دوازده امامی و تحلیل آنها و بیان نتایج مترتب بر آنها به یک روش گفتگویی.</w:t>
      </w:r>
    </w:p>
    <w:p w:rsidR="00D600D7" w:rsidRPr="00956A69" w:rsidRDefault="00F604E9" w:rsidP="00817D04">
      <w:pPr>
        <w:widowControl w:val="0"/>
        <w:ind w:firstLine="425"/>
        <w:rPr>
          <w:rFonts w:ascii="mylotus" w:hAnsi="mylotus" w:cs="mylotus" w:hint="cs"/>
          <w:color w:val="000000"/>
          <w:rtl/>
        </w:rPr>
      </w:pPr>
      <w:r w:rsidRPr="00AF0888">
        <w:rPr>
          <w:rFonts w:hint="cs"/>
          <w:rtl/>
        </w:rPr>
        <w:t xml:space="preserve">این کتاب مشتمل بر بیست و یک مبحث است. در ذیل هر مبحث دو مطلب ذکر شده است: نخست: بیان یکی از قضایای بحث. </w:t>
      </w:r>
      <w:r w:rsidRPr="00817D04">
        <w:rPr>
          <w:rFonts w:hint="cs"/>
          <w:rtl/>
        </w:rPr>
        <w:t>دوم: تحلیل آن قضیه و بیان نتائج مترتب بر آن</w:t>
      </w:r>
      <w:r w:rsidR="00817D04" w:rsidRPr="00817D04">
        <w:rPr>
          <w:rFonts w:hint="cs"/>
          <w:rtl/>
        </w:rPr>
        <w:t>چه که تحت عنوان «وقفات» وارد شده است</w:t>
      </w:r>
      <w:r w:rsidRPr="00817D04">
        <w:rPr>
          <w:rFonts w:hint="cs"/>
          <w:rtl/>
        </w:rPr>
        <w:t>.</w:t>
      </w:r>
      <w:r w:rsidR="00D600D7" w:rsidRPr="00817D04">
        <w:rPr>
          <w:rFonts w:hint="cs"/>
          <w:rtl/>
        </w:rPr>
        <w:t xml:space="preserve"> </w:t>
      </w:r>
    </w:p>
    <w:p w:rsidR="00F604E9" w:rsidRPr="00AF0888" w:rsidRDefault="00F604E9" w:rsidP="00C31AC8">
      <w:pPr>
        <w:pStyle w:val="af6"/>
        <w:rPr>
          <w:rFonts w:hint="cs"/>
          <w:rtl/>
        </w:rPr>
      </w:pPr>
      <w:r w:rsidRPr="00AF0888">
        <w:rPr>
          <w:rFonts w:hint="cs"/>
          <w:rtl/>
        </w:rPr>
        <w:t>اعتقاد بنده بر این است که هر کدام از این بیست و یک مبحث به تنهائی برای بیدار کردن عقلای این مذهب- مشروط بر اینکه تف</w:t>
      </w:r>
      <w:r w:rsidR="00D600D7">
        <w:rPr>
          <w:rFonts w:hint="cs"/>
          <w:rtl/>
        </w:rPr>
        <w:t>کر و تأمل داشته باشند- کفایت می</w:t>
      </w:r>
      <w:r w:rsidR="00D600D7">
        <w:rPr>
          <w:rFonts w:cs="B Badr" w:hint="cs"/>
          <w:rtl/>
        </w:rPr>
        <w:t>‏</w:t>
      </w:r>
      <w:r w:rsidRPr="00AF0888">
        <w:rPr>
          <w:rFonts w:hint="cs"/>
          <w:rtl/>
        </w:rPr>
        <w:t>کند.</w:t>
      </w:r>
    </w:p>
    <w:p w:rsidR="00F604E9" w:rsidRPr="00AF0888" w:rsidRDefault="00F604E9" w:rsidP="00A95D0F">
      <w:pPr>
        <w:pStyle w:val="af6"/>
        <w:rPr>
          <w:rFonts w:hint="cs"/>
          <w:rtl/>
        </w:rPr>
      </w:pPr>
      <w:r w:rsidRPr="00AF0888">
        <w:rPr>
          <w:rFonts w:hint="cs"/>
          <w:rtl/>
        </w:rPr>
        <w:t>وقتی که ا</w:t>
      </w:r>
      <w:r w:rsidR="00D600D7">
        <w:rPr>
          <w:rFonts w:hint="cs"/>
          <w:rtl/>
        </w:rPr>
        <w:t>نسان عاقل با یک حقیقتی مواجه می</w:t>
      </w:r>
      <w:r w:rsidR="00D600D7">
        <w:rPr>
          <w:rFonts w:cs="B Badr" w:hint="cs"/>
          <w:rtl/>
        </w:rPr>
        <w:t>‏</w:t>
      </w:r>
      <w:r w:rsidRPr="00AF0888">
        <w:rPr>
          <w:rFonts w:hint="cs"/>
          <w:rtl/>
        </w:rPr>
        <w:t>شود بر وی لازم است که آن حقیقت را قبول نماید و خداوند متعال</w:t>
      </w:r>
      <w:r w:rsidRPr="00AF0888">
        <w:rPr>
          <w:rFonts w:cs="CTraditional Arabic" w:hint="cs"/>
          <w:rtl/>
        </w:rPr>
        <w:t>أ</w:t>
      </w:r>
      <w:r w:rsidRPr="00AF0888">
        <w:rPr>
          <w:rFonts w:hint="cs"/>
          <w:rtl/>
        </w:rPr>
        <w:t xml:space="preserve"> را به این خاطر که این حقیقت را به وی رسانده است شکر نماید و از موانعی که او را از فهم و قبول حقیقت- که </w:t>
      </w:r>
      <w:r w:rsidR="007875AD">
        <w:rPr>
          <w:rFonts w:hint="cs"/>
          <w:rtl/>
        </w:rPr>
        <w:t>زیاد هم می</w:t>
      </w:r>
      <w:r w:rsidR="007875AD">
        <w:rPr>
          <w:rFonts w:cs="B Badr" w:hint="cs"/>
          <w:rtl/>
        </w:rPr>
        <w:t>‏</w:t>
      </w:r>
      <w:r w:rsidR="007875AD">
        <w:rPr>
          <w:rFonts w:hint="cs"/>
          <w:rtl/>
        </w:rPr>
        <w:t>باشد- باز می</w:t>
      </w:r>
      <w:r w:rsidR="007875AD">
        <w:rPr>
          <w:rFonts w:cs="B Badr" w:hint="cs"/>
          <w:rtl/>
        </w:rPr>
        <w:t>‏</w:t>
      </w:r>
      <w:r w:rsidRPr="00AF0888">
        <w:rPr>
          <w:rFonts w:hint="cs"/>
          <w:rtl/>
        </w:rPr>
        <w:t>دارند و از رد و اعراض از آنها برحذر باشد.</w:t>
      </w:r>
    </w:p>
    <w:p w:rsidR="00F604E9" w:rsidRDefault="00F604E9" w:rsidP="00C31AC8">
      <w:pPr>
        <w:pStyle w:val="af6"/>
        <w:rPr>
          <w:rFonts w:hint="cs"/>
          <w:rtl/>
        </w:rPr>
      </w:pPr>
      <w:r w:rsidRPr="00AF0888">
        <w:rPr>
          <w:rFonts w:hint="cs"/>
          <w:rtl/>
        </w:rPr>
        <w:t>بر روی حقیقت نوری قرار دارد که قلب عاشقان ح</w:t>
      </w:r>
      <w:r w:rsidR="00817D04">
        <w:rPr>
          <w:rFonts w:hint="cs"/>
          <w:rtl/>
        </w:rPr>
        <w:t>ق را بدون اذن گرفتن</w:t>
      </w:r>
      <w:r w:rsidR="00294C69">
        <w:rPr>
          <w:rFonts w:hint="cs"/>
          <w:rtl/>
        </w:rPr>
        <w:t xml:space="preserve"> فرامی</w:t>
      </w:r>
      <w:r w:rsidR="00294C69">
        <w:rPr>
          <w:rFonts w:cs="B Badr" w:hint="cs"/>
          <w:rtl/>
        </w:rPr>
        <w:t>‏</w:t>
      </w:r>
      <w:r w:rsidRPr="00AF0888">
        <w:rPr>
          <w:rFonts w:hint="cs"/>
          <w:rtl/>
        </w:rPr>
        <w:t>گیرد</w:t>
      </w:r>
      <w:r w:rsidRPr="00817D04">
        <w:rPr>
          <w:rFonts w:hint="cs"/>
          <w:rtl/>
        </w:rPr>
        <w:t>. سپس مبارزه میان حق و</w:t>
      </w:r>
      <w:r w:rsidR="00294C69" w:rsidRPr="00817D04">
        <w:rPr>
          <w:rFonts w:hint="cs"/>
          <w:rtl/>
        </w:rPr>
        <w:t xml:space="preserve"> میراث</w:t>
      </w:r>
      <w:r w:rsidR="00817D04" w:rsidRPr="00817D04">
        <w:rPr>
          <w:rFonts w:hint="cs"/>
          <w:rtl/>
        </w:rPr>
        <w:t xml:space="preserve"> نسلهای گذشته</w:t>
      </w:r>
      <w:r w:rsidR="00294C69" w:rsidRPr="00817D04">
        <w:rPr>
          <w:rFonts w:hint="cs"/>
          <w:rtl/>
        </w:rPr>
        <w:t xml:space="preserve"> در می</w:t>
      </w:r>
      <w:r w:rsidR="00294C69" w:rsidRPr="00817D04">
        <w:rPr>
          <w:rFonts w:cs="B Badr" w:hint="cs"/>
          <w:rtl/>
        </w:rPr>
        <w:t>‏</w:t>
      </w:r>
      <w:r w:rsidRPr="00817D04">
        <w:rPr>
          <w:rFonts w:hint="cs"/>
          <w:rtl/>
        </w:rPr>
        <w:t xml:space="preserve">گیرد </w:t>
      </w:r>
      <w:r w:rsidR="00817D04" w:rsidRPr="00817D04">
        <w:rPr>
          <w:rFonts w:hint="cs"/>
          <w:rtl/>
        </w:rPr>
        <w:t>و هر</w:t>
      </w:r>
      <w:r w:rsidRPr="00817D04">
        <w:rPr>
          <w:rFonts w:hint="cs"/>
          <w:rtl/>
        </w:rPr>
        <w:t>کس خداوند را تصد</w:t>
      </w:r>
      <w:r w:rsidR="00294C69" w:rsidRPr="00817D04">
        <w:rPr>
          <w:rFonts w:hint="cs"/>
          <w:rtl/>
        </w:rPr>
        <w:t>یق نماید خداوند قلبش را منور می</w:t>
      </w:r>
      <w:r w:rsidR="00294C69" w:rsidRPr="00817D04">
        <w:rPr>
          <w:rFonts w:cs="B Badr" w:hint="cs"/>
          <w:rtl/>
        </w:rPr>
        <w:t>‏</w:t>
      </w:r>
      <w:r w:rsidRPr="00817D04">
        <w:rPr>
          <w:rFonts w:hint="cs"/>
          <w:rtl/>
        </w:rPr>
        <w:t>گرداند. خداوند متعال می فرماید:</w:t>
      </w:r>
    </w:p>
    <w:p w:rsidR="00F604E9" w:rsidRPr="00AF0888" w:rsidRDefault="00F604E9" w:rsidP="00B97F8E">
      <w:pPr>
        <w:pStyle w:val="af6"/>
        <w:rPr>
          <w:rFonts w:hint="cs"/>
          <w:rtl/>
        </w:rPr>
      </w:pPr>
      <w:r w:rsidRPr="00AF0888">
        <w:rPr>
          <w:rFonts w:ascii="QCF_BSML" w:hAnsi="QCF_BSML" w:cs="QCF_BSML"/>
          <w:rtl/>
        </w:rPr>
        <w:t xml:space="preserve">ﭽ </w:t>
      </w:r>
      <w:r w:rsidRPr="00B97F8E">
        <w:rPr>
          <w:rFonts w:ascii="QCF_P404" w:hAnsi="QCF_P404" w:cs="QCF_P404"/>
          <w:rtl/>
        </w:rPr>
        <w:t>ﮠ   ﮡ  ﮢ  ﮣ  ﮤﮥ  ﮦ  ﮧ  ﮨ  ﮩ  ﮪ</w:t>
      </w:r>
      <w:r w:rsidRPr="00AF0888">
        <w:rPr>
          <w:rFonts w:ascii="QCF_BSML" w:hAnsi="QCF_BSML" w:cs="QCF_BSML"/>
          <w:rtl/>
        </w:rPr>
        <w:t>ﭼ</w:t>
      </w:r>
      <w:r w:rsidR="00B97F8E">
        <w:rPr>
          <w:rFonts w:ascii="QCF_BSML" w:hAnsi="QCF_BSML" w:cs="QCF_BSML" w:hint="cs"/>
          <w:rtl/>
        </w:rPr>
        <w:t xml:space="preserve"> </w:t>
      </w:r>
      <w:r w:rsidRPr="00B97F8E">
        <w:rPr>
          <w:rFonts w:ascii="Traditional Arabic" w:hAnsi="Traditional Arabic" w:cs="Traditional Arabic"/>
          <w:sz w:val="18"/>
          <w:szCs w:val="18"/>
          <w:rtl/>
        </w:rPr>
        <w:t xml:space="preserve"> </w:t>
      </w:r>
      <w:r w:rsidR="00294C69" w:rsidRPr="00294C69">
        <w:rPr>
          <w:rFonts w:ascii="Traditional Arabic" w:hAnsi="Traditional Arabic" w:hint="cs"/>
          <w:rtl/>
        </w:rPr>
        <w:t>[</w:t>
      </w:r>
      <w:r w:rsidRPr="00B97F8E">
        <w:rPr>
          <w:rFonts w:ascii="Traditional Arabic" w:hAnsi="Traditional Arabic" w:cs="Traditional Arabic"/>
          <w:rtl/>
        </w:rPr>
        <w:t>العنكبوت: ٦٩</w:t>
      </w:r>
      <w:r w:rsidR="00294C69" w:rsidRPr="00294C69">
        <w:rPr>
          <w:rFonts w:ascii="Traditional Arabic" w:hAnsi="Traditional Arabic" w:hint="cs"/>
          <w:rtl/>
        </w:rPr>
        <w:t>]</w:t>
      </w:r>
    </w:p>
    <w:p w:rsidR="00F604E9" w:rsidRPr="00AF0888" w:rsidRDefault="00294C69" w:rsidP="00294C69">
      <w:pPr>
        <w:pStyle w:val="af6"/>
        <w:rPr>
          <w:rFonts w:hint="cs"/>
          <w:rtl/>
        </w:rPr>
      </w:pPr>
      <w:r>
        <w:rPr>
          <w:rFonts w:ascii="Traditional Arabic" w:hAnsi="Traditional Arabic" w:cs="Traditional Arabic"/>
          <w:rtl/>
        </w:rPr>
        <w:t>«</w:t>
      </w:r>
      <w:r w:rsidR="00F604E9" w:rsidRPr="00AF0888">
        <w:rPr>
          <w:rtl/>
        </w:rPr>
        <w:t>كساني كه براي (رضايت) ما به تلاش ايستند و در راه (پيروزي دين) ما جهاد كنند، آنان را در راههاي منتهي به خود رهنمود (و مشمول حمايت و هدايت خويش) مي‌گردانيم و قطعاً خدا با نيكوكاران است</w:t>
      </w:r>
      <w:r>
        <w:rPr>
          <w:rFonts w:ascii="Traditional Arabic" w:hAnsi="Traditional Arabic" w:cs="Traditional Arabic"/>
          <w:rtl/>
        </w:rPr>
        <w:t>»</w:t>
      </w:r>
      <w:r w:rsidR="00F604E9" w:rsidRPr="00AF0888">
        <w:rPr>
          <w:rFonts w:hint="cs"/>
          <w:rtl/>
        </w:rPr>
        <w:t>.</w:t>
      </w:r>
    </w:p>
    <w:p w:rsidR="00F604E9" w:rsidRPr="00AF0888" w:rsidRDefault="00F604E9" w:rsidP="00A95D0F">
      <w:pPr>
        <w:pStyle w:val="af6"/>
        <w:rPr>
          <w:rFonts w:hint="cs"/>
          <w:rtl/>
        </w:rPr>
      </w:pPr>
      <w:r w:rsidRPr="00AF0888">
        <w:rPr>
          <w:rFonts w:hint="cs"/>
          <w:rtl/>
        </w:rPr>
        <w:t>همچنین امید این را داریم که این بحث عقل مخلصان این گروه را جهت تأمل و بازگشت برای رسیدن به حقیقت روشن سازد و تنها به تقلید بسنده نکنند، خصوصاً اینکه علمای این طایفه بر شیعیان واجب کرده</w:t>
      </w:r>
      <w:r w:rsidRPr="00AF0888">
        <w:rPr>
          <w:rFonts w:cs="CTraditional Arabic" w:hint="cs"/>
          <w:cs/>
        </w:rPr>
        <w:t>‎</w:t>
      </w:r>
      <w:r w:rsidRPr="00AF0888">
        <w:rPr>
          <w:rFonts w:hint="cs"/>
          <w:rtl/>
        </w:rPr>
        <w:t>اند که خود بحث نموده و تقلید نکنند.</w:t>
      </w:r>
    </w:p>
    <w:p w:rsidR="00BB316A" w:rsidRDefault="00BB316A" w:rsidP="00425A37">
      <w:pPr>
        <w:pStyle w:val="af6"/>
        <w:ind w:firstLine="0"/>
        <w:jc w:val="center"/>
        <w:rPr>
          <w:rFonts w:hint="cs"/>
          <w:rtl/>
        </w:rPr>
      </w:pPr>
    </w:p>
    <w:p w:rsidR="00F604E9" w:rsidRPr="00AF0888" w:rsidRDefault="00F604E9" w:rsidP="00425A37">
      <w:pPr>
        <w:pStyle w:val="af6"/>
        <w:ind w:firstLine="0"/>
        <w:jc w:val="center"/>
        <w:rPr>
          <w:rFonts w:ascii="IranNastaliq" w:hAnsi="IranNastaliq" w:hint="cs"/>
          <w:rtl/>
        </w:rPr>
      </w:pPr>
      <w:r w:rsidRPr="00AF0888">
        <w:rPr>
          <w:rtl/>
        </w:rPr>
        <w:t>وصلى الله على نبينا محمد وعلى آله وصحبه وسلم</w:t>
      </w:r>
      <w:r w:rsidRPr="00AF0888">
        <w:rPr>
          <w:rFonts w:ascii="IranNastaliq" w:hAnsi="IranNastaliq"/>
          <w:rtl/>
        </w:rPr>
        <w:t>.</w:t>
      </w:r>
    </w:p>
    <w:p w:rsidR="00F604E9" w:rsidRPr="00B97F8E" w:rsidRDefault="00F604E9" w:rsidP="00B97F8E">
      <w:pPr>
        <w:ind w:firstLine="454"/>
        <w:jc w:val="right"/>
        <w:rPr>
          <w:rFonts w:ascii="IranNastaliq" w:hAnsi="IranNastaliq" w:hint="cs"/>
          <w:rtl/>
          <w:lang w:bidi="fa-IR"/>
        </w:rPr>
      </w:pPr>
      <w:r w:rsidRPr="00B97F8E">
        <w:rPr>
          <w:rFonts w:ascii="IranNastaliq" w:hAnsi="IranNastaliq" w:hint="cs"/>
          <w:rtl/>
        </w:rPr>
        <w:t>نویسنده</w:t>
      </w:r>
    </w:p>
    <w:p w:rsidR="00425A37" w:rsidRDefault="00425A37" w:rsidP="007F00C2">
      <w:pPr>
        <w:pStyle w:val="af6"/>
        <w:rPr>
          <w:rFonts w:hint="cs"/>
          <w:rtl/>
        </w:rPr>
      </w:pPr>
    </w:p>
    <w:p w:rsidR="00BB316A" w:rsidRDefault="00BB316A" w:rsidP="007F00C2">
      <w:pPr>
        <w:pStyle w:val="af6"/>
        <w:rPr>
          <w:rtl/>
        </w:rPr>
        <w:sectPr w:rsidR="00BB316A" w:rsidSect="00F71559">
          <w:headerReference w:type="even" r:id="rId17"/>
          <w:headerReference w:type="default" r:id="rId18"/>
          <w:headerReference w:type="first" r:id="rId19"/>
          <w:footnotePr>
            <w:numRestart w:val="eachPage"/>
          </w:footnotePr>
          <w:pgSz w:w="11906" w:h="16838" w:code="9"/>
          <w:pgMar w:top="2268" w:right="2211" w:bottom="2268" w:left="2211" w:header="2268" w:footer="2268" w:gutter="284"/>
          <w:pgNumType w:start="11"/>
          <w:cols w:space="708"/>
          <w:titlePg/>
          <w:bidi/>
          <w:rtlGutter/>
          <w:docGrid w:linePitch="360"/>
        </w:sectPr>
      </w:pPr>
    </w:p>
    <w:p w:rsidR="00BB316A" w:rsidRDefault="00BB316A" w:rsidP="007F00C2">
      <w:pPr>
        <w:pStyle w:val="af6"/>
        <w:rPr>
          <w:rtl/>
        </w:rPr>
        <w:sectPr w:rsidR="00BB316A" w:rsidSect="00927397">
          <w:footnotePr>
            <w:numRestart w:val="eachPage"/>
          </w:footnotePr>
          <w:pgSz w:w="11906" w:h="16838" w:code="9"/>
          <w:pgMar w:top="2268" w:right="2211" w:bottom="2268" w:left="2211" w:header="2268" w:footer="2268" w:gutter="284"/>
          <w:cols w:space="708"/>
          <w:titlePg/>
          <w:bidi/>
          <w:rtlGutter/>
          <w:docGrid w:linePitch="360"/>
        </w:sectPr>
      </w:pPr>
    </w:p>
    <w:p w:rsidR="00BB316A" w:rsidRDefault="00BB316A" w:rsidP="00D20AA3">
      <w:pPr>
        <w:pStyle w:val="af2"/>
        <w:rPr>
          <w:rFonts w:hint="cs"/>
          <w:rtl/>
        </w:rPr>
      </w:pPr>
      <w:bookmarkStart w:id="29" w:name="_Toc189110614"/>
      <w:bookmarkStart w:id="30" w:name="_Toc231413897"/>
      <w:bookmarkStart w:id="31" w:name="_Toc231414035"/>
      <w:bookmarkStart w:id="32" w:name="_Toc231414799"/>
      <w:bookmarkStart w:id="33" w:name="_Toc252920788"/>
      <w:bookmarkStart w:id="34" w:name="_Toc234930007"/>
      <w:bookmarkStart w:id="35" w:name="_Toc252932492"/>
    </w:p>
    <w:p w:rsidR="00BB316A" w:rsidRDefault="00BB316A" w:rsidP="00D20AA3">
      <w:pPr>
        <w:pStyle w:val="af2"/>
        <w:rPr>
          <w:rFonts w:hint="cs"/>
          <w:rtl/>
        </w:rPr>
      </w:pPr>
      <w:r>
        <w:rPr>
          <w:rFonts w:hint="cs"/>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64" type="#_x0000_t176" style="position:absolute;left:0;text-align:left;margin-left:-14.2pt;margin-top:.65pt;width:383.4pt;height:440.2pt;z-index:251647488">
            <v:fill opacity="0"/>
            <w10:wrap anchorx="page"/>
          </v:shape>
        </w:pict>
      </w:r>
    </w:p>
    <w:p w:rsidR="00B74551" w:rsidRPr="00AF0888" w:rsidRDefault="00B74551" w:rsidP="00D20AA3">
      <w:pPr>
        <w:pStyle w:val="af2"/>
        <w:rPr>
          <w:rFonts w:hint="cs"/>
          <w:rtl/>
        </w:rPr>
      </w:pPr>
      <w:bookmarkStart w:id="36" w:name="_Toc254520564"/>
      <w:r w:rsidRPr="00AF0888">
        <w:rPr>
          <w:rtl/>
        </w:rPr>
        <w:t>مبحث اول</w:t>
      </w:r>
      <w:bookmarkStart w:id="37" w:name="_Toc231413898"/>
      <w:bookmarkStart w:id="38" w:name="_Toc231414036"/>
      <w:bookmarkStart w:id="39" w:name="_Toc231414800"/>
      <w:bookmarkStart w:id="40" w:name="_Toc231415032"/>
      <w:r>
        <w:rPr>
          <w:rtl/>
        </w:rPr>
        <w:br/>
      </w:r>
      <w:r w:rsidRPr="00AF0888">
        <w:rPr>
          <w:rtl/>
        </w:rPr>
        <w:t>ادعای وجود امامی معصوم که</w:t>
      </w:r>
      <w:bookmarkEnd w:id="37"/>
      <w:bookmarkEnd w:id="38"/>
      <w:bookmarkEnd w:id="39"/>
      <w:bookmarkEnd w:id="40"/>
      <w:r>
        <w:rPr>
          <w:rFonts w:hint="cs"/>
          <w:rtl/>
        </w:rPr>
        <w:t xml:space="preserve"> </w:t>
      </w:r>
      <w:bookmarkStart w:id="41" w:name="_Toc231413899"/>
      <w:bookmarkStart w:id="42" w:name="_Toc231414037"/>
      <w:bookmarkStart w:id="43" w:name="_Toc231414801"/>
      <w:bookmarkStart w:id="44" w:name="_Toc231415033"/>
      <w:r w:rsidRPr="00AF0888">
        <w:rPr>
          <w:rtl/>
        </w:rPr>
        <w:t>در ابلاغ و حفظ دین نائب رسول خدا است</w:t>
      </w:r>
      <w:bookmarkEnd w:id="34"/>
      <w:bookmarkEnd w:id="35"/>
      <w:bookmarkEnd w:id="36"/>
      <w:bookmarkEnd w:id="41"/>
      <w:bookmarkEnd w:id="42"/>
      <w:bookmarkEnd w:id="43"/>
      <w:bookmarkEnd w:id="44"/>
    </w:p>
    <w:p w:rsidR="00B74551" w:rsidRDefault="00B74551" w:rsidP="00B74551">
      <w:pPr>
        <w:pStyle w:val="af6"/>
        <w:ind w:left="454" w:firstLine="0"/>
        <w:rPr>
          <w:rFonts w:hint="cs"/>
          <w:b/>
          <w:bCs/>
          <w:rtl/>
        </w:rPr>
      </w:pPr>
    </w:p>
    <w:p w:rsidR="00B74551" w:rsidRPr="00165C11" w:rsidRDefault="00B74551" w:rsidP="00B74551">
      <w:pPr>
        <w:pStyle w:val="af6"/>
        <w:ind w:left="454" w:firstLine="0"/>
        <w:rPr>
          <w:rFonts w:hint="cs"/>
          <w:b/>
          <w:bCs/>
          <w:rtl/>
        </w:rPr>
      </w:pPr>
      <w:r w:rsidRPr="00165C11">
        <w:rPr>
          <w:rFonts w:hint="cs"/>
          <w:b/>
          <w:bCs/>
          <w:rtl/>
        </w:rPr>
        <w:t xml:space="preserve">مطلب اول: </w:t>
      </w:r>
    </w:p>
    <w:p w:rsidR="00B74551" w:rsidRPr="00165C11" w:rsidRDefault="00B74551" w:rsidP="00B74551">
      <w:pPr>
        <w:pStyle w:val="af6"/>
        <w:ind w:left="454" w:firstLine="0"/>
        <w:rPr>
          <w:rFonts w:hint="cs"/>
          <w:b/>
          <w:bCs/>
          <w:rtl/>
        </w:rPr>
      </w:pPr>
      <w:r w:rsidRPr="00165C11">
        <w:rPr>
          <w:rFonts w:hint="cs"/>
          <w:b/>
          <w:bCs/>
          <w:rtl/>
        </w:rPr>
        <w:t>بیان موضوع ادعای وجود امامی معصوم که در اب</w:t>
      </w:r>
      <w:r>
        <w:rPr>
          <w:rFonts w:hint="cs"/>
          <w:b/>
          <w:bCs/>
          <w:rtl/>
        </w:rPr>
        <w:t>لاغ و حفظ دین نائب رسول خدا است</w:t>
      </w:r>
    </w:p>
    <w:p w:rsidR="00B74551" w:rsidRPr="00165C11" w:rsidRDefault="00B74551" w:rsidP="00B74551">
      <w:pPr>
        <w:pStyle w:val="af6"/>
        <w:ind w:left="454" w:firstLine="0"/>
        <w:rPr>
          <w:rFonts w:hint="cs"/>
          <w:b/>
          <w:bCs/>
          <w:rtl/>
        </w:rPr>
      </w:pPr>
    </w:p>
    <w:p w:rsidR="00B74551" w:rsidRPr="00165C11" w:rsidRDefault="00B74551" w:rsidP="00B74551">
      <w:pPr>
        <w:pStyle w:val="af6"/>
        <w:ind w:left="454" w:firstLine="0"/>
        <w:rPr>
          <w:rFonts w:hint="cs"/>
          <w:b/>
          <w:bCs/>
          <w:rtl/>
        </w:rPr>
      </w:pPr>
      <w:r w:rsidRPr="00165C11">
        <w:rPr>
          <w:rFonts w:hint="cs"/>
          <w:b/>
          <w:bCs/>
          <w:rtl/>
        </w:rPr>
        <w:t xml:space="preserve">مطلب دوم: </w:t>
      </w:r>
    </w:p>
    <w:p w:rsidR="00B74551" w:rsidRPr="00817D04" w:rsidRDefault="00B74551" w:rsidP="00B74551">
      <w:pPr>
        <w:pStyle w:val="af6"/>
        <w:ind w:left="454" w:firstLine="0"/>
        <w:rPr>
          <w:b/>
          <w:bCs/>
        </w:rPr>
      </w:pPr>
      <w:r w:rsidRPr="00817D04">
        <w:rPr>
          <w:rFonts w:hint="cs"/>
          <w:b/>
          <w:bCs/>
          <w:rtl/>
        </w:rPr>
        <w:t>نگاهی به ادعای شیعه دوازده امامی مبنی بر اینکه جانشین پیامبر</w:t>
      </w:r>
      <w:r w:rsidRPr="00BB316A">
        <w:rPr>
          <w:rFonts w:cs="CTraditional Arabic" w:hint="cs"/>
          <w:rtl/>
        </w:rPr>
        <w:t>&gt;</w:t>
      </w:r>
      <w:r w:rsidRPr="00817D04">
        <w:rPr>
          <w:rFonts w:hint="cs"/>
          <w:b/>
          <w:bCs/>
          <w:rtl/>
        </w:rPr>
        <w:t xml:space="preserve"> د</w:t>
      </w:r>
      <w:r>
        <w:rPr>
          <w:rFonts w:hint="cs"/>
          <w:b/>
          <w:bCs/>
          <w:rtl/>
        </w:rPr>
        <w:t>ر ابلاغ و حفظ دین، امامی است مع</w:t>
      </w:r>
      <w:r w:rsidR="00E76989">
        <w:rPr>
          <w:rFonts w:hint="cs"/>
          <w:b/>
          <w:bCs/>
          <w:rtl/>
        </w:rPr>
        <w:t>ص</w:t>
      </w:r>
      <w:r w:rsidR="00927397">
        <w:rPr>
          <w:rFonts w:hint="cs"/>
          <w:b/>
          <w:bCs/>
          <w:rtl/>
        </w:rPr>
        <w:t>وم</w:t>
      </w:r>
    </w:p>
    <w:p w:rsidR="005D1DB6" w:rsidRPr="00AF0888" w:rsidRDefault="005D1DB6" w:rsidP="00D20AA3">
      <w:pPr>
        <w:pStyle w:val="af2"/>
        <w:rPr>
          <w:rFonts w:hint="cs"/>
          <w:rtl/>
        </w:rPr>
      </w:pPr>
    </w:p>
    <w:p w:rsidR="005D1DB6" w:rsidRDefault="005D1DB6" w:rsidP="00D20AA3">
      <w:pPr>
        <w:pStyle w:val="af2"/>
        <w:rPr>
          <w:rFonts w:hint="cs"/>
          <w:rtl/>
        </w:rPr>
      </w:pPr>
    </w:p>
    <w:bookmarkEnd w:id="33"/>
    <w:p w:rsidR="00425A37" w:rsidRDefault="00425A37" w:rsidP="00D20AA3">
      <w:pPr>
        <w:pStyle w:val="af2"/>
        <w:rPr>
          <w:rFonts w:hint="cs"/>
          <w:rtl/>
        </w:rPr>
      </w:pPr>
    </w:p>
    <w:p w:rsidR="00425A37" w:rsidRDefault="00425A37" w:rsidP="00D20AA3">
      <w:pPr>
        <w:pStyle w:val="af2"/>
        <w:rPr>
          <w:rFonts w:hint="cs"/>
          <w:rtl/>
        </w:rPr>
      </w:pPr>
    </w:p>
    <w:p w:rsidR="00BB316A" w:rsidRDefault="00BB316A" w:rsidP="00D20AA3">
      <w:pPr>
        <w:pStyle w:val="af2"/>
        <w:rPr>
          <w:rtl/>
        </w:rPr>
        <w:sectPr w:rsidR="00BB316A" w:rsidSect="00AC0773">
          <w:footnotePr>
            <w:numRestart w:val="eachPage"/>
          </w:footnotePr>
          <w:pgSz w:w="11906" w:h="16838" w:code="9"/>
          <w:pgMar w:top="2268" w:right="2211" w:bottom="2268" w:left="2211" w:header="2268" w:footer="2268" w:gutter="284"/>
          <w:cols w:space="708"/>
          <w:titlePg/>
          <w:bidi/>
          <w:rtlGutter/>
          <w:docGrid w:linePitch="360"/>
        </w:sectPr>
      </w:pPr>
    </w:p>
    <w:p w:rsidR="00425A37" w:rsidRDefault="00425A37" w:rsidP="00D20AA3">
      <w:pPr>
        <w:pStyle w:val="af2"/>
        <w:rPr>
          <w:rFonts w:hint="cs"/>
          <w:rtl/>
        </w:rPr>
      </w:pPr>
    </w:p>
    <w:p w:rsidR="009D1874" w:rsidRDefault="009D1874" w:rsidP="00D20AA3">
      <w:pPr>
        <w:pStyle w:val="af2"/>
        <w:rPr>
          <w:rtl/>
        </w:rPr>
        <w:sectPr w:rsidR="009D1874"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45" w:name="_Toc189110617"/>
      <w:bookmarkStart w:id="46" w:name="_Toc194895033"/>
      <w:bookmarkStart w:id="47" w:name="_Toc231413900"/>
      <w:bookmarkStart w:id="48" w:name="_Toc231414038"/>
      <w:bookmarkStart w:id="49" w:name="_Toc231414802"/>
      <w:bookmarkStart w:id="50" w:name="_Toc252932493"/>
      <w:bookmarkStart w:id="51" w:name="_Toc254520565"/>
      <w:bookmarkEnd w:id="29"/>
      <w:bookmarkEnd w:id="30"/>
      <w:bookmarkEnd w:id="31"/>
      <w:bookmarkEnd w:id="32"/>
      <w:r w:rsidRPr="00DD30DE">
        <w:rPr>
          <w:rFonts w:hint="cs"/>
          <w:rtl/>
        </w:rPr>
        <w:t>مطلب اول</w:t>
      </w:r>
      <w:bookmarkEnd w:id="47"/>
      <w:bookmarkEnd w:id="48"/>
      <w:bookmarkEnd w:id="49"/>
      <w:r w:rsidR="00165C11" w:rsidRPr="00C6592E">
        <w:rPr>
          <w:color w:val="FF0000"/>
          <w:rtl/>
        </w:rPr>
        <w:br/>
      </w:r>
      <w:bookmarkStart w:id="52" w:name="_Toc231413901"/>
      <w:bookmarkStart w:id="53" w:name="_Toc231414039"/>
      <w:bookmarkStart w:id="54" w:name="_Toc231414803"/>
      <w:bookmarkStart w:id="55" w:name="_Toc231415035"/>
      <w:r w:rsidRPr="00AF0888">
        <w:rPr>
          <w:rFonts w:hint="cs"/>
          <w:rtl/>
        </w:rPr>
        <w:t>بیان موضوع</w:t>
      </w:r>
      <w:r w:rsidR="00817D04">
        <w:rPr>
          <w:rFonts w:hint="cs"/>
          <w:rtl/>
        </w:rPr>
        <w:t>:</w:t>
      </w:r>
      <w:r w:rsidRPr="00AF0888">
        <w:rPr>
          <w:rFonts w:hint="cs"/>
          <w:rtl/>
        </w:rPr>
        <w:t xml:space="preserve"> ادعای وجود امامی معصوم که در ابلاغ و حفظ دین نائب رسول خدا</w:t>
      </w:r>
      <w:r w:rsidRPr="00927397">
        <w:rPr>
          <w:rFonts w:cs="CTraditional Arabic" w:hint="cs"/>
          <w:b w:val="0"/>
          <w:bCs w:val="0"/>
          <w:rtl/>
        </w:rPr>
        <w:t>ص</w:t>
      </w:r>
      <w:r w:rsidRPr="00AF0888">
        <w:rPr>
          <w:rFonts w:hint="cs"/>
          <w:rtl/>
        </w:rPr>
        <w:t xml:space="preserve"> است</w:t>
      </w:r>
      <w:bookmarkEnd w:id="50"/>
      <w:bookmarkEnd w:id="51"/>
      <w:bookmarkEnd w:id="52"/>
      <w:bookmarkEnd w:id="53"/>
      <w:bookmarkEnd w:id="54"/>
      <w:bookmarkEnd w:id="55"/>
    </w:p>
    <w:p w:rsidR="00F604E9" w:rsidRPr="00AF0888" w:rsidRDefault="00F604E9" w:rsidP="00F45BD5">
      <w:pPr>
        <w:pStyle w:val="af6"/>
        <w:ind w:firstLine="0"/>
        <w:rPr>
          <w:rFonts w:hint="cs"/>
          <w:rtl/>
        </w:rPr>
      </w:pPr>
      <w:bookmarkStart w:id="56" w:name="_Toc193336585"/>
      <w:bookmarkStart w:id="57" w:name="_Toc193336691"/>
      <w:bookmarkEnd w:id="45"/>
      <w:bookmarkEnd w:id="46"/>
      <w:r w:rsidRPr="00AF0888">
        <w:rPr>
          <w:rFonts w:hint="cs"/>
          <w:rtl/>
        </w:rPr>
        <w:t>این مبحث به سان قاعده</w:t>
      </w:r>
      <w:r w:rsidRPr="00AF0888">
        <w:rPr>
          <w:rFonts w:cs="CTraditional Arabic" w:hint="cs"/>
          <w:cs/>
        </w:rPr>
        <w:t>‎</w:t>
      </w:r>
      <w:r w:rsidRPr="00AF0888">
        <w:rPr>
          <w:rFonts w:hint="cs"/>
          <w:rtl/>
        </w:rPr>
        <w:t xml:space="preserve">ای </w:t>
      </w:r>
      <w:r w:rsidRPr="00EA0926">
        <w:rPr>
          <w:rFonts w:hint="cs"/>
          <w:rtl/>
        </w:rPr>
        <w:t xml:space="preserve">برای دیگر مباحث این کتاب است، زیرا منظور </w:t>
      </w:r>
      <w:r w:rsidR="00C45D91" w:rsidRPr="00EA0926">
        <w:rPr>
          <w:rFonts w:hint="cs"/>
          <w:rtl/>
        </w:rPr>
        <w:t>شیعه امامیه از امامت را بیان می</w:t>
      </w:r>
      <w:r w:rsidR="00C45D91" w:rsidRPr="00EA0926">
        <w:rPr>
          <w:rFonts w:cs="B Badr" w:hint="cs"/>
          <w:rtl/>
        </w:rPr>
        <w:t>‏</w:t>
      </w:r>
      <w:r w:rsidR="00C45D91" w:rsidRPr="00EA0926">
        <w:rPr>
          <w:rFonts w:hint="cs"/>
          <w:rtl/>
        </w:rPr>
        <w:t>کند و به تصویر می</w:t>
      </w:r>
      <w:r w:rsidR="00C45D91" w:rsidRPr="00EA0926">
        <w:rPr>
          <w:rFonts w:cs="B Badr" w:hint="cs"/>
          <w:rtl/>
        </w:rPr>
        <w:t>‏</w:t>
      </w:r>
      <w:r w:rsidRPr="00EA0926">
        <w:rPr>
          <w:rFonts w:hint="cs"/>
          <w:rtl/>
        </w:rPr>
        <w:t>کشد.</w:t>
      </w:r>
    </w:p>
    <w:p w:rsidR="00F604E9" w:rsidRPr="00AF0888" w:rsidRDefault="00F604E9" w:rsidP="00F604E9">
      <w:pPr>
        <w:pStyle w:val="af6"/>
        <w:rPr>
          <w:rFonts w:hint="cs"/>
          <w:rtl/>
        </w:rPr>
      </w:pPr>
      <w:r w:rsidRPr="00AF0888">
        <w:rPr>
          <w:rFonts w:hint="cs"/>
          <w:rtl/>
        </w:rPr>
        <w:t>شیعیان دوازده امامی معتقدند که لازم است:</w:t>
      </w:r>
    </w:p>
    <w:p w:rsidR="00F604E9" w:rsidRPr="00AF0888" w:rsidRDefault="00F604E9" w:rsidP="00F604E9">
      <w:pPr>
        <w:pStyle w:val="af6"/>
        <w:rPr>
          <w:rFonts w:hint="cs"/>
        </w:rPr>
      </w:pPr>
      <w:r w:rsidRPr="00AF0888">
        <w:rPr>
          <w:rFonts w:hint="cs"/>
          <w:rtl/>
        </w:rPr>
        <w:t>* امامی وجود داشته باشد که از گناهان و از خطا و اشتباه و فراموشی معصوم باشد.</w:t>
      </w:r>
    </w:p>
    <w:p w:rsidR="00F604E9" w:rsidRPr="00AF0888" w:rsidRDefault="00F604E9" w:rsidP="00F604E9">
      <w:pPr>
        <w:pStyle w:val="af6"/>
        <w:rPr>
          <w:rFonts w:hint="cs"/>
        </w:rPr>
      </w:pPr>
      <w:r w:rsidRPr="00AF0888">
        <w:rPr>
          <w:rFonts w:hint="cs"/>
          <w:rtl/>
        </w:rPr>
        <w:t>* در ابلاغ و حفظ دین نائب رسول خدا</w:t>
      </w:r>
      <w:r w:rsidRPr="00AF0888">
        <w:rPr>
          <w:rFonts w:cs="CTraditional Arabic" w:hint="cs"/>
          <w:rtl/>
        </w:rPr>
        <w:t>ص</w:t>
      </w:r>
      <w:r w:rsidRPr="00AF0888">
        <w:rPr>
          <w:rFonts w:hint="cs"/>
          <w:rtl/>
        </w:rPr>
        <w:t xml:space="preserve"> باشد.</w:t>
      </w:r>
    </w:p>
    <w:p w:rsidR="00F604E9" w:rsidRPr="00AF0888" w:rsidRDefault="00F604E9" w:rsidP="00F604E9">
      <w:pPr>
        <w:pStyle w:val="af6"/>
        <w:rPr>
          <w:rFonts w:hint="cs"/>
          <w:rtl/>
        </w:rPr>
      </w:pPr>
      <w:r w:rsidRPr="00AF0888">
        <w:rPr>
          <w:rFonts w:hint="cs"/>
          <w:rtl/>
        </w:rPr>
        <w:t>* آنان- یعنی شیعیان دوازده امامی- دین خود را از این افراد معصوم گرفته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 لازم است این معصوم در هر عصری وجود داشته باشد.</w:t>
      </w:r>
    </w:p>
    <w:bookmarkEnd w:id="56"/>
    <w:bookmarkEnd w:id="57"/>
    <w:p w:rsidR="00F604E9" w:rsidRPr="00EA0926" w:rsidRDefault="00F604E9" w:rsidP="00F604E9">
      <w:pPr>
        <w:pStyle w:val="af6"/>
        <w:rPr>
          <w:rFonts w:hint="cs"/>
          <w:u w:val="single"/>
          <w:rtl/>
        </w:rPr>
      </w:pPr>
      <w:r w:rsidRPr="00EA0926">
        <w:rPr>
          <w:rFonts w:hint="cs"/>
          <w:rtl/>
        </w:rPr>
        <w:t>این موارد چهار قضیه مورد ادعای شیعه دوازده امامی است. در این مبحث</w:t>
      </w:r>
      <w:r w:rsidR="00F52F19" w:rsidRPr="00EA0926">
        <w:rPr>
          <w:rFonts w:hint="cs"/>
          <w:rtl/>
        </w:rPr>
        <w:t>،</w:t>
      </w:r>
      <w:r w:rsidRPr="00EA0926">
        <w:rPr>
          <w:rFonts w:hint="cs"/>
          <w:rtl/>
        </w:rPr>
        <w:t xml:space="preserve"> ابتدا دو قضیه اولی بیان شده و سپس إن شاءالله هر کدام در یک فصل</w:t>
      </w:r>
      <w:r w:rsidR="00F52F19" w:rsidRPr="00EA0926">
        <w:rPr>
          <w:rFonts w:hint="cs"/>
          <w:rtl/>
        </w:rPr>
        <w:t xml:space="preserve"> مستقل مورد بحث و بررسی قرار می</w:t>
      </w:r>
      <w:r w:rsidR="00F52F19" w:rsidRPr="00EA0926">
        <w:rPr>
          <w:rFonts w:cs="B Badr" w:hint="cs"/>
          <w:rtl/>
        </w:rPr>
        <w:t>‏</w:t>
      </w:r>
      <w:r w:rsidRPr="00EA0926">
        <w:rPr>
          <w:rFonts w:hint="cs"/>
          <w:rtl/>
        </w:rPr>
        <w:t>گیرند.</w:t>
      </w:r>
    </w:p>
    <w:p w:rsidR="00F604E9" w:rsidRPr="00EA0926" w:rsidRDefault="00F604E9" w:rsidP="00F604E9">
      <w:pPr>
        <w:pStyle w:val="af6"/>
        <w:rPr>
          <w:rFonts w:hint="cs"/>
          <w:rtl/>
        </w:rPr>
      </w:pPr>
      <w:r w:rsidRPr="00EA0926">
        <w:rPr>
          <w:rFonts w:hint="cs"/>
          <w:rtl/>
        </w:rPr>
        <w:t xml:space="preserve">حال در زیر سخن برخی از علمای شیعه که در آنها </w:t>
      </w:r>
      <w:r w:rsidR="00F52F19" w:rsidRPr="00EA0926">
        <w:rPr>
          <w:rFonts w:hint="cs"/>
          <w:rtl/>
        </w:rPr>
        <w:t>این قضایا بیان شده است، بیان می</w:t>
      </w:r>
      <w:r w:rsidR="00F52F19" w:rsidRPr="00EA0926">
        <w:rPr>
          <w:rFonts w:cs="B Badr" w:hint="cs"/>
          <w:rtl/>
        </w:rPr>
        <w:t>‏</w:t>
      </w:r>
      <w:r w:rsidRPr="00EA0926">
        <w:rPr>
          <w:rFonts w:hint="cs"/>
          <w:rtl/>
        </w:rPr>
        <w:t>شود:</w:t>
      </w:r>
    </w:p>
    <w:p w:rsidR="00F604E9" w:rsidRPr="00AF0888" w:rsidRDefault="00F604E9" w:rsidP="00F52F19">
      <w:pPr>
        <w:pStyle w:val="af6"/>
        <w:rPr>
          <w:rFonts w:hint="cs"/>
          <w:rtl/>
        </w:rPr>
      </w:pPr>
      <w:r w:rsidRPr="00AF0888">
        <w:rPr>
          <w:rFonts w:hint="cs"/>
          <w:rtl/>
        </w:rPr>
        <w:t xml:space="preserve">محمد </w:t>
      </w:r>
      <w:r w:rsidR="00F52F19">
        <w:rPr>
          <w:rFonts w:hint="cs"/>
          <w:rtl/>
        </w:rPr>
        <w:t>رضا مظفر از علمای معاصر شیعه می</w:t>
      </w:r>
      <w:r w:rsidR="00F52F19">
        <w:rPr>
          <w:rFonts w:cs="B Badr" w:hint="cs"/>
          <w:rtl/>
        </w:rPr>
        <w:t>‏</w:t>
      </w:r>
      <w:r w:rsidRPr="00AF0888">
        <w:rPr>
          <w:rFonts w:hint="cs"/>
          <w:rtl/>
        </w:rPr>
        <w:t xml:space="preserve">گوید: </w:t>
      </w:r>
      <w:r w:rsidR="00F52F19">
        <w:rPr>
          <w:rFonts w:ascii="Traditional Arabic" w:hAnsi="Traditional Arabic" w:cs="Traditional Arabic"/>
          <w:rtl/>
        </w:rPr>
        <w:t>«</w:t>
      </w:r>
      <w:r w:rsidRPr="00AF0888">
        <w:rPr>
          <w:rFonts w:hint="cs"/>
          <w:rtl/>
        </w:rPr>
        <w:t>امامت به مانند نبوت لطفی از جانب خداوند متعال است. بنابراین لازم است که در هر عصر، امامی هدایتگر وجود داشته باشد که در وظایف پیامبر چون هدایت بشر و ارشاد آنان به سوی آنچه صلاح و سعادت دو دنیا را در پی دارد، جانشین ایشان شود.... بنابراین امامت استمرار نبوت است</w:t>
      </w:r>
      <w:r w:rsidR="00F52F19">
        <w:rPr>
          <w:rFonts w:ascii="Traditional Arabic" w:hAnsi="Traditional Arabic" w:cs="Traditional Arabic"/>
          <w:rtl/>
        </w:rPr>
        <w:t>»</w:t>
      </w:r>
      <w:r w:rsidRPr="00AF0888">
        <w:rPr>
          <w:rStyle w:val="a5"/>
          <w:rFonts w:ascii="mylotus" w:hAnsi="mylotus"/>
          <w:rtl/>
        </w:rPr>
        <w:footnoteReference w:id="2"/>
      </w:r>
      <w:r w:rsidR="00F52F19">
        <w:rPr>
          <w:rFonts w:ascii="Traditional Arabic" w:hAnsi="Traditional Arabic" w:cs="Traditional Arabic" w:hint="cs"/>
          <w:rtl/>
        </w:rPr>
        <w:t>.</w:t>
      </w:r>
    </w:p>
    <w:p w:rsidR="00F604E9" w:rsidRPr="00C81BE2" w:rsidRDefault="00F604E9" w:rsidP="00F604E9">
      <w:pPr>
        <w:pStyle w:val="af6"/>
        <w:rPr>
          <w:rFonts w:hint="cs"/>
          <w:b/>
          <w:bCs/>
          <w:rtl/>
        </w:rPr>
      </w:pPr>
      <w:r w:rsidRPr="00C81BE2">
        <w:rPr>
          <w:rFonts w:hint="cs"/>
          <w:b/>
          <w:bCs/>
          <w:rtl/>
        </w:rPr>
        <w:t>این سخن متضمن سه مسأله است:</w:t>
      </w:r>
    </w:p>
    <w:p w:rsidR="00F604E9" w:rsidRPr="00AF0888" w:rsidRDefault="00F604E9" w:rsidP="00F604E9">
      <w:pPr>
        <w:pStyle w:val="af6"/>
        <w:rPr>
          <w:rFonts w:hint="cs"/>
          <w:rtl/>
        </w:rPr>
      </w:pPr>
      <w:r w:rsidRPr="00AF0888">
        <w:rPr>
          <w:rFonts w:hint="cs"/>
          <w:rtl/>
        </w:rPr>
        <w:t>1- امامت به مانند نبوت است.</w:t>
      </w:r>
    </w:p>
    <w:p w:rsidR="00F604E9" w:rsidRPr="00AF0888" w:rsidRDefault="00F604E9" w:rsidP="00F604E9">
      <w:pPr>
        <w:pStyle w:val="af6"/>
        <w:rPr>
          <w:rFonts w:hint="cs"/>
          <w:rtl/>
        </w:rPr>
      </w:pPr>
      <w:r w:rsidRPr="00AF0888">
        <w:rPr>
          <w:rFonts w:hint="cs"/>
          <w:rtl/>
        </w:rPr>
        <w:t>2- لازم است که در هر عصر امامی وجود داشته باشد.</w:t>
      </w:r>
    </w:p>
    <w:p w:rsidR="00F604E9" w:rsidRPr="00AF0888" w:rsidRDefault="00F604E9" w:rsidP="00F604E9">
      <w:pPr>
        <w:pStyle w:val="af6"/>
        <w:rPr>
          <w:rFonts w:hint="cs"/>
          <w:rtl/>
        </w:rPr>
      </w:pPr>
      <w:r w:rsidRPr="00AF0888">
        <w:rPr>
          <w:rFonts w:hint="cs"/>
          <w:rtl/>
        </w:rPr>
        <w:t>3- مأموریت و وظیفه اصلی امام این است که در وظایف پیامبر</w:t>
      </w:r>
      <w:r w:rsidRPr="00AF0888">
        <w:rPr>
          <w:rFonts w:cs="CTraditional Arabic" w:hint="cs"/>
          <w:rtl/>
        </w:rPr>
        <w:t>ص</w:t>
      </w:r>
      <w:r w:rsidRPr="00AF0888">
        <w:rPr>
          <w:rFonts w:hint="cs"/>
          <w:rtl/>
        </w:rPr>
        <w:t xml:space="preserve"> جانشین ایشان شود.</w:t>
      </w:r>
    </w:p>
    <w:p w:rsidR="00F604E9" w:rsidRPr="00AF0888" w:rsidRDefault="00F604E9" w:rsidP="00F45BD5">
      <w:pPr>
        <w:pStyle w:val="af6"/>
        <w:rPr>
          <w:rFonts w:hint="cs"/>
          <w:rtl/>
        </w:rPr>
      </w:pPr>
      <w:r w:rsidRPr="00AF0888">
        <w:rPr>
          <w:rFonts w:hint="cs"/>
          <w:rtl/>
        </w:rPr>
        <w:t>جعفر سبحانی</w:t>
      </w:r>
      <w:r w:rsidR="00C81BE2">
        <w:rPr>
          <w:rFonts w:hint="cs"/>
          <w:rtl/>
        </w:rPr>
        <w:t>،</w:t>
      </w:r>
      <w:r w:rsidRPr="00AF0888">
        <w:rPr>
          <w:rFonts w:hint="cs"/>
          <w:rtl/>
        </w:rPr>
        <w:t xml:space="preserve"> از علمای معاصر شیعه</w:t>
      </w:r>
      <w:r w:rsidR="00C81BE2">
        <w:rPr>
          <w:rFonts w:hint="cs"/>
          <w:rtl/>
        </w:rPr>
        <w:t>،</w:t>
      </w:r>
      <w:r w:rsidRPr="00AF0888">
        <w:rPr>
          <w:rFonts w:hint="cs"/>
          <w:rtl/>
        </w:rPr>
        <w:t xml:space="preserve"> وظایف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را ذکر کرده و می</w:t>
      </w:r>
      <w:r w:rsidR="00F45BD5">
        <w:rPr>
          <w:rFonts w:cs="2  Lotus" w:hint="cs"/>
          <w:rtl/>
        </w:rPr>
        <w:t>‌</w:t>
      </w:r>
      <w:r w:rsidRPr="00AF0888">
        <w:rPr>
          <w:rFonts w:hint="cs"/>
          <w:rtl/>
        </w:rPr>
        <w:t xml:space="preserve">گوید: </w:t>
      </w:r>
      <w:r w:rsidR="009410D8">
        <w:rPr>
          <w:rFonts w:ascii="Traditional Arabic" w:hAnsi="Traditional Arabic" w:cs="Traditional Arabic"/>
          <w:rtl/>
        </w:rPr>
        <w:t>«</w:t>
      </w:r>
      <w:r w:rsidRPr="00AF0888">
        <w:rPr>
          <w:rFonts w:hint="cs"/>
          <w:rtl/>
        </w:rPr>
        <w:t>مسئولیت</w:t>
      </w:r>
      <w:r w:rsidRPr="00AF0888">
        <w:rPr>
          <w:rFonts w:cs="CTraditional Arabic" w:hint="cs"/>
          <w:cs/>
        </w:rPr>
        <w:t>‎</w:t>
      </w:r>
      <w:r w:rsidRPr="00AF0888">
        <w:rPr>
          <w:rFonts w:hint="cs"/>
          <w:rtl/>
        </w:rPr>
        <w:t>ها و کارهای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محدود به دریافت وحی الهی و تبلیغ آن برای مردم نیست، بلکه ایشان ب</w:t>
      </w:r>
      <w:r w:rsidR="00C81BE2">
        <w:rPr>
          <w:rFonts w:hint="cs"/>
          <w:rtl/>
        </w:rPr>
        <w:t>ه انجام کارهای زیر نیز اقدام می</w:t>
      </w:r>
      <w:r w:rsidR="00C81BE2">
        <w:rPr>
          <w:rFonts w:cs="B Badr" w:hint="cs"/>
          <w:rtl/>
        </w:rPr>
        <w:t>‏</w:t>
      </w:r>
      <w:r w:rsidRPr="00AF0888">
        <w:rPr>
          <w:rFonts w:hint="cs"/>
          <w:rtl/>
        </w:rPr>
        <w:t xml:space="preserve">کردند: </w:t>
      </w:r>
    </w:p>
    <w:p w:rsidR="00F604E9" w:rsidRPr="00AF0888" w:rsidRDefault="00F604E9" w:rsidP="00F604E9">
      <w:pPr>
        <w:pStyle w:val="af6"/>
        <w:rPr>
          <w:rFonts w:hint="cs"/>
          <w:rtl/>
        </w:rPr>
      </w:pPr>
      <w:r w:rsidRPr="00AF0888">
        <w:rPr>
          <w:rFonts w:hint="cs"/>
          <w:rtl/>
        </w:rPr>
        <w:t>1- تفسیر قرآن و شرح مقاصد آن و کشف و پرده بر</w:t>
      </w:r>
      <w:r w:rsidR="009410D8">
        <w:rPr>
          <w:rFonts w:hint="cs"/>
          <w:rtl/>
        </w:rPr>
        <w:t>داری از اسرار آن. خدای سبحان می</w:t>
      </w:r>
      <w:r w:rsidR="009410D8">
        <w:rPr>
          <w:rFonts w:cs="B Badr" w:hint="cs"/>
          <w:rtl/>
        </w:rPr>
        <w:t>‏</w:t>
      </w:r>
      <w:r w:rsidRPr="00AF0888">
        <w:rPr>
          <w:rFonts w:hint="cs"/>
          <w:rtl/>
        </w:rPr>
        <w:t xml:space="preserve">فرماید: </w:t>
      </w:r>
    </w:p>
    <w:p w:rsidR="00F604E9" w:rsidRPr="00AF0888" w:rsidRDefault="00F604E9" w:rsidP="00A95D0F">
      <w:pPr>
        <w:pStyle w:val="af6"/>
        <w:rPr>
          <w:rFonts w:hint="cs"/>
          <w:rtl/>
        </w:rPr>
      </w:pPr>
      <w:r w:rsidRPr="00AF0888">
        <w:rPr>
          <w:rFonts w:ascii="QCF_BSML" w:hAnsi="QCF_BSML" w:cs="QCF_BSML"/>
          <w:rtl/>
        </w:rPr>
        <w:t xml:space="preserve">ﭽ </w:t>
      </w:r>
      <w:r w:rsidRPr="00165C11">
        <w:rPr>
          <w:rFonts w:ascii="QCF_P272" w:hAnsi="QCF_P272" w:cs="QCF_P272"/>
          <w:rtl/>
        </w:rPr>
        <w:t>ﭥ   ﭦ     ﭧ  ﭨ  ﭩ  ﭪ  ﭫ  ﭬ   ﭯ</w:t>
      </w:r>
      <w:r w:rsidRPr="00AF0888">
        <w:rPr>
          <w:rFonts w:hint="cs"/>
          <w:rtl/>
        </w:rPr>
        <w:t xml:space="preserve">  </w:t>
      </w:r>
      <w:r w:rsidRPr="00AF0888">
        <w:rPr>
          <w:rFonts w:ascii="QCF_BSML" w:hAnsi="QCF_BSML" w:cs="QCF_BSML"/>
          <w:rtl/>
        </w:rPr>
        <w:t>ﭼ</w:t>
      </w:r>
      <w:r w:rsidRPr="00AF0888">
        <w:rPr>
          <w:rFonts w:ascii="Arial" w:hAnsi="Arial" w:cs="Arial"/>
          <w:sz w:val="18"/>
          <w:szCs w:val="18"/>
          <w:rtl/>
        </w:rPr>
        <w:t xml:space="preserve"> </w:t>
      </w:r>
      <w:r w:rsidR="009410D8" w:rsidRPr="009410D8">
        <w:rPr>
          <w:rFonts w:ascii="Traditional Arabic" w:hAnsi="Traditional Arabic" w:hint="cs"/>
          <w:sz w:val="27"/>
          <w:szCs w:val="27"/>
          <w:rtl/>
        </w:rPr>
        <w:t>[</w:t>
      </w:r>
      <w:r w:rsidRPr="009410D8">
        <w:rPr>
          <w:rFonts w:ascii="Traditional Arabic" w:hAnsi="Traditional Arabic"/>
          <w:sz w:val="27"/>
          <w:szCs w:val="27"/>
          <w:rtl/>
        </w:rPr>
        <w:t>النحل: ٤٤</w:t>
      </w:r>
      <w:r w:rsidR="009410D8" w:rsidRPr="009410D8">
        <w:rPr>
          <w:rFonts w:ascii="Traditional Arabic" w:hAnsi="Traditional Arabic" w:hint="cs"/>
          <w:sz w:val="27"/>
          <w:szCs w:val="27"/>
          <w:rtl/>
        </w:rPr>
        <w:t>]</w:t>
      </w:r>
    </w:p>
    <w:p w:rsidR="00F604E9" w:rsidRPr="00AF0888" w:rsidRDefault="009410D8" w:rsidP="009410D8">
      <w:pPr>
        <w:pStyle w:val="af6"/>
        <w:rPr>
          <w:rFonts w:hint="cs"/>
          <w:rtl/>
        </w:rPr>
      </w:pPr>
      <w:r>
        <w:rPr>
          <w:rFonts w:ascii="Traditional Arabic" w:hAnsi="Traditional Arabic" w:cs="Traditional Arabic"/>
          <w:rtl/>
        </w:rPr>
        <w:t>«</w:t>
      </w:r>
      <w:r w:rsidR="00F604E9" w:rsidRPr="00AF0888">
        <w:rPr>
          <w:rtl/>
        </w:rPr>
        <w:t>قرآن را بر تو نازل كرده‌ايم تا اين كه چيزي را براي مردم روشن سازي كه براي آنان فرستاده شده است</w:t>
      </w:r>
      <w:r>
        <w:rPr>
          <w:rFonts w:ascii="Traditional Arabic" w:hAnsi="Traditional Arabic" w:cs="Traditional Arabic"/>
          <w:rtl/>
        </w:rPr>
        <w:t>»</w:t>
      </w:r>
      <w:r w:rsidR="00F604E9" w:rsidRPr="00AF0888">
        <w:rPr>
          <w:rFonts w:hint="cs"/>
          <w:rtl/>
        </w:rPr>
        <w:t>.</w:t>
      </w:r>
    </w:p>
    <w:p w:rsidR="00F604E9" w:rsidRPr="00AF0888" w:rsidRDefault="00F604E9" w:rsidP="00F604E9">
      <w:pPr>
        <w:pStyle w:val="af6"/>
        <w:rPr>
          <w:rFonts w:hint="cs"/>
          <w:rtl/>
        </w:rPr>
      </w:pPr>
      <w:r w:rsidRPr="00AF0888">
        <w:rPr>
          <w:rFonts w:hint="cs"/>
          <w:rtl/>
        </w:rPr>
        <w:t>2- بیان احکام م</w:t>
      </w:r>
      <w:r w:rsidR="009410D8">
        <w:rPr>
          <w:rFonts w:hint="cs"/>
          <w:rtl/>
        </w:rPr>
        <w:t>وضوعاتی که در زمان ایشان روی می</w:t>
      </w:r>
      <w:r w:rsidR="009410D8">
        <w:rPr>
          <w:rFonts w:cs="B Badr" w:hint="cs"/>
          <w:rtl/>
        </w:rPr>
        <w:t>‏</w:t>
      </w:r>
      <w:r w:rsidRPr="00AF0888">
        <w:rPr>
          <w:rFonts w:hint="cs"/>
          <w:rtl/>
        </w:rPr>
        <w:t>داد.</w:t>
      </w:r>
    </w:p>
    <w:p w:rsidR="00F604E9" w:rsidRPr="00AF0888" w:rsidRDefault="00F604E9" w:rsidP="00F604E9">
      <w:pPr>
        <w:pStyle w:val="af6"/>
        <w:rPr>
          <w:rFonts w:hint="cs"/>
          <w:rtl/>
        </w:rPr>
      </w:pPr>
      <w:r w:rsidRPr="00AF0888">
        <w:rPr>
          <w:rFonts w:hint="cs"/>
          <w:rtl/>
        </w:rPr>
        <w:t>3- دفع شبهات و پاسخ گوئی به سوالات پیچیده و مبهم و شک برانگیزی که دشمنان اسلام از یهودیان و مسیحیا</w:t>
      </w:r>
      <w:r w:rsidR="009410D8">
        <w:rPr>
          <w:rFonts w:hint="cs"/>
          <w:rtl/>
        </w:rPr>
        <w:t>ن مطرح می</w:t>
      </w:r>
      <w:r w:rsidR="009410D8">
        <w:rPr>
          <w:rFonts w:cs="B Badr" w:hint="cs"/>
          <w:rtl/>
        </w:rPr>
        <w:t>‏</w:t>
      </w:r>
      <w:r w:rsidRPr="00AF0888">
        <w:rPr>
          <w:rFonts w:hint="cs"/>
          <w:rtl/>
        </w:rPr>
        <w:t>کردند.</w:t>
      </w:r>
    </w:p>
    <w:p w:rsidR="00F604E9" w:rsidRPr="00AF0888" w:rsidRDefault="00F604E9" w:rsidP="00F604E9">
      <w:pPr>
        <w:pStyle w:val="af6"/>
        <w:rPr>
          <w:rFonts w:hint="cs"/>
          <w:rtl/>
        </w:rPr>
      </w:pPr>
      <w:r w:rsidRPr="00AF0888">
        <w:rPr>
          <w:rFonts w:hint="cs"/>
          <w:rtl/>
        </w:rPr>
        <w:t>4- محافظت دین از تحریف و دسیسه و مراقبت و نظارت بر اصول و فر</w:t>
      </w:r>
      <w:r w:rsidR="009410D8">
        <w:rPr>
          <w:rFonts w:hint="cs"/>
          <w:rtl/>
        </w:rPr>
        <w:t>وعی که مسلمانان از ایشان اخذ می</w:t>
      </w:r>
      <w:r w:rsidR="009410D8">
        <w:rPr>
          <w:rFonts w:cs="B Badr" w:hint="cs"/>
          <w:rtl/>
        </w:rPr>
        <w:t>‏</w:t>
      </w:r>
      <w:r w:rsidRPr="00AF0888">
        <w:rPr>
          <w:rFonts w:hint="cs"/>
          <w:rtl/>
        </w:rPr>
        <w:t>کنند تا گام آنان در این کار متزلزل نشود.</w:t>
      </w:r>
    </w:p>
    <w:p w:rsidR="00E6786E" w:rsidRDefault="00F604E9" w:rsidP="00F604E9">
      <w:pPr>
        <w:pStyle w:val="af6"/>
        <w:rPr>
          <w:rFonts w:hint="cs"/>
          <w:rtl/>
        </w:rPr>
      </w:pPr>
      <w:r w:rsidRPr="00AF0888">
        <w:rPr>
          <w:rFonts w:hint="cs"/>
          <w:rtl/>
        </w:rPr>
        <w:t>اینها کارهایی است که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در زندگی خ</w:t>
      </w:r>
      <w:r w:rsidR="009410D8">
        <w:rPr>
          <w:rFonts w:hint="cs"/>
          <w:rtl/>
        </w:rPr>
        <w:t>ویش انجام دادند</w:t>
      </w:r>
      <w:r w:rsidR="00E6786E">
        <w:rPr>
          <w:rFonts w:ascii="Traditional Arabic" w:hAnsi="Traditional Arabic" w:cs="Traditional Arabic"/>
          <w:rtl/>
        </w:rPr>
        <w:t>»</w:t>
      </w:r>
      <w:r w:rsidR="009410D8">
        <w:rPr>
          <w:rFonts w:hint="cs"/>
          <w:rtl/>
        </w:rPr>
        <w:t xml:space="preserve">. </w:t>
      </w:r>
    </w:p>
    <w:p w:rsidR="00F604E9" w:rsidRPr="00AF0888" w:rsidRDefault="009410D8" w:rsidP="00F604E9">
      <w:pPr>
        <w:pStyle w:val="af6"/>
        <w:rPr>
          <w:rFonts w:hint="cs"/>
          <w:rtl/>
        </w:rPr>
      </w:pPr>
      <w:r>
        <w:rPr>
          <w:rFonts w:hint="cs"/>
          <w:rtl/>
        </w:rPr>
        <w:t>وی در ادامه می</w:t>
      </w:r>
      <w:r>
        <w:rPr>
          <w:rFonts w:cs="B Badr" w:hint="cs"/>
          <w:rtl/>
        </w:rPr>
        <w:t>‏</w:t>
      </w:r>
      <w:r w:rsidR="00F604E9" w:rsidRPr="00AF0888">
        <w:rPr>
          <w:rFonts w:hint="cs"/>
          <w:rtl/>
        </w:rPr>
        <w:t xml:space="preserve">گوید: </w:t>
      </w:r>
      <w:r w:rsidR="00E6786E">
        <w:rPr>
          <w:rFonts w:ascii="Traditional Arabic" w:hAnsi="Traditional Arabic" w:cs="Traditional Arabic"/>
          <w:rtl/>
        </w:rPr>
        <w:t>«</w:t>
      </w:r>
      <w:r w:rsidR="00F604E9" w:rsidRPr="00AF0888">
        <w:rPr>
          <w:rFonts w:hint="cs"/>
          <w:rtl/>
        </w:rPr>
        <w:t xml:space="preserve">این اخبار و روایات نقل شده از ائمه اهل بیت بیانگر این نکته هستند که </w:t>
      </w:r>
      <w:r w:rsidR="00F604E9" w:rsidRPr="00E6786E">
        <w:rPr>
          <w:rFonts w:hint="cs"/>
          <w:u w:val="single"/>
          <w:rtl/>
        </w:rPr>
        <w:t>انگیزه</w:t>
      </w:r>
      <w:r w:rsidR="00F604E9" w:rsidRPr="00E6786E">
        <w:rPr>
          <w:rFonts w:cs="CTraditional Arabic" w:hint="cs"/>
          <w:u w:val="single"/>
          <w:cs/>
        </w:rPr>
        <w:t>‎</w:t>
      </w:r>
      <w:r w:rsidR="00F604E9" w:rsidRPr="00E6786E">
        <w:rPr>
          <w:rFonts w:hint="cs"/>
          <w:u w:val="single"/>
          <w:rtl/>
        </w:rPr>
        <w:t>ای که موجب بعثت پیامبر</w:t>
      </w:r>
      <w:r w:rsidR="00F604E9" w:rsidRPr="00E6786E">
        <w:rPr>
          <w:rFonts w:cs="CTraditional Arabic" w:hint="cs"/>
          <w:u w:val="single"/>
          <w:rtl/>
        </w:rPr>
        <w:t>ص</w:t>
      </w:r>
      <w:r w:rsidR="00E6786E" w:rsidRPr="00E6786E">
        <w:rPr>
          <w:rFonts w:hint="cs"/>
          <w:u w:val="single"/>
          <w:rtl/>
        </w:rPr>
        <w:t xml:space="preserve"> می</w:t>
      </w:r>
      <w:r w:rsidR="00E6786E" w:rsidRPr="00E6786E">
        <w:rPr>
          <w:rFonts w:cs="B Badr" w:hint="cs"/>
          <w:u w:val="single"/>
          <w:rtl/>
        </w:rPr>
        <w:t>‏</w:t>
      </w:r>
      <w:r w:rsidR="00F604E9" w:rsidRPr="00E6786E">
        <w:rPr>
          <w:rFonts w:hint="cs"/>
          <w:u w:val="single"/>
          <w:rtl/>
        </w:rPr>
        <w:t>باشد، وجود امامی را که در همه مشخصات پیامبر</w:t>
      </w:r>
      <w:r w:rsidR="00F604E9" w:rsidRPr="00625C3A">
        <w:rPr>
          <w:rFonts w:hint="cs"/>
          <w:rtl/>
        </w:rPr>
        <w:t>- البته غیر از آنچه که قرآن دلالت دارد که مختص ایشان است، از قبیل نبی بودن و رسول بودن و صاحب شریعت بودن-</w:t>
      </w:r>
      <w:r w:rsidR="00F604E9" w:rsidRPr="00AF0888">
        <w:rPr>
          <w:rFonts w:hint="cs"/>
          <w:rtl/>
        </w:rPr>
        <w:t xml:space="preserve"> </w:t>
      </w:r>
      <w:r w:rsidR="00F604E9" w:rsidRPr="00625C3A">
        <w:rPr>
          <w:rFonts w:hint="cs"/>
          <w:u w:val="single"/>
          <w:rtl/>
        </w:rPr>
        <w:t>جانشین پیامبر باشد، ایجاب می کند</w:t>
      </w:r>
      <w:r w:rsidR="00F604E9" w:rsidRPr="00625C3A">
        <w:rPr>
          <w:rStyle w:val="a5"/>
          <w:rFonts w:ascii="mylotus" w:hAnsi="mylotus"/>
          <w:rtl/>
        </w:rPr>
        <w:footnoteReference w:id="3"/>
      </w:r>
      <w:r w:rsidR="00625C3A" w:rsidRPr="00625C3A">
        <w:rPr>
          <w:rFonts w:hint="cs"/>
          <w:rtl/>
        </w:rPr>
        <w:t>.</w:t>
      </w:r>
    </w:p>
    <w:p w:rsidR="00F604E9" w:rsidRPr="00AF0888" w:rsidRDefault="00F604E9" w:rsidP="00165C11">
      <w:pPr>
        <w:pStyle w:val="af6"/>
        <w:rPr>
          <w:rFonts w:hint="cs"/>
          <w:rtl/>
        </w:rPr>
      </w:pPr>
      <w:r w:rsidRPr="00AF0888">
        <w:rPr>
          <w:rFonts w:hint="cs"/>
          <w:rtl/>
        </w:rPr>
        <w:t>بنابراین</w:t>
      </w:r>
      <w:r w:rsidR="00625C3A">
        <w:rPr>
          <w:rFonts w:hint="cs"/>
          <w:rtl/>
        </w:rPr>
        <w:t>،</w:t>
      </w:r>
      <w:r w:rsidRPr="00AF0888">
        <w:rPr>
          <w:rFonts w:hint="cs"/>
          <w:rtl/>
        </w:rPr>
        <w:t xml:space="preserve"> سبحانی چهار وظیفه را برای پیامبر</w:t>
      </w:r>
      <w:r w:rsidRPr="00AF0888">
        <w:rPr>
          <w:rFonts w:cs="CTraditional Arabic" w:hint="cs"/>
          <w:rtl/>
        </w:rPr>
        <w:t>ص</w:t>
      </w:r>
      <w:r w:rsidRPr="00AF0888">
        <w:rPr>
          <w:rFonts w:hint="cs"/>
          <w:rtl/>
        </w:rPr>
        <w:t xml:space="preserve"> بیان کرده که وظیفه امام نیز می</w:t>
      </w:r>
      <w:r w:rsidR="00165C11">
        <w:rPr>
          <w:rFonts w:cs="2  Lotus" w:hint="cs"/>
          <w:rtl/>
        </w:rPr>
        <w:t>‌</w:t>
      </w:r>
      <w:r w:rsidRPr="00AF0888">
        <w:rPr>
          <w:rFonts w:hint="cs"/>
          <w:rtl/>
        </w:rPr>
        <w:t>باشند:</w:t>
      </w:r>
    </w:p>
    <w:p w:rsidR="00F604E9" w:rsidRPr="00AF0888" w:rsidRDefault="00F604E9" w:rsidP="00F604E9">
      <w:pPr>
        <w:pStyle w:val="af6"/>
        <w:rPr>
          <w:rFonts w:hint="cs"/>
          <w:rtl/>
        </w:rPr>
      </w:pPr>
      <w:r w:rsidRPr="00AF0888">
        <w:rPr>
          <w:rFonts w:hint="cs"/>
          <w:rtl/>
        </w:rPr>
        <w:t>1- تفسیر قرآن</w:t>
      </w:r>
    </w:p>
    <w:p w:rsidR="00F604E9" w:rsidRPr="00AF0888" w:rsidRDefault="00F604E9" w:rsidP="00F604E9">
      <w:pPr>
        <w:pStyle w:val="af6"/>
        <w:rPr>
          <w:rFonts w:hint="cs"/>
          <w:rtl/>
        </w:rPr>
      </w:pPr>
      <w:r w:rsidRPr="00AF0888">
        <w:rPr>
          <w:rFonts w:hint="cs"/>
          <w:rtl/>
        </w:rPr>
        <w:t>2- بیان احکام حوادث جدید</w:t>
      </w:r>
    </w:p>
    <w:p w:rsidR="00F604E9" w:rsidRPr="00AF0888" w:rsidRDefault="00F604E9" w:rsidP="00F604E9">
      <w:pPr>
        <w:pStyle w:val="af6"/>
        <w:rPr>
          <w:rFonts w:hint="cs"/>
          <w:rtl/>
        </w:rPr>
      </w:pPr>
      <w:r w:rsidRPr="00AF0888">
        <w:rPr>
          <w:rFonts w:hint="cs"/>
          <w:rtl/>
        </w:rPr>
        <w:t>3- دفع شبهات</w:t>
      </w:r>
    </w:p>
    <w:p w:rsidR="00F604E9" w:rsidRPr="00AF0888" w:rsidRDefault="00F604E9" w:rsidP="00F604E9">
      <w:pPr>
        <w:pStyle w:val="af6"/>
        <w:rPr>
          <w:rFonts w:hint="cs"/>
          <w:rtl/>
        </w:rPr>
      </w:pPr>
      <w:r w:rsidRPr="00AF0888">
        <w:rPr>
          <w:rFonts w:hint="cs"/>
          <w:rtl/>
        </w:rPr>
        <w:t xml:space="preserve">4- صیانت دین از تحریف و دسیسه و مراقبت بر مسلمانان در </w:t>
      </w:r>
      <w:r w:rsidR="001E79A1">
        <w:rPr>
          <w:rFonts w:hint="cs"/>
          <w:rtl/>
        </w:rPr>
        <w:t>اصول و فروعی که از ایشان اخذ می</w:t>
      </w:r>
      <w:r w:rsidR="001E79A1">
        <w:rPr>
          <w:rFonts w:cs="B Badr" w:hint="cs"/>
          <w:rtl/>
        </w:rPr>
        <w:t>‏</w:t>
      </w:r>
      <w:r w:rsidRPr="00AF0888">
        <w:rPr>
          <w:rFonts w:hint="cs"/>
          <w:rtl/>
        </w:rPr>
        <w:t>کنند.</w:t>
      </w:r>
    </w:p>
    <w:p w:rsidR="00F604E9" w:rsidRPr="00AF0888" w:rsidRDefault="00F604E9" w:rsidP="00F604E9">
      <w:pPr>
        <w:pStyle w:val="af6"/>
        <w:rPr>
          <w:rFonts w:hint="cs"/>
          <w:rtl/>
        </w:rPr>
      </w:pPr>
      <w:r w:rsidRPr="00AF0888">
        <w:rPr>
          <w:rFonts w:hint="cs"/>
          <w:rtl/>
        </w:rPr>
        <w:t>حسب کلام علمای مذهب شیعه دوازده امامی، این موارد وظائف پیامبر و سپس وظائ</w:t>
      </w:r>
      <w:r w:rsidR="0093352D">
        <w:rPr>
          <w:rFonts w:hint="cs"/>
          <w:rtl/>
        </w:rPr>
        <w:t>ف امامی است که جانشین پیامبر می</w:t>
      </w:r>
      <w:r w:rsidR="0093352D">
        <w:rPr>
          <w:rFonts w:cs="B Badr" w:hint="cs"/>
          <w:rtl/>
        </w:rPr>
        <w:t>‏</w:t>
      </w:r>
      <w:r w:rsidRPr="00AF0888">
        <w:rPr>
          <w:rFonts w:hint="cs"/>
          <w:rtl/>
        </w:rPr>
        <w:t>شود.</w:t>
      </w:r>
    </w:p>
    <w:p w:rsidR="00F604E9" w:rsidRPr="0093352D" w:rsidRDefault="00F604E9" w:rsidP="00F604E9">
      <w:pPr>
        <w:pStyle w:val="af6"/>
        <w:rPr>
          <w:rFonts w:hint="cs"/>
          <w:b/>
          <w:bCs/>
          <w:rtl/>
        </w:rPr>
      </w:pPr>
      <w:r w:rsidRPr="0093352D">
        <w:rPr>
          <w:rFonts w:hint="cs"/>
          <w:b/>
          <w:bCs/>
          <w:rtl/>
        </w:rPr>
        <w:t>شیعیان شرائط امام را بیان کرده</w:t>
      </w:r>
      <w:r w:rsidRPr="0093352D">
        <w:rPr>
          <w:rFonts w:cs="CTraditional Arabic" w:hint="cs"/>
          <w:b/>
          <w:bCs/>
          <w:cs/>
        </w:rPr>
        <w:t>‎</w:t>
      </w:r>
      <w:r w:rsidRPr="0093352D">
        <w:rPr>
          <w:rFonts w:hint="cs"/>
          <w:b/>
          <w:bCs/>
          <w:rtl/>
        </w:rPr>
        <w:t>اند و مهمترین آنها عصمت است.</w:t>
      </w:r>
    </w:p>
    <w:p w:rsidR="00F604E9" w:rsidRPr="00AF0888" w:rsidRDefault="00F604E9" w:rsidP="00F604E9">
      <w:pPr>
        <w:pStyle w:val="af6"/>
        <w:rPr>
          <w:rFonts w:hint="cs"/>
          <w:rtl/>
        </w:rPr>
      </w:pPr>
      <w:r w:rsidRPr="00AF0888">
        <w:rPr>
          <w:rFonts w:hint="cs"/>
          <w:rtl/>
        </w:rPr>
        <w:t xml:space="preserve">محمد رضا مظفر می گوید: </w:t>
      </w:r>
      <w:r w:rsidR="0093352D">
        <w:rPr>
          <w:rFonts w:ascii="Traditional Arabic" w:hAnsi="Traditional Arabic" w:cs="Traditional Arabic"/>
          <w:rtl/>
        </w:rPr>
        <w:t>«</w:t>
      </w:r>
      <w:r w:rsidRPr="00AF0888">
        <w:rPr>
          <w:rFonts w:hint="cs"/>
          <w:rtl/>
        </w:rPr>
        <w:t>ما معتقدیم که امام به مانند پیامبر واجب است که از سن کودکی تا به مرگ معصوم از همه رذائل و فواحش ظاهری و باطنی باشد و آنها را نه به صورت عمدی و نه به صورت سهوی انجام ندهد. همچنین واجب است که معصوم از سهو و خطا و نسیان باشد</w:t>
      </w:r>
      <w:r w:rsidR="00BF22D0">
        <w:rPr>
          <w:rFonts w:ascii="Traditional Arabic" w:hAnsi="Traditional Arabic" w:cs="Traditional Arabic"/>
          <w:rtl/>
        </w:rPr>
        <w:t>»</w:t>
      </w:r>
      <w:r w:rsidRPr="00AF0888">
        <w:rPr>
          <w:rFonts w:hint="cs"/>
          <w:rtl/>
        </w:rPr>
        <w:t>.</w:t>
      </w:r>
      <w:r w:rsidRPr="00AF0888">
        <w:rPr>
          <w:rStyle w:val="a5"/>
          <w:rFonts w:ascii="mylotus" w:hAnsi="mylotus"/>
          <w:rtl/>
        </w:rPr>
        <w:footnoteReference w:id="4"/>
      </w:r>
    </w:p>
    <w:p w:rsidR="00F604E9" w:rsidRPr="00AF0888" w:rsidRDefault="00F604E9" w:rsidP="00F604E9">
      <w:pPr>
        <w:pStyle w:val="af6"/>
        <w:rPr>
          <w:rFonts w:hint="cs"/>
          <w:u w:val="single"/>
          <w:rtl/>
        </w:rPr>
      </w:pPr>
      <w:r w:rsidRPr="00AF0888">
        <w:rPr>
          <w:rFonts w:hint="cs"/>
          <w:rtl/>
        </w:rPr>
        <w:t xml:space="preserve">مجلسی می گوید: </w:t>
      </w:r>
      <w:r w:rsidR="00BF22D0">
        <w:rPr>
          <w:rFonts w:ascii="Traditional Arabic" w:hAnsi="Traditional Arabic" w:cs="Traditional Arabic"/>
          <w:rtl/>
        </w:rPr>
        <w:t>«</w:t>
      </w:r>
      <w:r w:rsidRPr="00AF0888">
        <w:rPr>
          <w:rFonts w:hint="cs"/>
          <w:rtl/>
        </w:rPr>
        <w:t xml:space="preserve">بدانید که امامیه بر عصمت ائمه از گناهان- چه صغیره و چه کبیره- اتفاق نظر دارند. بنابراین نه به صورت عمد و نه از </w:t>
      </w:r>
      <w:r w:rsidR="00BF22D0">
        <w:rPr>
          <w:rFonts w:hint="cs"/>
          <w:rtl/>
        </w:rPr>
        <w:t>روی نسیان گناهی از آنان روی نمی</w:t>
      </w:r>
      <w:r w:rsidR="00BF22D0">
        <w:rPr>
          <w:rFonts w:cs="B Badr" w:hint="cs"/>
          <w:rtl/>
        </w:rPr>
        <w:t>‏</w:t>
      </w:r>
      <w:r w:rsidR="00BF22D0">
        <w:rPr>
          <w:rFonts w:hint="cs"/>
          <w:rtl/>
        </w:rPr>
        <w:t>دهد و در تأویل دچار خطا نمی</w:t>
      </w:r>
      <w:r w:rsidR="00BF22D0">
        <w:rPr>
          <w:rFonts w:cs="B Badr" w:hint="cs"/>
          <w:rtl/>
        </w:rPr>
        <w:t>‏</w:t>
      </w:r>
      <w:r w:rsidRPr="00AF0888">
        <w:rPr>
          <w:rFonts w:hint="cs"/>
          <w:rtl/>
        </w:rPr>
        <w:t>شوند و از سوی خداوند</w:t>
      </w:r>
      <w:r w:rsidRPr="00AF0888">
        <w:rPr>
          <w:rFonts w:cs="CTraditional Arabic" w:hint="cs"/>
          <w:rtl/>
        </w:rPr>
        <w:t>أ</w:t>
      </w:r>
      <w:r w:rsidR="00BF22D0">
        <w:rPr>
          <w:rFonts w:hint="cs"/>
          <w:rtl/>
        </w:rPr>
        <w:t xml:space="preserve"> هم دچار سهو نمی</w:t>
      </w:r>
      <w:r w:rsidR="00BF22D0">
        <w:rPr>
          <w:rFonts w:cs="B Badr" w:hint="cs"/>
          <w:rtl/>
        </w:rPr>
        <w:t>‏</w:t>
      </w:r>
      <w:r w:rsidRPr="00AF0888">
        <w:rPr>
          <w:rFonts w:hint="cs"/>
          <w:rtl/>
        </w:rPr>
        <w:t>شوند</w:t>
      </w:r>
      <w:r w:rsidR="00BF22D0">
        <w:rPr>
          <w:rFonts w:ascii="Traditional Arabic" w:hAnsi="Traditional Arabic" w:cs="Traditional Arabic"/>
          <w:rtl/>
        </w:rPr>
        <w:t>»</w:t>
      </w:r>
      <w:r w:rsidRPr="00AF0888">
        <w:rPr>
          <w:rFonts w:hint="cs"/>
          <w:rtl/>
        </w:rPr>
        <w:t>.</w:t>
      </w:r>
      <w:r w:rsidRPr="00AF0888">
        <w:rPr>
          <w:rStyle w:val="a5"/>
          <w:rFonts w:ascii="mylotus" w:hAnsi="mylotus"/>
          <w:rtl/>
        </w:rPr>
        <w:footnoteReference w:id="5"/>
      </w:r>
    </w:p>
    <w:p w:rsidR="00F604E9" w:rsidRPr="00AF0888" w:rsidRDefault="00F604E9" w:rsidP="00F604E9">
      <w:pPr>
        <w:pStyle w:val="af6"/>
        <w:rPr>
          <w:rFonts w:hint="cs"/>
          <w:rtl/>
        </w:rPr>
      </w:pPr>
      <w:r w:rsidRPr="00AF0888">
        <w:rPr>
          <w:rFonts w:hint="cs"/>
          <w:rtl/>
        </w:rPr>
        <w:t>اینها دعاوی شیعیان امامی در مورد امامت است که نگاههای سریعی در مورد هر کدام از آنها خواهیم داشت.</w:t>
      </w:r>
    </w:p>
    <w:p w:rsidR="00F604E9" w:rsidRPr="00C82CF8" w:rsidRDefault="00165C11" w:rsidP="00D20AA3">
      <w:pPr>
        <w:pStyle w:val="af5"/>
        <w:rPr>
          <w:rFonts w:hint="cs"/>
          <w:rtl/>
        </w:rPr>
      </w:pPr>
      <w:r>
        <w:rPr>
          <w:rFonts w:cs="B Badr"/>
          <w:rtl/>
        </w:rPr>
        <w:br w:type="page"/>
      </w:r>
      <w:bookmarkStart w:id="58" w:name="_Toc194895034"/>
      <w:bookmarkStart w:id="59" w:name="_Toc231413902"/>
      <w:bookmarkStart w:id="60" w:name="_Toc231414040"/>
      <w:bookmarkStart w:id="61" w:name="_Toc231414804"/>
      <w:bookmarkStart w:id="62" w:name="_Toc252932494"/>
      <w:bookmarkStart w:id="63" w:name="_Toc254520566"/>
      <w:r w:rsidR="00F604E9" w:rsidRPr="00C82CF8">
        <w:rPr>
          <w:rFonts w:hint="cs"/>
          <w:rtl/>
        </w:rPr>
        <w:t>مطلب دوم</w:t>
      </w:r>
      <w:bookmarkEnd w:id="59"/>
      <w:bookmarkEnd w:id="60"/>
      <w:bookmarkEnd w:id="61"/>
      <w:r w:rsidRPr="00C82CF8">
        <w:rPr>
          <w:rtl/>
        </w:rPr>
        <w:br/>
      </w:r>
      <w:bookmarkStart w:id="64" w:name="_Toc231413903"/>
      <w:bookmarkStart w:id="65" w:name="_Toc231414041"/>
      <w:bookmarkStart w:id="66" w:name="_Toc231414805"/>
      <w:bookmarkStart w:id="67" w:name="_Toc231415037"/>
      <w:r w:rsidR="00F604E9" w:rsidRPr="00C82CF8">
        <w:rPr>
          <w:rFonts w:hint="cs"/>
          <w:rtl/>
        </w:rPr>
        <w:t>نگاهی به این ادعا که امام معصومی وجود دارد که در ابلاغ و حفظ دین نائب پیامبر</w:t>
      </w:r>
      <w:r w:rsidR="00F604E9" w:rsidRPr="00927397">
        <w:rPr>
          <w:rFonts w:cs="CTraditional Arabic" w:hint="cs"/>
          <w:b w:val="0"/>
          <w:bCs w:val="0"/>
          <w:rtl/>
        </w:rPr>
        <w:t>ص</w:t>
      </w:r>
      <w:r w:rsidR="00F604E9" w:rsidRPr="00C82CF8">
        <w:rPr>
          <w:rFonts w:hint="cs"/>
          <w:rtl/>
        </w:rPr>
        <w:t xml:space="preserve"> است</w:t>
      </w:r>
      <w:bookmarkEnd w:id="62"/>
      <w:bookmarkEnd w:id="63"/>
      <w:bookmarkEnd w:id="64"/>
      <w:bookmarkEnd w:id="65"/>
      <w:bookmarkEnd w:id="66"/>
      <w:bookmarkEnd w:id="67"/>
    </w:p>
    <w:p w:rsidR="00F604E9" w:rsidRPr="00AF0888" w:rsidRDefault="00F604E9" w:rsidP="00165C11">
      <w:pPr>
        <w:pStyle w:val="af6"/>
        <w:ind w:firstLine="0"/>
        <w:rPr>
          <w:rFonts w:hint="cs"/>
          <w:rtl/>
        </w:rPr>
      </w:pPr>
      <w:r w:rsidRPr="00C82CF8">
        <w:rPr>
          <w:rFonts w:hint="cs"/>
          <w:rtl/>
        </w:rPr>
        <w:t>بعد از</w:t>
      </w:r>
      <w:r w:rsidRPr="00AF0888">
        <w:rPr>
          <w:rFonts w:hint="cs"/>
          <w:rtl/>
        </w:rPr>
        <w:t xml:space="preserve"> بیان دعوای شیعه در مورد امامت و وجوب آن و اینکه امام نائب پیامبر</w:t>
      </w:r>
      <w:r w:rsidRPr="00AF0888">
        <w:rPr>
          <w:rFonts w:cs="CTraditional Arabic" w:hint="cs"/>
          <w:rtl/>
        </w:rPr>
        <w:t>ص</w:t>
      </w:r>
      <w:r w:rsidR="00C41F2D">
        <w:rPr>
          <w:rFonts w:hint="cs"/>
          <w:rtl/>
        </w:rPr>
        <w:t xml:space="preserve"> در وظائفش می</w:t>
      </w:r>
      <w:r w:rsidR="00C41F2D">
        <w:rPr>
          <w:rFonts w:cs="B Badr" w:hint="cs"/>
          <w:rtl/>
        </w:rPr>
        <w:t>‏</w:t>
      </w:r>
      <w:r w:rsidRPr="00AF0888">
        <w:rPr>
          <w:rFonts w:hint="cs"/>
          <w:rtl/>
        </w:rPr>
        <w:t>باشد، در این موارد روشنگریهای زیر را خواهیم داشت.</w:t>
      </w:r>
    </w:p>
    <w:p w:rsidR="00F604E9" w:rsidRPr="00AF0888" w:rsidRDefault="00F604E9" w:rsidP="005617C1">
      <w:pPr>
        <w:pStyle w:val="af6"/>
        <w:rPr>
          <w:rFonts w:hint="cs"/>
          <w:rtl/>
        </w:rPr>
      </w:pPr>
      <w:r w:rsidRPr="00AF0888">
        <w:rPr>
          <w:rFonts w:hint="cs"/>
          <w:rtl/>
        </w:rPr>
        <w:t>1- ادعای اینکه امامت مانند نبوت است. این ادعا به راستی که بسیار بزرگ است، زیرا نبوت با ادله</w:t>
      </w:r>
      <w:r w:rsidRPr="00AF0888">
        <w:rPr>
          <w:rFonts w:cs="CTraditional Arabic" w:hint="cs"/>
          <w:cs/>
        </w:rPr>
        <w:t>‎</w:t>
      </w:r>
      <w:r w:rsidRPr="00AF0888">
        <w:rPr>
          <w:rFonts w:hint="cs"/>
          <w:rtl/>
        </w:rPr>
        <w:t>ای قطعی از قرآن ثابت شده است و خداوند متعال</w:t>
      </w:r>
      <w:r w:rsidRPr="00AF0888">
        <w:rPr>
          <w:rFonts w:cs="CTraditional Arabic" w:hint="cs"/>
          <w:rtl/>
        </w:rPr>
        <w:t>أ</w:t>
      </w:r>
      <w:r w:rsidRPr="00AF0888">
        <w:rPr>
          <w:rFonts w:hint="cs"/>
          <w:rtl/>
        </w:rPr>
        <w:t xml:space="preserve"> با نازل کردن قرآن بر نبوت اقامه دلیل کرده است تا دلیلی بر صدق نبوت پیامبر ما، محمد</w:t>
      </w:r>
      <w:r w:rsidRPr="00AF0888">
        <w:rPr>
          <w:rFonts w:cs="CTraditional Arabic" w:hint="cs"/>
          <w:rtl/>
        </w:rPr>
        <w:t>ص</w:t>
      </w:r>
      <w:r w:rsidRPr="00AF0888">
        <w:rPr>
          <w:rFonts w:hint="cs"/>
          <w:rtl/>
        </w:rPr>
        <w:t xml:space="preserve"> باشد.</w:t>
      </w:r>
    </w:p>
    <w:p w:rsidR="00F604E9" w:rsidRPr="00AF0888" w:rsidRDefault="00F604E9" w:rsidP="00EB23EC">
      <w:pPr>
        <w:pStyle w:val="af6"/>
        <w:rPr>
          <w:rFonts w:hint="cs"/>
          <w:rtl/>
        </w:rPr>
      </w:pPr>
      <w:r w:rsidRPr="00AF0888">
        <w:rPr>
          <w:rFonts w:hint="cs"/>
          <w:rtl/>
        </w:rPr>
        <w:t>خداوند متعال</w:t>
      </w:r>
      <w:r w:rsidRPr="00AF0888">
        <w:rPr>
          <w:rFonts w:cs="CTraditional Arabic" w:hint="cs"/>
          <w:rtl/>
        </w:rPr>
        <w:t>أ</w:t>
      </w:r>
      <w:r w:rsidRPr="00AF0888">
        <w:rPr>
          <w:rFonts w:hint="cs"/>
          <w:rtl/>
        </w:rPr>
        <w:t xml:space="preserve"> پیامبر</w:t>
      </w:r>
      <w:r w:rsidR="009C00E2">
        <w:rPr>
          <w:rFonts w:hint="cs"/>
          <w:rtl/>
        </w:rPr>
        <w:t>ش</w:t>
      </w:r>
      <w:r w:rsidRPr="00AF0888">
        <w:rPr>
          <w:rFonts w:hint="cs"/>
          <w:rtl/>
        </w:rPr>
        <w:t xml:space="preserve"> را در ده</w:t>
      </w:r>
      <w:r w:rsidR="009C00E2">
        <w:rPr>
          <w:rFonts w:cs="B Badr" w:hint="cs"/>
          <w:rtl/>
        </w:rPr>
        <w:t>‏</w:t>
      </w:r>
      <w:r w:rsidR="009C00E2">
        <w:rPr>
          <w:rFonts w:hint="cs"/>
          <w:rtl/>
        </w:rPr>
        <w:t>ها</w:t>
      </w:r>
      <w:r w:rsidRPr="00AF0888">
        <w:rPr>
          <w:rFonts w:hint="cs"/>
          <w:rtl/>
        </w:rPr>
        <w:t xml:space="preserve"> آیه ذکر کرده است، در برخی از این آیات</w:t>
      </w:r>
      <w:r w:rsidR="00EB23EC">
        <w:rPr>
          <w:rFonts w:hint="cs"/>
          <w:rtl/>
        </w:rPr>
        <w:t xml:space="preserve">، </w:t>
      </w:r>
      <w:r w:rsidRPr="00AF0888">
        <w:rPr>
          <w:rFonts w:hint="cs"/>
          <w:rtl/>
        </w:rPr>
        <w:t>نام ایشان را ذکر کرده است و در برخی دیگر ایشان را با صفت نبوت و رسالت ذکر کرده است. حال سوال اینجاست که اسم امام در کجای قرآن آمده است؟ زیرا ادعای اینکه امامت به مانند نبوت است مقتضی این است که ادله امامت نیز به مانند ادله نبوت- قوی- باشند، زیرا بر این امر در دنیا و آخرت ا</w:t>
      </w:r>
      <w:r w:rsidR="00EB23EC">
        <w:rPr>
          <w:rFonts w:hint="cs"/>
          <w:rtl/>
        </w:rPr>
        <w:t>حکامی مترتب می</w:t>
      </w:r>
      <w:r w:rsidR="00EB23EC">
        <w:rPr>
          <w:rFonts w:cs="B Badr" w:hint="cs"/>
          <w:rtl/>
        </w:rPr>
        <w:t>‏</w:t>
      </w:r>
      <w:r w:rsidRPr="00AF0888">
        <w:rPr>
          <w:rFonts w:hint="cs"/>
          <w:rtl/>
        </w:rPr>
        <w:t>شود. بنابراین</w:t>
      </w:r>
      <w:r w:rsidR="00EB23EC">
        <w:rPr>
          <w:rFonts w:hint="cs"/>
          <w:rtl/>
        </w:rPr>
        <w:t>،</w:t>
      </w:r>
      <w:r w:rsidRPr="00AF0888">
        <w:rPr>
          <w:rFonts w:hint="cs"/>
          <w:rtl/>
        </w:rPr>
        <w:t xml:space="preserve"> در قرآن دلیلی بر این ادعا وجود ندارد.</w:t>
      </w:r>
    </w:p>
    <w:p w:rsidR="00F604E9" w:rsidRPr="00AF0888" w:rsidRDefault="00F604E9" w:rsidP="005617C1">
      <w:pPr>
        <w:pStyle w:val="af6"/>
        <w:rPr>
          <w:rFonts w:hint="cs"/>
          <w:rtl/>
        </w:rPr>
      </w:pPr>
      <w:r w:rsidRPr="00AF0888">
        <w:rPr>
          <w:rFonts w:hint="cs"/>
          <w:rtl/>
        </w:rPr>
        <w:t>2- خداوند متعال تع</w:t>
      </w:r>
      <w:r w:rsidR="001074CD">
        <w:rPr>
          <w:rFonts w:hint="cs"/>
          <w:rtl/>
        </w:rPr>
        <w:t>هد نموده که پیامبر</w:t>
      </w:r>
      <w:r w:rsidR="001074CD">
        <w:rPr>
          <w:rFonts w:cs="CTraditional Arabic" w:hint="eastAsia"/>
          <w:rtl/>
        </w:rPr>
        <w:t>ص</w:t>
      </w:r>
      <w:r w:rsidR="001074CD">
        <w:rPr>
          <w:rFonts w:hint="cs"/>
          <w:rtl/>
        </w:rPr>
        <w:t xml:space="preserve"> را محافظت می</w:t>
      </w:r>
      <w:r w:rsidR="001074CD">
        <w:rPr>
          <w:rFonts w:cs="B Badr" w:hint="cs"/>
          <w:rtl/>
        </w:rPr>
        <w:t>‏</w:t>
      </w:r>
      <w:r w:rsidRPr="00AF0888">
        <w:rPr>
          <w:rFonts w:hint="cs"/>
          <w:rtl/>
        </w:rPr>
        <w:t>کند تا او رسالت خود را ابلاغ نماید و پیامبر آن را به صورت کامل تبلیغ و بیان کرد و خداوند سبحان نیز او را محافظت کرد تا اینکه پیامبر</w:t>
      </w:r>
      <w:r w:rsidRPr="00AF0888">
        <w:rPr>
          <w:rFonts w:cs="CTraditional Arabic" w:hint="cs"/>
          <w:rtl/>
        </w:rPr>
        <w:t>ص</w:t>
      </w:r>
      <w:r w:rsidRPr="00AF0888">
        <w:rPr>
          <w:rFonts w:hint="cs"/>
          <w:rtl/>
        </w:rPr>
        <w:t xml:space="preserve"> مأموریت خود را به انجام رساند.</w:t>
      </w:r>
    </w:p>
    <w:p w:rsidR="00F604E9" w:rsidRDefault="001074CD" w:rsidP="00EA0926">
      <w:pPr>
        <w:pStyle w:val="af6"/>
        <w:rPr>
          <w:rFonts w:hint="cs"/>
          <w:rtl/>
        </w:rPr>
      </w:pPr>
      <w:r>
        <w:rPr>
          <w:rFonts w:hint="cs"/>
          <w:rtl/>
        </w:rPr>
        <w:t>ما می</w:t>
      </w:r>
      <w:r>
        <w:rPr>
          <w:rFonts w:cs="B Badr" w:hint="cs"/>
          <w:rtl/>
        </w:rPr>
        <w:t>‏</w:t>
      </w:r>
      <w:r w:rsidR="00F604E9" w:rsidRPr="00AF0888">
        <w:rPr>
          <w:rFonts w:hint="cs"/>
          <w:rtl/>
        </w:rPr>
        <w:t>بینیم که ائمه شیعه نتوانستند احکام دین را تبلیغ نمایند با این ادعا که بر جان خود خوف دارند- این مورد بعداً بیان خواهد شد- و اگر امام به مانند پیامبر</w:t>
      </w:r>
      <w:r w:rsidR="00F604E9" w:rsidRPr="00AF0888">
        <w:rPr>
          <w:rFonts w:cs="CTraditional Arabic" w:hint="cs"/>
          <w:rtl/>
        </w:rPr>
        <w:t>ص</w:t>
      </w:r>
      <w:r>
        <w:rPr>
          <w:rFonts w:hint="cs"/>
          <w:rtl/>
        </w:rPr>
        <w:t xml:space="preserve"> می</w:t>
      </w:r>
      <w:r>
        <w:rPr>
          <w:rFonts w:cs="B Badr" w:hint="cs"/>
          <w:rtl/>
        </w:rPr>
        <w:t>‏</w:t>
      </w:r>
      <w:r w:rsidR="00F604E9" w:rsidRPr="00AF0888">
        <w:rPr>
          <w:rFonts w:hint="cs"/>
          <w:rtl/>
        </w:rPr>
        <w:t xml:space="preserve">بود بر او واجب </w:t>
      </w:r>
      <w:r w:rsidR="00EA0926">
        <w:rPr>
          <w:rFonts w:hint="cs"/>
          <w:rtl/>
        </w:rPr>
        <w:t>می</w:t>
      </w:r>
      <w:r w:rsidR="00EA0926">
        <w:rPr>
          <w:rFonts w:cs="B Badr" w:hint="cs"/>
          <w:rtl/>
        </w:rPr>
        <w:t>‏</w:t>
      </w:r>
      <w:r w:rsidR="00F604E9" w:rsidRPr="00AF0888">
        <w:rPr>
          <w:rFonts w:hint="cs"/>
          <w:rtl/>
        </w:rPr>
        <w:t xml:space="preserve">بود که تبلیغ </w:t>
      </w:r>
      <w:r w:rsidR="00F604E9" w:rsidRPr="00EA0926">
        <w:rPr>
          <w:rFonts w:hint="cs"/>
          <w:rtl/>
        </w:rPr>
        <w:t xml:space="preserve">نماید و </w:t>
      </w:r>
      <w:r w:rsidR="00EA0926" w:rsidRPr="00EA0926">
        <w:rPr>
          <w:rFonts w:hint="cs"/>
          <w:rtl/>
        </w:rPr>
        <w:t>می</w:t>
      </w:r>
      <w:r w:rsidR="00EA0926" w:rsidRPr="00EA0926">
        <w:rPr>
          <w:rFonts w:cs="B Badr" w:hint="cs"/>
          <w:rtl/>
        </w:rPr>
        <w:t>‏</w:t>
      </w:r>
      <w:r w:rsidR="00EA0926" w:rsidRPr="00EA0926">
        <w:rPr>
          <w:rFonts w:hint="cs"/>
          <w:rtl/>
        </w:rPr>
        <w:t xml:space="preserve">بایست </w:t>
      </w:r>
      <w:r w:rsidR="00F604E9" w:rsidRPr="00EA0926">
        <w:rPr>
          <w:rFonts w:hint="cs"/>
          <w:rtl/>
        </w:rPr>
        <w:t>خداوند هم او را تا زمانی که تبلیغ خود را</w:t>
      </w:r>
      <w:r w:rsidRPr="00EA0926">
        <w:rPr>
          <w:rFonts w:hint="cs"/>
          <w:rtl/>
        </w:rPr>
        <w:t xml:space="preserve"> انجام می</w:t>
      </w:r>
      <w:r w:rsidRPr="00EA0926">
        <w:rPr>
          <w:rFonts w:cs="B Badr" w:hint="cs"/>
          <w:rtl/>
        </w:rPr>
        <w:t>‏</w:t>
      </w:r>
      <w:r w:rsidRPr="00EA0926">
        <w:rPr>
          <w:rFonts w:hint="cs"/>
          <w:rtl/>
        </w:rPr>
        <w:t>داد حفظ می</w:t>
      </w:r>
      <w:r w:rsidRPr="00EA0926">
        <w:rPr>
          <w:rFonts w:cs="B Badr" w:hint="cs"/>
          <w:rtl/>
        </w:rPr>
        <w:t>‏</w:t>
      </w:r>
      <w:r w:rsidR="00F604E9" w:rsidRPr="00EA0926">
        <w:rPr>
          <w:rFonts w:hint="cs"/>
          <w:rtl/>
        </w:rPr>
        <w:t>کرد.</w:t>
      </w:r>
    </w:p>
    <w:p w:rsidR="00927397" w:rsidRPr="00AF0888" w:rsidRDefault="00927397" w:rsidP="00EA0926">
      <w:pPr>
        <w:pStyle w:val="af6"/>
        <w:rPr>
          <w:rFonts w:hint="cs"/>
          <w:rtl/>
        </w:rPr>
      </w:pPr>
    </w:p>
    <w:p w:rsidR="00F604E9" w:rsidRPr="00AF0888" w:rsidRDefault="00F83BCF" w:rsidP="005617C1">
      <w:pPr>
        <w:pStyle w:val="af6"/>
        <w:rPr>
          <w:rFonts w:hint="cs"/>
          <w:rtl/>
        </w:rPr>
      </w:pPr>
      <w:r>
        <w:rPr>
          <w:rFonts w:hint="cs"/>
          <w:rtl/>
        </w:rPr>
        <w:t>خداوند متعال می</w:t>
      </w:r>
      <w:r>
        <w:rPr>
          <w:rFonts w:cs="B Badr" w:hint="cs"/>
          <w:rtl/>
        </w:rPr>
        <w:t>‏</w:t>
      </w:r>
      <w:r w:rsidR="00F604E9" w:rsidRPr="00AF0888">
        <w:rPr>
          <w:rFonts w:hint="cs"/>
          <w:rtl/>
        </w:rPr>
        <w:t>فرماید:</w:t>
      </w:r>
    </w:p>
    <w:p w:rsidR="00F604E9" w:rsidRPr="00AF0888" w:rsidRDefault="00F604E9" w:rsidP="00515266">
      <w:pPr>
        <w:pStyle w:val="11"/>
        <w:widowControl/>
        <w:spacing w:before="0"/>
        <w:ind w:firstLine="454"/>
        <w:jc w:val="both"/>
        <w:rPr>
          <w:rFonts w:ascii="B Badr" w:hAnsi="B Badr" w:cs="B Badr" w:hint="cs"/>
          <w:sz w:val="28"/>
          <w:szCs w:val="28"/>
          <w:rtl/>
        </w:rPr>
      </w:pPr>
      <w:r w:rsidRPr="00AF0888">
        <w:rPr>
          <w:rFonts w:ascii="QCF_BSML" w:hAnsi="QCF_BSML" w:cs="QCF_BSML"/>
          <w:sz w:val="28"/>
          <w:szCs w:val="28"/>
          <w:rtl/>
        </w:rPr>
        <w:t>ﭽ</w:t>
      </w:r>
      <w:r w:rsidRPr="00AF0888">
        <w:rPr>
          <w:rFonts w:ascii="QCF_P119" w:hAnsi="QCF_P119" w:cs="QCF_P119"/>
          <w:sz w:val="28"/>
          <w:szCs w:val="28"/>
          <w:rtl/>
        </w:rPr>
        <w:t xml:space="preserve">ﭹ  ﭺ  ﭻ  ﭼ  ﭽ  ﭾ  ﭿ   ﮀ  ﮁﮂ  ﮃ  ﮄ    ﮅ  ﮆ  ﮇ  ﮈﮉ  ﮊ  ﮋ    ﮌ  ﮍﮎ  ﮏ  ﮐ  ﮑ  ﮒ  ﮓ  ﮔ  ﮕ  </w:t>
      </w:r>
      <w:r w:rsidRPr="00AF0888">
        <w:rPr>
          <w:rFonts w:ascii="QCF_BSML" w:hAnsi="QCF_BSML" w:cs="QCF_BSML"/>
          <w:sz w:val="28"/>
          <w:szCs w:val="28"/>
          <w:rtl/>
        </w:rPr>
        <w:t>ﭼ</w:t>
      </w:r>
      <w:r w:rsidRPr="00AF0888">
        <w:rPr>
          <w:rFonts w:ascii="Arial" w:hAnsi="Arial" w:cs="Arial"/>
          <w:sz w:val="28"/>
          <w:szCs w:val="28"/>
          <w:rtl/>
        </w:rPr>
        <w:t xml:space="preserve"> </w:t>
      </w:r>
      <w:r w:rsidR="00515266" w:rsidRPr="00515266">
        <w:rPr>
          <w:rFonts w:ascii="Lotus Linotype" w:hAnsi="Lotus Linotype" w:cs="Lotus Linotype"/>
          <w:sz w:val="26"/>
          <w:szCs w:val="26"/>
          <w:rtl/>
        </w:rPr>
        <w:t>[</w:t>
      </w:r>
      <w:r w:rsidRPr="00515266">
        <w:rPr>
          <w:rFonts w:ascii="Lotus Linotype" w:hAnsi="Lotus Linotype" w:cs="Lotus Linotype"/>
          <w:sz w:val="26"/>
          <w:szCs w:val="26"/>
          <w:rtl/>
        </w:rPr>
        <w:t>المائدة: ٦٧</w:t>
      </w:r>
      <w:r w:rsidR="00515266" w:rsidRPr="00515266">
        <w:rPr>
          <w:rFonts w:ascii="Lotus Linotype" w:hAnsi="Lotus Linotype" w:cs="Lotus Linotype"/>
          <w:sz w:val="26"/>
          <w:szCs w:val="26"/>
          <w:rtl/>
        </w:rPr>
        <w:t>]</w:t>
      </w:r>
    </w:p>
    <w:p w:rsidR="00F604E9" w:rsidRPr="00AF0888" w:rsidRDefault="00A10271" w:rsidP="005617C1">
      <w:pPr>
        <w:pStyle w:val="af6"/>
        <w:rPr>
          <w:rFonts w:hint="cs"/>
          <w:rtl/>
        </w:rPr>
      </w:pPr>
      <w:r>
        <w:rPr>
          <w:rFonts w:ascii="Traditional Arabic" w:hAnsi="Traditional Arabic" w:cs="Traditional Arabic"/>
          <w:rtl/>
        </w:rPr>
        <w:t>«</w:t>
      </w:r>
      <w:r w:rsidR="00F604E9" w:rsidRPr="00AF0888">
        <w:rPr>
          <w:rtl/>
        </w:rPr>
        <w:t>اي فرستاده (خدا، محمّد مصطفي!) هر آنچه از سوي پروردگارت بر تو نازل شده است (به تمام و كمال و بدون هيچ گونه خوف و هراسي، به مردم) برسان (و آنان را بدان دعوت كن)، و اگر چنين نكني، رسالت خدا را (به مردم) نرسانده‌اي (و ايشان را بدان فرا نخوانده‌اي . چرا كه تبليغ جميع اوامر و احكام بر عهده تو است، و كتمان جزء ا</w:t>
      </w:r>
      <w:r w:rsidR="00515266">
        <w:rPr>
          <w:rtl/>
        </w:rPr>
        <w:t>ز جانب تو، كتمان كلّ بشمار است)</w:t>
      </w:r>
      <w:r w:rsidR="00F604E9" w:rsidRPr="00AF0888">
        <w:rPr>
          <w:rtl/>
        </w:rPr>
        <w:t>. و خداوند تو را از (خطرات احتمالي كافران و اذيّت و آزار) مردمان محفوظ مي‌دارد (زيرا سنّت خدا بر اين جاري است كه باطل بر حق پيروز نمي‌شود. و) خداوند گروه كافران (و مشركاني را كه درصدد اذيّت و آزار تو برمي‌آيند و مي‌خواهند برابر خواست آنان دين خدا را تبليغ كني، موفّق نمي‌گرداند و به راه راست ايشان) را هدايت نمي‌نمايد</w:t>
      </w:r>
      <w:r w:rsidR="00515266">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3- خداوند متعال پیامبر خود را نصرت رساند و او را لشکریانی از بشر و فرش</w:t>
      </w:r>
      <w:r w:rsidR="00A10271">
        <w:rPr>
          <w:rFonts w:hint="cs"/>
          <w:rtl/>
        </w:rPr>
        <w:t>تگان مؤید ساخت. خداوند متعال می</w:t>
      </w:r>
      <w:r w:rsidR="00A10271">
        <w:rPr>
          <w:rFonts w:cs="B Badr" w:hint="cs"/>
          <w:rtl/>
        </w:rPr>
        <w:t>‏</w:t>
      </w:r>
      <w:r w:rsidRPr="00AF0888">
        <w:rPr>
          <w:rFonts w:hint="cs"/>
          <w:rtl/>
        </w:rPr>
        <w:t>فرماید:</w:t>
      </w:r>
    </w:p>
    <w:bookmarkEnd w:id="58"/>
    <w:p w:rsidR="00F604E9" w:rsidRPr="00AF0888" w:rsidRDefault="00F604E9" w:rsidP="00165C11">
      <w:pPr>
        <w:pStyle w:val="11"/>
        <w:widowControl/>
        <w:spacing w:before="0"/>
        <w:ind w:firstLine="454"/>
        <w:jc w:val="both"/>
        <w:rPr>
          <w:rFonts w:ascii="B Badr" w:hAnsi="B Badr" w:cs="B Badr" w:hint="cs"/>
          <w:sz w:val="28"/>
          <w:szCs w:val="28"/>
          <w:rtl/>
        </w:rPr>
      </w:pPr>
      <w:r w:rsidRPr="00AF0888">
        <w:rPr>
          <w:rFonts w:ascii="QCF_BSML" w:hAnsi="QCF_BSML" w:cs="QCF_BSML"/>
          <w:sz w:val="28"/>
          <w:szCs w:val="28"/>
          <w:rtl/>
        </w:rPr>
        <w:t>ﭽ</w:t>
      </w:r>
      <w:r w:rsidRPr="00AF0888">
        <w:rPr>
          <w:rFonts w:ascii="QCF_P193" w:hAnsi="QCF_P193" w:cs="QCF_P193"/>
          <w:sz w:val="28"/>
          <w:szCs w:val="28"/>
          <w:rtl/>
        </w:rPr>
        <w:t xml:space="preserve">ﮥ  ﮦ  ﮧ  ﮨ  ﮩ  ﮪ  ﮫ   ﮬ  ﮭ  ﮮ  ﮯ  ﮰ  ﮱ  ﯓ  ﯔ  ﯕ      ﯖ  ﯗ   ﯘ  ﯙ  ﯚ  ﯛ  ﯜﯝ  ﯞ   ﯟ  ﯠ  ﯡ  ﯢ  ﯣ  ﯤ  ﯥ   ﯦ  ﯧ  ﯨ  ﯩ  ﯪﯫ   ﯬ  ﯭ  ﯮ  ﯯﯰ  ﯱ  ﯲ   ﯳ  ﯴ   </w:t>
      </w:r>
      <w:r w:rsidRPr="00AF0888">
        <w:rPr>
          <w:rFonts w:ascii="QCF_BSML" w:hAnsi="QCF_BSML" w:cs="QCF_BSML"/>
          <w:sz w:val="28"/>
          <w:szCs w:val="28"/>
          <w:rtl/>
        </w:rPr>
        <w:t>ﭼ</w:t>
      </w:r>
      <w:r w:rsidRPr="00AF0888">
        <w:rPr>
          <w:rFonts w:ascii="Arial" w:hAnsi="Arial" w:cs="Arial"/>
          <w:sz w:val="28"/>
          <w:szCs w:val="28"/>
          <w:rtl/>
        </w:rPr>
        <w:t xml:space="preserve"> </w:t>
      </w:r>
      <w:r w:rsidR="00A10271">
        <w:rPr>
          <w:rFonts w:ascii="Traditional Arabic" w:hAnsi="Traditional Arabic" w:cs="Traditional Arabic" w:hint="cs"/>
          <w:sz w:val="28"/>
          <w:szCs w:val="28"/>
          <w:rtl/>
        </w:rPr>
        <w:t>[</w:t>
      </w:r>
      <w:r w:rsidRPr="00AF0888">
        <w:rPr>
          <w:rFonts w:ascii="Traditional Arabic" w:hAnsi="Traditional Arabic" w:cs="Traditional Arabic"/>
          <w:sz w:val="28"/>
          <w:szCs w:val="28"/>
          <w:rtl/>
        </w:rPr>
        <w:t>التوبة: ٤٠</w:t>
      </w:r>
      <w:r w:rsidR="00A10271">
        <w:rPr>
          <w:rFonts w:ascii="B Badr" w:hAnsi="B Badr" w:cs="B Badr" w:hint="cs"/>
          <w:sz w:val="28"/>
          <w:szCs w:val="28"/>
          <w:rtl/>
        </w:rPr>
        <w:t>]</w:t>
      </w:r>
    </w:p>
    <w:p w:rsidR="00F604E9" w:rsidRPr="00AF0888" w:rsidRDefault="00A10271" w:rsidP="00A10271">
      <w:pPr>
        <w:pStyle w:val="af6"/>
        <w:rPr>
          <w:rFonts w:hint="cs"/>
          <w:rtl/>
        </w:rPr>
      </w:pPr>
      <w:r>
        <w:rPr>
          <w:rFonts w:ascii="Traditional Arabic" w:hAnsi="Traditional Arabic" w:cs="Traditional Arabic"/>
          <w:rtl/>
        </w:rPr>
        <w:t>«</w:t>
      </w:r>
      <w:r w:rsidR="00F604E9" w:rsidRPr="00AF0888">
        <w:rPr>
          <w:rtl/>
        </w:rPr>
        <w:t>اگر پيغمبر را ياري نكنيد (خدا او را ياري مي‌كند، همان گونه كه قبلاً) خدا او را ياري كرد، بدان گاه كه كافران او را (از مكّه) بيرون كردند، در حالي كه (دو نفر بيشتر نبودند و) او دومين نفر بود (و تنها يك نفر به همراه داشت كه رفيق دلسوزش ابوبكر بود) . هنگامي كه آن دو در غار (ثور جاي گزيدند و در آن سه روز ماندگار) شدند (ابوبكر نگران شد كه از سوي قريشيان به جان پيغمبر گزندي ر</w:t>
      </w:r>
      <w:r>
        <w:rPr>
          <w:rtl/>
        </w:rPr>
        <w:t>سد،</w:t>
      </w:r>
      <w:r w:rsidR="00F604E9" w:rsidRPr="00AF0888">
        <w:rPr>
          <w:rtl/>
        </w:rPr>
        <w:t>) در اين</w:t>
      </w:r>
      <w:r>
        <w:rPr>
          <w:rtl/>
        </w:rPr>
        <w:t xml:space="preserve"> هنگام پيغمبر خطاب به رفيقش گفت</w:t>
      </w:r>
      <w:r w:rsidR="00F604E9" w:rsidRPr="00AF0888">
        <w:rPr>
          <w:rtl/>
        </w:rPr>
        <w:t>: غم مخور كه خدا با ما است (و ما را حفظ مي‌نمايد و كمك مي‌كند و از دست قريشيان مي‌</w:t>
      </w:r>
      <w:r>
        <w:rPr>
          <w:rtl/>
        </w:rPr>
        <w:t>رهاند و به عزّت و شوكت مي‌رساند</w:t>
      </w:r>
      <w:r w:rsidR="00F604E9" w:rsidRPr="00AF0888">
        <w:rPr>
          <w:rtl/>
        </w:rPr>
        <w:t xml:space="preserve">. در اين وقت بود كه) خداوند آرامش خود را بهره او ساخت (و ابوبكر از اين پرتو الطاف، آرام گرفت) و پيغمبر را با سپاهياني (از فرشتگان در همان زمان و همچنين بعدها در جنگ بدر و حُنَين) ياري داد كه شما آنان را نمي‌ديديد و سرانجام سخن كافران را فروكشيد (و شوكت و آئين آنان را از هم گسيخت) و سخن الهي پيوسته بالا بوده است (و نور توحيد بر ظلمت كفر چيره شده است و مكتب آسماني، مكتبهاي زميني را از </w:t>
      </w:r>
      <w:r>
        <w:rPr>
          <w:rtl/>
        </w:rPr>
        <w:t xml:space="preserve">ميان برده است) </w:t>
      </w:r>
      <w:r w:rsidRPr="00A10271">
        <w:rPr>
          <w:rtl/>
        </w:rPr>
        <w:t>و خدا تواناى شكست‏ناپذير و حكيم است</w:t>
      </w:r>
      <w:r>
        <w:rPr>
          <w:rFonts w:ascii="Traditional Arabic" w:hAnsi="Traditional Arabic" w:cs="Traditional Arabic"/>
          <w:rtl/>
        </w:rPr>
        <w:t>»</w:t>
      </w:r>
      <w:r w:rsidR="00F604E9" w:rsidRPr="00AF0888">
        <w:rPr>
          <w:rtl/>
        </w:rPr>
        <w:t>.</w:t>
      </w:r>
      <w:r w:rsidR="00F604E9" w:rsidRPr="00AF0888">
        <w:rPr>
          <w:rFonts w:hint="cs"/>
          <w:rtl/>
        </w:rPr>
        <w:t xml:space="preserve"> </w:t>
      </w:r>
    </w:p>
    <w:p w:rsidR="00F604E9" w:rsidRPr="00AF0888" w:rsidRDefault="00F604E9" w:rsidP="005617C1">
      <w:pPr>
        <w:pStyle w:val="af6"/>
        <w:rPr>
          <w:rFonts w:hint="cs"/>
          <w:rtl/>
        </w:rPr>
      </w:pPr>
      <w:r w:rsidRPr="00AF0888">
        <w:rPr>
          <w:rFonts w:hint="cs"/>
          <w:rtl/>
        </w:rPr>
        <w:t>نیز می فرماید:</w:t>
      </w:r>
    </w:p>
    <w:p w:rsidR="00165C11" w:rsidRDefault="00F604E9" w:rsidP="00A95D0F">
      <w:pPr>
        <w:pStyle w:val="11"/>
        <w:widowControl/>
        <w:spacing w:before="0"/>
        <w:ind w:firstLine="454"/>
        <w:jc w:val="both"/>
        <w:rPr>
          <w:rFonts w:ascii="QCF_BSML" w:hAnsi="QCF_BSML" w:cs="QCF_BSML" w:hint="cs"/>
          <w:sz w:val="28"/>
          <w:szCs w:val="28"/>
          <w:rtl/>
        </w:rPr>
      </w:pPr>
      <w:r w:rsidRPr="00AF0888">
        <w:rPr>
          <w:rFonts w:ascii="QCF_BSML" w:hAnsi="QCF_BSML" w:cs="QCF_BSML"/>
          <w:sz w:val="28"/>
          <w:szCs w:val="28"/>
          <w:rtl/>
        </w:rPr>
        <w:t>ﭽ</w:t>
      </w:r>
      <w:r w:rsidRPr="00AF0888">
        <w:rPr>
          <w:rFonts w:ascii="QCF_P185" w:hAnsi="QCF_P185" w:cs="QCF_P185"/>
          <w:sz w:val="28"/>
          <w:szCs w:val="28"/>
          <w:rtl/>
        </w:rPr>
        <w:t xml:space="preserve">ﭑ  ﭒ  ﭓ  ﭔ  ﭕ  ﭖ  ﭗﭘ  ﭙ  ﭚ  ﭛ   ﭜ   ﭝ  ﭞ  ﭟ  ﭠ     ﭡﭢ  ﭣ    ﭤ   ﭥ  ﭦ  ﭧ  ﭨ  ﭩ  ﭪ  ﭫ  ﭬ  ﭭ   ﭮ  ﭯ  ﭰﭱ  ﭲ   ﭳ   ﭴ  ﭵ  ﭶ  ﭷ  ﭸ   ﭹ  ﭺ  ﭻ  ﭼ  ﭽ  ﭾ  </w:t>
      </w:r>
      <w:r w:rsidRPr="00AF0888">
        <w:rPr>
          <w:rFonts w:ascii="QCF_BSML" w:hAnsi="QCF_BSML" w:cs="QCF_BSML"/>
          <w:sz w:val="28"/>
          <w:szCs w:val="28"/>
          <w:rtl/>
        </w:rPr>
        <w:t>ﭼ</w:t>
      </w:r>
    </w:p>
    <w:p w:rsidR="00F604E9" w:rsidRPr="00AF0888" w:rsidRDefault="00F604E9" w:rsidP="00165C11">
      <w:pPr>
        <w:pStyle w:val="11"/>
        <w:widowControl/>
        <w:spacing w:before="0"/>
        <w:ind w:firstLine="454"/>
        <w:jc w:val="right"/>
        <w:rPr>
          <w:rFonts w:ascii="B Badr" w:hAnsi="B Badr" w:cs="B Badr" w:hint="cs"/>
          <w:sz w:val="28"/>
          <w:szCs w:val="28"/>
          <w:rtl/>
        </w:rPr>
      </w:pPr>
      <w:r w:rsidRPr="00A10271">
        <w:rPr>
          <w:rFonts w:ascii="Traditional Arabic" w:hAnsi="Traditional Arabic" w:cs="Traditional Arabic"/>
          <w:sz w:val="28"/>
          <w:szCs w:val="28"/>
          <w:rtl/>
        </w:rPr>
        <w:t xml:space="preserve"> </w:t>
      </w:r>
      <w:r w:rsidR="00A10271" w:rsidRPr="00A10271">
        <w:rPr>
          <w:rFonts w:ascii="Traditional Arabic" w:hAnsi="Traditional Arabic" w:cs="Traditional Arabic"/>
          <w:sz w:val="28"/>
          <w:szCs w:val="28"/>
          <w:rtl/>
        </w:rPr>
        <w:t>[</w:t>
      </w:r>
      <w:r w:rsidRPr="00AF0888">
        <w:rPr>
          <w:rFonts w:ascii="Traditional Arabic" w:hAnsi="Traditional Arabic" w:cs="Traditional Arabic"/>
          <w:sz w:val="28"/>
          <w:szCs w:val="28"/>
          <w:rtl/>
        </w:rPr>
        <w:t>الأنفال: ٦٢ - ٦٤</w:t>
      </w:r>
      <w:r w:rsidR="00A10271">
        <w:rPr>
          <w:rFonts w:ascii="Traditional Arabic" w:hAnsi="Traditional Arabic" w:cs="Traditional Arabic" w:hint="cs"/>
          <w:sz w:val="28"/>
          <w:szCs w:val="28"/>
          <w:rtl/>
        </w:rPr>
        <w:t>]</w:t>
      </w:r>
    </w:p>
    <w:p w:rsidR="00F604E9" w:rsidRPr="00AF0888" w:rsidRDefault="00A10271" w:rsidP="005617C1">
      <w:pPr>
        <w:pStyle w:val="af6"/>
        <w:rPr>
          <w:rFonts w:hint="cs"/>
          <w:rtl/>
        </w:rPr>
      </w:pPr>
      <w:r>
        <w:rPr>
          <w:rFonts w:ascii="Traditional Arabic" w:hAnsi="Traditional Arabic" w:cs="Traditional Arabic"/>
          <w:rtl/>
        </w:rPr>
        <w:t>«</w:t>
      </w:r>
      <w:r w:rsidR="00F604E9" w:rsidRPr="00AF0888">
        <w:rPr>
          <w:rtl/>
        </w:rPr>
        <w:t>‏اگر بخواهند تو را فريب دهند (و منظورشان از گرايش به صلح، مكر و كيد باشد، باكي نداشته باش، چرا كه) خدا براي تو كافي است. او همان كسي است كه تو را با ياري خود و توسّط مؤمنان (مهاجر و انصار) تقويت و پشتيباني كرد</w:t>
      </w:r>
      <w:r w:rsidR="00F604E9" w:rsidRPr="00AF0888">
        <w:rPr>
          <w:rFonts w:hint="cs"/>
          <w:rtl/>
        </w:rPr>
        <w:t xml:space="preserve"> و</w:t>
      </w:r>
      <w:r w:rsidR="00F604E9" w:rsidRPr="00AF0888">
        <w:rPr>
          <w:rtl/>
        </w:rPr>
        <w:t xml:space="preserve">(خدا بود كه عربها را با وجود دشمنانگي شديدشان در پرتو اسلام دگرگون كرد و) در ميان آنان الفت ايجاد نمود (و دلهاي پر از حقد و كينه آنان را به هم نزديك و مهربان كرد، به گونه‌اي كه) اگر همه آنچه در زمين است صرف مي‌كردي نمي‌توانستي ميان دلهايشان انس و الفت برقرار سازي. ولي خداوند (با هدايت آنان به ايمان و دوستي و برادري) ميانشان انس و الفت انداخت، چرا كه او عزيز و حكيم است (و بر هر كاري توانا و كارش از روي فلسفه و حكمت انجام مي‌پذيرد). ‏‏اي پيغمبر! خدا براي تو و براي مؤمناني كه از تو </w:t>
      </w:r>
      <w:r w:rsidR="0019393A">
        <w:rPr>
          <w:rtl/>
        </w:rPr>
        <w:t>پيروي كرده‌اند كافي و بسنده است</w:t>
      </w:r>
      <w:r w:rsidR="0019393A">
        <w:rPr>
          <w:rFonts w:ascii="Traditional Arabic" w:hAnsi="Traditional Arabic" w:cs="Traditional Arabic"/>
          <w:rtl/>
        </w:rPr>
        <w:t>»</w:t>
      </w:r>
      <w:r w:rsidR="00F604E9" w:rsidRPr="00AF0888">
        <w:rPr>
          <w:rtl/>
        </w:rPr>
        <w:t>. ‏</w:t>
      </w:r>
    </w:p>
    <w:p w:rsidR="00F604E9" w:rsidRPr="00AF0888" w:rsidRDefault="00F604E9" w:rsidP="005617C1">
      <w:pPr>
        <w:pStyle w:val="af6"/>
        <w:rPr>
          <w:rFonts w:hint="cs"/>
          <w:rtl/>
        </w:rPr>
      </w:pPr>
      <w:r w:rsidRPr="00AF0888">
        <w:rPr>
          <w:rFonts w:hint="cs"/>
          <w:rtl/>
        </w:rPr>
        <w:t>خدای سبحان بیان فرموده که پیامبرش را نصرت رساند تا اینکه او دین را به صورت کامل ابلاغ نمود. خداوند خود به این امر شهادت داده و می فرماید:</w:t>
      </w:r>
    </w:p>
    <w:p w:rsidR="00165C11" w:rsidRDefault="00F604E9" w:rsidP="00417A86">
      <w:pPr>
        <w:pStyle w:val="11"/>
        <w:widowControl/>
        <w:spacing w:before="0"/>
        <w:ind w:firstLine="454"/>
        <w:jc w:val="both"/>
        <w:rPr>
          <w:rFonts w:ascii="Arial" w:hAnsi="Arial" w:cs="Arial" w:hint="cs"/>
          <w:sz w:val="28"/>
          <w:szCs w:val="28"/>
          <w:rtl/>
        </w:rPr>
      </w:pPr>
      <w:r w:rsidRPr="00AF0888">
        <w:rPr>
          <w:rFonts w:ascii="QCF_BSML" w:hAnsi="QCF_BSML" w:cs="QCF_BSML"/>
          <w:sz w:val="28"/>
          <w:szCs w:val="28"/>
          <w:rtl/>
        </w:rPr>
        <w:t>ﭽ</w:t>
      </w:r>
      <w:r w:rsidRPr="00AF0888">
        <w:rPr>
          <w:rFonts w:ascii="QCF_P107" w:hAnsi="QCF_P107" w:cs="QCF_P107"/>
          <w:sz w:val="28"/>
          <w:szCs w:val="28"/>
          <w:rtl/>
        </w:rPr>
        <w:t xml:space="preserve"> ﭻ  ﭼ  ﭽ  ﭾ  ﭿ   ﮀ  ﮁ  ﮂ  ﮃ  ﮄ  ﮅﮆ    ﮓ   </w:t>
      </w:r>
      <w:r w:rsidRPr="00AF0888">
        <w:rPr>
          <w:rFonts w:ascii="QCF_BSML" w:hAnsi="QCF_BSML" w:cs="QCF_BSML"/>
          <w:sz w:val="28"/>
          <w:szCs w:val="28"/>
          <w:rtl/>
        </w:rPr>
        <w:t>ﭼ</w:t>
      </w:r>
      <w:r w:rsidRPr="00AF0888">
        <w:rPr>
          <w:rFonts w:ascii="QCF_BSML" w:hAnsi="QCF_BSML" w:cs="QCF_BSML" w:hint="cs"/>
          <w:sz w:val="28"/>
          <w:szCs w:val="28"/>
          <w:rtl/>
        </w:rPr>
        <w:t xml:space="preserve">  </w:t>
      </w:r>
      <w:r w:rsidRPr="00AF0888">
        <w:rPr>
          <w:rFonts w:ascii="Arial" w:hAnsi="Arial" w:cs="Arial"/>
          <w:sz w:val="28"/>
          <w:szCs w:val="28"/>
          <w:rtl/>
        </w:rPr>
        <w:t xml:space="preserve"> </w:t>
      </w:r>
    </w:p>
    <w:p w:rsidR="00F604E9" w:rsidRPr="00AF0888" w:rsidRDefault="0019393A" w:rsidP="00165C11">
      <w:pPr>
        <w:pStyle w:val="11"/>
        <w:widowControl/>
        <w:spacing w:before="0"/>
        <w:ind w:firstLine="454"/>
        <w:jc w:val="right"/>
        <w:rPr>
          <w:rFonts w:ascii="Traditional Arabic" w:hAnsi="Traditional Arabic" w:cs="Traditional Arabic" w:hint="cs"/>
          <w:sz w:val="28"/>
          <w:szCs w:val="28"/>
          <w:rtl/>
        </w:rPr>
      </w:pPr>
      <w:r>
        <w:rPr>
          <w:rFonts w:ascii="Traditional Arabic" w:hAnsi="Traditional Arabic" w:cs="Traditional Arabic" w:hint="cs"/>
          <w:sz w:val="28"/>
          <w:szCs w:val="28"/>
          <w:rtl/>
        </w:rPr>
        <w:t>[</w:t>
      </w:r>
      <w:r w:rsidR="00F604E9" w:rsidRPr="00AF0888">
        <w:rPr>
          <w:rFonts w:ascii="Traditional Arabic" w:hAnsi="Traditional Arabic" w:cs="Traditional Arabic"/>
          <w:sz w:val="28"/>
          <w:szCs w:val="28"/>
          <w:rtl/>
        </w:rPr>
        <w:t>المائدة: ٣</w:t>
      </w:r>
      <w:r>
        <w:rPr>
          <w:rFonts w:ascii="Traditional Arabic" w:hAnsi="Traditional Arabic" w:cs="Traditional Arabic" w:hint="cs"/>
          <w:sz w:val="28"/>
          <w:szCs w:val="28"/>
          <w:rtl/>
        </w:rPr>
        <w:t>]</w:t>
      </w:r>
    </w:p>
    <w:p w:rsidR="00F604E9" w:rsidRPr="00AF0888" w:rsidRDefault="0019393A" w:rsidP="0019393A">
      <w:pPr>
        <w:pStyle w:val="af6"/>
        <w:rPr>
          <w:rFonts w:hint="cs"/>
          <w:rtl/>
        </w:rPr>
      </w:pPr>
      <w:r>
        <w:rPr>
          <w:rFonts w:ascii="Traditional Arabic" w:hAnsi="Traditional Arabic" w:cs="Traditional Arabic"/>
          <w:rtl/>
        </w:rPr>
        <w:t>«</w:t>
      </w:r>
      <w:r w:rsidR="00F604E9" w:rsidRPr="00AF0888">
        <w:rPr>
          <w:rtl/>
        </w:rPr>
        <w:t>امروز (احكام) دين شما را برايتان كامل كردم و (با عزّت بخشيدن به شما و استوار داشتن گامهايتان) نعمت خود را بر شما تكميل نمودم و اسلام را به عنوان آئين خداپسند براي شما برگزيدم</w:t>
      </w:r>
      <w:r>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tl/>
        </w:rPr>
        <w:t xml:space="preserve"> ‏</w:t>
      </w:r>
      <w:r w:rsidRPr="00AF0888">
        <w:rPr>
          <w:rFonts w:hint="cs"/>
          <w:rtl/>
        </w:rPr>
        <w:t xml:space="preserve">اما ائمه با سپاهیانی از بشر و ملائکه یاری نشدند و دین را برای مردم ابلاغ نکردند، بلکه- حسب روایات شیعه- آنان برای مردم به امور مخالف دین فتوا دادند. بنابراین وجودشان </w:t>
      </w:r>
      <w:r w:rsidRPr="00746AA8">
        <w:rPr>
          <w:rFonts w:hint="cs"/>
          <w:rtl/>
        </w:rPr>
        <w:t>برای مردمی که حسب این روایاتی که ائمه</w:t>
      </w:r>
      <w:r w:rsidRPr="00AF0888">
        <w:rPr>
          <w:rFonts w:hint="cs"/>
          <w:rtl/>
        </w:rPr>
        <w:t xml:space="preserve"> برای آنان فتوا داده</w:t>
      </w:r>
      <w:r w:rsidRPr="00AF0888">
        <w:rPr>
          <w:rFonts w:cs="CTraditional Arabic" w:hint="cs"/>
          <w:cs/>
        </w:rPr>
        <w:t>‎</w:t>
      </w:r>
      <w:r w:rsidRPr="00AF0888">
        <w:rPr>
          <w:rFonts w:hint="cs"/>
          <w:rtl/>
        </w:rPr>
        <w:t>اند ضرر بوده است. ولی ما ائمه را از</w:t>
      </w:r>
      <w:r w:rsidR="0019393A">
        <w:rPr>
          <w:rFonts w:hint="cs"/>
          <w:rtl/>
        </w:rPr>
        <w:t xml:space="preserve"> این اتهام مبرا می</w:t>
      </w:r>
      <w:r w:rsidR="0019393A">
        <w:rPr>
          <w:rFonts w:cs="B Badr" w:hint="cs"/>
          <w:rtl/>
        </w:rPr>
        <w:t>‏</w:t>
      </w:r>
      <w:r w:rsidRPr="00AF0888">
        <w:rPr>
          <w:rFonts w:hint="cs"/>
          <w:rtl/>
        </w:rPr>
        <w:t>دانیم.</w:t>
      </w:r>
    </w:p>
    <w:p w:rsidR="00F604E9" w:rsidRPr="00AF0888" w:rsidRDefault="00F604E9" w:rsidP="005617C1">
      <w:pPr>
        <w:pStyle w:val="af6"/>
      </w:pPr>
      <w:r w:rsidRPr="00AF0888">
        <w:rPr>
          <w:rFonts w:hint="cs"/>
          <w:rtl/>
        </w:rPr>
        <w:t>4- خداوند متعال به نبوت پایان داده و کتاب خود قرآن را جایگزین آن کرده است، یعنی کتابی که خداوند نازل کرده که تا زمان برپائی قیامت خطابی برای بشریت باشد و سپس سنت او را حفظ کرده است. مقصود از رسالت انبیاء نیز همین است. پس وقتی که  مقصود محفوظ است و تا به قیامت بر آن دلیل و حجت وجود دارد و مردم چه سنی و چه شیعه امروز بد</w:t>
      </w:r>
      <w:r w:rsidR="0019393A">
        <w:rPr>
          <w:rFonts w:hint="cs"/>
          <w:rtl/>
        </w:rPr>
        <w:t>ون امام هستند و خدا را عبادت می</w:t>
      </w:r>
      <w:r w:rsidR="0019393A">
        <w:rPr>
          <w:rFonts w:cs="B Badr" w:hint="cs"/>
          <w:rtl/>
        </w:rPr>
        <w:t>‏</w:t>
      </w:r>
      <w:r w:rsidRPr="00AF0888">
        <w:rPr>
          <w:rFonts w:hint="cs"/>
          <w:rtl/>
        </w:rPr>
        <w:t>کنند، دیگر چه نیازی به امام است؟! پس آیا این دینی که مکلف به آن هستند صحیح است یا صحیح نیست؟! پس اگر صحیح است دیگر نیازی به امام نیست</w:t>
      </w:r>
      <w:r w:rsidR="0019393A">
        <w:rPr>
          <w:rFonts w:hint="cs"/>
          <w:rtl/>
        </w:rPr>
        <w:t>، و اگر صحیح نیست</w:t>
      </w:r>
      <w:r w:rsidRPr="00AF0888">
        <w:rPr>
          <w:rFonts w:hint="cs"/>
          <w:rtl/>
        </w:rPr>
        <w:t xml:space="preserve"> این بدان معنی است که خداوند بشریت را بدون اتمام حجت بر آنان رها کرده است و آنان از هزار و چهار</w:t>
      </w:r>
      <w:r w:rsidR="00B15F1B">
        <w:rPr>
          <w:rFonts w:hint="cs"/>
          <w:rtl/>
        </w:rPr>
        <w:t xml:space="preserve"> </w:t>
      </w:r>
      <w:r w:rsidRPr="00AF0888">
        <w:rPr>
          <w:rFonts w:hint="cs"/>
          <w:rtl/>
        </w:rPr>
        <w:t>صد سال</w:t>
      </w:r>
      <w:r w:rsidR="00B15F1B">
        <w:rPr>
          <w:rFonts w:hint="cs"/>
          <w:rtl/>
        </w:rPr>
        <w:t xml:space="preserve"> پیش خداوند را به باطل عبادت می</w:t>
      </w:r>
      <w:r w:rsidR="00B15F1B">
        <w:rPr>
          <w:rFonts w:cs="B Badr" w:hint="cs"/>
          <w:rtl/>
        </w:rPr>
        <w:t>‏</w:t>
      </w:r>
      <w:r w:rsidRPr="00AF0888">
        <w:rPr>
          <w:rFonts w:hint="cs"/>
          <w:rtl/>
        </w:rPr>
        <w:t>کنند!!</w:t>
      </w:r>
    </w:p>
    <w:p w:rsidR="00F604E9" w:rsidRPr="00746AA8" w:rsidRDefault="00F604E9" w:rsidP="00746AA8">
      <w:pPr>
        <w:pStyle w:val="af6"/>
        <w:ind w:firstLine="100"/>
        <w:rPr>
          <w:rFonts w:ascii="Traditional Arabic" w:hAnsi="Traditional Arabic" w:cs="Traditional Arabic"/>
          <w:rtl/>
        </w:rPr>
      </w:pPr>
      <w:r w:rsidRPr="00746AA8">
        <w:rPr>
          <w:rFonts w:hint="cs"/>
          <w:rtl/>
        </w:rPr>
        <w:t>چنین چیزی هرگز با حکمت خداوند</w:t>
      </w:r>
      <w:r w:rsidRPr="00746AA8">
        <w:rPr>
          <w:rFonts w:cs="CTraditional Arabic" w:hint="cs"/>
          <w:rtl/>
        </w:rPr>
        <w:t>أ</w:t>
      </w:r>
      <w:r w:rsidRPr="00746AA8">
        <w:rPr>
          <w:rFonts w:hint="cs"/>
          <w:rtl/>
        </w:rPr>
        <w:t xml:space="preserve"> جور در نمی</w:t>
      </w:r>
      <w:r w:rsidRPr="00746AA8">
        <w:rPr>
          <w:rFonts w:cs="CTraditional Arabic" w:hint="cs"/>
          <w:cs/>
        </w:rPr>
        <w:t>‎</w:t>
      </w:r>
      <w:r w:rsidRPr="00746AA8">
        <w:rPr>
          <w:rFonts w:hint="cs"/>
          <w:rtl/>
        </w:rPr>
        <w:t xml:space="preserve">آید که عالم </w:t>
      </w:r>
      <w:r w:rsidR="00746AA8" w:rsidRPr="00746AA8">
        <w:rPr>
          <w:rFonts w:hint="cs"/>
          <w:rtl/>
        </w:rPr>
        <w:t>بشریت را هزاران سال به خاطر حفظ جان</w:t>
      </w:r>
      <w:r w:rsidRPr="00746AA8">
        <w:rPr>
          <w:rFonts w:hint="cs"/>
          <w:rtl/>
        </w:rPr>
        <w:t xml:space="preserve"> یک نفر رها سازد و آنها را در گمراهی و سرگردانی قرار دهد</w:t>
      </w:r>
      <w:r w:rsidR="00746AA8" w:rsidRPr="00746AA8">
        <w:rPr>
          <w:rFonts w:hint="cs"/>
          <w:rtl/>
        </w:rPr>
        <w:t xml:space="preserve"> و دین او را نشناسند تا در نتیجه حیات و زندگی یک نفر حفظ گردد</w:t>
      </w:r>
      <w:r w:rsidRPr="00746AA8">
        <w:rPr>
          <w:rFonts w:hint="cs"/>
          <w:rtl/>
        </w:rPr>
        <w:t>!!!</w:t>
      </w:r>
    </w:p>
    <w:p w:rsidR="00F604E9" w:rsidRPr="00AF0888" w:rsidRDefault="00F604E9" w:rsidP="00F604E9">
      <w:pPr>
        <w:pStyle w:val="af6"/>
        <w:rPr>
          <w:rFonts w:hint="cs"/>
          <w:rtl/>
        </w:rPr>
      </w:pPr>
      <w:r w:rsidRPr="00AF0888">
        <w:rPr>
          <w:rFonts w:hint="cs"/>
          <w:rtl/>
        </w:rPr>
        <w:t>5- ادعای اینکه مأموریت و وظیفه اصلی امام</w:t>
      </w:r>
      <w:r w:rsidRPr="00AF0888">
        <w:rPr>
          <w:rFonts w:hint="cs"/>
          <w:rtl/>
          <w:lang w:bidi="ar-SA"/>
        </w:rPr>
        <w:t xml:space="preserve">، </w:t>
      </w:r>
      <w:r w:rsidRPr="00AF0888">
        <w:rPr>
          <w:rFonts w:hint="cs"/>
          <w:rtl/>
        </w:rPr>
        <w:t>تفسیر قرآن است.</w:t>
      </w:r>
    </w:p>
    <w:p w:rsidR="00F604E9" w:rsidRPr="00AF0888" w:rsidRDefault="00F604E9" w:rsidP="00F604E9">
      <w:pPr>
        <w:pStyle w:val="af6"/>
        <w:rPr>
          <w:rFonts w:hint="cs"/>
          <w:rtl/>
        </w:rPr>
      </w:pPr>
      <w:r w:rsidRPr="00AF0888">
        <w:rPr>
          <w:rFonts w:hint="cs"/>
          <w:rtl/>
        </w:rPr>
        <w:t>سوال ما این است: کدام یک از ائمه، قرآن را تفسیر کرده</w:t>
      </w:r>
      <w:r w:rsidRPr="00AF0888">
        <w:rPr>
          <w:rFonts w:cs="CTraditional Arabic" w:hint="cs"/>
          <w:cs/>
        </w:rPr>
        <w:t>‎</w:t>
      </w:r>
      <w:r w:rsidRPr="00AF0888">
        <w:rPr>
          <w:rFonts w:hint="cs"/>
          <w:rtl/>
        </w:rPr>
        <w:t>اند؟ فقط از برخی ائمه شیعه مطالبی در تفسیر برخی از آیات ذکر شده است و از همه آنها تفسیر نقل نشده است.</w:t>
      </w:r>
    </w:p>
    <w:p w:rsidR="00F604E9" w:rsidRPr="00AF0888" w:rsidRDefault="00F604E9" w:rsidP="00F604E9">
      <w:pPr>
        <w:pStyle w:val="af6"/>
        <w:rPr>
          <w:rFonts w:hint="cs"/>
          <w:rtl/>
        </w:rPr>
      </w:pPr>
      <w:r w:rsidRPr="00AF0888">
        <w:rPr>
          <w:rFonts w:hint="cs"/>
          <w:rtl/>
        </w:rPr>
        <w:t>در میان ائمه شیعه کسی که بیشترین تفسیر از او نقل شده است</w:t>
      </w:r>
      <w:r w:rsidRPr="00AF0888">
        <w:rPr>
          <w:rFonts w:hint="cs"/>
          <w:rtl/>
          <w:lang w:bidi="ar-SA"/>
        </w:rPr>
        <w:t xml:space="preserve">، </w:t>
      </w:r>
      <w:r w:rsidRPr="00AF0888">
        <w:rPr>
          <w:rFonts w:hint="cs"/>
          <w:rtl/>
        </w:rPr>
        <w:t>جعفر صادق است. برغم این امر</w:t>
      </w:r>
      <w:r w:rsidRPr="00AF0888">
        <w:rPr>
          <w:rFonts w:hint="cs"/>
          <w:rtl/>
          <w:lang w:bidi="ar-SA"/>
        </w:rPr>
        <w:t xml:space="preserve">، </w:t>
      </w:r>
      <w:r w:rsidRPr="00AF0888">
        <w:rPr>
          <w:rFonts w:hint="cs"/>
          <w:rtl/>
        </w:rPr>
        <w:t xml:space="preserve">مقدار تفسیری که حسب روش شیعیان به صورت صحیح از وی نقل </w:t>
      </w:r>
      <w:r w:rsidR="00986765">
        <w:rPr>
          <w:rFonts w:hint="cs"/>
          <w:rtl/>
        </w:rPr>
        <w:t>شده است بیشتر از یازده مورد نمی</w:t>
      </w:r>
      <w:r w:rsidR="00986765">
        <w:rPr>
          <w:rFonts w:cs="B Badr" w:hint="cs"/>
          <w:rtl/>
        </w:rPr>
        <w:t>‏</w:t>
      </w:r>
      <w:r w:rsidRPr="00AF0888">
        <w:rPr>
          <w:rFonts w:hint="cs"/>
          <w:rtl/>
        </w:rPr>
        <w:t>باشد</w:t>
      </w:r>
      <w:r w:rsidRPr="00AF0888">
        <w:rPr>
          <w:rFonts w:hint="cs"/>
          <w:rtl/>
          <w:lang w:bidi="ar-SA"/>
        </w:rPr>
        <w:t xml:space="preserve">، </w:t>
      </w:r>
      <w:r w:rsidRPr="00AF0888">
        <w:rPr>
          <w:rFonts w:hint="cs"/>
          <w:rtl/>
        </w:rPr>
        <w:t>زیرا در رساله</w:t>
      </w:r>
      <w:r w:rsidRPr="00AF0888">
        <w:rPr>
          <w:rFonts w:cs="CTraditional Arabic" w:hint="cs"/>
          <w:cs/>
        </w:rPr>
        <w:t>‎</w:t>
      </w:r>
      <w:r w:rsidRPr="00AF0888">
        <w:rPr>
          <w:rFonts w:hint="cs"/>
          <w:rtl/>
        </w:rPr>
        <w:t>ای علمی که یکی از طلاب شیعه عراق از ناصریه در سال2002م به دانشکده علوم اسلامی عراق ارائه داده است، تحت عن</w:t>
      </w:r>
      <w:r w:rsidR="00986765">
        <w:rPr>
          <w:rFonts w:hint="cs"/>
          <w:rtl/>
        </w:rPr>
        <w:t>وان «الإمام جعفر الصادق و</w:t>
      </w:r>
      <w:r w:rsidRPr="00AF0888">
        <w:rPr>
          <w:rFonts w:hint="cs"/>
          <w:rtl/>
        </w:rPr>
        <w:t>جهوده فی التفسیر» فقط 360 روایت را از خلال کتب شیعیان دوازده امامی نقل کرده است و حسب منهج و روش آنان در تصحیح و تضعیف روایات فقط یازده مورد از آن صحیح می باشد.</w:t>
      </w:r>
      <w:r w:rsidRPr="00AF0888">
        <w:rPr>
          <w:rStyle w:val="a5"/>
          <w:rFonts w:ascii="mylotus" w:hAnsi="mylotus"/>
          <w:rtl/>
        </w:rPr>
        <w:footnoteReference w:id="6"/>
      </w:r>
    </w:p>
    <w:p w:rsidR="00F604E9" w:rsidRPr="00AF0888" w:rsidRDefault="00F604E9" w:rsidP="00F604E9">
      <w:pPr>
        <w:pStyle w:val="af6"/>
        <w:rPr>
          <w:rFonts w:hint="cs"/>
          <w:rtl/>
        </w:rPr>
      </w:pPr>
      <w:r w:rsidRPr="00AF0888">
        <w:rPr>
          <w:rFonts w:hint="cs"/>
          <w:rtl/>
        </w:rPr>
        <w:t>پس اگر</w:t>
      </w:r>
      <w:r w:rsidR="00986765">
        <w:rPr>
          <w:rFonts w:hint="cs"/>
          <w:rtl/>
        </w:rPr>
        <w:t xml:space="preserve"> امام</w:t>
      </w:r>
      <w:r w:rsidRPr="00AF0888">
        <w:rPr>
          <w:rFonts w:hint="cs"/>
          <w:rtl/>
        </w:rPr>
        <w:t xml:space="preserve"> جعفری که اکثریت</w:t>
      </w:r>
      <w:r w:rsidR="00986765">
        <w:rPr>
          <w:rFonts w:hint="cs"/>
          <w:rtl/>
        </w:rPr>
        <w:t xml:space="preserve"> مذهب شیعه منسوب به وی می</w:t>
      </w:r>
      <w:r w:rsidR="00986765">
        <w:rPr>
          <w:rFonts w:cs="B Badr" w:hint="cs"/>
          <w:rtl/>
        </w:rPr>
        <w:t>‏</w:t>
      </w:r>
      <w:r w:rsidRPr="00AF0888">
        <w:rPr>
          <w:rFonts w:hint="cs"/>
          <w:rtl/>
        </w:rPr>
        <w:t>باشد چنین وضعیتی دارد</w:t>
      </w:r>
      <w:r w:rsidRPr="00AF0888">
        <w:rPr>
          <w:rFonts w:hint="cs"/>
          <w:rtl/>
          <w:lang w:bidi="ar-SA"/>
        </w:rPr>
        <w:t xml:space="preserve">، </w:t>
      </w:r>
      <w:r w:rsidRPr="00AF0888">
        <w:rPr>
          <w:rFonts w:hint="cs"/>
          <w:rtl/>
        </w:rPr>
        <w:t>دیگران چه وضعیتی دارند؟ این شاهد که بیان شد ادعای این امر را که ائمه مفسر قرآن می</w:t>
      </w:r>
      <w:r w:rsidRPr="00AF0888">
        <w:rPr>
          <w:rFonts w:cs="CTraditional Arabic" w:hint="cs"/>
          <w:cs/>
        </w:rPr>
        <w:t>‎</w:t>
      </w:r>
      <w:r w:rsidR="00986765">
        <w:rPr>
          <w:rFonts w:hint="cs"/>
          <w:rtl/>
        </w:rPr>
        <w:t>باشند را رد می</w:t>
      </w:r>
      <w:r w:rsidR="00986765">
        <w:rPr>
          <w:rFonts w:cs="B Badr" w:hint="cs"/>
          <w:rtl/>
        </w:rPr>
        <w:t>‏</w:t>
      </w:r>
      <w:r w:rsidRPr="00AF0888">
        <w:rPr>
          <w:rFonts w:hint="cs"/>
          <w:rtl/>
        </w:rPr>
        <w:t>کند.</w:t>
      </w:r>
    </w:p>
    <w:p w:rsidR="00F604E9" w:rsidRPr="00AF0888" w:rsidRDefault="00F604E9" w:rsidP="00F604E9">
      <w:pPr>
        <w:pStyle w:val="af6"/>
        <w:rPr>
          <w:rFonts w:hint="cs"/>
          <w:rtl/>
        </w:rPr>
      </w:pPr>
      <w:r w:rsidRPr="00AF0888">
        <w:rPr>
          <w:rFonts w:hint="cs"/>
          <w:rtl/>
        </w:rPr>
        <w:t>6- ادعای اینکه وظیفه امام بیان احکام مسائل جدید است.</w:t>
      </w:r>
    </w:p>
    <w:p w:rsidR="00F6566B" w:rsidRDefault="00F604E9" w:rsidP="00F604E9">
      <w:pPr>
        <w:pStyle w:val="af6"/>
        <w:rPr>
          <w:rFonts w:hint="cs"/>
          <w:rtl/>
        </w:rPr>
      </w:pPr>
      <w:r w:rsidRPr="00AF0888">
        <w:rPr>
          <w:rFonts w:hint="cs"/>
          <w:rtl/>
        </w:rPr>
        <w:t>جواب ما این است: کجاست آن احکام فراوانی که ائمه در مسائل جدید صادر کرده</w:t>
      </w:r>
      <w:r w:rsidRPr="00AF0888">
        <w:rPr>
          <w:rFonts w:cs="CTraditional Arabic" w:hint="cs"/>
          <w:cs/>
        </w:rPr>
        <w:t>‎</w:t>
      </w:r>
      <w:r w:rsidRPr="00AF0888">
        <w:rPr>
          <w:rFonts w:hint="cs"/>
          <w:rtl/>
        </w:rPr>
        <w:t xml:space="preserve">اند به نحوی که با منصوب شدن آنان به عنوان امام تناسب داشته باشد؟! </w:t>
      </w:r>
    </w:p>
    <w:p w:rsidR="00F6566B" w:rsidRDefault="00F604E9" w:rsidP="00F604E9">
      <w:pPr>
        <w:pStyle w:val="af6"/>
        <w:rPr>
          <w:rFonts w:hint="cs"/>
          <w:rtl/>
        </w:rPr>
      </w:pPr>
      <w:r w:rsidRPr="00AF0888">
        <w:rPr>
          <w:rFonts w:hint="cs"/>
          <w:rtl/>
        </w:rPr>
        <w:t>به درستی منصب امامت که شما آن را تا مقام نبوت بالا برده</w:t>
      </w:r>
      <w:r w:rsidRPr="00AF0888">
        <w:rPr>
          <w:rFonts w:cs="CTraditional Arabic" w:hint="cs"/>
          <w:cs/>
        </w:rPr>
        <w:t>‎</w:t>
      </w:r>
      <w:r w:rsidR="00F6566B">
        <w:rPr>
          <w:rFonts w:hint="cs"/>
          <w:rtl/>
        </w:rPr>
        <w:t>اید و اظهار می</w:t>
      </w:r>
      <w:r w:rsidR="00F6566B">
        <w:rPr>
          <w:rFonts w:cs="B Badr" w:hint="cs"/>
          <w:rtl/>
        </w:rPr>
        <w:t>‏</w:t>
      </w:r>
      <w:r w:rsidR="00F6566B">
        <w:rPr>
          <w:rFonts w:hint="cs"/>
          <w:rtl/>
        </w:rPr>
        <w:t>دارید که امت جهت بیان دین بی</w:t>
      </w:r>
      <w:r w:rsidR="00F6566B">
        <w:rPr>
          <w:rFonts w:cs="B Badr" w:hint="cs"/>
          <w:rtl/>
        </w:rPr>
        <w:t>‏</w:t>
      </w:r>
      <w:r w:rsidRPr="00AF0888">
        <w:rPr>
          <w:rFonts w:hint="cs"/>
          <w:rtl/>
        </w:rPr>
        <w:t>نیاز از امام نیست، منصب بزرگی است. پس کجاست آن احکامی که ائمه ابلاغ</w:t>
      </w:r>
      <w:r w:rsidR="00F6566B">
        <w:rPr>
          <w:rFonts w:hint="cs"/>
          <w:rtl/>
        </w:rPr>
        <w:t xml:space="preserve"> کرده اند و اگر آن را ابلاغ نمی</w:t>
      </w:r>
      <w:r w:rsidR="00F6566B">
        <w:rPr>
          <w:rFonts w:cs="B Badr" w:hint="cs"/>
          <w:rtl/>
        </w:rPr>
        <w:t>‏</w:t>
      </w:r>
      <w:r w:rsidRPr="00AF0888">
        <w:rPr>
          <w:rFonts w:hint="cs"/>
          <w:rtl/>
        </w:rPr>
        <w:t>کردند امت گمر</w:t>
      </w:r>
      <w:r w:rsidR="00F6566B">
        <w:rPr>
          <w:rFonts w:hint="cs"/>
          <w:rtl/>
        </w:rPr>
        <w:t>اه می</w:t>
      </w:r>
      <w:r w:rsidR="00F6566B">
        <w:rPr>
          <w:rFonts w:cs="B Badr" w:hint="cs"/>
          <w:rtl/>
        </w:rPr>
        <w:t>‏</w:t>
      </w:r>
      <w:r w:rsidRPr="00AF0888">
        <w:rPr>
          <w:rFonts w:hint="cs"/>
          <w:rtl/>
        </w:rPr>
        <w:t>شد؟!</w:t>
      </w:r>
    </w:p>
    <w:p w:rsidR="00F604E9" w:rsidRPr="00AF0888" w:rsidRDefault="00F604E9" w:rsidP="00F604E9">
      <w:pPr>
        <w:pStyle w:val="af6"/>
        <w:rPr>
          <w:rFonts w:hint="cs"/>
          <w:rtl/>
        </w:rPr>
      </w:pPr>
      <w:r w:rsidRPr="00AF0888">
        <w:rPr>
          <w:rFonts w:hint="cs"/>
          <w:rtl/>
        </w:rPr>
        <w:t>کجاست آن روایاتی که ائمه آن را ابلاغ کرده</w:t>
      </w:r>
      <w:r w:rsidRPr="00AF0888">
        <w:rPr>
          <w:rFonts w:cs="CTraditional Arabic" w:hint="cs"/>
          <w:cs/>
        </w:rPr>
        <w:t>‎</w:t>
      </w:r>
      <w:r w:rsidRPr="00AF0888">
        <w:rPr>
          <w:rFonts w:hint="cs"/>
          <w:rtl/>
        </w:rPr>
        <w:t>اند و اگر آنان آن را ابلاغ نمی</w:t>
      </w:r>
      <w:r w:rsidRPr="00AF0888">
        <w:rPr>
          <w:rFonts w:cs="CTraditional Arabic" w:hint="cs"/>
          <w:cs/>
        </w:rPr>
        <w:t>‎</w:t>
      </w:r>
      <w:r w:rsidR="00F6566B">
        <w:rPr>
          <w:rFonts w:hint="cs"/>
          <w:rtl/>
        </w:rPr>
        <w:t>کردند عقیده امت باطل می</w:t>
      </w:r>
      <w:r w:rsidR="00F6566B">
        <w:rPr>
          <w:rFonts w:cs="B Badr" w:hint="cs"/>
          <w:rtl/>
        </w:rPr>
        <w:t>‏</w:t>
      </w:r>
      <w:r w:rsidRPr="00AF0888">
        <w:rPr>
          <w:rFonts w:hint="cs"/>
          <w:rtl/>
        </w:rPr>
        <w:t>شد؟!</w:t>
      </w:r>
    </w:p>
    <w:p w:rsidR="00F604E9" w:rsidRPr="00AF0888" w:rsidRDefault="00F604E9" w:rsidP="00F604E9">
      <w:pPr>
        <w:pStyle w:val="af6"/>
        <w:rPr>
          <w:rFonts w:hint="cs"/>
          <w:rtl/>
        </w:rPr>
      </w:pPr>
      <w:r w:rsidRPr="00AF0888">
        <w:rPr>
          <w:rFonts w:hint="cs"/>
          <w:rtl/>
        </w:rPr>
        <w:t>7- ادعای اینکه وظیفه امام دفع شبهات است.</w:t>
      </w:r>
    </w:p>
    <w:p w:rsidR="00F604E9" w:rsidRPr="00AF0888" w:rsidRDefault="00F604E9" w:rsidP="00F604E9">
      <w:pPr>
        <w:pStyle w:val="af6"/>
        <w:rPr>
          <w:rFonts w:hint="cs"/>
          <w:rtl/>
        </w:rPr>
      </w:pPr>
      <w:r w:rsidRPr="00AF0888">
        <w:rPr>
          <w:rFonts w:hint="cs"/>
          <w:rtl/>
        </w:rPr>
        <w:t>آیا ممکن است که چند مورد را که ائمه شما در آنها به دفع شبهات پرداخته</w:t>
      </w:r>
      <w:r w:rsidRPr="00AF0888">
        <w:rPr>
          <w:rFonts w:cs="CTraditional Arabic" w:hint="cs"/>
          <w:cs/>
        </w:rPr>
        <w:t>‎</w:t>
      </w:r>
      <w:r w:rsidRPr="00AF0888">
        <w:rPr>
          <w:rFonts w:hint="cs"/>
          <w:rtl/>
        </w:rPr>
        <w:t>اند یا در آنها به سوالات مبهمی پاسخ گفته</w:t>
      </w:r>
      <w:r w:rsidRPr="00AF0888">
        <w:rPr>
          <w:rFonts w:cs="CTraditional Arabic" w:hint="cs"/>
          <w:cs/>
        </w:rPr>
        <w:t>‎</w:t>
      </w:r>
      <w:r w:rsidR="00CD2141">
        <w:rPr>
          <w:rFonts w:hint="cs"/>
          <w:rtl/>
        </w:rPr>
        <w:t>اند که اگر پاسخ آنان نمی</w:t>
      </w:r>
      <w:r w:rsidR="00CD2141">
        <w:rPr>
          <w:rFonts w:cs="B Badr" w:hint="cs"/>
          <w:rtl/>
        </w:rPr>
        <w:t>‏</w:t>
      </w:r>
      <w:r w:rsidR="00CD2141">
        <w:rPr>
          <w:rFonts w:hint="cs"/>
          <w:rtl/>
        </w:rPr>
        <w:t>بود کمر اسلام خرد می</w:t>
      </w:r>
      <w:r w:rsidR="00CD2141">
        <w:rPr>
          <w:rFonts w:cs="B Badr" w:hint="cs"/>
          <w:rtl/>
        </w:rPr>
        <w:t>‏</w:t>
      </w:r>
      <w:r w:rsidRPr="00AF0888">
        <w:rPr>
          <w:rFonts w:hint="cs"/>
          <w:rtl/>
        </w:rPr>
        <w:t>شد</w:t>
      </w:r>
      <w:r w:rsidRPr="00AF0888">
        <w:rPr>
          <w:rFonts w:hint="cs"/>
          <w:rtl/>
          <w:lang w:bidi="ar-SA"/>
        </w:rPr>
        <w:t xml:space="preserve">، </w:t>
      </w:r>
      <w:r w:rsidRPr="00AF0888">
        <w:rPr>
          <w:rFonts w:hint="cs"/>
          <w:rtl/>
        </w:rPr>
        <w:t>بیان کنید؟!</w:t>
      </w:r>
    </w:p>
    <w:p w:rsidR="00F604E9" w:rsidRPr="00AF0888" w:rsidRDefault="00F604E9" w:rsidP="00F604E9">
      <w:pPr>
        <w:pStyle w:val="af6"/>
        <w:rPr>
          <w:rFonts w:hint="cs"/>
          <w:rtl/>
        </w:rPr>
      </w:pPr>
      <w:r w:rsidRPr="00AF0888">
        <w:rPr>
          <w:rFonts w:hint="cs"/>
          <w:rtl/>
        </w:rPr>
        <w:t>روایاتی از جعفر صادق</w:t>
      </w:r>
      <w:r w:rsidRPr="00AF0888">
        <w:rPr>
          <w:rFonts w:cs="CTraditional Arabic" w:hint="cs"/>
          <w:rtl/>
        </w:rPr>
        <w:t>:</w:t>
      </w:r>
      <w:r w:rsidRPr="00AF0888">
        <w:rPr>
          <w:rFonts w:hint="cs"/>
          <w:rtl/>
        </w:rPr>
        <w:t xml:space="preserve"> نقل شده که در آنها وی با غیر مسلمانان گفتگو کرده</w:t>
      </w:r>
      <w:r w:rsidR="00CD2141">
        <w:rPr>
          <w:rFonts w:hint="cs"/>
          <w:rtl/>
        </w:rPr>
        <w:t xml:space="preserve"> است، لکن چیزی از آنها صحیح نمی</w:t>
      </w:r>
      <w:r w:rsidR="00CD2141">
        <w:rPr>
          <w:rFonts w:cs="B Badr" w:hint="cs"/>
          <w:rtl/>
        </w:rPr>
        <w:t>‏</w:t>
      </w:r>
      <w:r w:rsidRPr="00AF0888">
        <w:rPr>
          <w:rFonts w:hint="cs"/>
          <w:rtl/>
        </w:rPr>
        <w:t>باشد. اما از دیگر ائمه شیعه تقریباً چنین موضع گیریهائی وجود ندارد. اما با این وجود فرض کنید که آنها یک یا دو موضع گیری داشته</w:t>
      </w:r>
      <w:r w:rsidRPr="00AF0888">
        <w:rPr>
          <w:rFonts w:cs="CTraditional Arabic" w:hint="cs"/>
          <w:cs/>
        </w:rPr>
        <w:t>‎</w:t>
      </w:r>
      <w:r w:rsidRPr="00AF0888">
        <w:rPr>
          <w:rFonts w:hint="cs"/>
          <w:rtl/>
        </w:rPr>
        <w:t>اند. پس آیا این تعداد اندک با قرار دادن آن به عنوان امام برابری دارد؟!</w:t>
      </w:r>
    </w:p>
    <w:p w:rsidR="00F604E9" w:rsidRPr="00AF0888" w:rsidRDefault="00F604E9" w:rsidP="008E0101">
      <w:pPr>
        <w:pStyle w:val="af6"/>
        <w:rPr>
          <w:rFonts w:hint="cs"/>
          <w:rtl/>
        </w:rPr>
      </w:pPr>
      <w:r w:rsidRPr="00AF0888">
        <w:rPr>
          <w:rFonts w:hint="cs"/>
          <w:rtl/>
        </w:rPr>
        <w:t xml:space="preserve">8- ادعای اینکه وظیفه امام صیانت </w:t>
      </w:r>
      <w:r w:rsidRPr="008E0101">
        <w:rPr>
          <w:rFonts w:hint="cs"/>
          <w:rtl/>
        </w:rPr>
        <w:t xml:space="preserve">دین از تحریف و </w:t>
      </w:r>
      <w:r w:rsidR="00746AA8" w:rsidRPr="008E0101">
        <w:rPr>
          <w:rFonts w:hint="cs"/>
          <w:rtl/>
        </w:rPr>
        <w:t>جابجایی</w:t>
      </w:r>
      <w:r w:rsidR="008E0101" w:rsidRPr="008E0101">
        <w:rPr>
          <w:rFonts w:hint="cs"/>
          <w:rtl/>
        </w:rPr>
        <w:t xml:space="preserve"> </w:t>
      </w:r>
      <w:r w:rsidRPr="008E0101">
        <w:rPr>
          <w:rFonts w:hint="cs"/>
          <w:rtl/>
        </w:rPr>
        <w:t>است.</w:t>
      </w:r>
    </w:p>
    <w:p w:rsidR="00F604E9" w:rsidRPr="00472532" w:rsidRDefault="00F604E9" w:rsidP="00151AFD">
      <w:pPr>
        <w:pStyle w:val="af6"/>
        <w:rPr>
          <w:rFonts w:hint="cs"/>
          <w:color w:val="0000FF"/>
          <w:rtl/>
        </w:rPr>
      </w:pPr>
      <w:r w:rsidRPr="00AF0888">
        <w:rPr>
          <w:rFonts w:hint="cs"/>
          <w:rtl/>
        </w:rPr>
        <w:t>جواب ما این است: ائمه خود اعتراف کرده</w:t>
      </w:r>
      <w:r w:rsidRPr="00AF0888">
        <w:rPr>
          <w:rFonts w:cs="CTraditional Arabic" w:hint="cs"/>
          <w:cs/>
        </w:rPr>
        <w:t>‎</w:t>
      </w:r>
      <w:r w:rsidRPr="00AF0888">
        <w:rPr>
          <w:rFonts w:hint="cs"/>
          <w:rtl/>
        </w:rPr>
        <w:t xml:space="preserve">اند که برخی از اصحابشان بر آنان </w:t>
      </w:r>
      <w:r w:rsidRPr="008E0101">
        <w:rPr>
          <w:rFonts w:hint="cs"/>
          <w:rtl/>
        </w:rPr>
        <w:t xml:space="preserve">دروغ بسته و روایات </w:t>
      </w:r>
      <w:r w:rsidR="008E0101" w:rsidRPr="008E0101">
        <w:rPr>
          <w:rFonts w:hint="cs"/>
          <w:rtl/>
        </w:rPr>
        <w:t xml:space="preserve">دروغ و </w:t>
      </w:r>
      <w:r w:rsidRPr="008E0101">
        <w:rPr>
          <w:rFonts w:hint="cs"/>
          <w:rtl/>
        </w:rPr>
        <w:t>کذب در احادیث آنان و کتب اصحابشان وارد شده است-</w:t>
      </w:r>
      <w:r w:rsidRPr="00AF0888">
        <w:rPr>
          <w:rFonts w:hint="cs"/>
          <w:rtl/>
        </w:rPr>
        <w:t xml:space="preserve"> این موضوع بیان خواهد شد- اما با این وجود ائمه</w:t>
      </w:r>
      <w:r w:rsidRPr="00AF0888">
        <w:rPr>
          <w:rFonts w:cs="CTraditional Arabic" w:hint="cs"/>
          <w:cs/>
        </w:rPr>
        <w:t>‎</w:t>
      </w:r>
      <w:r w:rsidRPr="00AF0888">
        <w:rPr>
          <w:rFonts w:hint="cs"/>
          <w:rtl/>
        </w:rPr>
        <w:t xml:space="preserve">ای که به وجود </w:t>
      </w:r>
      <w:r w:rsidRPr="00151AFD">
        <w:rPr>
          <w:rFonts w:hint="cs"/>
          <w:rtl/>
        </w:rPr>
        <w:t xml:space="preserve">کذب و </w:t>
      </w:r>
      <w:r w:rsidR="00151AFD" w:rsidRPr="00151AFD">
        <w:rPr>
          <w:rFonts w:hint="cs"/>
          <w:rtl/>
        </w:rPr>
        <w:t>تحریف</w:t>
      </w:r>
      <w:r w:rsidRPr="00AF0888">
        <w:rPr>
          <w:rFonts w:hint="cs"/>
          <w:rtl/>
        </w:rPr>
        <w:t xml:space="preserve"> از جانب پیروان خود آگاهی یافته</w:t>
      </w:r>
      <w:r w:rsidRPr="00AF0888">
        <w:rPr>
          <w:rFonts w:cs="CTraditional Arabic" w:hint="cs"/>
          <w:cs/>
        </w:rPr>
        <w:t>‎</w:t>
      </w:r>
      <w:r w:rsidRPr="00AF0888">
        <w:rPr>
          <w:rFonts w:hint="cs"/>
          <w:rtl/>
        </w:rPr>
        <w:t xml:space="preserve">اند آن </w:t>
      </w:r>
      <w:r w:rsidRPr="00151AFD">
        <w:rPr>
          <w:rFonts w:hint="cs"/>
          <w:rtl/>
        </w:rPr>
        <w:t xml:space="preserve">کذب و </w:t>
      </w:r>
      <w:r w:rsidR="00151AFD" w:rsidRPr="00151AFD">
        <w:rPr>
          <w:rFonts w:hint="cs"/>
          <w:rtl/>
        </w:rPr>
        <w:t>تحریف</w:t>
      </w:r>
      <w:r w:rsidRPr="00151AFD">
        <w:rPr>
          <w:rFonts w:cs="CTraditional Arabic" w:hint="cs"/>
          <w:cs/>
        </w:rPr>
        <w:t>‎</w:t>
      </w:r>
      <w:r w:rsidRPr="00151AFD">
        <w:rPr>
          <w:rFonts w:hint="cs"/>
          <w:rtl/>
        </w:rPr>
        <w:t>ها</w:t>
      </w:r>
      <w:r w:rsidRPr="00AF0888">
        <w:rPr>
          <w:rFonts w:hint="cs"/>
          <w:rtl/>
        </w:rPr>
        <w:t xml:space="preserve"> را که بدان واقف شده</w:t>
      </w:r>
      <w:r w:rsidRPr="00AF0888">
        <w:rPr>
          <w:rFonts w:cs="CTraditional Arabic" w:hint="cs"/>
          <w:cs/>
        </w:rPr>
        <w:t>‎</w:t>
      </w:r>
      <w:r w:rsidRPr="00AF0888">
        <w:rPr>
          <w:rFonts w:hint="cs"/>
          <w:rtl/>
        </w:rPr>
        <w:t>اند بیان نکرده</w:t>
      </w:r>
      <w:r w:rsidRPr="00AF0888">
        <w:rPr>
          <w:rFonts w:cs="CTraditional Arabic" w:hint="cs"/>
          <w:cs/>
        </w:rPr>
        <w:t>‎</w:t>
      </w:r>
      <w:r w:rsidRPr="00AF0888">
        <w:rPr>
          <w:rFonts w:hint="cs"/>
          <w:rtl/>
        </w:rPr>
        <w:t>اند، نه خود این را بیان کرده</w:t>
      </w:r>
      <w:r w:rsidRPr="00AF0888">
        <w:rPr>
          <w:rFonts w:cs="CTraditional Arabic" w:hint="cs"/>
          <w:cs/>
        </w:rPr>
        <w:t>‎</w:t>
      </w:r>
      <w:r w:rsidRPr="00AF0888">
        <w:rPr>
          <w:rFonts w:hint="cs"/>
          <w:rtl/>
        </w:rPr>
        <w:t>اند و نه ائمه</w:t>
      </w:r>
      <w:r w:rsidRPr="00AF0888">
        <w:rPr>
          <w:rFonts w:cs="CTraditional Arabic" w:hint="cs"/>
          <w:cs/>
        </w:rPr>
        <w:t>‎</w:t>
      </w:r>
      <w:r w:rsidRPr="00AF0888">
        <w:rPr>
          <w:rFonts w:hint="cs"/>
          <w:rtl/>
        </w:rPr>
        <w:t>ای که بعد از آنان آمده</w:t>
      </w:r>
      <w:r w:rsidRPr="00AF0888">
        <w:rPr>
          <w:rFonts w:cs="CTraditional Arabic" w:hint="cs"/>
          <w:cs/>
        </w:rPr>
        <w:t>‎</w:t>
      </w:r>
      <w:r w:rsidRPr="00AF0888">
        <w:rPr>
          <w:rFonts w:hint="cs"/>
          <w:rtl/>
        </w:rPr>
        <w:t xml:space="preserve">اند. پس </w:t>
      </w:r>
      <w:r w:rsidR="00231DA2">
        <w:rPr>
          <w:rFonts w:hint="cs"/>
          <w:rtl/>
        </w:rPr>
        <w:t>در این صورت صیانت از دین کجا می</w:t>
      </w:r>
      <w:r w:rsidR="00231DA2">
        <w:rPr>
          <w:rFonts w:cs="B Badr" w:hint="cs"/>
          <w:rtl/>
        </w:rPr>
        <w:t>‏</w:t>
      </w:r>
      <w:r w:rsidRPr="00AF0888">
        <w:rPr>
          <w:rFonts w:hint="cs"/>
          <w:rtl/>
        </w:rPr>
        <w:t xml:space="preserve">باشد؟! </w:t>
      </w:r>
    </w:p>
    <w:p w:rsidR="00F604E9" w:rsidRPr="00AF0888" w:rsidRDefault="00151AFD" w:rsidP="00A95D0F">
      <w:pPr>
        <w:pStyle w:val="af6"/>
        <w:rPr>
          <w:rFonts w:hint="cs"/>
          <w:rtl/>
        </w:rPr>
      </w:pPr>
      <w:r>
        <w:rPr>
          <w:rFonts w:hint="cs"/>
          <w:rtl/>
        </w:rPr>
        <w:t>آیت</w:t>
      </w:r>
      <w:r>
        <w:rPr>
          <w:rFonts w:cs="B Badr" w:hint="cs"/>
          <w:rtl/>
        </w:rPr>
        <w:t>‏</w:t>
      </w:r>
      <w:r w:rsidR="00F604E9" w:rsidRPr="00AF0888">
        <w:rPr>
          <w:rFonts w:hint="cs"/>
          <w:rtl/>
        </w:rPr>
        <w:t>الله محمد آصف محسنی از علمای شیعه در مورد عدم اقدام مهدی به تصحیح مذهب و حتی عدم قیام سه امام پیش از وی به این کار- که این مذهب تحریف شده از معصومین سابق به آنان رسیده است، و کسانی که اصلاً اقدام به تصحیح مذهب نکرده</w:t>
      </w:r>
      <w:r w:rsidR="00F604E9" w:rsidRPr="00AF0888">
        <w:rPr>
          <w:rFonts w:cs="CTraditional Arabic" w:hint="cs"/>
          <w:cs/>
        </w:rPr>
        <w:t>‎</w:t>
      </w:r>
      <w:r w:rsidR="00472532">
        <w:rPr>
          <w:rFonts w:hint="cs"/>
          <w:rtl/>
        </w:rPr>
        <w:t>اند- سوالی را مطرح کرده و می</w:t>
      </w:r>
      <w:r w:rsidR="00472532">
        <w:rPr>
          <w:rFonts w:cs="B Badr" w:hint="cs"/>
          <w:rtl/>
        </w:rPr>
        <w:t>‏</w:t>
      </w:r>
      <w:r w:rsidR="00472532">
        <w:rPr>
          <w:rFonts w:hint="cs"/>
          <w:rtl/>
        </w:rPr>
        <w:t>گوید: در اینجا سوالی پیش می</w:t>
      </w:r>
      <w:r w:rsidR="00472532">
        <w:rPr>
          <w:rFonts w:cs="B Badr" w:hint="cs"/>
          <w:rtl/>
        </w:rPr>
        <w:t>‏</w:t>
      </w:r>
      <w:r w:rsidR="00F604E9" w:rsidRPr="00AF0888">
        <w:rPr>
          <w:rFonts w:hint="cs"/>
          <w:rtl/>
        </w:rPr>
        <w:t>آید و آن اینکه: چرا خداوند</w:t>
      </w:r>
      <w:r w:rsidR="00F604E9" w:rsidRPr="00AF0888">
        <w:rPr>
          <w:rFonts w:cs="CTraditional Arabic" w:hint="cs"/>
          <w:rtl/>
        </w:rPr>
        <w:t>أ</w:t>
      </w:r>
      <w:r w:rsidR="00F604E9" w:rsidRPr="00AF0888">
        <w:rPr>
          <w:rFonts w:hint="cs"/>
          <w:rtl/>
        </w:rPr>
        <w:t xml:space="preserve"> به برخی از خواص خود اذن نداد تا با امام مهدی دیدار نمایند و جهت تکمیل فقهی که پر از استنباطات نادرست شده است از او کسب فائده نمایند؟</w:t>
      </w:r>
      <w:r w:rsidR="00F604E9" w:rsidRPr="00AF0888">
        <w:rPr>
          <w:rStyle w:val="a5"/>
          <w:rtl/>
        </w:rPr>
        <w:footnoteReference w:id="7"/>
      </w:r>
    </w:p>
    <w:p w:rsidR="00F604E9" w:rsidRDefault="00472532" w:rsidP="00F604E9">
      <w:pPr>
        <w:pStyle w:val="af6"/>
        <w:rPr>
          <w:rFonts w:hint="cs"/>
          <w:rtl/>
        </w:rPr>
      </w:pPr>
      <w:r>
        <w:rPr>
          <w:rFonts w:hint="cs"/>
          <w:rtl/>
        </w:rPr>
        <w:t>محسنی در جواب این سوال می</w:t>
      </w:r>
      <w:r>
        <w:rPr>
          <w:rFonts w:cs="B Badr" w:hint="cs"/>
          <w:rtl/>
        </w:rPr>
        <w:t>‏</w:t>
      </w:r>
      <w:r w:rsidR="00F604E9" w:rsidRPr="00AF0888">
        <w:rPr>
          <w:rFonts w:hint="cs"/>
          <w:rtl/>
        </w:rPr>
        <w:t xml:space="preserve">گوید: این ایراد مختص امام غائب نیست، </w:t>
      </w:r>
      <w:r w:rsidR="00F604E9" w:rsidRPr="00472532">
        <w:rPr>
          <w:rFonts w:hint="cs"/>
          <w:u w:val="single"/>
          <w:rtl/>
        </w:rPr>
        <w:t>بلکه سه امام قبل از او- جواد، هادی و حسن عسکری- نیز گرچه در میان مردم بودند، اقدام به تکمیل فقه نکردند.</w:t>
      </w:r>
      <w:r w:rsidR="00F604E9" w:rsidRPr="00AF0888">
        <w:rPr>
          <w:rFonts w:hint="cs"/>
          <w:rtl/>
        </w:rPr>
        <w:t xml:space="preserve"> </w:t>
      </w:r>
      <w:r w:rsidR="00F604E9" w:rsidRPr="00472532">
        <w:rPr>
          <w:rFonts w:hint="cs"/>
          <w:u w:val="single"/>
          <w:rtl/>
        </w:rPr>
        <w:t>بلکه سوال متوجه خداوند</w:t>
      </w:r>
      <w:r w:rsidR="00F604E9" w:rsidRPr="00472532">
        <w:rPr>
          <w:rFonts w:cs="CTraditional Arabic" w:hint="cs"/>
          <w:u w:val="single"/>
          <w:rtl/>
        </w:rPr>
        <w:t>أ</w:t>
      </w:r>
      <w:r w:rsidR="00F604E9" w:rsidRPr="00472532">
        <w:rPr>
          <w:rFonts w:hint="cs"/>
          <w:u w:val="single"/>
          <w:rtl/>
        </w:rPr>
        <w:t xml:space="preserve"> است که چرا آنطور که قرآن را نازل کرد چرا کتابی را نازل نکرد که جامع همه اصول و معارف اسلامی و احکام و قواعد فرعی باشد؟</w:t>
      </w:r>
      <w:r w:rsidR="00F604E9" w:rsidRPr="00AF0888">
        <w:rPr>
          <w:rFonts w:hint="cs"/>
          <w:rtl/>
        </w:rPr>
        <w:t xml:space="preserve"> یا اینکه چرا به پیامبر خود یا اوصیای خود امر نکرد تا آن را تدوین نمایند؟!</w:t>
      </w:r>
    </w:p>
    <w:p w:rsidR="00F604E9" w:rsidRPr="00E76A88" w:rsidRDefault="00F604E9" w:rsidP="00F604E9">
      <w:pPr>
        <w:pStyle w:val="af6"/>
        <w:rPr>
          <w:rFonts w:hint="cs"/>
          <w:b/>
          <w:bCs/>
          <w:rtl/>
        </w:rPr>
      </w:pPr>
      <w:r w:rsidRPr="00E76A88">
        <w:rPr>
          <w:rFonts w:hint="cs"/>
          <w:b/>
          <w:bCs/>
          <w:rtl/>
        </w:rPr>
        <w:t>جامع قضیه امور زیر است:</w:t>
      </w:r>
    </w:p>
    <w:p w:rsidR="00F604E9" w:rsidRPr="00E76A88" w:rsidRDefault="00151AFD" w:rsidP="00151AFD">
      <w:pPr>
        <w:widowControl w:val="0"/>
        <w:ind w:firstLine="425"/>
        <w:rPr>
          <w:rFonts w:ascii="mylotus" w:hAnsi="mylotus" w:cs="mylotus" w:hint="cs"/>
          <w:color w:val="FF0000"/>
          <w:rtl/>
          <w:lang w:bidi="fa-IR"/>
        </w:rPr>
      </w:pPr>
      <w:r>
        <w:rPr>
          <w:rFonts w:hint="cs"/>
          <w:rtl/>
        </w:rPr>
        <w:t xml:space="preserve">1- به </w:t>
      </w:r>
      <w:r w:rsidRPr="00151AFD">
        <w:rPr>
          <w:rFonts w:hint="cs"/>
          <w:rtl/>
        </w:rPr>
        <w:t>یقین در برگیرنده</w:t>
      </w:r>
      <w:r w:rsidR="00F604E9" w:rsidRPr="00151AFD">
        <w:rPr>
          <w:rFonts w:hint="cs"/>
          <w:rtl/>
        </w:rPr>
        <w:t xml:space="preserve"> همه احکام نیست، گرچه در آن ارش یک خدشه و زخم نیز وارد شده است.</w:t>
      </w:r>
    </w:p>
    <w:p w:rsidR="00F604E9" w:rsidRPr="00AF0888" w:rsidRDefault="00F604E9" w:rsidP="00F604E9">
      <w:pPr>
        <w:pStyle w:val="af6"/>
        <w:rPr>
          <w:rFonts w:hint="cs"/>
          <w:rtl/>
        </w:rPr>
      </w:pPr>
      <w:r w:rsidRPr="00AF0888">
        <w:rPr>
          <w:rFonts w:hint="cs"/>
          <w:rtl/>
        </w:rPr>
        <w:t>2- نزد آنان باقی ماند و تا سال260ﻫ و چند ماه قبل از مرگ عسکری آن را به شیعیان ادا نکر</w:t>
      </w:r>
      <w:r w:rsidR="00E76A88">
        <w:rPr>
          <w:rFonts w:hint="cs"/>
          <w:rtl/>
        </w:rPr>
        <w:t>دند. از همه این موارد دانسته می</w:t>
      </w:r>
      <w:r w:rsidR="00E76A88">
        <w:rPr>
          <w:rFonts w:cs="B Badr" w:hint="cs"/>
          <w:rtl/>
        </w:rPr>
        <w:t>‏</w:t>
      </w:r>
      <w:r w:rsidRPr="00AF0888">
        <w:rPr>
          <w:rFonts w:hint="cs"/>
          <w:rtl/>
        </w:rPr>
        <w:t>شود که مشیت خداوند</w:t>
      </w:r>
      <w:r w:rsidRPr="00AF0888">
        <w:rPr>
          <w:rFonts w:cs="CTraditional Arabic" w:hint="cs"/>
          <w:rtl/>
        </w:rPr>
        <w:t>أ</w:t>
      </w:r>
      <w:r w:rsidRPr="00AF0888">
        <w:rPr>
          <w:rFonts w:hint="cs"/>
          <w:rtl/>
        </w:rPr>
        <w:t xml:space="preserve"> بر وضع موجود جاری است و ما در ربوبیت و پروردگاری خداوند</w:t>
      </w:r>
      <w:r w:rsidRPr="00AF0888">
        <w:rPr>
          <w:rFonts w:cs="CTraditional Arabic" w:hint="cs"/>
          <w:rtl/>
        </w:rPr>
        <w:t>أ</w:t>
      </w:r>
      <w:r w:rsidRPr="00AF0888">
        <w:rPr>
          <w:rFonts w:hint="cs"/>
          <w:rtl/>
        </w:rPr>
        <w:t xml:space="preserve"> و کار تکوین و تشریع شریک خدا نیستیم، بلکه بندگانی مقهور و مطیع هستیم و فقط مقدار اندکی علم به ما داده شده است.</w:t>
      </w:r>
      <w:r w:rsidRPr="00AF0888">
        <w:rPr>
          <w:rStyle w:val="a5"/>
          <w:rtl/>
        </w:rPr>
        <w:footnoteReference w:id="8"/>
      </w:r>
    </w:p>
    <w:p w:rsidR="00F604E9" w:rsidRPr="00E76A88" w:rsidRDefault="00F604E9" w:rsidP="00A95D0F">
      <w:pPr>
        <w:pStyle w:val="af6"/>
        <w:rPr>
          <w:rFonts w:hint="cs"/>
          <w:b/>
          <w:bCs/>
          <w:rtl/>
        </w:rPr>
      </w:pPr>
      <w:r w:rsidRPr="00E76A88">
        <w:rPr>
          <w:rFonts w:hint="cs"/>
          <w:b/>
          <w:bCs/>
          <w:rtl/>
        </w:rPr>
        <w:t>کلام آصف</w:t>
      </w:r>
      <w:r w:rsidR="00E76A88">
        <w:rPr>
          <w:rFonts w:hint="cs"/>
          <w:b/>
          <w:bCs/>
          <w:rtl/>
        </w:rPr>
        <w:t xml:space="preserve"> محسنی</w:t>
      </w:r>
      <w:r w:rsidRPr="00E76A88">
        <w:rPr>
          <w:rFonts w:hint="cs"/>
          <w:b/>
          <w:bCs/>
          <w:rtl/>
        </w:rPr>
        <w:t xml:space="preserve"> دربرگیرنده چند سوال است که عبارتند از:</w:t>
      </w:r>
    </w:p>
    <w:p w:rsidR="00F604E9" w:rsidRPr="00AF0888" w:rsidRDefault="00F604E9" w:rsidP="00A95D0F">
      <w:pPr>
        <w:pStyle w:val="af6"/>
        <w:rPr>
          <w:rFonts w:hint="cs"/>
          <w:rtl/>
        </w:rPr>
      </w:pPr>
      <w:r w:rsidRPr="00AF0888">
        <w:rPr>
          <w:rFonts w:hint="cs"/>
          <w:rtl/>
        </w:rPr>
        <w:t>1- چرا مهدی با کسی از پیروان خود دیدار نکرد تا خطاهایی را که به صورت موروثی در فقه وجود دارد تصحیح نماید؟!</w:t>
      </w:r>
    </w:p>
    <w:p w:rsidR="00F604E9" w:rsidRPr="00AF0888" w:rsidRDefault="00F604E9" w:rsidP="00A95D0F">
      <w:pPr>
        <w:pStyle w:val="af6"/>
        <w:rPr>
          <w:rFonts w:hint="cs"/>
          <w:rtl/>
        </w:rPr>
      </w:pPr>
      <w:r w:rsidRPr="00AF0888">
        <w:rPr>
          <w:rFonts w:hint="cs"/>
          <w:rtl/>
        </w:rPr>
        <w:t>2- چرا سه امام قبل از مهدی، یعنی جواد و هادی و عسکری به انجام این وظیفه اقدام نکردند؟!</w:t>
      </w:r>
    </w:p>
    <w:p w:rsidR="00F604E9" w:rsidRPr="00AF0888" w:rsidRDefault="00F604E9" w:rsidP="00A95D0F">
      <w:pPr>
        <w:pStyle w:val="af6"/>
        <w:rPr>
          <w:rFonts w:hint="cs"/>
          <w:rtl/>
        </w:rPr>
      </w:pPr>
      <w:r w:rsidRPr="00AF0888">
        <w:rPr>
          <w:rFonts w:hint="cs"/>
          <w:rtl/>
        </w:rPr>
        <w:t>3- چرا خداوند</w:t>
      </w:r>
      <w:r w:rsidRPr="00AF0888">
        <w:rPr>
          <w:rFonts w:cs="CTraditional Arabic" w:hint="cs"/>
          <w:rtl/>
        </w:rPr>
        <w:t>أ</w:t>
      </w:r>
      <w:r w:rsidRPr="00AF0888">
        <w:rPr>
          <w:rFonts w:hint="cs"/>
          <w:rtl/>
        </w:rPr>
        <w:t xml:space="preserve"> کتابی را نازل نکرد که شامل همه اصول و فروع دین باشد.</w:t>
      </w:r>
    </w:p>
    <w:p w:rsidR="00F604E9" w:rsidRPr="00AF0888" w:rsidRDefault="00F604E9" w:rsidP="00A95D0F">
      <w:pPr>
        <w:pStyle w:val="af6"/>
        <w:rPr>
          <w:rFonts w:hint="cs"/>
          <w:rtl/>
        </w:rPr>
      </w:pPr>
      <w:r w:rsidRPr="00AF0888">
        <w:rPr>
          <w:rFonts w:hint="cs"/>
          <w:rtl/>
        </w:rPr>
        <w:t>4- چرا رسول خدا را به تدوین همه این موارد و اعطای آن به مردم فرمان نداد؟!</w:t>
      </w:r>
    </w:p>
    <w:p w:rsidR="00F604E9" w:rsidRPr="00AF0888" w:rsidRDefault="00F604E9" w:rsidP="00A95D0F">
      <w:pPr>
        <w:pStyle w:val="af6"/>
        <w:rPr>
          <w:rFonts w:hint="cs"/>
          <w:rtl/>
        </w:rPr>
      </w:pPr>
      <w:r w:rsidRPr="00AF0888">
        <w:rPr>
          <w:rFonts w:hint="cs"/>
          <w:rtl/>
        </w:rPr>
        <w:t>5- چرا به پیامبر</w:t>
      </w:r>
      <w:r w:rsidRPr="00AF0888">
        <w:rPr>
          <w:rFonts w:cs="CTraditional Arabic" w:hint="cs"/>
          <w:rtl/>
        </w:rPr>
        <w:t>ص</w:t>
      </w:r>
      <w:r w:rsidRPr="00AF0888">
        <w:rPr>
          <w:rFonts w:hint="cs"/>
          <w:rtl/>
        </w:rPr>
        <w:t xml:space="preserve"> فرمان نداد تا اوصیای خود را به تدوین آن فرمان دهد؟!</w:t>
      </w:r>
    </w:p>
    <w:p w:rsidR="00F604E9" w:rsidRPr="00AF0888" w:rsidRDefault="00B07216" w:rsidP="00A95D0F">
      <w:pPr>
        <w:pStyle w:val="af6"/>
        <w:rPr>
          <w:rFonts w:hint="cs"/>
          <w:rtl/>
        </w:rPr>
      </w:pPr>
      <w:r>
        <w:rPr>
          <w:rFonts w:hint="cs"/>
          <w:rtl/>
        </w:rPr>
        <w:t>این سوال مؤکد این امر است که آقای محسنی</w:t>
      </w:r>
      <w:r w:rsidR="00F604E9" w:rsidRPr="00AF0888">
        <w:rPr>
          <w:rFonts w:hint="cs"/>
          <w:rtl/>
        </w:rPr>
        <w:t xml:space="preserve"> به این باور رسیده که ائمه نقش خود را در حفظ این دین انجام نداده</w:t>
      </w:r>
      <w:r w:rsidR="00F604E9" w:rsidRPr="00AF0888">
        <w:rPr>
          <w:rFonts w:cs="CTraditional Arabic" w:hint="cs"/>
          <w:cs/>
        </w:rPr>
        <w:t>‎</w:t>
      </w:r>
      <w:r w:rsidR="00F604E9" w:rsidRPr="00AF0888">
        <w:rPr>
          <w:rFonts w:hint="cs"/>
          <w:rtl/>
        </w:rPr>
        <w:t>اند.</w:t>
      </w:r>
    </w:p>
    <w:p w:rsidR="00F604E9" w:rsidRPr="00AF0888" w:rsidRDefault="00F604E9" w:rsidP="00A95D0F">
      <w:pPr>
        <w:pStyle w:val="af6"/>
        <w:rPr>
          <w:rFonts w:hint="cs"/>
          <w:rtl/>
        </w:rPr>
      </w:pPr>
      <w:r w:rsidRPr="00AF0888">
        <w:rPr>
          <w:rFonts w:hint="cs"/>
          <w:rtl/>
        </w:rPr>
        <w:t>حقیقت این است که موضوع بزرگتر از قضیه عدم حفظ دین توسط ائمه است، زیرا بعداً ادله</w:t>
      </w:r>
      <w:r w:rsidRPr="00AF0888">
        <w:rPr>
          <w:rFonts w:cs="CTraditional Arabic" w:hint="cs"/>
          <w:cs/>
        </w:rPr>
        <w:t>‎</w:t>
      </w:r>
      <w:r w:rsidRPr="00AF0888">
        <w:rPr>
          <w:rFonts w:hint="cs"/>
          <w:rtl/>
        </w:rPr>
        <w:t xml:space="preserve">ای </w:t>
      </w:r>
      <w:r w:rsidR="00B07216">
        <w:rPr>
          <w:rFonts w:hint="cs"/>
          <w:rtl/>
        </w:rPr>
        <w:t>خواهد آمد که بیانگر این نکته می</w:t>
      </w:r>
      <w:r w:rsidR="00B07216">
        <w:rPr>
          <w:rFonts w:cs="B Badr" w:hint="cs"/>
          <w:rtl/>
        </w:rPr>
        <w:t>‏</w:t>
      </w:r>
      <w:r w:rsidRPr="00AF0888">
        <w:rPr>
          <w:rFonts w:hint="cs"/>
          <w:rtl/>
        </w:rPr>
        <w:t>باشند که روایات منسوب به ائمه و به سبب خود ائمه، سبب تباهی دین و سرگر</w:t>
      </w:r>
      <w:r w:rsidR="00B07216">
        <w:rPr>
          <w:rFonts w:hint="cs"/>
          <w:rtl/>
        </w:rPr>
        <w:t>دانی علما در شناخت احکام دین می</w:t>
      </w:r>
      <w:r w:rsidR="00B07216">
        <w:rPr>
          <w:rFonts w:cs="B Badr" w:hint="cs"/>
          <w:rtl/>
        </w:rPr>
        <w:t>‏</w:t>
      </w:r>
      <w:r w:rsidRPr="00AF0888">
        <w:rPr>
          <w:rFonts w:hint="cs"/>
          <w:rtl/>
        </w:rPr>
        <w:t>باشند. بنابراین</w:t>
      </w:r>
      <w:r w:rsidR="00B704E0">
        <w:rPr>
          <w:rFonts w:hint="cs"/>
          <w:rtl/>
        </w:rPr>
        <w:t>،</w:t>
      </w:r>
      <w:r w:rsidRPr="00AF0888">
        <w:rPr>
          <w:rFonts w:hint="cs"/>
          <w:rtl/>
        </w:rPr>
        <w:t xml:space="preserve"> وجود آنها حسب آن روایاتی که باور داریم که انتساب آنها به این ام</w:t>
      </w:r>
      <w:r w:rsidR="00B704E0">
        <w:rPr>
          <w:rFonts w:hint="cs"/>
          <w:rtl/>
        </w:rPr>
        <w:t>امان صحیح نیست سبب تباهی دین می</w:t>
      </w:r>
      <w:r w:rsidR="00B704E0">
        <w:rPr>
          <w:rFonts w:cs="B Badr" w:hint="cs"/>
          <w:rtl/>
        </w:rPr>
        <w:t>‏</w:t>
      </w:r>
      <w:r w:rsidRPr="00AF0888">
        <w:rPr>
          <w:rFonts w:hint="cs"/>
          <w:rtl/>
        </w:rPr>
        <w:t>باشند.</w:t>
      </w:r>
    </w:p>
    <w:p w:rsidR="00F604E9" w:rsidRPr="00AF0888" w:rsidRDefault="00F604E9" w:rsidP="00A95D0F">
      <w:pPr>
        <w:pStyle w:val="af6"/>
        <w:rPr>
          <w:rFonts w:hint="cs"/>
          <w:rtl/>
        </w:rPr>
      </w:pPr>
      <w:r w:rsidRPr="00AF0888">
        <w:rPr>
          <w:rFonts w:hint="cs"/>
          <w:rtl/>
        </w:rPr>
        <w:t xml:space="preserve">9- ادعای اینکه وظیفه امام بررسی و بازبینی اصول و </w:t>
      </w:r>
      <w:r w:rsidR="00FB74B3">
        <w:rPr>
          <w:rFonts w:hint="cs"/>
          <w:rtl/>
        </w:rPr>
        <w:t>فروع دین است که مسلمانان اخذ می</w:t>
      </w:r>
      <w:r w:rsidR="00FB74B3">
        <w:rPr>
          <w:rFonts w:cs="B Badr" w:hint="cs"/>
          <w:rtl/>
        </w:rPr>
        <w:t>‏</w:t>
      </w:r>
      <w:r w:rsidRPr="00AF0888">
        <w:rPr>
          <w:rFonts w:hint="cs"/>
          <w:rtl/>
        </w:rPr>
        <w:t>کنند.</w:t>
      </w:r>
    </w:p>
    <w:p w:rsidR="00F604E9" w:rsidRPr="00AF0888" w:rsidRDefault="00F604E9" w:rsidP="00A95D0F">
      <w:pPr>
        <w:pStyle w:val="af6"/>
        <w:rPr>
          <w:rFonts w:hint="cs"/>
          <w:rtl/>
        </w:rPr>
      </w:pPr>
      <w:r w:rsidRPr="00AF0888">
        <w:rPr>
          <w:rFonts w:hint="cs"/>
          <w:rtl/>
        </w:rPr>
        <w:t>این دعوا مؤکد این است که امام مشرف بر آن دسته از امور دینی خواهد بود که شیعه مکلف به آنها هستند و به همین دلیل آنان نیازمند به یک روش انتقادی که دین شیعه را حفظ نماید، نیستند، زیرا این ا</w:t>
      </w:r>
      <w:r w:rsidR="00B2680E">
        <w:rPr>
          <w:rFonts w:hint="cs"/>
          <w:rtl/>
        </w:rPr>
        <w:t>مام است که مرجع همه این امور می</w:t>
      </w:r>
      <w:r w:rsidR="00B2680E">
        <w:rPr>
          <w:rFonts w:cs="B Badr" w:hint="cs"/>
          <w:rtl/>
        </w:rPr>
        <w:t>‏</w:t>
      </w:r>
      <w:r w:rsidRPr="00AF0888">
        <w:rPr>
          <w:rFonts w:hint="cs"/>
          <w:rtl/>
        </w:rPr>
        <w:t>باشد و اگر آنان در چیزی اختلاف پیدا کنند به امام</w:t>
      </w:r>
      <w:r w:rsidR="00B2680E">
        <w:rPr>
          <w:rFonts w:hint="cs"/>
          <w:rtl/>
        </w:rPr>
        <w:t xml:space="preserve"> رجوع می</w:t>
      </w:r>
      <w:r w:rsidR="00B2680E">
        <w:rPr>
          <w:rFonts w:cs="B Badr" w:hint="cs"/>
          <w:rtl/>
        </w:rPr>
        <w:t>‏</w:t>
      </w:r>
      <w:r w:rsidRPr="00AF0888">
        <w:rPr>
          <w:rFonts w:hint="cs"/>
          <w:rtl/>
        </w:rPr>
        <w:t>کنند. به همین دلیل همه ام</w:t>
      </w:r>
      <w:r w:rsidR="00727361">
        <w:rPr>
          <w:rFonts w:hint="cs"/>
          <w:rtl/>
        </w:rPr>
        <w:t>ور دینی که در عصر امام موجود می</w:t>
      </w:r>
      <w:r w:rsidR="00727361">
        <w:rPr>
          <w:rFonts w:cs="B Badr" w:hint="cs"/>
          <w:rtl/>
        </w:rPr>
        <w:t>‏</w:t>
      </w:r>
      <w:r w:rsidR="00727361">
        <w:rPr>
          <w:rFonts w:hint="cs"/>
          <w:rtl/>
        </w:rPr>
        <w:t>باشد بر امام عرضه می</w:t>
      </w:r>
      <w:r w:rsidR="00727361">
        <w:rPr>
          <w:rFonts w:cs="B Badr" w:hint="cs"/>
          <w:rtl/>
        </w:rPr>
        <w:t>‏</w:t>
      </w:r>
      <w:r w:rsidRPr="00AF0888">
        <w:rPr>
          <w:rFonts w:hint="cs"/>
          <w:rtl/>
        </w:rPr>
        <w:t>شو</w:t>
      </w:r>
      <w:r w:rsidR="00727361">
        <w:rPr>
          <w:rFonts w:hint="cs"/>
          <w:rtl/>
        </w:rPr>
        <w:t>د و در نتیجه متصف به صفت صحت می</w:t>
      </w:r>
      <w:r w:rsidR="00727361">
        <w:rPr>
          <w:rFonts w:cs="B Badr" w:hint="cs"/>
          <w:rtl/>
        </w:rPr>
        <w:t>‏</w:t>
      </w:r>
      <w:r w:rsidRPr="00AF0888">
        <w:rPr>
          <w:rFonts w:hint="cs"/>
          <w:rtl/>
        </w:rPr>
        <w:t>شود.</w:t>
      </w:r>
    </w:p>
    <w:p w:rsidR="00F604E9" w:rsidRPr="00AF0888" w:rsidRDefault="00F604E9" w:rsidP="00A95D0F">
      <w:pPr>
        <w:pStyle w:val="af6"/>
        <w:rPr>
          <w:rFonts w:hint="cs"/>
          <w:rtl/>
        </w:rPr>
      </w:pPr>
      <w:r w:rsidRPr="00AF0888">
        <w:rPr>
          <w:rFonts w:hint="cs"/>
          <w:rtl/>
        </w:rPr>
        <w:t>این دیدگاهی است که اخباریون شیعه بدان قائل هستند و با طبیعت مذهب ش</w:t>
      </w:r>
      <w:r w:rsidR="00D14BCF">
        <w:rPr>
          <w:rFonts w:hint="cs"/>
          <w:rtl/>
        </w:rPr>
        <w:t>یعه که قائل به استمرار امامت می</w:t>
      </w:r>
      <w:r w:rsidR="00D14BCF">
        <w:rPr>
          <w:rFonts w:cs="B Badr" w:hint="cs"/>
          <w:rtl/>
        </w:rPr>
        <w:t>‏</w:t>
      </w:r>
      <w:r w:rsidRPr="00AF0888">
        <w:rPr>
          <w:rFonts w:hint="cs"/>
          <w:rtl/>
        </w:rPr>
        <w:t>باشد- آنچنان که در مباحث قبلی دیدیم که محمد رضا مظفر از علمای معاصر شیعه گفت: لازم است که در هر عصر امام هدایتگری وجود داشته باشد که جانشین پیامبر</w:t>
      </w:r>
      <w:r w:rsidRPr="00AF0888">
        <w:rPr>
          <w:rFonts w:cs="CTraditional Arabic" w:hint="cs"/>
          <w:rtl/>
        </w:rPr>
        <w:t>ص</w:t>
      </w:r>
      <w:r w:rsidRPr="00AF0888">
        <w:rPr>
          <w:rFonts w:hint="cs"/>
          <w:rtl/>
        </w:rPr>
        <w:t xml:space="preserve"> در ادای وظائفش باشد- توافق و همخوانی دارد.</w:t>
      </w:r>
    </w:p>
    <w:p w:rsidR="00F604E9" w:rsidRPr="00AF0888" w:rsidRDefault="00F604E9" w:rsidP="00927397">
      <w:pPr>
        <w:pStyle w:val="af6"/>
        <w:rPr>
          <w:rFonts w:hint="cs"/>
          <w:rtl/>
        </w:rPr>
      </w:pPr>
      <w:r w:rsidRPr="00AF0888">
        <w:rPr>
          <w:rFonts w:hint="cs"/>
          <w:rtl/>
        </w:rPr>
        <w:t xml:space="preserve">این مفهوم، در سه قرن در عصر ائمه اعتقاد شیعیان بود تا اینکه سلسله امامت منقطع شد و موجب اضطراب شدیدی برای شیعیان شد و در پی آن شیعیان به قریب پانزده فرقه تقسیم شدند. این موضوع مورد تأکید گروهی از علمای شیعه است- اقوال آنان در مبحث مستقلی ذکر </w:t>
      </w:r>
      <w:r w:rsidR="00382618">
        <w:rPr>
          <w:rFonts w:hint="cs"/>
          <w:rtl/>
        </w:rPr>
        <w:t>خواهد شد- از جمله حسین مدرسی می</w:t>
      </w:r>
      <w:r w:rsidR="00382618">
        <w:rPr>
          <w:rFonts w:cs="B Badr" w:hint="cs"/>
          <w:rtl/>
        </w:rPr>
        <w:t>‏</w:t>
      </w:r>
      <w:r w:rsidRPr="00AF0888">
        <w:rPr>
          <w:rFonts w:hint="cs"/>
          <w:rtl/>
        </w:rPr>
        <w:t xml:space="preserve">گوید: </w:t>
      </w:r>
      <w:r w:rsidR="00382618">
        <w:rPr>
          <w:rFonts w:ascii="Traditional Arabic" w:hAnsi="Traditional Arabic" w:cs="Traditional Arabic"/>
          <w:rtl/>
        </w:rPr>
        <w:t>«</w:t>
      </w:r>
      <w:r w:rsidRPr="00382618">
        <w:rPr>
          <w:rFonts w:hint="cs"/>
          <w:u w:val="single"/>
          <w:rtl/>
        </w:rPr>
        <w:t>به سبب اعتقاد آنان به استمرار سلسله امامت تا پایان دنیا، انتظار این را داشتند که تعداد ائمه بسیار بیشتر از این مقدار باشد</w:t>
      </w:r>
      <w:r w:rsidR="00382618">
        <w:rPr>
          <w:rFonts w:ascii="Traditional Arabic" w:hAnsi="Traditional Arabic" w:cs="Traditional Arabic"/>
          <w:rtl/>
        </w:rPr>
        <w:t>»</w:t>
      </w:r>
      <w:r w:rsidRPr="00AF0888">
        <w:rPr>
          <w:rFonts w:hint="cs"/>
          <w:rtl/>
        </w:rPr>
        <w:t>.</w:t>
      </w:r>
    </w:p>
    <w:p w:rsidR="00F604E9" w:rsidRPr="00AF0888" w:rsidRDefault="00F604E9" w:rsidP="00A95D0F">
      <w:pPr>
        <w:pStyle w:val="af6"/>
        <w:rPr>
          <w:rFonts w:hint="cs"/>
          <w:rtl/>
        </w:rPr>
      </w:pPr>
      <w:r w:rsidRPr="00AF0888">
        <w:rPr>
          <w:rFonts w:hint="cs"/>
          <w:rtl/>
        </w:rPr>
        <w:t>دیگر اقوال إن شاء الله در مبحث مستقلی بیان  خواهد شد.</w:t>
      </w:r>
    </w:p>
    <w:p w:rsidR="00F604E9" w:rsidRPr="00AF0888" w:rsidRDefault="00F604E9" w:rsidP="00A95D0F">
      <w:pPr>
        <w:pStyle w:val="af6"/>
        <w:rPr>
          <w:rFonts w:hint="cs"/>
          <w:rtl/>
        </w:rPr>
      </w:pPr>
      <w:r w:rsidRPr="00AF0888">
        <w:rPr>
          <w:rFonts w:hint="cs"/>
          <w:rtl/>
        </w:rPr>
        <w:t>10- ادعای اینکه امام از گناه و خطای سهوی و عمدی معصوم است.</w:t>
      </w:r>
    </w:p>
    <w:p w:rsidR="00F604E9" w:rsidRPr="00AF0888" w:rsidRDefault="00F604E9" w:rsidP="00A95D0F">
      <w:pPr>
        <w:pStyle w:val="af6"/>
        <w:rPr>
          <w:rFonts w:hint="cs"/>
          <w:rtl/>
        </w:rPr>
      </w:pPr>
      <w:r w:rsidRPr="00AF0888">
        <w:rPr>
          <w:rFonts w:hint="cs"/>
          <w:rtl/>
        </w:rPr>
        <w:t>ادعای عصمت کمتر از ادعای امامت نیست. با این وجود اقوال و اعمالی به ائمه منسوب شده است و نیز برخی از علمای شیعه اقوالی را بر زبان آورده</w:t>
      </w:r>
      <w:r w:rsidRPr="00AF0888">
        <w:rPr>
          <w:rFonts w:cs="CTraditional Arabic" w:hint="cs"/>
          <w:cs/>
        </w:rPr>
        <w:t>‎</w:t>
      </w:r>
      <w:r w:rsidRPr="00AF0888">
        <w:rPr>
          <w:rFonts w:hint="cs"/>
          <w:rtl/>
        </w:rPr>
        <w:t>اند که این ادعا را تکذیب م</w:t>
      </w:r>
      <w:r w:rsidR="00B257CC">
        <w:rPr>
          <w:rFonts w:hint="cs"/>
          <w:rtl/>
        </w:rPr>
        <w:t>ی</w:t>
      </w:r>
      <w:r w:rsidR="00B257CC">
        <w:rPr>
          <w:rFonts w:cs="B Badr" w:hint="cs"/>
          <w:rtl/>
        </w:rPr>
        <w:t>‏</w:t>
      </w:r>
      <w:r w:rsidRPr="00AF0888">
        <w:rPr>
          <w:rFonts w:hint="cs"/>
          <w:rtl/>
        </w:rPr>
        <w:t>کند، از جمله علی بن أبی طالب</w:t>
      </w:r>
      <w:r w:rsidRPr="00AF0888">
        <w:rPr>
          <w:rFonts w:cs="CTraditional Arabic" w:hint="cs"/>
          <w:rtl/>
        </w:rPr>
        <w:t>س</w:t>
      </w:r>
      <w:r w:rsidRPr="00AF0888">
        <w:rPr>
          <w:rFonts w:hint="cs"/>
          <w:rtl/>
        </w:rPr>
        <w:t xml:space="preserve"> اعمالی را انجام داد که امام</w:t>
      </w:r>
      <w:r w:rsidR="002D437C">
        <w:rPr>
          <w:rFonts w:hint="cs"/>
          <w:rtl/>
        </w:rPr>
        <w:t>ت و عصمت را حسب مذهبشان باطل می</w:t>
      </w:r>
      <w:r w:rsidR="002D437C">
        <w:rPr>
          <w:rFonts w:cs="B Badr" w:hint="cs"/>
          <w:rtl/>
        </w:rPr>
        <w:t>‏</w:t>
      </w:r>
      <w:r w:rsidRPr="00AF0888">
        <w:rPr>
          <w:rFonts w:hint="cs"/>
          <w:rtl/>
        </w:rPr>
        <w:t>کند، از جمله:</w:t>
      </w:r>
    </w:p>
    <w:p w:rsidR="00F604E9" w:rsidRPr="00AF0888" w:rsidRDefault="00F604E9" w:rsidP="00A95D0F">
      <w:pPr>
        <w:pStyle w:val="af6"/>
        <w:rPr>
          <w:rFonts w:hint="cs"/>
          <w:rtl/>
        </w:rPr>
      </w:pPr>
      <w:r w:rsidRPr="00AF0888">
        <w:rPr>
          <w:rFonts w:hint="cs"/>
          <w:rtl/>
        </w:rPr>
        <w:t>1- با ابوبکر</w:t>
      </w:r>
      <w:r w:rsidRPr="00AF0888">
        <w:rPr>
          <w:rFonts w:cs="CTraditional Arabic" w:hint="cs"/>
          <w:rtl/>
        </w:rPr>
        <w:t>س</w:t>
      </w:r>
      <w:r w:rsidRPr="00AF0888">
        <w:rPr>
          <w:rFonts w:hint="cs"/>
          <w:rtl/>
        </w:rPr>
        <w:t xml:space="preserve"> بیعت کرد و اگ</w:t>
      </w:r>
      <w:r w:rsidR="00915D49">
        <w:rPr>
          <w:rFonts w:hint="cs"/>
          <w:rtl/>
        </w:rPr>
        <w:t>ر امامت او از جانب خود منصوص می</w:t>
      </w:r>
      <w:r w:rsidR="00915D49">
        <w:rPr>
          <w:rFonts w:cs="B Badr" w:hint="cs"/>
          <w:rtl/>
        </w:rPr>
        <w:t>‏</w:t>
      </w:r>
      <w:r w:rsidRPr="00AF0888">
        <w:rPr>
          <w:rFonts w:hint="cs"/>
          <w:rtl/>
        </w:rPr>
        <w:t>بود برای او جایز نبود که در حالی که صاحب این حق است با شخص دیگری بیعت نماید.</w:t>
      </w:r>
    </w:p>
    <w:p w:rsidR="00F604E9" w:rsidRPr="00AF0888" w:rsidRDefault="00F604E9" w:rsidP="00A95D0F">
      <w:pPr>
        <w:pStyle w:val="af6"/>
        <w:rPr>
          <w:rFonts w:hint="cs"/>
          <w:rtl/>
        </w:rPr>
      </w:pPr>
      <w:r w:rsidRPr="00AF0888">
        <w:rPr>
          <w:rFonts w:hint="cs"/>
          <w:rtl/>
        </w:rPr>
        <w:t>2- وی پشت سر ابوبکر</w:t>
      </w:r>
      <w:r w:rsidRPr="00AF0888">
        <w:rPr>
          <w:rFonts w:cs="CTraditional Arabic" w:hint="cs"/>
          <w:rtl/>
        </w:rPr>
        <w:t>س</w:t>
      </w:r>
      <w:r w:rsidRPr="00AF0888">
        <w:rPr>
          <w:rFonts w:hint="cs"/>
          <w:rtl/>
        </w:rPr>
        <w:t xml:space="preserve"> نماز خواند و اگر بیعت با ابوبکر</w:t>
      </w:r>
      <w:r w:rsidRPr="00AF0888">
        <w:rPr>
          <w:rFonts w:cs="CTraditional Arabic" w:hint="cs"/>
          <w:rtl/>
        </w:rPr>
        <w:t>س</w:t>
      </w:r>
      <w:r w:rsidR="00B725B7">
        <w:rPr>
          <w:rFonts w:hint="cs"/>
          <w:rtl/>
        </w:rPr>
        <w:t xml:space="preserve"> صحیح نمی</w:t>
      </w:r>
      <w:r w:rsidR="00B725B7">
        <w:rPr>
          <w:rFonts w:cs="B Badr" w:hint="cs"/>
          <w:rtl/>
        </w:rPr>
        <w:t>‏</w:t>
      </w:r>
      <w:r w:rsidRPr="00AF0888">
        <w:rPr>
          <w:rFonts w:hint="cs"/>
          <w:rtl/>
        </w:rPr>
        <w:t>بود برای او جایز نبود که پشت سر وی نماز بخواند، زیرا ابوبکر</w:t>
      </w:r>
      <w:r w:rsidRPr="00AF0888">
        <w:rPr>
          <w:rFonts w:cs="CTraditional Arabic" w:hint="cs"/>
          <w:rtl/>
        </w:rPr>
        <w:t>س</w:t>
      </w:r>
      <w:r w:rsidRPr="00AF0888">
        <w:rPr>
          <w:rFonts w:hint="cs"/>
          <w:rtl/>
        </w:rPr>
        <w:t>- حسب روایات شیعه- خلافت را غصب کرده است.</w:t>
      </w:r>
    </w:p>
    <w:p w:rsidR="00F604E9" w:rsidRPr="00AF0888" w:rsidRDefault="00B725B7" w:rsidP="00A95D0F">
      <w:pPr>
        <w:pStyle w:val="af6"/>
        <w:rPr>
          <w:rFonts w:hint="cs"/>
          <w:rtl/>
        </w:rPr>
      </w:pPr>
      <w:r>
        <w:rPr>
          <w:rFonts w:hint="cs"/>
          <w:rtl/>
        </w:rPr>
        <w:t xml:space="preserve">3- </w:t>
      </w:r>
      <w:r w:rsidR="00F604E9" w:rsidRPr="00AF0888">
        <w:rPr>
          <w:rFonts w:hint="cs"/>
          <w:rtl/>
        </w:rPr>
        <w:t>او با اسیرانی که ابوبکر</w:t>
      </w:r>
      <w:r w:rsidR="00F604E9" w:rsidRPr="00AF0888">
        <w:rPr>
          <w:rFonts w:cs="CTraditional Arabic" w:hint="cs"/>
          <w:rtl/>
        </w:rPr>
        <w:t>س</w:t>
      </w:r>
      <w:r w:rsidR="00F604E9" w:rsidRPr="00AF0888">
        <w:rPr>
          <w:rFonts w:hint="cs"/>
          <w:rtl/>
        </w:rPr>
        <w:t xml:space="preserve"> گرفت ازدواج نمود و آنان معتقدند که هر عملی که ابوبکر</w:t>
      </w:r>
      <w:r w:rsidR="00F604E9" w:rsidRPr="00AF0888">
        <w:rPr>
          <w:rFonts w:cs="CTraditional Arabic" w:hint="cs"/>
          <w:rtl/>
        </w:rPr>
        <w:t>س</w:t>
      </w:r>
      <w:r w:rsidR="00F604E9" w:rsidRPr="00AF0888">
        <w:rPr>
          <w:rFonts w:hint="cs"/>
          <w:rtl/>
        </w:rPr>
        <w:t xml:space="preserve"> انجام دهد باطل است</w:t>
      </w:r>
      <w:r>
        <w:rPr>
          <w:rFonts w:hint="cs"/>
          <w:rtl/>
        </w:rPr>
        <w:t>،</w:t>
      </w:r>
      <w:r w:rsidR="00F604E9" w:rsidRPr="00AF0888">
        <w:rPr>
          <w:rFonts w:hint="cs"/>
          <w:rtl/>
        </w:rPr>
        <w:t xml:space="preserve"> و در نتیجه جنگ وی با مرتدان باطل است و اسیری که در این جنگ گرفته شده است غیر </w:t>
      </w:r>
      <w:r>
        <w:rPr>
          <w:rFonts w:hint="cs"/>
          <w:rtl/>
        </w:rPr>
        <w:t>شرعی است و گرفتن از آن جایز نمی</w:t>
      </w:r>
      <w:r>
        <w:rPr>
          <w:rFonts w:cs="B Badr" w:hint="cs"/>
          <w:rtl/>
        </w:rPr>
        <w:t>‏</w:t>
      </w:r>
      <w:r w:rsidR="00F604E9" w:rsidRPr="00AF0888">
        <w:rPr>
          <w:rFonts w:hint="cs"/>
          <w:rtl/>
        </w:rPr>
        <w:t>باشد، اما با این وجود علی</w:t>
      </w:r>
      <w:r w:rsidR="00F604E9" w:rsidRPr="00AF0888">
        <w:rPr>
          <w:rFonts w:cs="CTraditional Arabic" w:hint="cs"/>
          <w:rtl/>
        </w:rPr>
        <w:t>س</w:t>
      </w:r>
      <w:r w:rsidR="00F604E9" w:rsidRPr="00AF0888">
        <w:rPr>
          <w:rFonts w:hint="cs"/>
          <w:rtl/>
        </w:rPr>
        <w:t xml:space="preserve"> زنی از بنی حنیفه را برای خود گرفت و از او صاحب فرزندی به نام محمد بن حنفیه شد.</w:t>
      </w:r>
    </w:p>
    <w:p w:rsidR="00F604E9" w:rsidRPr="00AF0888" w:rsidRDefault="00F604E9" w:rsidP="00A95D0F">
      <w:pPr>
        <w:pStyle w:val="af6"/>
        <w:rPr>
          <w:rFonts w:hint="cs"/>
          <w:rtl/>
        </w:rPr>
      </w:pPr>
      <w:r w:rsidRPr="00AF0888">
        <w:rPr>
          <w:rFonts w:hint="cs"/>
          <w:rtl/>
        </w:rPr>
        <w:t>4- چنان که در نهج البلاغه آمده است، علی</w:t>
      </w:r>
      <w:r w:rsidRPr="00AF0888">
        <w:rPr>
          <w:rFonts w:cs="CTraditional Arabic" w:hint="cs"/>
          <w:rtl/>
        </w:rPr>
        <w:t>س</w:t>
      </w:r>
      <w:r w:rsidRPr="00AF0888">
        <w:rPr>
          <w:rFonts w:hint="cs"/>
          <w:rtl/>
        </w:rPr>
        <w:t xml:space="preserve"> به صحت بیعت سه خلیفه قبل از خود اعتراف کرده است.</w:t>
      </w:r>
    </w:p>
    <w:p w:rsidR="00F604E9" w:rsidRPr="00AF0888" w:rsidRDefault="00F604E9" w:rsidP="00A95D0F">
      <w:pPr>
        <w:pStyle w:val="af6"/>
        <w:rPr>
          <w:rFonts w:hint="cs"/>
          <w:rtl/>
        </w:rPr>
      </w:pPr>
      <w:r w:rsidRPr="00AF0888">
        <w:rPr>
          <w:rFonts w:hint="cs"/>
          <w:rtl/>
        </w:rPr>
        <w:t>5- علی</w:t>
      </w:r>
      <w:r w:rsidRPr="00AF0888">
        <w:rPr>
          <w:rFonts w:cs="CTraditional Arabic" w:hint="cs"/>
          <w:rtl/>
        </w:rPr>
        <w:t>س</w:t>
      </w:r>
      <w:r w:rsidRPr="00AF0888">
        <w:rPr>
          <w:rFonts w:hint="cs"/>
          <w:rtl/>
        </w:rPr>
        <w:t xml:space="preserve"> با عمر</w:t>
      </w:r>
      <w:r w:rsidRPr="00AF0888">
        <w:rPr>
          <w:rFonts w:cs="CTraditional Arabic" w:hint="cs"/>
          <w:rtl/>
        </w:rPr>
        <w:t>س</w:t>
      </w:r>
      <w:r w:rsidRPr="00AF0888">
        <w:rPr>
          <w:rFonts w:hint="cs"/>
          <w:rtl/>
        </w:rPr>
        <w:t xml:space="preserve"> بیعت کرد، حال آنکه شی</w:t>
      </w:r>
      <w:r w:rsidR="00B725B7">
        <w:rPr>
          <w:rFonts w:hint="cs"/>
          <w:rtl/>
        </w:rPr>
        <w:t>عیان عمر را نیز مانند ابوبکر می</w:t>
      </w:r>
      <w:r w:rsidR="00B725B7">
        <w:rPr>
          <w:rFonts w:cs="B Badr" w:hint="cs"/>
          <w:rtl/>
        </w:rPr>
        <w:t>‏</w:t>
      </w:r>
      <w:r w:rsidRPr="00AF0888">
        <w:rPr>
          <w:rFonts w:hint="cs"/>
          <w:rtl/>
        </w:rPr>
        <w:t>دانند.</w:t>
      </w:r>
    </w:p>
    <w:p w:rsidR="00F604E9" w:rsidRPr="00AF0888" w:rsidRDefault="00F604E9" w:rsidP="00A95D0F">
      <w:pPr>
        <w:pStyle w:val="af6"/>
        <w:rPr>
          <w:rFonts w:hint="cs"/>
          <w:rtl/>
        </w:rPr>
      </w:pPr>
      <w:r w:rsidRPr="00AF0888">
        <w:rPr>
          <w:rFonts w:hint="cs"/>
          <w:rtl/>
        </w:rPr>
        <w:t>6- علی</w:t>
      </w:r>
      <w:r w:rsidR="007F0F56">
        <w:rPr>
          <w:rFonts w:hint="cs"/>
          <w:rtl/>
        </w:rPr>
        <w:t xml:space="preserve"> </w:t>
      </w:r>
      <w:r w:rsidR="007F0F56">
        <w:rPr>
          <w:rFonts w:cs="CTraditional Arabic" w:hint="cs"/>
          <w:rtl/>
        </w:rPr>
        <w:t>س</w:t>
      </w:r>
      <w:r w:rsidRPr="00AF0888">
        <w:rPr>
          <w:rFonts w:hint="cs"/>
          <w:rtl/>
        </w:rPr>
        <w:t xml:space="preserve"> به عمر</w:t>
      </w:r>
      <w:r w:rsidR="007F0F56">
        <w:rPr>
          <w:rFonts w:hint="cs"/>
          <w:rtl/>
        </w:rPr>
        <w:t xml:space="preserve"> </w:t>
      </w:r>
      <w:r w:rsidR="007F0F56">
        <w:rPr>
          <w:rFonts w:cs="CTraditional Arabic" w:hint="cs"/>
          <w:rtl/>
        </w:rPr>
        <w:t>س</w:t>
      </w:r>
      <w:r w:rsidRPr="00AF0888">
        <w:rPr>
          <w:rFonts w:hint="cs"/>
          <w:rtl/>
        </w:rPr>
        <w:t xml:space="preserve"> چنین مشورت داد که همراه با سپاه به سوی ایران نرود- چنان که در نهج البلاغه آمده است- زیرا بر جان عمر</w:t>
      </w:r>
      <w:r w:rsidRPr="00AF0888">
        <w:rPr>
          <w:rFonts w:cs="CTraditional Arabic" w:hint="cs"/>
          <w:rtl/>
        </w:rPr>
        <w:t>س</w:t>
      </w:r>
      <w:r w:rsidRPr="00AF0888">
        <w:rPr>
          <w:rFonts w:hint="cs"/>
          <w:rtl/>
        </w:rPr>
        <w:t xml:space="preserve"> بیمناک بود.</w:t>
      </w:r>
    </w:p>
    <w:p w:rsidR="00F604E9" w:rsidRPr="00AF0888" w:rsidRDefault="00F604E9" w:rsidP="00A95D0F">
      <w:pPr>
        <w:pStyle w:val="af6"/>
        <w:rPr>
          <w:rFonts w:hint="cs"/>
          <w:rtl/>
        </w:rPr>
      </w:pPr>
      <w:r w:rsidRPr="00AF0888">
        <w:rPr>
          <w:rFonts w:hint="cs"/>
          <w:rtl/>
        </w:rPr>
        <w:t>7- وی نام سه خلیفه سابق را بر سه نفر از فرزندان خود نهاد. این موضوع در کتب سنی و شیعه آمده است.</w:t>
      </w:r>
    </w:p>
    <w:p w:rsidR="00F604E9" w:rsidRPr="00AF0888" w:rsidRDefault="00F604E9" w:rsidP="00A95D0F">
      <w:pPr>
        <w:pStyle w:val="af6"/>
        <w:rPr>
          <w:rFonts w:hint="cs"/>
          <w:rtl/>
        </w:rPr>
      </w:pPr>
      <w:r w:rsidRPr="00AF0888">
        <w:rPr>
          <w:rFonts w:hint="cs"/>
          <w:rtl/>
        </w:rPr>
        <w:t>8- علی</w:t>
      </w:r>
      <w:r w:rsidR="007F0F56">
        <w:rPr>
          <w:rFonts w:hint="cs"/>
          <w:rtl/>
        </w:rPr>
        <w:t xml:space="preserve"> </w:t>
      </w:r>
      <w:r w:rsidR="007F0F56">
        <w:rPr>
          <w:rFonts w:cs="CTraditional Arabic" w:hint="cs"/>
          <w:rtl/>
        </w:rPr>
        <w:t>س</w:t>
      </w:r>
      <w:r w:rsidRPr="00AF0888">
        <w:rPr>
          <w:rFonts w:hint="cs"/>
          <w:rtl/>
        </w:rPr>
        <w:t>- چنان که در کتب سنی و شیعه آمده است- دخترش أم کلثوم را به ازدواج عمر</w:t>
      </w:r>
      <w:r w:rsidR="007F0F56">
        <w:rPr>
          <w:rFonts w:hint="cs"/>
          <w:rtl/>
        </w:rPr>
        <w:t xml:space="preserve"> </w:t>
      </w:r>
      <w:r w:rsidR="007F0F56">
        <w:rPr>
          <w:rFonts w:cs="CTraditional Arabic" w:hint="cs"/>
          <w:rtl/>
        </w:rPr>
        <w:t>س</w:t>
      </w:r>
      <w:r w:rsidRPr="00AF0888">
        <w:rPr>
          <w:rFonts w:hint="cs"/>
          <w:rtl/>
        </w:rPr>
        <w:t xml:space="preserve"> درآورد.</w:t>
      </w:r>
    </w:p>
    <w:p w:rsidR="00F604E9" w:rsidRPr="00AF0888" w:rsidRDefault="00F604E9" w:rsidP="00A95D0F">
      <w:pPr>
        <w:pStyle w:val="af6"/>
        <w:rPr>
          <w:rFonts w:hint="cs"/>
          <w:rtl/>
        </w:rPr>
      </w:pPr>
      <w:r w:rsidRPr="00AF0888">
        <w:rPr>
          <w:rFonts w:hint="cs"/>
          <w:rtl/>
        </w:rPr>
        <w:t>9- علی</w:t>
      </w:r>
      <w:r w:rsidR="007F0F56">
        <w:rPr>
          <w:rFonts w:hint="cs"/>
          <w:rtl/>
        </w:rPr>
        <w:t xml:space="preserve"> </w:t>
      </w:r>
      <w:r w:rsidR="007F0F56">
        <w:rPr>
          <w:rFonts w:cs="CTraditional Arabic" w:hint="cs"/>
          <w:rtl/>
        </w:rPr>
        <w:t>س</w:t>
      </w:r>
      <w:r w:rsidRPr="00AF0888">
        <w:rPr>
          <w:rFonts w:hint="cs"/>
          <w:rtl/>
        </w:rPr>
        <w:t xml:space="preserve"> عضویت در شورای خلافت را که عمر</w:t>
      </w:r>
      <w:r w:rsidRPr="00AF0888">
        <w:rPr>
          <w:rFonts w:cs="CTraditional Arabic" w:hint="cs"/>
          <w:rtl/>
        </w:rPr>
        <w:t>س</w:t>
      </w:r>
      <w:r w:rsidRPr="00AF0888">
        <w:rPr>
          <w:rFonts w:hint="cs"/>
          <w:rtl/>
        </w:rPr>
        <w:t xml:space="preserve"> تعیین خلیفه از میان اعضای شورا را بر عهده آنان نهاده بود پذیرفت.</w:t>
      </w:r>
    </w:p>
    <w:p w:rsidR="00F604E9" w:rsidRPr="00AF0888" w:rsidRDefault="00F604E9" w:rsidP="00A95D0F">
      <w:pPr>
        <w:pStyle w:val="af6"/>
        <w:rPr>
          <w:rFonts w:hint="cs"/>
          <w:rtl/>
        </w:rPr>
      </w:pPr>
      <w:r w:rsidRPr="00AF0888">
        <w:rPr>
          <w:rFonts w:hint="cs"/>
          <w:rtl/>
        </w:rPr>
        <w:t>10- وی با عثمان بن عفان</w:t>
      </w:r>
      <w:r w:rsidRPr="00AF0888">
        <w:rPr>
          <w:rFonts w:cs="CTraditional Arabic" w:hint="cs"/>
          <w:rtl/>
        </w:rPr>
        <w:t>س</w:t>
      </w:r>
      <w:r w:rsidRPr="00AF0888">
        <w:rPr>
          <w:rFonts w:hint="cs"/>
          <w:rtl/>
        </w:rPr>
        <w:t xml:space="preserve"> بیعت کرد و پشت سر او نماز خواند.</w:t>
      </w:r>
    </w:p>
    <w:p w:rsidR="00DD0628" w:rsidRDefault="00F604E9" w:rsidP="00A95D0F">
      <w:pPr>
        <w:pStyle w:val="af6"/>
        <w:rPr>
          <w:rFonts w:hint="cs"/>
          <w:rtl/>
        </w:rPr>
      </w:pPr>
      <w:r w:rsidRPr="00AF0888">
        <w:rPr>
          <w:rFonts w:hint="cs"/>
          <w:rtl/>
        </w:rPr>
        <w:t>اینها ده کاری است که علی</w:t>
      </w:r>
      <w:r w:rsidRPr="00AF0888">
        <w:rPr>
          <w:rFonts w:cs="CTraditional Arabic" w:hint="cs"/>
          <w:rtl/>
        </w:rPr>
        <w:t>س</w:t>
      </w:r>
      <w:r w:rsidRPr="00AF0888">
        <w:rPr>
          <w:rFonts w:hint="cs"/>
          <w:rtl/>
        </w:rPr>
        <w:t xml:space="preserve"> انجام داد. پس اگر علی</w:t>
      </w:r>
      <w:r w:rsidRPr="00AF0888">
        <w:rPr>
          <w:rFonts w:cs="CTraditional Arabic" w:hint="cs"/>
          <w:rtl/>
        </w:rPr>
        <w:t>س</w:t>
      </w:r>
      <w:r w:rsidRPr="00AF0888">
        <w:rPr>
          <w:rFonts w:hint="cs"/>
          <w:rtl/>
        </w:rPr>
        <w:t xml:space="preserve"> معصوم بوده است پس همه این کارها درست هستند و اگر درست باشند ناقض دعوای امامت اس</w:t>
      </w:r>
      <w:r w:rsidR="007F0F56">
        <w:rPr>
          <w:rFonts w:hint="cs"/>
          <w:rtl/>
        </w:rPr>
        <w:t>ت، زیرا معصوم کار خطا انجام نمی</w:t>
      </w:r>
      <w:r w:rsidR="007F0F56">
        <w:rPr>
          <w:rFonts w:cs="B Badr" w:hint="cs"/>
          <w:rtl/>
        </w:rPr>
        <w:t>‏</w:t>
      </w:r>
      <w:r w:rsidR="00BA19D9">
        <w:rPr>
          <w:rFonts w:hint="cs"/>
          <w:rtl/>
        </w:rPr>
        <w:t>دهد و سخن خطا بر زبان نمی</w:t>
      </w:r>
      <w:r w:rsidR="00BA19D9">
        <w:rPr>
          <w:rFonts w:cs="B Badr" w:hint="cs"/>
          <w:rtl/>
        </w:rPr>
        <w:t>‏</w:t>
      </w:r>
      <w:r w:rsidRPr="00AF0888">
        <w:rPr>
          <w:rFonts w:hint="cs"/>
          <w:rtl/>
        </w:rPr>
        <w:t>آورد و کفر ر</w:t>
      </w:r>
      <w:r w:rsidR="00BA19D9">
        <w:rPr>
          <w:rFonts w:hint="cs"/>
          <w:rtl/>
        </w:rPr>
        <w:t>ا تأیید نکرده و آن را انجام نمی</w:t>
      </w:r>
      <w:r w:rsidR="00BA19D9">
        <w:rPr>
          <w:rFonts w:cs="B Badr" w:hint="cs"/>
          <w:rtl/>
        </w:rPr>
        <w:t>‏</w:t>
      </w:r>
      <w:r w:rsidRPr="00AF0888">
        <w:rPr>
          <w:rFonts w:hint="cs"/>
          <w:rtl/>
        </w:rPr>
        <w:t>دهد. اما اگر این اعمال خطا بوده</w:t>
      </w:r>
      <w:r w:rsidRPr="00AF0888">
        <w:rPr>
          <w:rFonts w:cs="CTraditional Arabic" w:hint="cs"/>
          <w:cs/>
        </w:rPr>
        <w:t>‎</w:t>
      </w:r>
      <w:r w:rsidR="004F38A0">
        <w:rPr>
          <w:rFonts w:hint="cs"/>
          <w:rtl/>
        </w:rPr>
        <w:t>اند نتیجه این می</w:t>
      </w:r>
      <w:r w:rsidR="004F38A0">
        <w:rPr>
          <w:rFonts w:cs="B Badr" w:hint="cs"/>
          <w:rtl/>
        </w:rPr>
        <w:t>‏</w:t>
      </w:r>
      <w:r w:rsidRPr="00AF0888">
        <w:rPr>
          <w:rFonts w:hint="cs"/>
          <w:rtl/>
        </w:rPr>
        <w:t>شود که علی امام نیست، زیرا امام- حسب باور شما- معصوم از خطا است، زیرا انکار امامت یا اقرار به امامت برای غیر اهل آن در نزد جمهور علمای شیعه کفر است. بنابراین</w:t>
      </w:r>
      <w:r w:rsidR="00904145">
        <w:rPr>
          <w:rFonts w:hint="cs"/>
          <w:rtl/>
        </w:rPr>
        <w:t>،</w:t>
      </w:r>
      <w:r w:rsidRPr="00AF0888">
        <w:rPr>
          <w:rFonts w:hint="cs"/>
          <w:rtl/>
        </w:rPr>
        <w:t xml:space="preserve"> علی با انجام این کارها، در واقع کفر را تأیید کرده است، اما حاشا که علی این چنین بوده باشد.</w:t>
      </w:r>
    </w:p>
    <w:p w:rsidR="00751DE6" w:rsidRDefault="00FF316F" w:rsidP="00A95D0F">
      <w:pPr>
        <w:pStyle w:val="af6"/>
        <w:rPr>
          <w:rFonts w:hint="cs"/>
          <w:rtl/>
        </w:rPr>
      </w:pPr>
      <w:r>
        <w:rPr>
          <w:rFonts w:hint="cs"/>
          <w:rtl/>
        </w:rPr>
        <w:t xml:space="preserve">همچنین </w:t>
      </w:r>
      <w:r w:rsidRPr="00751DE6">
        <w:rPr>
          <w:rFonts w:hint="cs"/>
          <w:b/>
          <w:bCs/>
          <w:rtl/>
        </w:rPr>
        <w:t>حسن بن علی بن أبی</w:t>
      </w:r>
      <w:r w:rsidRPr="00751DE6">
        <w:rPr>
          <w:rFonts w:cs="B Badr" w:hint="cs"/>
          <w:b/>
          <w:bCs/>
          <w:rtl/>
        </w:rPr>
        <w:t>‏</w:t>
      </w:r>
      <w:r w:rsidR="00F604E9" w:rsidRPr="00751DE6">
        <w:rPr>
          <w:rFonts w:hint="cs"/>
          <w:b/>
          <w:bCs/>
          <w:rtl/>
        </w:rPr>
        <w:t>ط</w:t>
      </w:r>
      <w:r w:rsidR="00DD0628" w:rsidRPr="00751DE6">
        <w:rPr>
          <w:rFonts w:hint="cs"/>
          <w:b/>
          <w:bCs/>
          <w:rtl/>
        </w:rPr>
        <w:t>الب</w:t>
      </w:r>
      <w:r w:rsidR="00DD0628">
        <w:rPr>
          <w:rFonts w:hint="cs"/>
          <w:rtl/>
        </w:rPr>
        <w:t xml:space="preserve"> که شیعیان او را امام دوم می</w:t>
      </w:r>
      <w:r w:rsidR="00DD0628">
        <w:rPr>
          <w:rFonts w:cs="B Badr" w:hint="cs"/>
          <w:rtl/>
        </w:rPr>
        <w:t>‏</w:t>
      </w:r>
      <w:r w:rsidR="00F604E9" w:rsidRPr="00AF0888">
        <w:rPr>
          <w:rFonts w:hint="cs"/>
          <w:rtl/>
        </w:rPr>
        <w:t>دانند از امامت کناره می</w:t>
      </w:r>
      <w:r w:rsidR="00F604E9" w:rsidRPr="00AF0888">
        <w:rPr>
          <w:rFonts w:cs="CTraditional Arabic" w:hint="cs"/>
          <w:cs/>
        </w:rPr>
        <w:t>‎</w:t>
      </w:r>
      <w:r w:rsidR="00F604E9" w:rsidRPr="00AF0888">
        <w:rPr>
          <w:rFonts w:hint="cs"/>
          <w:rtl/>
        </w:rPr>
        <w:t>گیرد و آن را به معاویه می</w:t>
      </w:r>
      <w:r w:rsidR="00F604E9" w:rsidRPr="00AF0888">
        <w:rPr>
          <w:rFonts w:cs="CTraditional Arabic" w:hint="cs"/>
          <w:cs/>
        </w:rPr>
        <w:t>‎</w:t>
      </w:r>
      <w:r w:rsidR="00F604E9" w:rsidRPr="00AF0888">
        <w:rPr>
          <w:rFonts w:hint="cs"/>
          <w:rtl/>
        </w:rPr>
        <w:t>سپارد، حال آنکه در آن هنگام حسن ده</w:t>
      </w:r>
      <w:r w:rsidR="00DD0628">
        <w:rPr>
          <w:rFonts w:cs="B Badr" w:hint="cs"/>
          <w:rtl/>
        </w:rPr>
        <w:t>‏</w:t>
      </w:r>
      <w:r w:rsidR="00F604E9" w:rsidRPr="00AF0888">
        <w:rPr>
          <w:rFonts w:hint="cs"/>
          <w:rtl/>
        </w:rPr>
        <w:t xml:space="preserve">ها هزار از موالیان خود را تحت امر داشت. </w:t>
      </w:r>
    </w:p>
    <w:p w:rsidR="00F604E9" w:rsidRPr="00AF0888" w:rsidRDefault="00F604E9" w:rsidP="00A95D0F">
      <w:pPr>
        <w:pStyle w:val="af6"/>
        <w:rPr>
          <w:rFonts w:hint="cs"/>
          <w:rtl/>
        </w:rPr>
      </w:pPr>
      <w:r w:rsidRPr="00AF0888">
        <w:rPr>
          <w:rFonts w:hint="cs"/>
          <w:rtl/>
        </w:rPr>
        <w:t xml:space="preserve">نیز امام هشتم شیعیان، یعنی </w:t>
      </w:r>
      <w:r w:rsidRPr="00751DE6">
        <w:rPr>
          <w:rFonts w:hint="cs"/>
          <w:b/>
          <w:bCs/>
          <w:rtl/>
        </w:rPr>
        <w:t>علی بن موسی الرضا</w:t>
      </w:r>
      <w:r w:rsidRPr="00AF0888">
        <w:rPr>
          <w:rFonts w:hint="cs"/>
          <w:rtl/>
        </w:rPr>
        <w:t xml:space="preserve"> ولایتعهدی مأمون ر</w:t>
      </w:r>
      <w:r w:rsidR="00751DE6">
        <w:rPr>
          <w:rFonts w:hint="cs"/>
          <w:rtl/>
        </w:rPr>
        <w:t>ا که شیعیان او را غاصب خلافت می</w:t>
      </w:r>
      <w:r w:rsidR="00751DE6">
        <w:rPr>
          <w:rFonts w:cs="B Badr" w:hint="cs"/>
          <w:rtl/>
        </w:rPr>
        <w:t>‏</w:t>
      </w:r>
      <w:r w:rsidRPr="00AF0888">
        <w:rPr>
          <w:rFonts w:hint="cs"/>
          <w:rtl/>
        </w:rPr>
        <w:t>دانند، پذیرفت</w:t>
      </w:r>
      <w:r w:rsidR="00751DE6">
        <w:rPr>
          <w:rFonts w:hint="cs"/>
          <w:rtl/>
        </w:rPr>
        <w:t>.</w:t>
      </w:r>
      <w:r w:rsidRPr="00AF0888">
        <w:rPr>
          <w:rFonts w:hint="cs"/>
          <w:rtl/>
        </w:rPr>
        <w:t xml:space="preserve"> و قبول نیابت کسی که غاصب امامت است اعتراف به مشروعیت خلاف</w:t>
      </w:r>
      <w:r w:rsidR="00751DE6">
        <w:rPr>
          <w:rFonts w:hint="cs"/>
          <w:rtl/>
        </w:rPr>
        <w:t>ت وی می</w:t>
      </w:r>
      <w:r w:rsidR="00751DE6">
        <w:rPr>
          <w:rFonts w:cs="B Badr" w:hint="cs"/>
          <w:rtl/>
        </w:rPr>
        <w:t>‏</w:t>
      </w:r>
      <w:r w:rsidRPr="00AF0888">
        <w:rPr>
          <w:rFonts w:hint="cs"/>
          <w:rtl/>
        </w:rPr>
        <w:t xml:space="preserve">باشد و اعتراف به مشروعیت کسی که غاصب امامت است نزد </w:t>
      </w:r>
      <w:r w:rsidR="00751DE6">
        <w:rPr>
          <w:rFonts w:hint="cs"/>
          <w:rtl/>
        </w:rPr>
        <w:t>جمهور علمای شیعه کفر به حساب می</w:t>
      </w:r>
      <w:r w:rsidR="00751DE6">
        <w:rPr>
          <w:rFonts w:cs="B Badr" w:hint="cs"/>
          <w:rtl/>
        </w:rPr>
        <w:t>‏</w:t>
      </w:r>
      <w:r w:rsidRPr="00AF0888">
        <w:rPr>
          <w:rFonts w:hint="cs"/>
          <w:rtl/>
        </w:rPr>
        <w:t>آید.</w:t>
      </w:r>
    </w:p>
    <w:p w:rsidR="00F604E9" w:rsidRPr="00AF0888" w:rsidRDefault="00F604E9" w:rsidP="00751DE6">
      <w:pPr>
        <w:pStyle w:val="af6"/>
        <w:rPr>
          <w:rFonts w:hint="cs"/>
          <w:rtl/>
        </w:rPr>
      </w:pPr>
      <w:r w:rsidRPr="00AF0888">
        <w:rPr>
          <w:rFonts w:hint="cs"/>
          <w:rtl/>
        </w:rPr>
        <w:t>علاوه بر این موارد، در منابع شیعی روایات و اقوالی وارد شده که ناقض عصمت است، از جمله روایت است که به رضا</w:t>
      </w:r>
      <w:r w:rsidR="00751DE6">
        <w:rPr>
          <w:rFonts w:hint="cs"/>
          <w:rtl/>
        </w:rPr>
        <w:t xml:space="preserve"> </w:t>
      </w:r>
      <w:r w:rsidR="00751DE6">
        <w:rPr>
          <w:rFonts w:cs="CTraditional Arabic" w:hint="cs"/>
          <w:rtl/>
        </w:rPr>
        <w:t>/</w:t>
      </w:r>
      <w:r w:rsidRPr="00AF0888">
        <w:rPr>
          <w:rFonts w:hint="cs"/>
          <w:rtl/>
        </w:rPr>
        <w:t xml:space="preserve"> گفته شد: در کوفه عده</w:t>
      </w:r>
      <w:r w:rsidRPr="00AF0888">
        <w:rPr>
          <w:rFonts w:cs="CTraditional Arabic" w:hint="cs"/>
          <w:cs/>
        </w:rPr>
        <w:t>‎</w:t>
      </w:r>
      <w:r w:rsidR="00751DE6">
        <w:rPr>
          <w:rFonts w:hint="cs"/>
          <w:rtl/>
        </w:rPr>
        <w:t>ای اظهار می</w:t>
      </w:r>
      <w:r w:rsidR="00751DE6">
        <w:rPr>
          <w:rFonts w:cs="B Badr" w:hint="cs"/>
          <w:rtl/>
        </w:rPr>
        <w:t>‏</w:t>
      </w:r>
      <w:r w:rsidRPr="00AF0888">
        <w:rPr>
          <w:rFonts w:hint="cs"/>
          <w:rtl/>
        </w:rPr>
        <w:t>دارند که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در نماز خود دچار سهو نشده است. رضا</w:t>
      </w:r>
      <w:r w:rsidR="00751DE6">
        <w:rPr>
          <w:rFonts w:hint="cs"/>
          <w:rtl/>
        </w:rPr>
        <w:t xml:space="preserve"> </w:t>
      </w:r>
      <w:r w:rsidR="00751DE6">
        <w:rPr>
          <w:rFonts w:cs="CTraditional Arabic" w:hint="cs"/>
          <w:rtl/>
        </w:rPr>
        <w:t>/</w:t>
      </w:r>
      <w:r w:rsidRPr="00AF0888">
        <w:rPr>
          <w:rFonts w:hint="cs"/>
          <w:rtl/>
        </w:rPr>
        <w:t xml:space="preserve"> گفت: </w:t>
      </w:r>
      <w:r w:rsidR="00751DE6">
        <w:rPr>
          <w:rFonts w:ascii="Traditional Arabic" w:hAnsi="Traditional Arabic" w:cs="Traditional Arabic"/>
          <w:rtl/>
        </w:rPr>
        <w:t>«</w:t>
      </w:r>
      <w:r w:rsidR="00751DE6">
        <w:rPr>
          <w:rFonts w:hint="cs"/>
          <w:rtl/>
        </w:rPr>
        <w:t>آنان دروغ می</w:t>
      </w:r>
      <w:r w:rsidR="00751DE6">
        <w:rPr>
          <w:rFonts w:cs="B Badr" w:hint="cs"/>
          <w:rtl/>
        </w:rPr>
        <w:t>‏</w:t>
      </w:r>
      <w:r w:rsidRPr="00AF0888">
        <w:rPr>
          <w:rFonts w:hint="cs"/>
          <w:rtl/>
        </w:rPr>
        <w:t>گویند- خداوند لعنتش</w:t>
      </w:r>
      <w:r w:rsidR="002060CF">
        <w:rPr>
          <w:rFonts w:hint="cs"/>
          <w:rtl/>
        </w:rPr>
        <w:t>ان کند- به درستی کسی که سهو نمی</w:t>
      </w:r>
      <w:r w:rsidR="002060CF">
        <w:rPr>
          <w:rFonts w:cs="B Badr" w:hint="cs"/>
          <w:rtl/>
        </w:rPr>
        <w:t>‏</w:t>
      </w:r>
      <w:r w:rsidRPr="00AF0888">
        <w:rPr>
          <w:rFonts w:hint="cs"/>
          <w:rtl/>
        </w:rPr>
        <w:t>کند، فقط خدای یگانه است</w:t>
      </w:r>
      <w:r w:rsidR="00751DE6">
        <w:rPr>
          <w:rFonts w:ascii="Traditional Arabic" w:hAnsi="Traditional Arabic" w:cs="Traditional Arabic"/>
          <w:rtl/>
        </w:rPr>
        <w:t>»</w:t>
      </w:r>
      <w:r w:rsidRPr="00AF0888">
        <w:rPr>
          <w:rFonts w:hint="cs"/>
          <w:rtl/>
        </w:rPr>
        <w:t>.</w:t>
      </w:r>
      <w:r w:rsidRPr="00AF0888">
        <w:rPr>
          <w:rStyle w:val="a5"/>
          <w:rtl/>
        </w:rPr>
        <w:footnoteReference w:id="9"/>
      </w:r>
    </w:p>
    <w:p w:rsidR="00F604E9" w:rsidRPr="00AF0888" w:rsidRDefault="00651C75" w:rsidP="00A95D0F">
      <w:pPr>
        <w:pStyle w:val="af6"/>
        <w:rPr>
          <w:rFonts w:hint="cs"/>
          <w:rtl/>
        </w:rPr>
      </w:pPr>
      <w:r>
        <w:rPr>
          <w:rFonts w:hint="cs"/>
          <w:rtl/>
        </w:rPr>
        <w:t>در میان اقوال علمای شیعه می</w:t>
      </w:r>
      <w:r>
        <w:rPr>
          <w:rFonts w:cs="B Badr" w:hint="cs"/>
          <w:rtl/>
        </w:rPr>
        <w:t>‏</w:t>
      </w:r>
      <w:r w:rsidR="00F604E9" w:rsidRPr="00AF0888">
        <w:rPr>
          <w:rFonts w:hint="cs"/>
          <w:rtl/>
        </w:rPr>
        <w:t>توان به این قول اشاره کرد</w:t>
      </w:r>
      <w:r w:rsidR="008C23BF">
        <w:rPr>
          <w:rFonts w:hint="cs"/>
          <w:rtl/>
        </w:rPr>
        <w:t>،</w:t>
      </w:r>
      <w:r w:rsidR="00F604E9" w:rsidRPr="00AF0888">
        <w:rPr>
          <w:rFonts w:hint="cs"/>
          <w:rtl/>
        </w:rPr>
        <w:t xml:space="preserve"> از ابن بابویه قمی که در نزد شیعیان دوازده امامی به صدوق معروف است</w:t>
      </w:r>
      <w:r w:rsidR="00AB4CB5">
        <w:rPr>
          <w:rFonts w:hint="cs"/>
          <w:rtl/>
        </w:rPr>
        <w:t>،</w:t>
      </w:r>
      <w:r w:rsidR="00F604E9" w:rsidRPr="00AF0888">
        <w:rPr>
          <w:rFonts w:hint="cs"/>
          <w:rtl/>
        </w:rPr>
        <w:t xml:space="preserve"> و صاحب یکی از کتب اربعه آنان است ک</w:t>
      </w:r>
      <w:r w:rsidR="00AB4CB5">
        <w:rPr>
          <w:rFonts w:hint="cs"/>
          <w:rtl/>
        </w:rPr>
        <w:t>ه مذهب شیعه مبتنی بر این کتب می</w:t>
      </w:r>
      <w:r w:rsidR="00AB4CB5">
        <w:rPr>
          <w:rFonts w:cs="B Badr" w:hint="cs"/>
          <w:rtl/>
        </w:rPr>
        <w:t>‏</w:t>
      </w:r>
      <w:r w:rsidR="00F604E9" w:rsidRPr="00AF0888">
        <w:rPr>
          <w:rFonts w:hint="cs"/>
          <w:rtl/>
        </w:rPr>
        <w:t>باشد. این کتاب وی «من لا یحضره الفق</w:t>
      </w:r>
      <w:r w:rsidR="00AB4CB5">
        <w:rPr>
          <w:rFonts w:hint="cs"/>
          <w:rtl/>
        </w:rPr>
        <w:t>یه» نام دارد. وی در این کتاب می</w:t>
      </w:r>
      <w:r w:rsidR="00AB4CB5">
        <w:rPr>
          <w:rFonts w:cs="B Badr" w:hint="cs"/>
          <w:rtl/>
        </w:rPr>
        <w:t>‏</w:t>
      </w:r>
      <w:r w:rsidR="00F604E9" w:rsidRPr="00AF0888">
        <w:rPr>
          <w:rFonts w:hint="cs"/>
          <w:rtl/>
        </w:rPr>
        <w:t xml:space="preserve">گوید: </w:t>
      </w:r>
      <w:r w:rsidR="00AB4CB5">
        <w:rPr>
          <w:rFonts w:ascii="Traditional Arabic" w:hAnsi="Traditional Arabic" w:cs="Traditional Arabic"/>
          <w:rtl/>
        </w:rPr>
        <w:t>«</w:t>
      </w:r>
      <w:r w:rsidR="00F604E9" w:rsidRPr="00AF0888">
        <w:rPr>
          <w:rFonts w:hint="cs"/>
          <w:rtl/>
        </w:rPr>
        <w:t>غالیان و اهل تفویض- که خداوند آنان را لعنت نماید- منکر سهو پیامبر</w:t>
      </w:r>
      <w:r w:rsidR="00F604E9" w:rsidRPr="00AF0888">
        <w:rPr>
          <w:rFonts w:cs="CTraditional Arabic" w:hint="cs"/>
          <w:rtl/>
        </w:rPr>
        <w:t>ص</w:t>
      </w:r>
      <w:r w:rsidR="00AB4CB5">
        <w:rPr>
          <w:rFonts w:hint="cs"/>
          <w:rtl/>
        </w:rPr>
        <w:t xml:space="preserve"> هستند و می</w:t>
      </w:r>
      <w:r w:rsidR="00AB4CB5">
        <w:rPr>
          <w:rFonts w:cs="B Badr" w:hint="cs"/>
          <w:rtl/>
        </w:rPr>
        <w:t>‏</w:t>
      </w:r>
      <w:r w:rsidR="00F604E9" w:rsidRPr="00AF0888">
        <w:rPr>
          <w:rFonts w:hint="cs"/>
          <w:rtl/>
        </w:rPr>
        <w:t>گویند: اگر جایز باشد که پیامبر</w:t>
      </w:r>
      <w:r w:rsidR="00F604E9" w:rsidRPr="00AF0888">
        <w:rPr>
          <w:rFonts w:cs="CTraditional Arabic" w:hint="cs"/>
          <w:rtl/>
        </w:rPr>
        <w:t>ص</w:t>
      </w:r>
      <w:r w:rsidR="00F604E9" w:rsidRPr="00AF0888">
        <w:rPr>
          <w:rFonts w:hint="cs"/>
          <w:rtl/>
        </w:rPr>
        <w:t xml:space="preserve"> در نماز سهو کند، جایز است که در تبلیغ نیز سهو کند، زیرا نماز ب</w:t>
      </w:r>
      <w:r w:rsidR="00AB4CB5">
        <w:rPr>
          <w:rFonts w:hint="cs"/>
          <w:rtl/>
        </w:rPr>
        <w:t>ه مانند تبلیغ، یک فریضه است...</w:t>
      </w:r>
      <w:r w:rsidR="00F604E9" w:rsidRPr="00AF0888">
        <w:rPr>
          <w:rFonts w:hint="cs"/>
          <w:rtl/>
        </w:rPr>
        <w:t xml:space="preserve"> سهو پیامبر</w:t>
      </w:r>
      <w:r w:rsidR="00F604E9" w:rsidRPr="00AF0888">
        <w:rPr>
          <w:rFonts w:cs="CTraditional Arabic" w:hint="cs"/>
          <w:rtl/>
        </w:rPr>
        <w:t>ص</w:t>
      </w:r>
      <w:r w:rsidR="00F604E9" w:rsidRPr="00AF0888">
        <w:rPr>
          <w:rFonts w:hint="cs"/>
          <w:rtl/>
        </w:rPr>
        <w:t xml:space="preserve"> به مانند سهو ما نیست، زیرا سهو وی از جانب خدا است و خداوند او را دچار سهو ساخته تا مردم بدانند که پیامبر انسانی مخلوق است و او را به جای خدا پروردگار و معبود خود قرار ندهند. نیز به این خاطر است که با سهو ایشان، حکم سهو را به مردم بیاموزد..</w:t>
      </w:r>
      <w:r w:rsidR="00AB4CB5">
        <w:rPr>
          <w:rFonts w:hint="cs"/>
          <w:rtl/>
        </w:rPr>
        <w:t>.</w:t>
      </w:r>
      <w:r w:rsidR="00F604E9" w:rsidRPr="00AF0888">
        <w:rPr>
          <w:rFonts w:hint="cs"/>
          <w:rtl/>
        </w:rPr>
        <w:t xml:space="preserve"> شیخ ما</w:t>
      </w:r>
      <w:r w:rsidR="00AB4CB5">
        <w:rPr>
          <w:rFonts w:hint="cs"/>
          <w:rtl/>
        </w:rPr>
        <w:t xml:space="preserve"> محمد بن حسن بن أحمد بن ولید می</w:t>
      </w:r>
      <w:r w:rsidR="00AB4CB5">
        <w:rPr>
          <w:rFonts w:cs="B Badr" w:hint="cs"/>
          <w:rtl/>
        </w:rPr>
        <w:t>‏</w:t>
      </w:r>
      <w:r w:rsidR="00F604E9" w:rsidRPr="00AF0888">
        <w:rPr>
          <w:rFonts w:hint="cs"/>
          <w:rtl/>
        </w:rPr>
        <w:t>گفت: اولین درجه غلو، نفی سهو از پیامبر</w:t>
      </w:r>
      <w:r w:rsidR="00F604E9" w:rsidRPr="00AF0888">
        <w:rPr>
          <w:rFonts w:cs="CTraditional Arabic" w:hint="cs"/>
          <w:rtl/>
        </w:rPr>
        <w:t>ص</w:t>
      </w:r>
      <w:r w:rsidR="00AB4CB5">
        <w:rPr>
          <w:rFonts w:hint="cs"/>
          <w:rtl/>
        </w:rPr>
        <w:t xml:space="preserve"> است...</w:t>
      </w:r>
      <w:r w:rsidR="00F604E9" w:rsidRPr="00AF0888">
        <w:rPr>
          <w:rFonts w:hint="cs"/>
          <w:rtl/>
        </w:rPr>
        <w:t xml:space="preserve"> من در راه خدا کتابی جداگانه را در مورد اثبات سهو پیامبر</w:t>
      </w:r>
      <w:r w:rsidR="00F604E9" w:rsidRPr="00AF0888">
        <w:rPr>
          <w:rFonts w:cs="CTraditional Arabic" w:hint="cs"/>
          <w:rtl/>
        </w:rPr>
        <w:t>ص</w:t>
      </w:r>
      <w:r w:rsidR="00F604E9" w:rsidRPr="00AF0888">
        <w:rPr>
          <w:rFonts w:hint="cs"/>
          <w:rtl/>
        </w:rPr>
        <w:t xml:space="preserve"> و پاسخ به من</w:t>
      </w:r>
      <w:r w:rsidR="00AB4CB5">
        <w:rPr>
          <w:rFonts w:hint="cs"/>
          <w:rtl/>
        </w:rPr>
        <w:t>کران آن می</w:t>
      </w:r>
      <w:r w:rsidR="00AB4CB5">
        <w:rPr>
          <w:rFonts w:cs="B Badr" w:hint="cs"/>
          <w:rtl/>
        </w:rPr>
        <w:t>‏</w:t>
      </w:r>
      <w:r w:rsidR="00F604E9" w:rsidRPr="00AF0888">
        <w:rPr>
          <w:rFonts w:hint="cs"/>
          <w:rtl/>
        </w:rPr>
        <w:t>نگارم</w:t>
      </w:r>
      <w:r w:rsidR="00AB4CB5">
        <w:rPr>
          <w:rFonts w:ascii="Traditional Arabic" w:hAnsi="Traditional Arabic" w:cs="Traditional Arabic"/>
          <w:rtl/>
        </w:rPr>
        <w:t>»</w:t>
      </w:r>
      <w:r w:rsidR="00F604E9" w:rsidRPr="00AF0888">
        <w:rPr>
          <w:rFonts w:hint="cs"/>
          <w:rtl/>
        </w:rPr>
        <w:t>.</w:t>
      </w:r>
      <w:r w:rsidR="00F604E9" w:rsidRPr="00AF0888">
        <w:rPr>
          <w:rStyle w:val="a5"/>
          <w:rtl/>
        </w:rPr>
        <w:footnoteReference w:id="10"/>
      </w:r>
    </w:p>
    <w:p w:rsidR="00F604E9" w:rsidRPr="00AF0888" w:rsidRDefault="00F604E9" w:rsidP="00A95D0F">
      <w:pPr>
        <w:pStyle w:val="af6"/>
        <w:rPr>
          <w:rFonts w:hint="cs"/>
          <w:rtl/>
        </w:rPr>
      </w:pPr>
      <w:r w:rsidRPr="00AF0888">
        <w:rPr>
          <w:rFonts w:hint="cs"/>
          <w:rtl/>
        </w:rPr>
        <w:t xml:space="preserve">به همین دلیل </w:t>
      </w:r>
      <w:r w:rsidRPr="002F306E">
        <w:rPr>
          <w:rFonts w:hint="cs"/>
          <w:rtl/>
        </w:rPr>
        <w:t>مجلسی- ضمن روایت نصوص دال بر وقوع س</w:t>
      </w:r>
      <w:r w:rsidR="00151AFD" w:rsidRPr="002F306E">
        <w:rPr>
          <w:rFonts w:hint="cs"/>
          <w:rtl/>
        </w:rPr>
        <w:t>هو- همتای خطا که آن را نفی کرده</w:t>
      </w:r>
      <w:r w:rsidR="00151AFD" w:rsidRPr="002F306E">
        <w:rPr>
          <w:rFonts w:cs="B Badr" w:hint="cs"/>
          <w:rtl/>
        </w:rPr>
        <w:t>‏</w:t>
      </w:r>
      <w:r w:rsidRPr="002F306E">
        <w:rPr>
          <w:rFonts w:hint="cs"/>
          <w:rtl/>
        </w:rPr>
        <w:t>اند- از ائمه و مخالفت متأخران با آن به ادعای عصمت آنان از سهو و خطا- اعتراف نموده که میان روایات و فتاوای شیعیان تناقض وجود دارد</w:t>
      </w:r>
      <w:r w:rsidR="000C5F16">
        <w:rPr>
          <w:rFonts w:hint="cs"/>
          <w:rtl/>
        </w:rPr>
        <w:t xml:space="preserve"> و می</w:t>
      </w:r>
      <w:r w:rsidR="000C5F16">
        <w:rPr>
          <w:rFonts w:hint="eastAsia"/>
          <w:rtl/>
        </w:rPr>
        <w:t>‌</w:t>
      </w:r>
      <w:r w:rsidRPr="00AF0888">
        <w:rPr>
          <w:rFonts w:hint="cs"/>
          <w:rtl/>
        </w:rPr>
        <w:t xml:space="preserve">گوید: </w:t>
      </w:r>
      <w:r w:rsidR="000C5F16">
        <w:rPr>
          <w:rFonts w:ascii="Traditional Arabic" w:hAnsi="Traditional Arabic" w:cs="Traditional Arabic"/>
          <w:rtl/>
        </w:rPr>
        <w:t>«</w:t>
      </w:r>
      <w:r w:rsidRPr="00AF0888">
        <w:rPr>
          <w:rFonts w:hint="cs"/>
          <w:rtl/>
        </w:rPr>
        <w:t xml:space="preserve">این مسأله بسیار جای اشکال است، زیرا </w:t>
      </w:r>
      <w:r w:rsidRPr="000C5F16">
        <w:rPr>
          <w:rFonts w:hint="cs"/>
          <w:u w:val="single"/>
          <w:rtl/>
        </w:rPr>
        <w:t>بسیاری از آیات و اخبار بر صدور سهو از آنان دلالت دارد</w:t>
      </w:r>
      <w:r w:rsidRPr="00AF0888">
        <w:rPr>
          <w:rFonts w:hint="cs"/>
          <w:rtl/>
        </w:rPr>
        <w:t>، اما با این وجود اصحاب ما جز عده</w:t>
      </w:r>
      <w:r w:rsidRPr="00AF0888">
        <w:rPr>
          <w:rFonts w:cs="CTraditional Arabic" w:hint="cs"/>
          <w:cs/>
        </w:rPr>
        <w:t>‎</w:t>
      </w:r>
      <w:r w:rsidRPr="00AF0888">
        <w:rPr>
          <w:rFonts w:hint="cs"/>
          <w:rtl/>
        </w:rPr>
        <w:t>ای اندک معتقدند که صدور سهو از آنان غیر ممکن و غیر جائز است</w:t>
      </w:r>
      <w:r w:rsidR="000C5F16">
        <w:rPr>
          <w:rFonts w:ascii="Traditional Arabic" w:hAnsi="Traditional Arabic" w:cs="Traditional Arabic"/>
          <w:rtl/>
        </w:rPr>
        <w:t>»</w:t>
      </w:r>
      <w:r w:rsidRPr="00AF0888">
        <w:rPr>
          <w:rFonts w:hint="cs"/>
          <w:rtl/>
        </w:rPr>
        <w:t>.</w:t>
      </w:r>
      <w:r w:rsidRPr="00AF0888">
        <w:rPr>
          <w:rStyle w:val="a5"/>
          <w:rtl/>
        </w:rPr>
        <w:footnoteReference w:id="11"/>
      </w:r>
    </w:p>
    <w:p w:rsidR="00F604E9" w:rsidRPr="00AF0888" w:rsidRDefault="00F604E9" w:rsidP="00A95D0F">
      <w:pPr>
        <w:pStyle w:val="af6"/>
        <w:rPr>
          <w:rFonts w:hint="cs"/>
          <w:rtl/>
        </w:rPr>
      </w:pPr>
      <w:r w:rsidRPr="00AF0888">
        <w:rPr>
          <w:rFonts w:hint="cs"/>
          <w:rtl/>
        </w:rPr>
        <w:t>بنابراین</w:t>
      </w:r>
      <w:r w:rsidR="00582942">
        <w:rPr>
          <w:rFonts w:hint="cs"/>
          <w:rtl/>
        </w:rPr>
        <w:t>،</w:t>
      </w:r>
      <w:r w:rsidRPr="00AF0888">
        <w:rPr>
          <w:rFonts w:hint="cs"/>
          <w:rtl/>
        </w:rPr>
        <w:t xml:space="preserve"> مجلسی پذیرفته است که آیات و اخبار زیادی بر</w:t>
      </w:r>
      <w:r w:rsidR="00582942">
        <w:rPr>
          <w:rFonts w:hint="cs"/>
          <w:rtl/>
        </w:rPr>
        <w:t xml:space="preserve"> این دلالت دارند که ائمه سهو می</w:t>
      </w:r>
      <w:r w:rsidR="00582942">
        <w:rPr>
          <w:rFonts w:cs="B Badr" w:hint="cs"/>
          <w:rtl/>
        </w:rPr>
        <w:t>‏</w:t>
      </w:r>
      <w:r w:rsidRPr="00AF0888">
        <w:rPr>
          <w:rFonts w:hint="cs"/>
          <w:rtl/>
        </w:rPr>
        <w:t>کنند و در ادامه تأکید می</w:t>
      </w:r>
      <w:r w:rsidRPr="00AF0888">
        <w:rPr>
          <w:rFonts w:cs="CTraditional Arabic" w:hint="cs"/>
          <w:cs/>
        </w:rPr>
        <w:t>‎</w:t>
      </w:r>
      <w:r w:rsidRPr="00AF0888">
        <w:rPr>
          <w:rFonts w:hint="cs"/>
          <w:rtl/>
        </w:rPr>
        <w:t>کند که علمای شیعه آن آیات و اخب</w:t>
      </w:r>
      <w:r w:rsidR="0089098C">
        <w:rPr>
          <w:rFonts w:hint="cs"/>
          <w:rtl/>
        </w:rPr>
        <w:t>ار را بدون هیچ نوع توجیهی رد می</w:t>
      </w:r>
      <w:r w:rsidR="0089098C">
        <w:rPr>
          <w:rFonts w:cs="B Badr" w:hint="cs"/>
          <w:rtl/>
        </w:rPr>
        <w:t>‏</w:t>
      </w:r>
      <w:r w:rsidR="0089098C">
        <w:rPr>
          <w:rFonts w:hint="cs"/>
          <w:rtl/>
        </w:rPr>
        <w:t>کنند و سپس اظهار می</w:t>
      </w:r>
      <w:r w:rsidR="0089098C">
        <w:rPr>
          <w:rFonts w:cs="B Badr" w:hint="cs"/>
          <w:rtl/>
        </w:rPr>
        <w:t>‏</w:t>
      </w:r>
      <w:r w:rsidRPr="00AF0888">
        <w:rPr>
          <w:rFonts w:hint="cs"/>
          <w:rtl/>
        </w:rPr>
        <w:t>دارد که مسأله بسیار محل اشکال است.</w:t>
      </w:r>
    </w:p>
    <w:p w:rsidR="00F604E9" w:rsidRPr="00AF0888" w:rsidRDefault="00F604E9" w:rsidP="00A95D0F">
      <w:pPr>
        <w:pStyle w:val="af6"/>
        <w:rPr>
          <w:rFonts w:hint="cs"/>
          <w:rtl/>
        </w:rPr>
      </w:pPr>
      <w:r w:rsidRPr="00AF0888">
        <w:rPr>
          <w:rFonts w:hint="cs"/>
          <w:rtl/>
        </w:rPr>
        <w:t xml:space="preserve">ای مجلسی، مسأله در نهایت اشکال قرار ندارد، </w:t>
      </w:r>
      <w:r w:rsidRPr="0089098C">
        <w:rPr>
          <w:rFonts w:hint="cs"/>
          <w:u w:val="single"/>
          <w:rtl/>
        </w:rPr>
        <w:t>بلکه اشکال در کسانی است آن نصوص وارد شده از ائمه را جهت محافظت از آن عقائد ایجادشده</w:t>
      </w:r>
      <w:r w:rsidRPr="0089098C">
        <w:rPr>
          <w:rFonts w:cs="CTraditional Arabic" w:hint="cs"/>
          <w:u w:val="single"/>
          <w:cs/>
        </w:rPr>
        <w:t>‎</w:t>
      </w:r>
      <w:r w:rsidRPr="0089098C">
        <w:rPr>
          <w:rFonts w:hint="cs"/>
          <w:u w:val="single"/>
          <w:rtl/>
        </w:rPr>
        <w:t>ای که</w:t>
      </w:r>
      <w:r w:rsidR="0089098C" w:rsidRPr="0089098C">
        <w:rPr>
          <w:rFonts w:hint="cs"/>
          <w:u w:val="single"/>
          <w:rtl/>
        </w:rPr>
        <w:t xml:space="preserve"> موجب افتراق امت شده است، رد می</w:t>
      </w:r>
      <w:r w:rsidR="0089098C" w:rsidRPr="0089098C">
        <w:rPr>
          <w:rFonts w:cs="B Badr" w:hint="cs"/>
          <w:u w:val="single"/>
          <w:rtl/>
        </w:rPr>
        <w:t>‏</w:t>
      </w:r>
      <w:r w:rsidRPr="0089098C">
        <w:rPr>
          <w:rFonts w:hint="cs"/>
          <w:u w:val="single"/>
          <w:rtl/>
        </w:rPr>
        <w:t>کنند</w:t>
      </w:r>
      <w:r w:rsidRPr="00AF0888">
        <w:rPr>
          <w:rFonts w:hint="cs"/>
          <w:rtl/>
        </w:rPr>
        <w:t>.</w:t>
      </w:r>
    </w:p>
    <w:p w:rsidR="00F604E9" w:rsidRPr="00AF0888" w:rsidRDefault="00F604E9" w:rsidP="00F604E9">
      <w:pPr>
        <w:pStyle w:val="af6"/>
        <w:rPr>
          <w:rFonts w:hint="cs"/>
          <w:rtl/>
        </w:rPr>
      </w:pPr>
      <w:r w:rsidRPr="00AF0888">
        <w:rPr>
          <w:rFonts w:hint="cs"/>
          <w:rtl/>
        </w:rPr>
        <w:t xml:space="preserve">ما نیاز زیادی به مراجعه و بازبینی صادقانه و نیت خالص برای دستیابی به حقیقت داریم. </w:t>
      </w:r>
      <w:r w:rsidRPr="00AF0888">
        <w:rPr>
          <w:rtl/>
        </w:rPr>
        <w:t>والله المستعان.</w:t>
      </w:r>
    </w:p>
    <w:p w:rsidR="00165C11" w:rsidRDefault="00165C11" w:rsidP="00D20AA3">
      <w:pPr>
        <w:pStyle w:val="af5"/>
        <w:rPr>
          <w:rFonts w:hint="cs"/>
          <w:rtl/>
        </w:rPr>
      </w:pPr>
    </w:p>
    <w:p w:rsidR="00D76E70" w:rsidRDefault="00D76E70" w:rsidP="00D20AA3">
      <w:pPr>
        <w:pStyle w:val="af5"/>
        <w:rPr>
          <w:rtl/>
        </w:rPr>
        <w:sectPr w:rsidR="00D76E70" w:rsidSect="00AC0773">
          <w:footnotePr>
            <w:numRestart w:val="eachPage"/>
          </w:footnotePr>
          <w:pgSz w:w="11906" w:h="16838" w:code="9"/>
          <w:pgMar w:top="2268" w:right="2211" w:bottom="2268" w:left="2211" w:header="2268" w:footer="2268" w:gutter="284"/>
          <w:cols w:space="708"/>
          <w:titlePg/>
          <w:bidi/>
          <w:rtlGutter/>
          <w:docGrid w:linePitch="360"/>
        </w:sectPr>
      </w:pPr>
    </w:p>
    <w:p w:rsidR="00D76E70" w:rsidRDefault="00D76E70" w:rsidP="00D20AA3">
      <w:pPr>
        <w:pStyle w:val="af5"/>
        <w:rPr>
          <w:rtl/>
        </w:rPr>
        <w:sectPr w:rsidR="00D76E70" w:rsidSect="00AC0773">
          <w:footnotePr>
            <w:numRestart w:val="eachPage"/>
          </w:footnotePr>
          <w:pgSz w:w="11906" w:h="16838" w:code="9"/>
          <w:pgMar w:top="2268" w:right="2211" w:bottom="2268" w:left="2211" w:header="2268" w:footer="2268" w:gutter="284"/>
          <w:cols w:space="708"/>
          <w:titlePg/>
          <w:bidi/>
          <w:rtlGutter/>
          <w:docGrid w:linePitch="360"/>
        </w:sectPr>
      </w:pPr>
    </w:p>
    <w:p w:rsidR="00D76E70" w:rsidRDefault="00D76E70" w:rsidP="00D20AA3">
      <w:pPr>
        <w:pStyle w:val="af2"/>
        <w:rPr>
          <w:rFonts w:hint="cs"/>
          <w:rtl/>
        </w:rPr>
      </w:pPr>
      <w:bookmarkStart w:id="68" w:name="_Toc252920791"/>
      <w:bookmarkStart w:id="69" w:name="_Toc234930010"/>
      <w:bookmarkStart w:id="70" w:name="_Toc252932495"/>
    </w:p>
    <w:p w:rsidR="00D76E70" w:rsidRDefault="00D76E70" w:rsidP="00D20AA3">
      <w:pPr>
        <w:pStyle w:val="af2"/>
        <w:rPr>
          <w:rFonts w:hint="cs"/>
          <w:rtl/>
        </w:rPr>
      </w:pPr>
      <w:r>
        <w:rPr>
          <w:rtl/>
        </w:rPr>
        <w:pict>
          <v:shape id="_x0000_s1170" type="#_x0000_t176" style="position:absolute;left:0;text-align:left;margin-left:-14.2pt;margin-top:.65pt;width:385.9pt;height:440.2pt;z-index:251648512">
            <v:fill opacity="0"/>
            <w10:wrap anchorx="page"/>
          </v:shape>
        </w:pict>
      </w:r>
    </w:p>
    <w:p w:rsidR="00B74551" w:rsidRPr="00AF0888" w:rsidRDefault="00B74551" w:rsidP="00D20AA3">
      <w:pPr>
        <w:pStyle w:val="af2"/>
        <w:rPr>
          <w:rFonts w:hint="cs"/>
          <w:rtl/>
        </w:rPr>
      </w:pPr>
      <w:bookmarkStart w:id="71" w:name="_Toc254520567"/>
      <w:r w:rsidRPr="00AF0888">
        <w:rPr>
          <w:rtl/>
        </w:rPr>
        <w:t>مبحث دوم</w:t>
      </w:r>
      <w:bookmarkStart w:id="72" w:name="_Toc231413906"/>
      <w:bookmarkStart w:id="73" w:name="_Toc231414044"/>
      <w:bookmarkStart w:id="74" w:name="_Toc231414808"/>
      <w:bookmarkStart w:id="75" w:name="_Toc231415040"/>
      <w:r>
        <w:rPr>
          <w:rFonts w:hint="cs"/>
          <w:rtl/>
        </w:rPr>
        <w:br/>
      </w:r>
      <w:r w:rsidRPr="00AF0888">
        <w:rPr>
          <w:rtl/>
        </w:rPr>
        <w:t>ادعای اینکه شیعه دین خود را از نائبان معصوم پیامبر</w:t>
      </w:r>
      <w:r w:rsidRPr="00D76E70">
        <w:rPr>
          <w:rFonts w:cs="CTraditional Arabic" w:hint="cs"/>
          <w:b w:val="0"/>
          <w:bCs w:val="0"/>
          <w:rtl/>
        </w:rPr>
        <w:t>ص</w:t>
      </w:r>
      <w:r w:rsidRPr="00AF0888">
        <w:rPr>
          <w:rtl/>
        </w:rPr>
        <w:t xml:space="preserve"> گرفته است</w:t>
      </w:r>
      <w:bookmarkEnd w:id="69"/>
      <w:bookmarkEnd w:id="70"/>
      <w:bookmarkEnd w:id="71"/>
      <w:bookmarkEnd w:id="72"/>
      <w:bookmarkEnd w:id="73"/>
      <w:bookmarkEnd w:id="74"/>
      <w:bookmarkEnd w:id="75"/>
    </w:p>
    <w:p w:rsidR="00B74551" w:rsidRDefault="00B74551" w:rsidP="00B74551">
      <w:pPr>
        <w:pStyle w:val="af6"/>
        <w:rPr>
          <w:rFonts w:hint="cs"/>
          <w:b/>
          <w:bCs/>
          <w:rtl/>
        </w:rPr>
      </w:pPr>
    </w:p>
    <w:p w:rsidR="00B74551" w:rsidRPr="00165C11" w:rsidRDefault="00B74551" w:rsidP="00B74551">
      <w:pPr>
        <w:pStyle w:val="af6"/>
        <w:rPr>
          <w:rFonts w:hint="cs"/>
          <w:b/>
          <w:bCs/>
          <w:rtl/>
        </w:rPr>
      </w:pPr>
      <w:r w:rsidRPr="00165C11">
        <w:rPr>
          <w:b/>
          <w:bCs/>
          <w:rtl/>
        </w:rPr>
        <w:t>مطلب اول:</w:t>
      </w:r>
    </w:p>
    <w:p w:rsidR="00B74551" w:rsidRPr="00165C11" w:rsidRDefault="00B74551" w:rsidP="00B74551">
      <w:pPr>
        <w:pStyle w:val="af6"/>
        <w:ind w:left="454" w:firstLine="0"/>
        <w:rPr>
          <w:rFonts w:hint="cs"/>
          <w:b/>
          <w:bCs/>
          <w:rtl/>
        </w:rPr>
      </w:pPr>
      <w:r w:rsidRPr="00165C11">
        <w:rPr>
          <w:b/>
          <w:bCs/>
          <w:rtl/>
        </w:rPr>
        <w:t>بیان موضوع ادعای اینکه شیعه دین خود را از نائبان معصوم پیامبر گرفته است</w:t>
      </w:r>
    </w:p>
    <w:p w:rsidR="00B74551" w:rsidRPr="00165C11" w:rsidRDefault="00B74551" w:rsidP="00B74551">
      <w:pPr>
        <w:pStyle w:val="af6"/>
        <w:rPr>
          <w:rFonts w:hint="cs"/>
          <w:b/>
          <w:bCs/>
          <w:rtl/>
        </w:rPr>
      </w:pPr>
    </w:p>
    <w:p w:rsidR="00B74551" w:rsidRPr="00165C11" w:rsidRDefault="00B74551" w:rsidP="00B74551">
      <w:pPr>
        <w:pStyle w:val="af6"/>
        <w:rPr>
          <w:rFonts w:hint="cs"/>
          <w:b/>
          <w:bCs/>
          <w:rtl/>
        </w:rPr>
      </w:pPr>
      <w:r w:rsidRPr="00165C11">
        <w:rPr>
          <w:b/>
          <w:bCs/>
          <w:rtl/>
        </w:rPr>
        <w:t xml:space="preserve">مطلب دوم: </w:t>
      </w:r>
    </w:p>
    <w:p w:rsidR="00B74551" w:rsidRPr="00165C11" w:rsidRDefault="00B74551" w:rsidP="00B74551">
      <w:pPr>
        <w:pStyle w:val="af6"/>
        <w:ind w:left="454" w:firstLine="0"/>
      </w:pPr>
      <w:r w:rsidRPr="00165C11">
        <w:rPr>
          <w:b/>
          <w:bCs/>
          <w:rtl/>
        </w:rPr>
        <w:t>نگ</w:t>
      </w:r>
      <w:r w:rsidRPr="00165C11">
        <w:rPr>
          <w:rFonts w:hint="cs"/>
          <w:b/>
          <w:bCs/>
          <w:rtl/>
        </w:rPr>
        <w:t>ا</w:t>
      </w:r>
      <w:r w:rsidRPr="00165C11">
        <w:rPr>
          <w:b/>
          <w:bCs/>
          <w:rtl/>
        </w:rPr>
        <w:t>هی ب</w:t>
      </w:r>
      <w:r w:rsidRPr="00165C11">
        <w:rPr>
          <w:rFonts w:hint="cs"/>
          <w:b/>
          <w:bCs/>
          <w:rtl/>
        </w:rPr>
        <w:t>ه</w:t>
      </w:r>
      <w:r w:rsidRPr="00165C11">
        <w:rPr>
          <w:b/>
          <w:bCs/>
          <w:rtl/>
        </w:rPr>
        <w:t xml:space="preserve"> ادعای شیعه مبنی بر ا</w:t>
      </w:r>
      <w:r w:rsidRPr="00165C11">
        <w:rPr>
          <w:rFonts w:hint="cs"/>
          <w:b/>
          <w:bCs/>
          <w:rtl/>
        </w:rPr>
        <w:t>ینکه</w:t>
      </w:r>
      <w:r w:rsidRPr="00165C11">
        <w:rPr>
          <w:b/>
          <w:bCs/>
          <w:rtl/>
        </w:rPr>
        <w:t xml:space="preserve"> شیعه دین خود را از نائبان معصوم پیامبر</w:t>
      </w:r>
      <w:r w:rsidRPr="00A90DA4">
        <w:rPr>
          <w:rFonts w:cs="CTraditional Arabic" w:hint="cs"/>
          <w:rtl/>
        </w:rPr>
        <w:t>ص</w:t>
      </w:r>
      <w:r w:rsidRPr="00165C11">
        <w:rPr>
          <w:b/>
          <w:bCs/>
          <w:rtl/>
        </w:rPr>
        <w:t xml:space="preserve"> گرفته</w:t>
      </w:r>
      <w:r w:rsidRPr="00165C11">
        <w:rPr>
          <w:rFonts w:cs="CTraditional Arabic" w:hint="cs"/>
          <w:b/>
          <w:bCs/>
          <w:cs/>
        </w:rPr>
        <w:t>‎</w:t>
      </w:r>
      <w:r w:rsidRPr="00165C11">
        <w:rPr>
          <w:b/>
          <w:bCs/>
          <w:rtl/>
        </w:rPr>
        <w:t>اند</w:t>
      </w:r>
    </w:p>
    <w:bookmarkEnd w:id="68"/>
    <w:p w:rsidR="00165C11" w:rsidRDefault="00165C11" w:rsidP="00D20AA3">
      <w:pPr>
        <w:pStyle w:val="af5"/>
        <w:rPr>
          <w:rFonts w:hint="cs"/>
          <w:rtl/>
        </w:rPr>
      </w:pPr>
    </w:p>
    <w:p w:rsidR="00165C11" w:rsidRDefault="00165C11" w:rsidP="00D20AA3">
      <w:pPr>
        <w:pStyle w:val="af5"/>
        <w:rPr>
          <w:rFonts w:hint="cs"/>
          <w:rtl/>
        </w:rPr>
      </w:pPr>
    </w:p>
    <w:p w:rsidR="00165C11" w:rsidRDefault="00165C11" w:rsidP="00D20AA3">
      <w:pPr>
        <w:pStyle w:val="af5"/>
        <w:rPr>
          <w:rFonts w:hint="cs"/>
          <w:rtl/>
        </w:rPr>
      </w:pPr>
    </w:p>
    <w:p w:rsidR="00D76E70" w:rsidRDefault="00D76E70" w:rsidP="00D20AA3">
      <w:pPr>
        <w:pStyle w:val="af5"/>
        <w:rPr>
          <w:rtl/>
        </w:rPr>
        <w:sectPr w:rsidR="00D76E70" w:rsidSect="00AC0773">
          <w:footnotePr>
            <w:numRestart w:val="eachPage"/>
          </w:footnotePr>
          <w:pgSz w:w="11906" w:h="16838" w:code="9"/>
          <w:pgMar w:top="2268" w:right="2211" w:bottom="2268" w:left="2211" w:header="2268" w:footer="2268" w:gutter="284"/>
          <w:cols w:space="708"/>
          <w:titlePg/>
          <w:bidi/>
          <w:rtlGutter/>
          <w:docGrid w:linePitch="360"/>
        </w:sectPr>
      </w:pPr>
    </w:p>
    <w:p w:rsidR="00165C11" w:rsidRDefault="00165C11" w:rsidP="00D20AA3">
      <w:pPr>
        <w:pStyle w:val="af5"/>
        <w:rPr>
          <w:rFonts w:hint="cs"/>
          <w:rtl/>
        </w:rPr>
      </w:pPr>
    </w:p>
    <w:p w:rsidR="00165C11" w:rsidRDefault="00165C11" w:rsidP="00D20AA3">
      <w:pPr>
        <w:pStyle w:val="af5"/>
        <w:rPr>
          <w:rFonts w:hint="cs"/>
          <w:rtl/>
        </w:rPr>
      </w:pPr>
    </w:p>
    <w:p w:rsidR="00165C11" w:rsidRDefault="00165C11" w:rsidP="00D20AA3">
      <w:pPr>
        <w:pStyle w:val="af5"/>
        <w:rPr>
          <w:rFonts w:hint="cs"/>
          <w:rtl/>
        </w:rPr>
      </w:pPr>
    </w:p>
    <w:p w:rsidR="00A90DA4" w:rsidRDefault="00A90DA4" w:rsidP="00D20AA3">
      <w:pPr>
        <w:pStyle w:val="af5"/>
        <w:rPr>
          <w:rtl/>
        </w:rPr>
        <w:sectPr w:rsidR="00A90DA4"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76" w:name="_Toc231413907"/>
      <w:bookmarkStart w:id="77" w:name="_Toc231414045"/>
      <w:bookmarkStart w:id="78" w:name="_Toc231414809"/>
      <w:bookmarkStart w:id="79" w:name="_Toc252932496"/>
      <w:bookmarkStart w:id="80" w:name="_Toc254520568"/>
      <w:r w:rsidRPr="00AF0888">
        <w:rPr>
          <w:rFonts w:hint="cs"/>
          <w:rtl/>
        </w:rPr>
        <w:t>مطلب اول</w:t>
      </w:r>
      <w:bookmarkStart w:id="81" w:name="_Toc231413908"/>
      <w:bookmarkStart w:id="82" w:name="_Toc231414046"/>
      <w:bookmarkStart w:id="83" w:name="_Toc231414810"/>
      <w:bookmarkStart w:id="84" w:name="_Toc231415042"/>
      <w:bookmarkEnd w:id="76"/>
      <w:bookmarkEnd w:id="77"/>
      <w:bookmarkEnd w:id="78"/>
      <w:r w:rsidR="00A90DA4">
        <w:rPr>
          <w:rtl/>
        </w:rPr>
        <w:br/>
      </w:r>
      <w:r w:rsidRPr="00AF0888">
        <w:rPr>
          <w:rFonts w:hint="cs"/>
          <w:rtl/>
        </w:rPr>
        <w:t>بیان موضوع</w:t>
      </w:r>
      <w:bookmarkEnd w:id="81"/>
      <w:bookmarkEnd w:id="82"/>
      <w:bookmarkEnd w:id="83"/>
      <w:bookmarkEnd w:id="84"/>
      <w:r w:rsidRPr="00AF0888">
        <w:rPr>
          <w:rFonts w:hint="cs"/>
          <w:rtl/>
        </w:rPr>
        <w:t xml:space="preserve"> </w:t>
      </w:r>
      <w:bookmarkStart w:id="85" w:name="_Toc231413909"/>
      <w:bookmarkStart w:id="86" w:name="_Toc231414047"/>
      <w:bookmarkStart w:id="87" w:name="_Toc231414811"/>
      <w:bookmarkStart w:id="88" w:name="_Toc231415043"/>
      <w:r w:rsidRPr="00AF0888">
        <w:rPr>
          <w:rFonts w:hint="cs"/>
          <w:rtl/>
        </w:rPr>
        <w:t>ادعای اینکه شیعه دین خود را</w:t>
      </w:r>
      <w:bookmarkStart w:id="89" w:name="_Toc231413910"/>
      <w:bookmarkStart w:id="90" w:name="_Toc231414048"/>
      <w:bookmarkStart w:id="91" w:name="_Toc231414812"/>
      <w:bookmarkStart w:id="92" w:name="_Toc231415044"/>
      <w:bookmarkEnd w:id="85"/>
      <w:bookmarkEnd w:id="86"/>
      <w:bookmarkEnd w:id="87"/>
      <w:bookmarkEnd w:id="88"/>
      <w:r w:rsidR="00A90DA4">
        <w:rPr>
          <w:rFonts w:hint="cs"/>
          <w:rtl/>
        </w:rPr>
        <w:t xml:space="preserve"> </w:t>
      </w:r>
      <w:r w:rsidRPr="00AF0888">
        <w:rPr>
          <w:rFonts w:hint="cs"/>
          <w:rtl/>
        </w:rPr>
        <w:t>از نائبان معصوم پیامبر</w:t>
      </w:r>
      <w:r w:rsidRPr="00D76E70">
        <w:rPr>
          <w:rFonts w:cs="CTraditional Arabic" w:hint="cs"/>
          <w:b w:val="0"/>
          <w:bCs w:val="0"/>
          <w:rtl/>
        </w:rPr>
        <w:t>ص</w:t>
      </w:r>
      <w:r w:rsidRPr="00AF0888">
        <w:rPr>
          <w:rFonts w:hint="cs"/>
          <w:rtl/>
        </w:rPr>
        <w:t xml:space="preserve"> گرفته است</w:t>
      </w:r>
      <w:bookmarkEnd w:id="79"/>
      <w:bookmarkEnd w:id="80"/>
      <w:bookmarkEnd w:id="89"/>
      <w:bookmarkEnd w:id="90"/>
      <w:bookmarkEnd w:id="91"/>
      <w:bookmarkEnd w:id="92"/>
    </w:p>
    <w:p w:rsidR="00F604E9" w:rsidRPr="00AF0888" w:rsidRDefault="00F604E9" w:rsidP="00A90DA4">
      <w:pPr>
        <w:pStyle w:val="af6"/>
        <w:ind w:firstLine="0"/>
        <w:rPr>
          <w:rFonts w:hint="cs"/>
          <w:rtl/>
        </w:rPr>
      </w:pPr>
      <w:r w:rsidRPr="00AF0888">
        <w:rPr>
          <w:rFonts w:hint="cs"/>
          <w:rtl/>
        </w:rPr>
        <w:t>بعد از اینکه شیعه دوازده امامی این ادعا را بنیان نهاد که وجود ائمه</w:t>
      </w:r>
      <w:r w:rsidRPr="00AF0888">
        <w:rPr>
          <w:rFonts w:cs="CTraditional Arabic" w:hint="cs"/>
          <w:cs/>
        </w:rPr>
        <w:t>‎</w:t>
      </w:r>
      <w:r w:rsidRPr="00AF0888">
        <w:rPr>
          <w:rFonts w:hint="cs"/>
          <w:rtl/>
        </w:rPr>
        <w:t>ای معصوم که در ابلاغ دین و حراست از آن نائب و جانشین پیامبر</w:t>
      </w:r>
      <w:r w:rsidRPr="00AF0888">
        <w:rPr>
          <w:rFonts w:cs="CTraditional Arabic" w:hint="cs"/>
          <w:rtl/>
        </w:rPr>
        <w:t>ص</w:t>
      </w:r>
      <w:r w:rsidRPr="00AF0888">
        <w:rPr>
          <w:rFonts w:hint="cs"/>
          <w:rtl/>
        </w:rPr>
        <w:t xml:space="preserve"> باشند، امری ضروری است، مدعی این شدند که این امر بدست عده</w:t>
      </w:r>
      <w:r w:rsidRPr="00AF0888">
        <w:rPr>
          <w:rFonts w:cs="CTraditional Arabic" w:hint="cs"/>
          <w:cs/>
        </w:rPr>
        <w:t>‎</w:t>
      </w:r>
      <w:r w:rsidRPr="00AF0888">
        <w:rPr>
          <w:rFonts w:hint="cs"/>
          <w:rtl/>
        </w:rPr>
        <w:t>ای از اهل بیت تحقق یافته است</w:t>
      </w:r>
      <w:r w:rsidR="00A765FC">
        <w:rPr>
          <w:rFonts w:hint="cs"/>
          <w:rtl/>
        </w:rPr>
        <w:t>،</w:t>
      </w:r>
      <w:r w:rsidRPr="00AF0888">
        <w:rPr>
          <w:rFonts w:hint="cs"/>
          <w:rtl/>
        </w:rPr>
        <w:t xml:space="preserve"> و شیعه دین خود را به طور مستقیم از آنان گرفته</w:t>
      </w:r>
      <w:r w:rsidRPr="00AF0888">
        <w:rPr>
          <w:rFonts w:cs="CTraditional Arabic" w:hint="cs"/>
          <w:cs/>
        </w:rPr>
        <w:t>‎</w:t>
      </w:r>
      <w:r w:rsidRPr="00AF0888">
        <w:rPr>
          <w:rFonts w:hint="cs"/>
          <w:rtl/>
        </w:rPr>
        <w:t>اند. به همین</w:t>
      </w:r>
      <w:r w:rsidR="00A765FC">
        <w:rPr>
          <w:rFonts w:hint="cs"/>
          <w:rtl/>
        </w:rPr>
        <w:t xml:space="preserve"> دلیل آنان فقط چیزی را معتبر می</w:t>
      </w:r>
      <w:r w:rsidR="00A765FC">
        <w:rPr>
          <w:rFonts w:cs="B Badr" w:hint="cs"/>
          <w:rtl/>
        </w:rPr>
        <w:t>‏</w:t>
      </w:r>
      <w:r w:rsidRPr="00AF0888">
        <w:rPr>
          <w:rFonts w:hint="cs"/>
          <w:rtl/>
        </w:rPr>
        <w:t>دانند که به صورت مستقیم از آنان أخذ شده باشد.</w:t>
      </w:r>
    </w:p>
    <w:p w:rsidR="00F604E9" w:rsidRPr="00A765FC" w:rsidRDefault="00F604E9" w:rsidP="00F604E9">
      <w:pPr>
        <w:pStyle w:val="af6"/>
        <w:rPr>
          <w:rFonts w:hint="cs"/>
          <w:b/>
          <w:bCs/>
          <w:rtl/>
        </w:rPr>
      </w:pPr>
      <w:r w:rsidRPr="00A765FC">
        <w:rPr>
          <w:rFonts w:hint="cs"/>
          <w:b/>
          <w:bCs/>
          <w:rtl/>
        </w:rPr>
        <w:t>این ادعا متضمن دو امر است:</w:t>
      </w:r>
    </w:p>
    <w:p w:rsidR="00F604E9" w:rsidRPr="00AF0888" w:rsidRDefault="00F604E9" w:rsidP="00F604E9">
      <w:pPr>
        <w:pStyle w:val="af6"/>
        <w:rPr>
          <w:rFonts w:hint="cs"/>
          <w:rtl/>
        </w:rPr>
      </w:pPr>
      <w:r w:rsidRPr="00AF0888">
        <w:rPr>
          <w:rFonts w:hint="cs"/>
          <w:rtl/>
        </w:rPr>
        <w:t>الف- شیعه دین خود را از معصومین گرفته اند.</w:t>
      </w:r>
    </w:p>
    <w:p w:rsidR="00F604E9" w:rsidRPr="00AF0888" w:rsidRDefault="00A765FC" w:rsidP="00F604E9">
      <w:pPr>
        <w:pStyle w:val="af6"/>
        <w:rPr>
          <w:rFonts w:hint="cs"/>
          <w:rtl/>
        </w:rPr>
      </w:pPr>
      <w:r>
        <w:rPr>
          <w:rFonts w:hint="cs"/>
          <w:rtl/>
        </w:rPr>
        <w:t>ب- آنان فقط احادیثی را معتبر می</w:t>
      </w:r>
      <w:r>
        <w:rPr>
          <w:rFonts w:cs="B Badr" w:hint="cs"/>
          <w:rtl/>
        </w:rPr>
        <w:t>‏</w:t>
      </w:r>
      <w:r w:rsidR="00F604E9" w:rsidRPr="00AF0888">
        <w:rPr>
          <w:rFonts w:hint="cs"/>
          <w:rtl/>
        </w:rPr>
        <w:t>دانند که به صورت صحیح از طریق آنان روایت شده باشد.</w:t>
      </w:r>
    </w:p>
    <w:p w:rsidR="00F604E9" w:rsidRPr="00A765FC" w:rsidRDefault="00F604E9" w:rsidP="00F604E9">
      <w:pPr>
        <w:pStyle w:val="af6"/>
        <w:rPr>
          <w:rFonts w:hint="cs"/>
          <w:b/>
          <w:bCs/>
          <w:rtl/>
        </w:rPr>
      </w:pPr>
      <w:r w:rsidRPr="00A765FC">
        <w:rPr>
          <w:rFonts w:hint="cs"/>
          <w:b/>
          <w:bCs/>
          <w:rtl/>
        </w:rPr>
        <w:t>اشخاصی که شیعیان به امامت آنان باور دارند</w:t>
      </w:r>
      <w:r w:rsidRPr="00A765FC">
        <w:rPr>
          <w:rFonts w:hint="cs"/>
          <w:b/>
          <w:bCs/>
          <w:rtl/>
          <w:lang w:bidi="ar-SA"/>
        </w:rPr>
        <w:t xml:space="preserve">، </w:t>
      </w:r>
      <w:r w:rsidRPr="00A765FC">
        <w:rPr>
          <w:rFonts w:hint="cs"/>
          <w:b/>
          <w:bCs/>
          <w:rtl/>
        </w:rPr>
        <w:t xml:space="preserve">افراد زیر هستند: </w:t>
      </w:r>
    </w:p>
    <w:p w:rsidR="00F604E9" w:rsidRPr="00AF0888" w:rsidRDefault="00F604E9" w:rsidP="00F604E9">
      <w:pPr>
        <w:pStyle w:val="af6"/>
        <w:rPr>
          <w:rtl/>
        </w:rPr>
      </w:pPr>
      <w:r w:rsidRPr="00AF0888">
        <w:rPr>
          <w:rtl/>
        </w:rPr>
        <w:t>1-</w:t>
      </w:r>
      <w:r w:rsidRPr="00AF0888">
        <w:t xml:space="preserve"> </w:t>
      </w:r>
      <w:r w:rsidRPr="00AF0888">
        <w:rPr>
          <w:rtl/>
        </w:rPr>
        <w:t>أبو الحسن علي بن أبي طالب: (10</w:t>
      </w:r>
      <w:r w:rsidR="00A765FC">
        <w:rPr>
          <w:rFonts w:hint="cs"/>
          <w:rtl/>
        </w:rPr>
        <w:t xml:space="preserve"> </w:t>
      </w:r>
      <w:r w:rsidRPr="00AF0888">
        <w:rPr>
          <w:rtl/>
        </w:rPr>
        <w:t>ق</w:t>
      </w:r>
      <w:r w:rsidR="00A765FC">
        <w:rPr>
          <w:rFonts w:hint="cs"/>
          <w:rtl/>
        </w:rPr>
        <w:t>بل</w:t>
      </w:r>
      <w:r w:rsidRPr="00AF0888">
        <w:rPr>
          <w:rtl/>
        </w:rPr>
        <w:t xml:space="preserve"> </w:t>
      </w:r>
      <w:r w:rsidRPr="00AF0888">
        <w:rPr>
          <w:rFonts w:hint="cs"/>
          <w:rtl/>
        </w:rPr>
        <w:t xml:space="preserve">از </w:t>
      </w:r>
      <w:r w:rsidR="00A765FC">
        <w:rPr>
          <w:rtl/>
        </w:rPr>
        <w:t>بعث</w:t>
      </w:r>
      <w:r w:rsidR="00A765FC">
        <w:rPr>
          <w:rFonts w:hint="cs"/>
          <w:rtl/>
        </w:rPr>
        <w:t>ت</w:t>
      </w:r>
      <w:r w:rsidRPr="00AF0888">
        <w:rPr>
          <w:rtl/>
        </w:rPr>
        <w:t xml:space="preserve"> - 40 هـ).</w:t>
      </w:r>
    </w:p>
    <w:p w:rsidR="00F604E9" w:rsidRPr="00AF0888" w:rsidRDefault="00F604E9" w:rsidP="00F604E9">
      <w:pPr>
        <w:pStyle w:val="af6"/>
        <w:rPr>
          <w:rtl/>
        </w:rPr>
      </w:pPr>
      <w:r w:rsidRPr="00AF0888">
        <w:rPr>
          <w:rtl/>
        </w:rPr>
        <w:t>2-</w:t>
      </w:r>
      <w:r w:rsidRPr="00AF0888">
        <w:t xml:space="preserve"> </w:t>
      </w:r>
      <w:r w:rsidRPr="00AF0888">
        <w:rPr>
          <w:rtl/>
        </w:rPr>
        <w:t>أبو محمد حسن بن علي (3-50</w:t>
      </w:r>
      <w:r w:rsidR="00A765FC">
        <w:rPr>
          <w:rFonts w:hint="cs"/>
          <w:rtl/>
        </w:rPr>
        <w:t xml:space="preserve"> </w:t>
      </w:r>
      <w:r w:rsidRPr="00AF0888">
        <w:rPr>
          <w:rtl/>
        </w:rPr>
        <w:t>هـ).</w:t>
      </w:r>
    </w:p>
    <w:p w:rsidR="00F604E9" w:rsidRPr="00AF0888" w:rsidRDefault="00F604E9" w:rsidP="00F604E9">
      <w:pPr>
        <w:pStyle w:val="af6"/>
        <w:rPr>
          <w:rtl/>
        </w:rPr>
      </w:pPr>
      <w:r w:rsidRPr="00AF0888">
        <w:rPr>
          <w:rtl/>
        </w:rPr>
        <w:t>3-</w:t>
      </w:r>
      <w:r w:rsidRPr="00AF0888">
        <w:t xml:space="preserve"> </w:t>
      </w:r>
      <w:r w:rsidRPr="00AF0888">
        <w:rPr>
          <w:rtl/>
        </w:rPr>
        <w:t>أبو عبد الله حسين بن علي (4-61هـ).</w:t>
      </w:r>
    </w:p>
    <w:p w:rsidR="00F604E9" w:rsidRPr="00C73645" w:rsidRDefault="00F604E9" w:rsidP="00F604E9">
      <w:pPr>
        <w:pStyle w:val="af6"/>
        <w:rPr>
          <w:rFonts w:ascii="Calibri" w:hAnsi="Calibri"/>
          <w:rtl/>
        </w:rPr>
      </w:pPr>
      <w:r w:rsidRPr="00AF0888">
        <w:rPr>
          <w:rtl/>
        </w:rPr>
        <w:t>4-</w:t>
      </w:r>
      <w:r w:rsidRPr="00AF0888">
        <w:t xml:space="preserve"> </w:t>
      </w:r>
      <w:r w:rsidRPr="00AF0888">
        <w:rPr>
          <w:rtl/>
        </w:rPr>
        <w:t>أبو محمد علي بن حسين (38-95هـ).</w:t>
      </w:r>
      <w:r w:rsidRPr="00AF0888">
        <w:tab/>
      </w:r>
    </w:p>
    <w:p w:rsidR="00F604E9" w:rsidRPr="00AF0888" w:rsidRDefault="00F604E9" w:rsidP="00F604E9">
      <w:pPr>
        <w:pStyle w:val="af6"/>
        <w:rPr>
          <w:rFonts w:hint="cs"/>
          <w:rtl/>
        </w:rPr>
      </w:pPr>
      <w:r w:rsidRPr="00AF0888">
        <w:rPr>
          <w:rtl/>
        </w:rPr>
        <w:t>5-</w:t>
      </w:r>
      <w:r w:rsidR="00A765FC">
        <w:rPr>
          <w:rFonts w:hint="cs"/>
          <w:rtl/>
        </w:rPr>
        <w:t xml:space="preserve"> </w:t>
      </w:r>
      <w:r w:rsidRPr="00AF0888">
        <w:rPr>
          <w:rtl/>
        </w:rPr>
        <w:t>أبو جعفر محمد بن علي (57-114هـ).</w:t>
      </w:r>
    </w:p>
    <w:p w:rsidR="00F604E9" w:rsidRPr="00AF0888" w:rsidRDefault="00F604E9" w:rsidP="00F604E9">
      <w:pPr>
        <w:pStyle w:val="af6"/>
        <w:rPr>
          <w:rtl/>
        </w:rPr>
      </w:pPr>
      <w:r w:rsidRPr="00AF0888">
        <w:rPr>
          <w:rtl/>
        </w:rPr>
        <w:t>6-</w:t>
      </w:r>
      <w:r w:rsidRPr="00AF0888">
        <w:t xml:space="preserve"> </w:t>
      </w:r>
      <w:r w:rsidRPr="00AF0888">
        <w:rPr>
          <w:rtl/>
        </w:rPr>
        <w:t>أبو عبد الله جعفر بن محمد (83-148هـ).</w:t>
      </w:r>
    </w:p>
    <w:p w:rsidR="00F604E9" w:rsidRPr="00AF0888" w:rsidRDefault="00F604E9" w:rsidP="00F604E9">
      <w:pPr>
        <w:pStyle w:val="af6"/>
        <w:rPr>
          <w:rtl/>
        </w:rPr>
      </w:pPr>
      <w:r w:rsidRPr="00AF0888">
        <w:rPr>
          <w:rtl/>
        </w:rPr>
        <w:t>7-</w:t>
      </w:r>
      <w:r w:rsidRPr="00AF0888">
        <w:t xml:space="preserve"> </w:t>
      </w:r>
      <w:r w:rsidRPr="00AF0888">
        <w:rPr>
          <w:rtl/>
        </w:rPr>
        <w:t>أبو إبراهيم موسى بن جعفر (128-183هـ).</w:t>
      </w:r>
    </w:p>
    <w:p w:rsidR="00F604E9" w:rsidRPr="00AF0888" w:rsidRDefault="00F604E9" w:rsidP="00F604E9">
      <w:pPr>
        <w:pStyle w:val="af6"/>
        <w:rPr>
          <w:rtl/>
        </w:rPr>
      </w:pPr>
      <w:r w:rsidRPr="00AF0888">
        <w:rPr>
          <w:rtl/>
        </w:rPr>
        <w:t>8-</w:t>
      </w:r>
      <w:r w:rsidRPr="00AF0888">
        <w:t xml:space="preserve"> </w:t>
      </w:r>
      <w:r w:rsidRPr="00AF0888">
        <w:rPr>
          <w:rtl/>
        </w:rPr>
        <w:t>أبو الحسن علي بن موسى (148-202 أو 203هـ).</w:t>
      </w:r>
    </w:p>
    <w:p w:rsidR="00F604E9" w:rsidRPr="00AF0888" w:rsidRDefault="00F604E9" w:rsidP="00F604E9">
      <w:pPr>
        <w:pStyle w:val="af6"/>
        <w:rPr>
          <w:rtl/>
        </w:rPr>
      </w:pPr>
      <w:r w:rsidRPr="00AF0888">
        <w:rPr>
          <w:rtl/>
        </w:rPr>
        <w:t>9-</w:t>
      </w:r>
      <w:r w:rsidRPr="00AF0888">
        <w:t xml:space="preserve"> </w:t>
      </w:r>
      <w:r w:rsidRPr="00AF0888">
        <w:rPr>
          <w:rtl/>
        </w:rPr>
        <w:t>أبو جعفر محمد بن علي (195-220هـ).</w:t>
      </w:r>
    </w:p>
    <w:p w:rsidR="00F604E9" w:rsidRPr="00AF0888" w:rsidRDefault="00F604E9" w:rsidP="00F604E9">
      <w:pPr>
        <w:pStyle w:val="af6"/>
        <w:rPr>
          <w:rtl/>
        </w:rPr>
      </w:pPr>
      <w:r w:rsidRPr="00AF0888">
        <w:rPr>
          <w:rtl/>
        </w:rPr>
        <w:t>10-</w:t>
      </w:r>
      <w:r w:rsidRPr="00AF0888">
        <w:rPr>
          <w:rFonts w:hint="cs"/>
          <w:rtl/>
        </w:rPr>
        <w:t xml:space="preserve"> </w:t>
      </w:r>
      <w:r w:rsidRPr="00AF0888">
        <w:rPr>
          <w:rtl/>
        </w:rPr>
        <w:t xml:space="preserve">أبو </w:t>
      </w:r>
      <w:r w:rsidR="00B16187">
        <w:rPr>
          <w:rFonts w:hint="cs"/>
          <w:rtl/>
        </w:rPr>
        <w:t>ال</w:t>
      </w:r>
      <w:r w:rsidRPr="00AF0888">
        <w:rPr>
          <w:rtl/>
        </w:rPr>
        <w:t xml:space="preserve">حسن علي بن محمد (212 </w:t>
      </w:r>
      <w:r w:rsidRPr="00AF0888">
        <w:rPr>
          <w:rFonts w:hint="cs"/>
          <w:rtl/>
        </w:rPr>
        <w:t>یا</w:t>
      </w:r>
      <w:r w:rsidRPr="00AF0888">
        <w:rPr>
          <w:rtl/>
        </w:rPr>
        <w:t xml:space="preserve"> 214-250هـ).</w:t>
      </w:r>
    </w:p>
    <w:p w:rsidR="00F604E9" w:rsidRPr="00AF0888" w:rsidRDefault="00F604E9" w:rsidP="00F604E9">
      <w:pPr>
        <w:pStyle w:val="af6"/>
        <w:rPr>
          <w:rFonts w:hint="cs"/>
          <w:rtl/>
        </w:rPr>
      </w:pPr>
      <w:r w:rsidRPr="00AF0888">
        <w:rPr>
          <w:rtl/>
        </w:rPr>
        <w:t xml:space="preserve">11- </w:t>
      </w:r>
      <w:r w:rsidR="00B16187">
        <w:rPr>
          <w:rFonts w:hint="cs"/>
          <w:rtl/>
        </w:rPr>
        <w:t>ال</w:t>
      </w:r>
      <w:r w:rsidRPr="00AF0888">
        <w:rPr>
          <w:rtl/>
        </w:rPr>
        <w:t>حسن بن علي «العسكري» (232-260هـ).</w:t>
      </w:r>
    </w:p>
    <w:p w:rsidR="00F604E9" w:rsidRPr="00AF0888" w:rsidRDefault="00F604E9" w:rsidP="00F604E9">
      <w:pPr>
        <w:pStyle w:val="af6"/>
        <w:rPr>
          <w:rFonts w:hint="cs"/>
          <w:rtl/>
        </w:rPr>
      </w:pPr>
      <w:r w:rsidRPr="00AF0888">
        <w:rPr>
          <w:rFonts w:hint="cs"/>
          <w:rtl/>
        </w:rPr>
        <w:t>آنان ادعای این را دارند که این وظیفه به وسیله این معصومین به انجام رسیده است.</w:t>
      </w:r>
      <w:r w:rsidRPr="00AF0888">
        <w:rPr>
          <w:rtl/>
        </w:rPr>
        <w:tab/>
      </w:r>
    </w:p>
    <w:p w:rsidR="00F604E9" w:rsidRPr="00AF0888" w:rsidRDefault="00F604E9" w:rsidP="00F604E9">
      <w:pPr>
        <w:pStyle w:val="af6"/>
        <w:rPr>
          <w:rFonts w:hint="cs"/>
          <w:rtl/>
        </w:rPr>
      </w:pPr>
      <w:r w:rsidRPr="00AF0888">
        <w:rPr>
          <w:rFonts w:hint="cs"/>
          <w:rtl/>
        </w:rPr>
        <w:t xml:space="preserve">ابن مطهر حلی می گوید: </w:t>
      </w:r>
      <w:r w:rsidR="00B16187">
        <w:rPr>
          <w:rFonts w:ascii="Traditional Arabic" w:hAnsi="Traditional Arabic" w:cs="Traditional Arabic"/>
          <w:rtl/>
        </w:rPr>
        <w:t>«</w:t>
      </w:r>
      <w:r w:rsidRPr="00B16187">
        <w:rPr>
          <w:rFonts w:hint="cs"/>
          <w:u w:val="single"/>
          <w:rtl/>
        </w:rPr>
        <w:t>و به این خاطر که شیعیان احکام فرعی- فقهی- خود را از ائمه معصومین گرفته</w:t>
      </w:r>
      <w:r w:rsidRPr="00B16187">
        <w:rPr>
          <w:rFonts w:cs="CTraditional Arabic" w:hint="cs"/>
          <w:u w:val="single"/>
          <w:cs/>
        </w:rPr>
        <w:t>‎</w:t>
      </w:r>
      <w:r w:rsidRPr="00B16187">
        <w:rPr>
          <w:rFonts w:hint="cs"/>
          <w:u w:val="single"/>
          <w:rtl/>
        </w:rPr>
        <w:t>اند که آنان ناقل از جد خود، رسول</w:t>
      </w:r>
      <w:r w:rsidRPr="00B16187">
        <w:rPr>
          <w:rFonts w:cs="CTraditional Arabic" w:hint="cs"/>
          <w:u w:val="single"/>
          <w:cs/>
        </w:rPr>
        <w:t>‎</w:t>
      </w:r>
      <w:r w:rsidRPr="00B16187">
        <w:rPr>
          <w:rFonts w:hint="cs"/>
          <w:u w:val="single"/>
          <w:rtl/>
        </w:rPr>
        <w:t>خدا</w:t>
      </w:r>
      <w:r w:rsidRPr="00B16187">
        <w:rPr>
          <w:rFonts w:cs="CTraditional Arabic" w:hint="cs"/>
          <w:u w:val="single"/>
          <w:rtl/>
        </w:rPr>
        <w:t>ص</w:t>
      </w:r>
      <w:r w:rsidR="00B16187" w:rsidRPr="00B16187">
        <w:rPr>
          <w:rFonts w:hint="cs"/>
          <w:u w:val="single"/>
          <w:rtl/>
        </w:rPr>
        <w:t xml:space="preserve"> می</w:t>
      </w:r>
      <w:r w:rsidR="00B16187" w:rsidRPr="00B16187">
        <w:rPr>
          <w:rFonts w:cs="B Badr" w:hint="cs"/>
          <w:u w:val="single"/>
          <w:rtl/>
        </w:rPr>
        <w:t>‏</w:t>
      </w:r>
      <w:r w:rsidRPr="00B16187">
        <w:rPr>
          <w:rFonts w:hint="cs"/>
          <w:u w:val="single"/>
          <w:rtl/>
        </w:rPr>
        <w:t>باشند و پیامبر</w:t>
      </w:r>
      <w:r w:rsidRPr="00B16187">
        <w:rPr>
          <w:rFonts w:cs="CTraditional Arabic" w:hint="cs"/>
          <w:u w:val="single"/>
          <w:rtl/>
        </w:rPr>
        <w:t>ص</w:t>
      </w:r>
      <w:r w:rsidRPr="00B16187">
        <w:rPr>
          <w:rFonts w:hint="cs"/>
          <w:u w:val="single"/>
          <w:rtl/>
        </w:rPr>
        <w:t xml:space="preserve"> هم آنها را به وسیله وحی جبرئیل</w:t>
      </w:r>
      <w:r w:rsidR="00B16187" w:rsidRPr="00B16187">
        <w:rPr>
          <w:rFonts w:hint="cs"/>
          <w:u w:val="single"/>
        </w:rPr>
        <w:sym w:font="AGA Arabesque" w:char="F075"/>
      </w:r>
      <w:r w:rsidRPr="00B16187">
        <w:rPr>
          <w:rFonts w:hint="cs"/>
          <w:u w:val="single"/>
          <w:rtl/>
        </w:rPr>
        <w:t xml:space="preserve"> به ایشان از خداوند متعال اخذ کرده است</w:t>
      </w:r>
      <w:r w:rsidRPr="00AF0888">
        <w:rPr>
          <w:rFonts w:hint="cs"/>
          <w:rtl/>
        </w:rPr>
        <w:t>. شیعیان این احکام را از پیشینیان</w:t>
      </w:r>
      <w:r w:rsidR="00856062">
        <w:rPr>
          <w:rFonts w:hint="cs"/>
          <w:rtl/>
        </w:rPr>
        <w:t xml:space="preserve"> خود که افرادی ثقه هستند نقل می</w:t>
      </w:r>
      <w:r w:rsidR="00856062">
        <w:rPr>
          <w:rFonts w:cs="B Badr" w:hint="cs"/>
          <w:rtl/>
        </w:rPr>
        <w:t>‏</w:t>
      </w:r>
      <w:r w:rsidRPr="00AF0888">
        <w:rPr>
          <w:rFonts w:hint="cs"/>
          <w:rtl/>
        </w:rPr>
        <w:t>کنند و این سلسله روایت تا زمانی که به یکی از معصومین می</w:t>
      </w:r>
      <w:r w:rsidR="00856062">
        <w:rPr>
          <w:rFonts w:cs="B Badr" w:hint="cs"/>
          <w:rtl/>
        </w:rPr>
        <w:t>‏</w:t>
      </w:r>
      <w:r w:rsidR="00856062">
        <w:rPr>
          <w:rFonts w:hint="cs"/>
          <w:rtl/>
        </w:rPr>
        <w:t>رسد ادامه می</w:t>
      </w:r>
      <w:r w:rsidR="00856062">
        <w:rPr>
          <w:rFonts w:cs="B Badr" w:hint="cs"/>
          <w:rtl/>
        </w:rPr>
        <w:t>‏</w:t>
      </w:r>
      <w:r w:rsidRPr="00AF0888">
        <w:rPr>
          <w:rFonts w:hint="cs"/>
          <w:rtl/>
        </w:rPr>
        <w:t>یابد. آنان به اقوال اجتهادی و شخصی التفات نکرده</w:t>
      </w:r>
      <w:r w:rsidRPr="00AF0888">
        <w:rPr>
          <w:rFonts w:cs="CTraditional Arabic" w:hint="cs"/>
          <w:cs/>
        </w:rPr>
        <w:t>‎</w:t>
      </w:r>
      <w:r w:rsidRPr="00AF0888">
        <w:rPr>
          <w:rFonts w:hint="cs"/>
          <w:rtl/>
        </w:rPr>
        <w:t>اند و عمل به قیاس و استحسان را حرام کرده</w:t>
      </w:r>
      <w:r w:rsidRPr="00AF0888">
        <w:rPr>
          <w:rFonts w:cs="CTraditional Arabic" w:hint="cs"/>
          <w:cs/>
        </w:rPr>
        <w:t>‎</w:t>
      </w:r>
      <w:r w:rsidRPr="00AF0888">
        <w:rPr>
          <w:rFonts w:hint="cs"/>
          <w:rtl/>
        </w:rPr>
        <w:t>اند.</w:t>
      </w:r>
      <w:r w:rsidRPr="00AF0888">
        <w:rPr>
          <w:rStyle w:val="a5"/>
          <w:rFonts w:ascii="mylotus" w:hAnsi="mylotus"/>
          <w:rtl/>
        </w:rPr>
        <w:footnoteReference w:id="12"/>
      </w:r>
    </w:p>
    <w:p w:rsidR="00F604E9" w:rsidRPr="00AF0888" w:rsidRDefault="00F604E9" w:rsidP="00F604E9">
      <w:pPr>
        <w:pStyle w:val="af6"/>
        <w:rPr>
          <w:rFonts w:hint="cs"/>
          <w:rtl/>
        </w:rPr>
      </w:pPr>
      <w:r w:rsidRPr="00AF0888">
        <w:rPr>
          <w:rFonts w:hint="cs"/>
          <w:rtl/>
        </w:rPr>
        <w:t>کاشف الغطا</w:t>
      </w:r>
      <w:r w:rsidR="00856062">
        <w:rPr>
          <w:rFonts w:hint="cs"/>
          <w:rtl/>
        </w:rPr>
        <w:t xml:space="preserve"> از علمای معاصر شیعه می</w:t>
      </w:r>
      <w:r w:rsidR="00856062">
        <w:rPr>
          <w:rFonts w:cs="B Badr" w:hint="cs"/>
          <w:rtl/>
        </w:rPr>
        <w:t>‏</w:t>
      </w:r>
      <w:r w:rsidRPr="00AF0888">
        <w:rPr>
          <w:rFonts w:hint="cs"/>
          <w:rtl/>
        </w:rPr>
        <w:t xml:space="preserve">گوید: شیعیان فقط آن </w:t>
      </w:r>
      <w:r w:rsidR="00856062">
        <w:rPr>
          <w:rFonts w:hint="cs"/>
          <w:rtl/>
        </w:rPr>
        <w:t>دسته از احادیث نبوی را معتبر می</w:t>
      </w:r>
      <w:r w:rsidR="00856062">
        <w:rPr>
          <w:rFonts w:cs="B Badr" w:hint="cs"/>
          <w:rtl/>
        </w:rPr>
        <w:t>‏</w:t>
      </w:r>
      <w:r w:rsidRPr="00AF0888">
        <w:rPr>
          <w:rFonts w:hint="cs"/>
          <w:rtl/>
        </w:rPr>
        <w:t>دانند که به صورتی صحیح از اهل بیت نقل شده است</w:t>
      </w:r>
      <w:r w:rsidRPr="00AF0888">
        <w:rPr>
          <w:rFonts w:hint="cs"/>
          <w:rtl/>
          <w:lang w:bidi="ar-SA"/>
        </w:rPr>
        <w:t xml:space="preserve">، </w:t>
      </w:r>
      <w:r w:rsidRPr="00AF0888">
        <w:rPr>
          <w:rFonts w:hint="cs"/>
          <w:rtl/>
        </w:rPr>
        <w:t>یعنی احادیثی که صادق از پدرش باقر از پدرش زین العابدین از حسین سبط از پدرش امیر المؤمنین از رسول</w:t>
      </w:r>
      <w:r w:rsidRPr="00AF0888">
        <w:rPr>
          <w:rFonts w:cs="CTraditional Arabic" w:hint="cs"/>
          <w:cs/>
        </w:rPr>
        <w:t>‎</w:t>
      </w:r>
      <w:r w:rsidRPr="00AF0888">
        <w:rPr>
          <w:rFonts w:hint="cs"/>
          <w:rtl/>
        </w:rPr>
        <w:t>خدا- که سلام خدا بر همه آنان باد- روایت کرده است.</w:t>
      </w:r>
      <w:r w:rsidRPr="00AF0888">
        <w:rPr>
          <w:rStyle w:val="a5"/>
          <w:rFonts w:ascii="mylotus" w:hAnsi="mylotus"/>
          <w:rtl/>
        </w:rPr>
        <w:footnoteReference w:id="13"/>
      </w:r>
    </w:p>
    <w:p w:rsidR="00F604E9" w:rsidRPr="00AF0888" w:rsidRDefault="00F604E9" w:rsidP="00F604E9">
      <w:pPr>
        <w:pStyle w:val="af6"/>
        <w:rPr>
          <w:rFonts w:hint="cs"/>
          <w:rtl/>
        </w:rPr>
      </w:pPr>
      <w:r w:rsidRPr="00AF0888">
        <w:rPr>
          <w:rFonts w:hint="cs"/>
          <w:rtl/>
        </w:rPr>
        <w:t>این اس</w:t>
      </w:r>
      <w:r w:rsidR="00856062">
        <w:rPr>
          <w:rFonts w:hint="cs"/>
          <w:rtl/>
        </w:rPr>
        <w:t>ت ادعای شیعه دوازده امامی که می</w:t>
      </w:r>
      <w:r w:rsidR="00856062">
        <w:rPr>
          <w:rFonts w:cs="B Badr" w:hint="cs"/>
          <w:rtl/>
        </w:rPr>
        <w:t>‏</w:t>
      </w:r>
      <w:r w:rsidRPr="00AF0888">
        <w:rPr>
          <w:rFonts w:hint="cs"/>
          <w:rtl/>
        </w:rPr>
        <w:t>گویند</w:t>
      </w:r>
      <w:r w:rsidR="00856062">
        <w:rPr>
          <w:rFonts w:hint="cs"/>
          <w:rtl/>
        </w:rPr>
        <w:t>:</w:t>
      </w:r>
      <w:r w:rsidRPr="00AF0888">
        <w:rPr>
          <w:rFonts w:hint="cs"/>
          <w:rtl/>
        </w:rPr>
        <w:t xml:space="preserve"> دین خود را از ائمه معصومین گرفته</w:t>
      </w:r>
      <w:r w:rsidRPr="00AF0888">
        <w:rPr>
          <w:rFonts w:cs="CTraditional Arabic" w:hint="cs"/>
          <w:cs/>
        </w:rPr>
        <w:t>‎</w:t>
      </w:r>
      <w:r w:rsidRPr="00AF0888">
        <w:rPr>
          <w:rFonts w:hint="cs"/>
          <w:rtl/>
        </w:rPr>
        <w:t>اند. اما صدق این ادعا تا چه مقدار است</w:t>
      </w:r>
      <w:r w:rsidR="00856062">
        <w:rPr>
          <w:rFonts w:hint="cs"/>
          <w:rtl/>
        </w:rPr>
        <w:t>،</w:t>
      </w:r>
      <w:r w:rsidRPr="00AF0888">
        <w:rPr>
          <w:rFonts w:hint="cs"/>
          <w:rtl/>
        </w:rPr>
        <w:t xml:space="preserve"> این اعتقاد بر مذهب شیعه دوازده امامی چه تأثیری دارد؟ پاسخ به این موضوع در مبحث آتی بیان خواهد شد.</w:t>
      </w:r>
    </w:p>
    <w:p w:rsidR="00F604E9" w:rsidRPr="00AF0888" w:rsidRDefault="001E12E0" w:rsidP="00D20AA3">
      <w:pPr>
        <w:pStyle w:val="af5"/>
        <w:rPr>
          <w:rFonts w:hint="cs"/>
          <w:rtl/>
        </w:rPr>
      </w:pPr>
      <w:r>
        <w:rPr>
          <w:rtl/>
        </w:rPr>
        <w:br w:type="page"/>
      </w:r>
      <w:bookmarkStart w:id="93" w:name="_Toc231413911"/>
      <w:bookmarkStart w:id="94" w:name="_Toc231414049"/>
      <w:bookmarkStart w:id="95" w:name="_Toc231414813"/>
      <w:bookmarkStart w:id="96" w:name="_Toc252932497"/>
      <w:bookmarkStart w:id="97" w:name="_Toc254520569"/>
      <w:r w:rsidR="00F604E9" w:rsidRPr="00AF0888">
        <w:rPr>
          <w:rFonts w:hint="cs"/>
          <w:rtl/>
        </w:rPr>
        <w:t>مطلب دوم</w:t>
      </w:r>
      <w:bookmarkStart w:id="98" w:name="_Toc231413912"/>
      <w:bookmarkStart w:id="99" w:name="_Toc231414050"/>
      <w:bookmarkStart w:id="100" w:name="_Toc231414814"/>
      <w:bookmarkStart w:id="101" w:name="_Toc231415046"/>
      <w:bookmarkEnd w:id="93"/>
      <w:bookmarkEnd w:id="94"/>
      <w:bookmarkEnd w:id="95"/>
      <w:r>
        <w:rPr>
          <w:rtl/>
        </w:rPr>
        <w:br/>
      </w:r>
      <w:r w:rsidR="00856062">
        <w:rPr>
          <w:rFonts w:hint="cs"/>
          <w:rtl/>
        </w:rPr>
        <w:t>نگا</w:t>
      </w:r>
      <w:r w:rsidR="00F604E9" w:rsidRPr="00AF0888">
        <w:rPr>
          <w:rFonts w:hint="cs"/>
          <w:rtl/>
        </w:rPr>
        <w:t>هی به ادعای شیعه مبنی بر اینکه</w:t>
      </w:r>
      <w:bookmarkStart w:id="102" w:name="_Toc231413913"/>
      <w:bookmarkStart w:id="103" w:name="_Toc231414051"/>
      <w:bookmarkStart w:id="104" w:name="_Toc231414815"/>
      <w:bookmarkStart w:id="105" w:name="_Toc231415047"/>
      <w:bookmarkEnd w:id="98"/>
      <w:bookmarkEnd w:id="99"/>
      <w:bookmarkEnd w:id="100"/>
      <w:bookmarkEnd w:id="101"/>
      <w:r>
        <w:rPr>
          <w:rFonts w:hint="cs"/>
          <w:rtl/>
        </w:rPr>
        <w:t xml:space="preserve"> </w:t>
      </w:r>
      <w:r w:rsidR="00F604E9" w:rsidRPr="00AF0888">
        <w:rPr>
          <w:rFonts w:hint="cs"/>
          <w:rtl/>
        </w:rPr>
        <w:t>دین خود را از نائبان معصوم پیامبر</w:t>
      </w:r>
      <w:r w:rsidR="00F604E9" w:rsidRPr="00D76E70">
        <w:rPr>
          <w:rFonts w:cs="CTraditional Arabic" w:hint="cs"/>
          <w:b w:val="0"/>
          <w:bCs w:val="0"/>
          <w:rtl/>
        </w:rPr>
        <w:t>ص</w:t>
      </w:r>
      <w:r w:rsidR="00F604E9" w:rsidRPr="00AF0888">
        <w:rPr>
          <w:rFonts w:hint="cs"/>
          <w:rtl/>
        </w:rPr>
        <w:t xml:space="preserve"> گرفته</w:t>
      </w:r>
      <w:r w:rsidR="00F604E9" w:rsidRPr="00AF0888">
        <w:rPr>
          <w:rFonts w:cs="CTraditional Arabic" w:hint="cs"/>
          <w:cs/>
        </w:rPr>
        <w:t>‎</w:t>
      </w:r>
      <w:r w:rsidR="00F604E9" w:rsidRPr="00AF0888">
        <w:rPr>
          <w:rFonts w:hint="cs"/>
          <w:rtl/>
        </w:rPr>
        <w:t>اند</w:t>
      </w:r>
      <w:bookmarkEnd w:id="96"/>
      <w:bookmarkEnd w:id="97"/>
      <w:bookmarkEnd w:id="102"/>
      <w:bookmarkEnd w:id="103"/>
      <w:bookmarkEnd w:id="104"/>
      <w:bookmarkEnd w:id="105"/>
    </w:p>
    <w:p w:rsidR="00F604E9" w:rsidRPr="00AF0888" w:rsidRDefault="00F604E9" w:rsidP="001E12E0">
      <w:pPr>
        <w:pStyle w:val="af6"/>
        <w:ind w:firstLine="0"/>
        <w:rPr>
          <w:rFonts w:hint="cs"/>
          <w:rtl/>
        </w:rPr>
      </w:pPr>
      <w:r w:rsidRPr="00AF0888">
        <w:rPr>
          <w:rFonts w:hint="cs"/>
          <w:rtl/>
        </w:rPr>
        <w:t>برای آگاهی از صحت و سقم این ادعا لازم است که بر کتب شیعه که م</w:t>
      </w:r>
      <w:r w:rsidR="00BA5026">
        <w:rPr>
          <w:rFonts w:hint="cs"/>
          <w:rtl/>
        </w:rPr>
        <w:t>شتمل بر روایات منسوب به ائمه می</w:t>
      </w:r>
      <w:r w:rsidR="00BA5026">
        <w:rPr>
          <w:rFonts w:cs="B Badr" w:hint="cs"/>
          <w:rtl/>
        </w:rPr>
        <w:t>‏</w:t>
      </w:r>
      <w:r w:rsidRPr="00AF0888">
        <w:rPr>
          <w:rFonts w:hint="cs"/>
          <w:rtl/>
        </w:rPr>
        <w:t>باشد آگاهی حاصل شود تا ببینیم که آیا مصداق این دعوا در آنها وجود دارد؟ یعنی آیا همه این روایات به واسطه خود ائمه به هر نسل رسیده است، یا اینکه روایاتی وجود دارد که در عصر ائمه از طریق غیر ائمه به آنان رسیده است؟!</w:t>
      </w:r>
    </w:p>
    <w:p w:rsidR="00F604E9" w:rsidRPr="00AF0888" w:rsidRDefault="00F604E9" w:rsidP="007B1F04">
      <w:pPr>
        <w:pStyle w:val="af6"/>
        <w:rPr>
          <w:rFonts w:hint="cs"/>
          <w:rtl/>
        </w:rPr>
      </w:pPr>
      <w:r w:rsidRPr="00AF0888">
        <w:rPr>
          <w:rFonts w:hint="cs"/>
          <w:rtl/>
        </w:rPr>
        <w:t>ابتدا از آخرین امام ظا</w:t>
      </w:r>
      <w:r w:rsidR="007B1F04">
        <w:rPr>
          <w:rFonts w:hint="cs"/>
          <w:rtl/>
        </w:rPr>
        <w:t>هر آنان، یعنی حسن عسکری شروع می</w:t>
      </w:r>
      <w:r w:rsidR="007B1F04">
        <w:rPr>
          <w:rFonts w:cs="B Badr" w:hint="cs"/>
          <w:rtl/>
        </w:rPr>
        <w:t>‏</w:t>
      </w:r>
      <w:r w:rsidRPr="00AF0888">
        <w:rPr>
          <w:rFonts w:hint="cs"/>
          <w:rtl/>
        </w:rPr>
        <w:t>کنیم. پس آیا از حسن عسکری حدیثی روایت شده که وی آن را از پدرش از جدش و در ادامه از پیامبر</w:t>
      </w:r>
      <w:r w:rsidRPr="00AF0888">
        <w:rPr>
          <w:rFonts w:cs="CTraditional Arabic" w:hint="cs"/>
          <w:rtl/>
        </w:rPr>
        <w:t>ص</w:t>
      </w:r>
      <w:r w:rsidRPr="00AF0888">
        <w:rPr>
          <w:rFonts w:hint="cs"/>
          <w:rtl/>
        </w:rPr>
        <w:t xml:space="preserve"> روایت کرده باشد و آیا این یازده امام- یعنی از حسن عسکری تا علی بن أبی طالب</w:t>
      </w:r>
      <w:r w:rsidRPr="00AF0888">
        <w:rPr>
          <w:rFonts w:cs="CTraditional Arabic" w:hint="cs"/>
          <w:rtl/>
        </w:rPr>
        <w:t>ش</w:t>
      </w:r>
      <w:r w:rsidR="007B1F04">
        <w:rPr>
          <w:rFonts w:hint="cs"/>
          <w:rtl/>
        </w:rPr>
        <w:t>- در یکی از کتاب</w:t>
      </w:r>
      <w:r w:rsidR="007B1F04">
        <w:rPr>
          <w:rFonts w:cs="B Badr" w:hint="cs"/>
          <w:rtl/>
        </w:rPr>
        <w:t>‏</w:t>
      </w:r>
      <w:r w:rsidRPr="00AF0888">
        <w:rPr>
          <w:rFonts w:hint="cs"/>
          <w:rtl/>
        </w:rPr>
        <w:t>های</w:t>
      </w:r>
      <w:r w:rsidR="007B1F04">
        <w:rPr>
          <w:rFonts w:hint="cs"/>
          <w:rtl/>
        </w:rPr>
        <w:t xml:space="preserve"> شیعه در سند یک روایت مشاهده می</w:t>
      </w:r>
      <w:r w:rsidR="007B1F04">
        <w:rPr>
          <w:rFonts w:cs="B Badr" w:hint="cs"/>
          <w:rtl/>
        </w:rPr>
        <w:t>‏</w:t>
      </w:r>
      <w:r w:rsidRPr="00AF0888">
        <w:rPr>
          <w:rFonts w:hint="cs"/>
          <w:rtl/>
        </w:rPr>
        <w:t>شوند؟ یعنی مثلاً گفته شود: «</w:t>
      </w:r>
      <w:r w:rsidRPr="00AF0888">
        <w:rPr>
          <w:rtl/>
        </w:rPr>
        <w:t>حدثنا الإمام الـ</w:t>
      </w:r>
      <w:r w:rsidRPr="00AF0888">
        <w:rPr>
          <w:rFonts w:hint="cs"/>
          <w:rtl/>
        </w:rPr>
        <w:t>حادی عشر</w:t>
      </w:r>
      <w:r w:rsidRPr="00AF0888">
        <w:rPr>
          <w:rtl/>
        </w:rPr>
        <w:t xml:space="preserve"> أبو محمد الحسن بن علي «العسكري» عن الإمام الـ</w:t>
      </w:r>
      <w:r w:rsidRPr="00AF0888">
        <w:rPr>
          <w:rFonts w:hint="cs"/>
          <w:rtl/>
        </w:rPr>
        <w:t xml:space="preserve">عاشر </w:t>
      </w:r>
      <w:r w:rsidRPr="00AF0888">
        <w:rPr>
          <w:rtl/>
        </w:rPr>
        <w:t>أبي الحسن علي بن محمد «الهادي» عن الإمام الـ</w:t>
      </w:r>
      <w:r w:rsidRPr="00AF0888">
        <w:rPr>
          <w:rFonts w:hint="cs"/>
          <w:rtl/>
        </w:rPr>
        <w:t>تاسع</w:t>
      </w:r>
      <w:r w:rsidRPr="00AF0888">
        <w:rPr>
          <w:rtl/>
        </w:rPr>
        <w:t xml:space="preserve"> أبي جعفر محمد بن علي «الجواد» عن الإمام الـ</w:t>
      </w:r>
      <w:r w:rsidRPr="00AF0888">
        <w:rPr>
          <w:rFonts w:hint="cs"/>
          <w:rtl/>
        </w:rPr>
        <w:t>ثامن</w:t>
      </w:r>
      <w:r w:rsidRPr="00AF0888">
        <w:rPr>
          <w:rtl/>
        </w:rPr>
        <w:t xml:space="preserve"> أبي الحسن علي بن موسى «الرضا» عن الإمام الـ</w:t>
      </w:r>
      <w:r w:rsidRPr="00AF0888">
        <w:rPr>
          <w:rFonts w:hint="cs"/>
          <w:rtl/>
        </w:rPr>
        <w:t>سابع</w:t>
      </w:r>
      <w:r w:rsidRPr="00AF0888">
        <w:rPr>
          <w:rtl/>
        </w:rPr>
        <w:t xml:space="preserve"> أبي إبراهيم موسى بن جعفر «الكاظم» عن الإمام الـ</w:t>
      </w:r>
      <w:r w:rsidRPr="00AF0888">
        <w:rPr>
          <w:rFonts w:hint="cs"/>
          <w:rtl/>
        </w:rPr>
        <w:t xml:space="preserve">سادس </w:t>
      </w:r>
      <w:r w:rsidRPr="00AF0888">
        <w:rPr>
          <w:rtl/>
        </w:rPr>
        <w:t>أبي عبدالله جعفر بن محمد «الصادق» عن الإمام الـ</w:t>
      </w:r>
      <w:r w:rsidRPr="00AF0888">
        <w:rPr>
          <w:rFonts w:hint="cs"/>
          <w:rtl/>
        </w:rPr>
        <w:t xml:space="preserve">خامس </w:t>
      </w:r>
      <w:r w:rsidRPr="00AF0888">
        <w:rPr>
          <w:rtl/>
        </w:rPr>
        <w:t>أبي جعفر محمد بن علي «الباقر»</w:t>
      </w:r>
      <w:r w:rsidRPr="00AF0888">
        <w:rPr>
          <w:rFonts w:hint="cs"/>
          <w:rtl/>
        </w:rPr>
        <w:t xml:space="preserve"> </w:t>
      </w:r>
      <w:r w:rsidRPr="00AF0888">
        <w:rPr>
          <w:rtl/>
        </w:rPr>
        <w:t>عن الإمام الـ</w:t>
      </w:r>
      <w:r w:rsidRPr="00AF0888">
        <w:rPr>
          <w:rFonts w:hint="cs"/>
          <w:rtl/>
        </w:rPr>
        <w:t>رابع</w:t>
      </w:r>
      <w:r w:rsidRPr="00AF0888">
        <w:rPr>
          <w:rtl/>
        </w:rPr>
        <w:t xml:space="preserve"> أبي محمد علي بن الحسين «زين العابدين» عن الإمام </w:t>
      </w:r>
      <w:r w:rsidRPr="00AF0888">
        <w:rPr>
          <w:rFonts w:hint="cs"/>
          <w:rtl/>
        </w:rPr>
        <w:t>الثالث</w:t>
      </w:r>
      <w:r w:rsidR="007B1F04">
        <w:rPr>
          <w:rtl/>
        </w:rPr>
        <w:t xml:space="preserve"> أبي</w:t>
      </w:r>
      <w:r w:rsidR="007B1F04">
        <w:rPr>
          <w:rFonts w:cs="B Badr" w:hint="cs"/>
          <w:rtl/>
        </w:rPr>
        <w:t>‏</w:t>
      </w:r>
      <w:r w:rsidRPr="00AF0888">
        <w:rPr>
          <w:rtl/>
        </w:rPr>
        <w:t>عبدالله الحسين بن علي «سيد الشهداء»</w:t>
      </w:r>
      <w:r w:rsidRPr="00AF0888">
        <w:rPr>
          <w:rFonts w:hint="cs"/>
          <w:rtl/>
        </w:rPr>
        <w:t xml:space="preserve"> </w:t>
      </w:r>
      <w:r w:rsidRPr="00AF0888">
        <w:rPr>
          <w:rtl/>
        </w:rPr>
        <w:t>عن الإمام الـ</w:t>
      </w:r>
      <w:r w:rsidRPr="00AF0888">
        <w:rPr>
          <w:rFonts w:hint="cs"/>
          <w:rtl/>
        </w:rPr>
        <w:t>ثانی</w:t>
      </w:r>
      <w:r w:rsidRPr="00AF0888">
        <w:rPr>
          <w:rtl/>
        </w:rPr>
        <w:t xml:space="preserve"> أبي محمد ال</w:t>
      </w:r>
      <w:r w:rsidR="007B1F04">
        <w:rPr>
          <w:rtl/>
        </w:rPr>
        <w:t>حسن بن علي «الزكي» عن الإمام ال</w:t>
      </w:r>
      <w:r w:rsidR="007B1F04">
        <w:rPr>
          <w:rFonts w:hint="cs"/>
          <w:rtl/>
        </w:rPr>
        <w:t>أ</w:t>
      </w:r>
      <w:r w:rsidRPr="00AF0888">
        <w:rPr>
          <w:rFonts w:hint="cs"/>
          <w:rtl/>
        </w:rPr>
        <w:t>ول</w:t>
      </w:r>
      <w:r w:rsidR="007B1F04">
        <w:rPr>
          <w:rtl/>
        </w:rPr>
        <w:t xml:space="preserve"> أبي</w:t>
      </w:r>
      <w:r w:rsidR="007B1F04">
        <w:rPr>
          <w:rFonts w:cs="B Badr" w:hint="cs"/>
          <w:rtl/>
        </w:rPr>
        <w:t>‏</w:t>
      </w:r>
      <w:r w:rsidRPr="00AF0888">
        <w:rPr>
          <w:rtl/>
        </w:rPr>
        <w:t>الحسن علي بن أبي طالب عن النبي</w:t>
      </w:r>
      <w:r w:rsidR="007B1F04">
        <w:rPr>
          <w:rFonts w:hint="cs"/>
          <w:rtl/>
        </w:rPr>
        <w:t xml:space="preserve"> </w:t>
      </w:r>
      <w:r w:rsidRPr="00AF0888">
        <w:rPr>
          <w:rFonts w:cs="CTraditional Arabic" w:hint="cs"/>
          <w:rtl/>
        </w:rPr>
        <w:t>ص</w:t>
      </w:r>
      <w:r w:rsidR="007B1F04">
        <w:rPr>
          <w:rFonts w:hint="cs"/>
          <w:rtl/>
        </w:rPr>
        <w:t>»؟ حتی آیا می</w:t>
      </w:r>
      <w:r w:rsidR="007B1F04">
        <w:rPr>
          <w:rFonts w:cs="B Badr" w:hint="cs"/>
          <w:rtl/>
        </w:rPr>
        <w:t>‏</w:t>
      </w:r>
      <w:r w:rsidRPr="00AF0888">
        <w:rPr>
          <w:rFonts w:hint="cs"/>
          <w:rtl/>
        </w:rPr>
        <w:t>توان ده یا نه یا هشت یا شش یا پن</w:t>
      </w:r>
      <w:r w:rsidR="007B1F04">
        <w:rPr>
          <w:rFonts w:hint="cs"/>
          <w:rtl/>
        </w:rPr>
        <w:t>ج یا چهار و...... از آنان را می</w:t>
      </w:r>
      <w:r w:rsidR="007B1F04">
        <w:rPr>
          <w:rFonts w:cs="B Badr" w:hint="cs"/>
          <w:rtl/>
        </w:rPr>
        <w:t>‏</w:t>
      </w:r>
      <w:r w:rsidRPr="00AF0888">
        <w:rPr>
          <w:rFonts w:hint="cs"/>
          <w:rtl/>
        </w:rPr>
        <w:t>توان در یک سند یافت؟ آری</w:t>
      </w:r>
      <w:r w:rsidR="007B1F04">
        <w:rPr>
          <w:rFonts w:hint="cs"/>
          <w:rtl/>
        </w:rPr>
        <w:t>،</w:t>
      </w:r>
      <w:r w:rsidRPr="00AF0888">
        <w:rPr>
          <w:rFonts w:hint="cs"/>
          <w:rtl/>
        </w:rPr>
        <w:t xml:space="preserve"> گاهی شش یا پنج نفر از آنان در احاد</w:t>
      </w:r>
      <w:r w:rsidR="007B1F04">
        <w:rPr>
          <w:rFonts w:hint="cs"/>
          <w:rtl/>
        </w:rPr>
        <w:t>یثی که به تعداد انگشتان دست نمی</w:t>
      </w:r>
      <w:r w:rsidR="007B1F04">
        <w:rPr>
          <w:rFonts w:cs="B Badr" w:hint="cs"/>
          <w:rtl/>
        </w:rPr>
        <w:t>‏</w:t>
      </w:r>
      <w:r w:rsidR="007B1F04">
        <w:rPr>
          <w:rFonts w:hint="cs"/>
          <w:rtl/>
        </w:rPr>
        <w:t>رسند مشاهده می</w:t>
      </w:r>
      <w:r w:rsidR="007B1F04">
        <w:rPr>
          <w:rFonts w:cs="B Badr" w:hint="cs"/>
          <w:rtl/>
        </w:rPr>
        <w:t>‏</w:t>
      </w:r>
      <w:r w:rsidR="007B1F04">
        <w:rPr>
          <w:rFonts w:hint="cs"/>
          <w:rtl/>
        </w:rPr>
        <w:t>شوند. اما نمی</w:t>
      </w:r>
      <w:r w:rsidR="007B1F04">
        <w:rPr>
          <w:rFonts w:cs="B Badr" w:hint="cs"/>
          <w:rtl/>
        </w:rPr>
        <w:t>‏</w:t>
      </w:r>
      <w:r w:rsidRPr="00AF0888">
        <w:rPr>
          <w:rFonts w:hint="cs"/>
          <w:rtl/>
        </w:rPr>
        <w:t xml:space="preserve">توان </w:t>
      </w:r>
      <w:r w:rsidR="007B1F04">
        <w:rPr>
          <w:rFonts w:hint="cs"/>
          <w:rtl/>
        </w:rPr>
        <w:t>حدیثی را یافت که در یکی از کتاب</w:t>
      </w:r>
      <w:r w:rsidR="007B1F04">
        <w:rPr>
          <w:rFonts w:cs="B Badr" w:hint="cs"/>
          <w:rtl/>
        </w:rPr>
        <w:t>‏</w:t>
      </w:r>
      <w:r w:rsidRPr="00AF0888">
        <w:rPr>
          <w:rFonts w:hint="cs"/>
          <w:rtl/>
        </w:rPr>
        <w:t>های شیعه به وسیله این سلسله نقل شده باشد.</w:t>
      </w:r>
    </w:p>
    <w:p w:rsidR="00F604E9" w:rsidRPr="00AF0888" w:rsidRDefault="00F604E9" w:rsidP="005617C1">
      <w:pPr>
        <w:pStyle w:val="af6"/>
        <w:rPr>
          <w:rFonts w:hint="cs"/>
          <w:rtl/>
        </w:rPr>
      </w:pPr>
      <w:r w:rsidRPr="00AF0888">
        <w:rPr>
          <w:rFonts w:hint="cs"/>
          <w:rtl/>
        </w:rPr>
        <w:t>پس اینکه شیعیان ادع</w:t>
      </w:r>
      <w:r w:rsidR="007B1F04">
        <w:rPr>
          <w:rFonts w:hint="cs"/>
          <w:rtl/>
        </w:rPr>
        <w:t>ا می</w:t>
      </w:r>
      <w:r w:rsidR="007B1F04">
        <w:rPr>
          <w:rFonts w:cs="B Badr" w:hint="cs"/>
          <w:rtl/>
        </w:rPr>
        <w:t>‏</w:t>
      </w:r>
      <w:r w:rsidRPr="00AF0888">
        <w:rPr>
          <w:rFonts w:hint="cs"/>
          <w:rtl/>
        </w:rPr>
        <w:t>کنند که احکام دین خود را از ائمه گرفته</w:t>
      </w:r>
      <w:r w:rsidRPr="00AF0888">
        <w:rPr>
          <w:rFonts w:cs="CTraditional Arabic" w:hint="cs"/>
          <w:cs/>
        </w:rPr>
        <w:t>‎</w:t>
      </w:r>
      <w:r w:rsidRPr="00AF0888">
        <w:rPr>
          <w:rFonts w:hint="cs"/>
          <w:rtl/>
        </w:rPr>
        <w:t>اند مصداق آن کجاست؟! این ادعا در عالم واقع مصداق ندارد.</w:t>
      </w:r>
    </w:p>
    <w:p w:rsidR="00F604E9" w:rsidRPr="00AF0888" w:rsidRDefault="00F604E9" w:rsidP="005617C1">
      <w:pPr>
        <w:pStyle w:val="af6"/>
        <w:rPr>
          <w:rFonts w:hint="cs"/>
          <w:rtl/>
        </w:rPr>
      </w:pPr>
      <w:r w:rsidRPr="00AF0888">
        <w:rPr>
          <w:rFonts w:hint="cs"/>
          <w:rtl/>
        </w:rPr>
        <w:t>به همین دلیل اینکه شیعیان</w:t>
      </w:r>
      <w:r w:rsidR="007B1F04">
        <w:rPr>
          <w:rFonts w:hint="cs"/>
          <w:rtl/>
        </w:rPr>
        <w:t xml:space="preserve"> بنا به قول کاشف الغطا اظهار می</w:t>
      </w:r>
      <w:r w:rsidR="007B1F04">
        <w:rPr>
          <w:rFonts w:cs="B Badr" w:hint="cs"/>
          <w:rtl/>
        </w:rPr>
        <w:t>‏</w:t>
      </w:r>
      <w:r w:rsidRPr="00AF0888">
        <w:rPr>
          <w:rFonts w:hint="cs"/>
          <w:rtl/>
        </w:rPr>
        <w:t xml:space="preserve">دارند که «شیعیان فقط آن </w:t>
      </w:r>
      <w:r w:rsidR="007B1F04">
        <w:rPr>
          <w:rFonts w:hint="cs"/>
          <w:rtl/>
        </w:rPr>
        <w:t>دسته از احادیث نبوی را معتبر می</w:t>
      </w:r>
      <w:r w:rsidR="007B1F04">
        <w:rPr>
          <w:rFonts w:cs="B Badr" w:hint="cs"/>
          <w:rtl/>
        </w:rPr>
        <w:t>‏</w:t>
      </w:r>
      <w:r w:rsidRPr="00AF0888">
        <w:rPr>
          <w:rFonts w:hint="cs"/>
          <w:rtl/>
        </w:rPr>
        <w:t>دانند که به صورتی صحیح از اهل بیت نقل شده است، یعنی احادیثی که صادق از پدرش باقر از پدرش زین العابدین از حسین سبط از پدرش امیر المؤمنین از رسول خدا</w:t>
      </w:r>
      <w:r w:rsidRPr="00AF0888">
        <w:rPr>
          <w:rFonts w:cs="CTraditional Arabic" w:hint="cs"/>
          <w:rtl/>
        </w:rPr>
        <w:t>ص</w:t>
      </w:r>
      <w:r w:rsidRPr="00AF0888">
        <w:rPr>
          <w:rFonts w:hint="cs"/>
          <w:rtl/>
        </w:rPr>
        <w:t xml:space="preserve"> روایت کرده است» ادعائی است که در عالم واقع مصدا</w:t>
      </w:r>
      <w:r w:rsidR="007B1F04">
        <w:rPr>
          <w:rFonts w:hint="cs"/>
          <w:rtl/>
        </w:rPr>
        <w:t>ق ندارد و الا اگر کاشف الغطا می</w:t>
      </w:r>
      <w:r w:rsidR="007B1F04">
        <w:rPr>
          <w:rFonts w:cs="B Badr" w:hint="cs"/>
          <w:rtl/>
        </w:rPr>
        <w:t>‏</w:t>
      </w:r>
      <w:r w:rsidR="007B1F04">
        <w:rPr>
          <w:rFonts w:hint="cs"/>
          <w:rtl/>
        </w:rPr>
        <w:t>تواند کتاب</w:t>
      </w:r>
      <w:r w:rsidR="007B1F04">
        <w:rPr>
          <w:rFonts w:cs="B Badr" w:hint="cs"/>
          <w:rtl/>
        </w:rPr>
        <w:t>‏</w:t>
      </w:r>
      <w:r w:rsidRPr="00AF0888">
        <w:rPr>
          <w:rFonts w:hint="cs"/>
          <w:rtl/>
        </w:rPr>
        <w:t>هائی را به ما نشان بدهد که این سلسله در آن آمده است؟!</w:t>
      </w:r>
    </w:p>
    <w:p w:rsidR="00F604E9" w:rsidRPr="00AF0888" w:rsidRDefault="00F604E9" w:rsidP="005617C1">
      <w:pPr>
        <w:pStyle w:val="af6"/>
        <w:rPr>
          <w:rFonts w:hint="cs"/>
          <w:rtl/>
        </w:rPr>
      </w:pPr>
      <w:r w:rsidRPr="00AF0888">
        <w:rPr>
          <w:rFonts w:hint="cs"/>
          <w:rtl/>
        </w:rPr>
        <w:t>بزرگترین کتاب در نزد شیعه، یعنی کتاب «الکافی» در دسترس ما قرار دارد، اما مصداق این ادعا را فقط</w:t>
      </w:r>
      <w:r w:rsidR="00AD67F0">
        <w:rPr>
          <w:rFonts w:hint="cs"/>
          <w:rtl/>
        </w:rPr>
        <w:t xml:space="preserve"> در</w:t>
      </w:r>
      <w:r w:rsidRPr="00AF0888">
        <w:rPr>
          <w:rFonts w:hint="cs"/>
          <w:rtl/>
        </w:rPr>
        <w:t xml:space="preserve"> تعداد انگشت شماری </w:t>
      </w:r>
      <w:r w:rsidR="00AD67F0">
        <w:rPr>
          <w:rFonts w:hint="cs"/>
          <w:rtl/>
        </w:rPr>
        <w:t>از روایات می</w:t>
      </w:r>
      <w:r w:rsidR="00AD67F0">
        <w:rPr>
          <w:rFonts w:cs="B Badr" w:hint="cs"/>
          <w:rtl/>
        </w:rPr>
        <w:t>‏</w:t>
      </w:r>
      <w:r w:rsidRPr="00AF0888">
        <w:rPr>
          <w:rFonts w:hint="cs"/>
          <w:rtl/>
        </w:rPr>
        <w:t>بینیم. پس کجاست آن روایاتی که جعفر صادق</w:t>
      </w:r>
      <w:r w:rsidRPr="00AF0888">
        <w:rPr>
          <w:rFonts w:cs="CTraditional Arabic" w:hint="cs"/>
          <w:rtl/>
        </w:rPr>
        <w:t>:</w:t>
      </w:r>
      <w:r w:rsidRPr="00AF0888">
        <w:rPr>
          <w:rFonts w:hint="cs"/>
          <w:rtl/>
        </w:rPr>
        <w:t xml:space="preserve"> از پدران خود از رسول خدا</w:t>
      </w:r>
      <w:r w:rsidRPr="00AF0888">
        <w:rPr>
          <w:rFonts w:cs="CTraditional Arabic" w:hint="cs"/>
          <w:rtl/>
        </w:rPr>
        <w:t>ص</w:t>
      </w:r>
      <w:r w:rsidRPr="00AF0888">
        <w:rPr>
          <w:rFonts w:hint="cs"/>
          <w:rtl/>
        </w:rPr>
        <w:t xml:space="preserve"> روایت کرده است؟</w:t>
      </w:r>
    </w:p>
    <w:p w:rsidR="00F604E9" w:rsidRPr="00AF0888" w:rsidRDefault="00F604E9" w:rsidP="005617C1">
      <w:pPr>
        <w:pStyle w:val="af6"/>
        <w:rPr>
          <w:rFonts w:hint="cs"/>
          <w:rtl/>
        </w:rPr>
      </w:pPr>
      <w:r w:rsidRPr="00AF0888">
        <w:rPr>
          <w:rFonts w:hint="cs"/>
          <w:rtl/>
        </w:rPr>
        <w:t xml:space="preserve">در اینجا ما سه </w:t>
      </w:r>
      <w:r w:rsidR="00AD67F0">
        <w:rPr>
          <w:rFonts w:hint="cs"/>
          <w:rtl/>
        </w:rPr>
        <w:t>حدیث ابتدای کتاب کافی را ذکر می</w:t>
      </w:r>
      <w:r w:rsidR="00AD67F0">
        <w:rPr>
          <w:rFonts w:cs="B Badr" w:hint="cs"/>
          <w:rtl/>
        </w:rPr>
        <w:t>‏</w:t>
      </w:r>
      <w:r w:rsidRPr="00AF0888">
        <w:rPr>
          <w:rFonts w:hint="cs"/>
          <w:rtl/>
        </w:rPr>
        <w:t>کنیم اما چنان که خواهیم دید سلسله ادعا شده از جانب کاشف الغطا در آنها وجود ندارد. دیگر مصادر شیعه نیز  همین وضعیت را دارند. این احادیث عبارتند از:</w:t>
      </w:r>
    </w:p>
    <w:p w:rsidR="00F604E9" w:rsidRPr="00AF0888" w:rsidRDefault="00F604E9" w:rsidP="00F604E9">
      <w:pPr>
        <w:pStyle w:val="af6"/>
        <w:rPr>
          <w:rtl/>
        </w:rPr>
      </w:pPr>
      <w:r w:rsidRPr="00AF0888">
        <w:rPr>
          <w:rtl/>
        </w:rPr>
        <w:t>أبو جعفر محمد بن يعقوب كليني</w:t>
      </w:r>
      <w:r w:rsidR="00AD67F0">
        <w:rPr>
          <w:rFonts w:hint="cs"/>
          <w:rtl/>
        </w:rPr>
        <w:t xml:space="preserve"> می</w:t>
      </w:r>
      <w:r w:rsidR="00AD67F0">
        <w:rPr>
          <w:rFonts w:cs="B Badr" w:hint="cs"/>
          <w:rtl/>
        </w:rPr>
        <w:t>‏</w:t>
      </w:r>
      <w:r w:rsidRPr="00AF0888">
        <w:rPr>
          <w:rFonts w:hint="cs"/>
          <w:rtl/>
        </w:rPr>
        <w:t xml:space="preserve">گوید: </w:t>
      </w:r>
      <w:r w:rsidRPr="00AF0888">
        <w:rPr>
          <w:rtl/>
        </w:rPr>
        <w:t xml:space="preserve"> </w:t>
      </w:r>
    </w:p>
    <w:p w:rsidR="00F604E9" w:rsidRPr="001E12E0" w:rsidRDefault="00F604E9" w:rsidP="001E12E0">
      <w:pPr>
        <w:pStyle w:val="af6"/>
        <w:jc w:val="lowKashida"/>
        <w:rPr>
          <w:rFonts w:ascii="Traditional Arabic" w:hAnsi="Traditional Arabic" w:cs="Traditional Arabic"/>
          <w:sz w:val="30"/>
          <w:szCs w:val="30"/>
          <w:rtl/>
        </w:rPr>
      </w:pPr>
      <w:r w:rsidRPr="001E12E0">
        <w:rPr>
          <w:rFonts w:ascii="Traditional Arabic" w:hAnsi="Traditional Arabic" w:cs="Traditional Arabic"/>
          <w:sz w:val="30"/>
          <w:szCs w:val="30"/>
          <w:rtl/>
        </w:rPr>
        <w:t xml:space="preserve"> * أخبرنا أبو جعفر محمد بن يعقوب</w:t>
      </w:r>
      <w:r w:rsidRPr="001E12E0">
        <w:rPr>
          <w:rStyle w:val="a5"/>
          <w:rFonts w:ascii="Traditional Arabic" w:hAnsi="Traditional Arabic" w:cs="Traditional Arabic"/>
          <w:sz w:val="30"/>
          <w:szCs w:val="30"/>
          <w:rtl/>
        </w:rPr>
        <w:footnoteReference w:id="14"/>
      </w:r>
      <w:r w:rsidRPr="001E12E0">
        <w:rPr>
          <w:rFonts w:ascii="Traditional Arabic" w:hAnsi="Traditional Arabic" w:cs="Traditional Arabic"/>
          <w:sz w:val="30"/>
          <w:szCs w:val="30"/>
          <w:rtl/>
        </w:rPr>
        <w:t xml:space="preserve"> قال: حدثني عدة من أصحابنا منهم محمد بن يحيى العطار، عن أحمد بن محمد، عن الحسن بن محبوب، عن العلاء بن رزين، عن محمد بن مسلم، عن </w:t>
      </w:r>
      <w:r w:rsidRPr="001E12E0">
        <w:rPr>
          <w:rFonts w:ascii="Traditional Arabic" w:hAnsi="Traditional Arabic" w:cs="Traditional Arabic"/>
          <w:b/>
          <w:bCs/>
          <w:sz w:val="30"/>
          <w:szCs w:val="30"/>
          <w:u w:val="single"/>
          <w:rtl/>
        </w:rPr>
        <w:t>أبي جعفر</w:t>
      </w:r>
      <w:r w:rsidRPr="001E12E0">
        <w:rPr>
          <w:rFonts w:ascii="Traditional Arabic" w:hAnsi="Traditional Arabic" w:cs="Traditional Arabic"/>
          <w:sz w:val="30"/>
          <w:szCs w:val="30"/>
          <w:rtl/>
        </w:rPr>
        <w:t xml:space="preserve">، قال: «لما خلق الله العقل استنطقه.... » </w:t>
      </w:r>
    </w:p>
    <w:p w:rsidR="00F604E9" w:rsidRPr="00AF0888" w:rsidRDefault="00F604E9" w:rsidP="00A95D0F">
      <w:pPr>
        <w:pStyle w:val="af6"/>
        <w:rPr>
          <w:rFonts w:ascii="Traditional Arabic" w:hAnsi="Traditional Arabic" w:cs="Traditional Arabic"/>
          <w:sz w:val="30"/>
          <w:szCs w:val="30"/>
          <w:rtl/>
        </w:rPr>
      </w:pPr>
      <w:r w:rsidRPr="00AF0888">
        <w:rPr>
          <w:rtl/>
        </w:rPr>
        <w:t>«وقتی که خداوند عقل را خلق کرد از آن  استنطاق کرد...».</w:t>
      </w:r>
    </w:p>
    <w:p w:rsidR="00F604E9" w:rsidRPr="001E12E0" w:rsidRDefault="00F604E9" w:rsidP="001E12E0">
      <w:pPr>
        <w:pStyle w:val="af6"/>
        <w:jc w:val="lowKashida"/>
        <w:rPr>
          <w:rFonts w:ascii="Traditional Arabic" w:hAnsi="Traditional Arabic" w:cs="Traditional Arabic"/>
          <w:sz w:val="30"/>
          <w:szCs w:val="30"/>
          <w:rtl/>
        </w:rPr>
      </w:pPr>
      <w:r w:rsidRPr="001E12E0">
        <w:rPr>
          <w:rFonts w:ascii="Traditional Arabic" w:hAnsi="Traditional Arabic" w:cs="Traditional Arabic"/>
          <w:sz w:val="30"/>
          <w:szCs w:val="30"/>
          <w:rtl/>
        </w:rPr>
        <w:t xml:space="preserve"> * علي بن محمد، عن سهل بن زياد، عن عمرو بن عثمان، عن مفضل بن صالح، عن سعد بن طريف، عن الأصبغ بن نباتة، </w:t>
      </w:r>
      <w:r w:rsidRPr="001E12E0">
        <w:rPr>
          <w:rFonts w:ascii="Traditional Arabic" w:hAnsi="Traditional Arabic" w:cs="Traditional Arabic"/>
          <w:b/>
          <w:bCs/>
          <w:sz w:val="30"/>
          <w:szCs w:val="30"/>
          <w:u w:val="single"/>
          <w:rtl/>
        </w:rPr>
        <w:t>عن علي</w:t>
      </w:r>
      <w:r w:rsidRPr="001E12E0">
        <w:rPr>
          <w:rFonts w:ascii="Traditional Arabic" w:hAnsi="Traditional Arabic" w:cs="Traditional Arabic"/>
          <w:sz w:val="30"/>
          <w:szCs w:val="30"/>
          <w:rtl/>
        </w:rPr>
        <w:t xml:space="preserve"> </w:t>
      </w:r>
      <w:r w:rsidR="00D57569">
        <w:rPr>
          <w:rFonts w:ascii="Traditional Arabic" w:hAnsi="Traditional Arabic" w:cs="Traditional Arabic"/>
          <w:sz w:val="30"/>
          <w:szCs w:val="30"/>
          <w:rtl/>
        </w:rPr>
        <w:t xml:space="preserve"> قال: «هبط جبرئيل على آدم...</w:t>
      </w:r>
      <w:r w:rsidRPr="001E12E0">
        <w:rPr>
          <w:rFonts w:ascii="Traditional Arabic" w:hAnsi="Traditional Arabic" w:cs="Traditional Arabic"/>
          <w:sz w:val="30"/>
          <w:szCs w:val="30"/>
          <w:rtl/>
        </w:rPr>
        <w:t>»</w:t>
      </w:r>
      <w:r w:rsidR="00D57569">
        <w:rPr>
          <w:rFonts w:ascii="Traditional Arabic" w:hAnsi="Traditional Arabic" w:cs="Traditional Arabic" w:hint="cs"/>
          <w:sz w:val="30"/>
          <w:szCs w:val="30"/>
          <w:rtl/>
        </w:rPr>
        <w:t>.</w:t>
      </w:r>
      <w:r w:rsidRPr="001E12E0">
        <w:rPr>
          <w:rFonts w:ascii="Traditional Arabic" w:hAnsi="Traditional Arabic" w:cs="Traditional Arabic"/>
          <w:sz w:val="30"/>
          <w:szCs w:val="30"/>
          <w:rtl/>
        </w:rPr>
        <w:t xml:space="preserve"> </w:t>
      </w:r>
    </w:p>
    <w:p w:rsidR="00F604E9" w:rsidRPr="00AF0888" w:rsidRDefault="00F604E9" w:rsidP="00F604E9">
      <w:pPr>
        <w:pStyle w:val="af6"/>
        <w:rPr>
          <w:rFonts w:hint="cs"/>
          <w:rtl/>
        </w:rPr>
      </w:pPr>
      <w:r w:rsidRPr="00AF0888">
        <w:rPr>
          <w:rFonts w:hint="cs"/>
          <w:rtl/>
        </w:rPr>
        <w:t>«جبرئیل بر آدم نازل شد....».</w:t>
      </w:r>
    </w:p>
    <w:p w:rsidR="00F604E9" w:rsidRPr="00AF0888" w:rsidRDefault="00F604E9" w:rsidP="002A764D">
      <w:pPr>
        <w:pStyle w:val="af6"/>
        <w:rPr>
          <w:rFonts w:hint="cs"/>
          <w:rtl/>
        </w:rPr>
      </w:pPr>
      <w:r w:rsidRPr="00AF0888">
        <w:rPr>
          <w:rFonts w:ascii="Traditional Arabic" w:hAnsi="Traditional Arabic" w:cs="Traditional Arabic"/>
          <w:sz w:val="30"/>
          <w:szCs w:val="30"/>
          <w:rtl/>
        </w:rPr>
        <w:t xml:space="preserve"> * أحمد بن إدريس</w:t>
      </w:r>
      <w:r w:rsidRPr="00AF0888">
        <w:rPr>
          <w:rFonts w:ascii="Traditional Arabic" w:hAnsi="Traditional Arabic" w:cs="Traditional Arabic"/>
          <w:sz w:val="30"/>
          <w:szCs w:val="30"/>
          <w:rtl/>
          <w:lang w:bidi="ar-SA"/>
        </w:rPr>
        <w:t xml:space="preserve">، </w:t>
      </w:r>
      <w:r w:rsidRPr="00AF0888">
        <w:rPr>
          <w:rFonts w:ascii="Traditional Arabic" w:hAnsi="Traditional Arabic" w:cs="Traditional Arabic"/>
          <w:sz w:val="30"/>
          <w:szCs w:val="30"/>
          <w:rtl/>
        </w:rPr>
        <w:t>عن محمد بن عبد الجبار</w:t>
      </w:r>
      <w:r w:rsidRPr="00AF0888">
        <w:rPr>
          <w:rFonts w:ascii="Traditional Arabic" w:hAnsi="Traditional Arabic" w:cs="Traditional Arabic"/>
          <w:sz w:val="30"/>
          <w:szCs w:val="30"/>
          <w:rtl/>
          <w:lang w:bidi="ar-SA"/>
        </w:rPr>
        <w:t xml:space="preserve">، </w:t>
      </w:r>
      <w:r w:rsidRPr="00AF0888">
        <w:rPr>
          <w:rFonts w:ascii="Traditional Arabic" w:hAnsi="Traditional Arabic" w:cs="Traditional Arabic"/>
          <w:sz w:val="30"/>
          <w:szCs w:val="30"/>
          <w:rtl/>
        </w:rPr>
        <w:t xml:space="preserve">عن بعض أصحابنا رفعه إلى </w:t>
      </w:r>
      <w:r w:rsidR="002A764D">
        <w:rPr>
          <w:rFonts w:ascii="Traditional Arabic" w:hAnsi="Traditional Arabic" w:cs="Traditional Arabic"/>
          <w:b/>
          <w:bCs/>
          <w:u w:val="single"/>
          <w:rtl/>
        </w:rPr>
        <w:t>أبي</w:t>
      </w:r>
      <w:r w:rsidR="002A764D">
        <w:rPr>
          <w:rFonts w:ascii="Traditional Arabic" w:hAnsi="Traditional Arabic" w:cs="B Badr" w:hint="cs"/>
          <w:b/>
          <w:bCs/>
          <w:u w:val="single"/>
          <w:rtl/>
        </w:rPr>
        <w:t>‏</w:t>
      </w:r>
      <w:r w:rsidRPr="00AF0888">
        <w:rPr>
          <w:rFonts w:ascii="Traditional Arabic" w:hAnsi="Traditional Arabic" w:cs="Traditional Arabic"/>
          <w:b/>
          <w:bCs/>
          <w:u w:val="single"/>
          <w:rtl/>
        </w:rPr>
        <w:t>عبدالله</w:t>
      </w:r>
      <w:r w:rsidR="00D57569">
        <w:rPr>
          <w:rFonts w:ascii="Traditional Arabic" w:hAnsi="Traditional Arabic" w:cs="Traditional Arabic"/>
          <w:sz w:val="30"/>
          <w:szCs w:val="30"/>
        </w:rPr>
        <w:sym w:font="AGA Arabesque" w:char="F075"/>
      </w:r>
      <w:r w:rsidRPr="00AF0888">
        <w:rPr>
          <w:rFonts w:ascii="Traditional Arabic" w:hAnsi="Traditional Arabic" w:cs="Traditional Arabic"/>
          <w:sz w:val="30"/>
          <w:szCs w:val="30"/>
          <w:rtl/>
        </w:rPr>
        <w:t xml:space="preserve"> قال: قلت له: «ما العقل؟.....</w:t>
      </w:r>
      <w:r w:rsidRPr="00AF0888">
        <w:rPr>
          <w:rtl/>
        </w:rPr>
        <w:t xml:space="preserve"> »</w:t>
      </w:r>
      <w:r w:rsidRPr="00AF0888">
        <w:rPr>
          <w:rFonts w:hint="cs"/>
          <w:rtl/>
        </w:rPr>
        <w:t>«عقل چیست؟....».</w:t>
      </w:r>
    </w:p>
    <w:p w:rsidR="00D57569" w:rsidRPr="00D57569" w:rsidRDefault="00F604E9" w:rsidP="00F604E9">
      <w:pPr>
        <w:pStyle w:val="af6"/>
        <w:rPr>
          <w:rFonts w:hint="cs"/>
          <w:b/>
          <w:bCs/>
          <w:rtl/>
        </w:rPr>
      </w:pPr>
      <w:r w:rsidRPr="00D57569">
        <w:rPr>
          <w:rFonts w:hint="cs"/>
          <w:b/>
          <w:bCs/>
          <w:rtl/>
        </w:rPr>
        <w:t xml:space="preserve">اینها سه روایت بود از سه نفر از ائمه آنان. </w:t>
      </w:r>
    </w:p>
    <w:p w:rsidR="00F40DB8" w:rsidRDefault="00F604E9" w:rsidP="00F604E9">
      <w:pPr>
        <w:pStyle w:val="af6"/>
        <w:rPr>
          <w:rFonts w:hint="cs"/>
          <w:rtl/>
        </w:rPr>
      </w:pPr>
      <w:r w:rsidRPr="00AF0888">
        <w:rPr>
          <w:rFonts w:hint="cs"/>
          <w:rtl/>
        </w:rPr>
        <w:t>در روایت اول</w:t>
      </w:r>
      <w:r w:rsidR="00D57569">
        <w:rPr>
          <w:rFonts w:hint="cs"/>
          <w:rtl/>
        </w:rPr>
        <w:t>،</w:t>
      </w:r>
      <w:r w:rsidRPr="00AF0888">
        <w:rPr>
          <w:rFonts w:hint="cs"/>
          <w:rtl/>
        </w:rPr>
        <w:t xml:space="preserve"> میان کلینی و ابوجعفر باقر</w:t>
      </w:r>
      <w:r w:rsidRPr="00AF0888">
        <w:rPr>
          <w:rFonts w:hint="cs"/>
          <w:rtl/>
          <w:lang w:bidi="ar-SA"/>
        </w:rPr>
        <w:t xml:space="preserve">، </w:t>
      </w:r>
      <w:r w:rsidRPr="00AF0888">
        <w:rPr>
          <w:rFonts w:hint="cs"/>
          <w:rtl/>
        </w:rPr>
        <w:t>امام پنجم شیعیان پنج نفر قرار دارند که حدیث را روایت کرده</w:t>
      </w:r>
      <w:r w:rsidRPr="00AF0888">
        <w:rPr>
          <w:rFonts w:cs="CTraditional Arabic" w:hint="cs"/>
          <w:cs/>
        </w:rPr>
        <w:t>‎</w:t>
      </w:r>
      <w:r w:rsidRPr="00AF0888">
        <w:rPr>
          <w:rFonts w:hint="cs"/>
          <w:rtl/>
        </w:rPr>
        <w:t xml:space="preserve">اند. یعنی این روایت در عصر هر امام از شخصی غیر از ائمه روایت شده که وی نیز آن </w:t>
      </w:r>
      <w:r w:rsidR="008E3259">
        <w:rPr>
          <w:rFonts w:hint="cs"/>
          <w:rtl/>
        </w:rPr>
        <w:t>را از شخصی غیر از امام روایت می</w:t>
      </w:r>
      <w:r w:rsidR="008E3259">
        <w:rPr>
          <w:rFonts w:cs="B Badr" w:hint="cs"/>
          <w:rtl/>
        </w:rPr>
        <w:t>‏</w:t>
      </w:r>
      <w:r w:rsidRPr="00AF0888">
        <w:rPr>
          <w:rFonts w:hint="cs"/>
          <w:rtl/>
        </w:rPr>
        <w:t>کند. بعد از باقر هفت امام آمده</w:t>
      </w:r>
      <w:r w:rsidRPr="00AF0888">
        <w:rPr>
          <w:rFonts w:cs="CTraditional Arabic" w:hint="cs"/>
          <w:cs/>
        </w:rPr>
        <w:t>‎</w:t>
      </w:r>
      <w:r w:rsidRPr="00AF0888">
        <w:rPr>
          <w:rFonts w:hint="cs"/>
          <w:rtl/>
        </w:rPr>
        <w:t>اند و مردم در عص</w:t>
      </w:r>
      <w:r w:rsidR="008E3259">
        <w:rPr>
          <w:rFonts w:hint="cs"/>
          <w:rtl/>
        </w:rPr>
        <w:t>ر امامان روایت باقر را منتقل می</w:t>
      </w:r>
      <w:r w:rsidR="008E3259">
        <w:rPr>
          <w:rFonts w:cs="B Badr" w:hint="cs"/>
          <w:rtl/>
        </w:rPr>
        <w:t>‏</w:t>
      </w:r>
      <w:r w:rsidRPr="00AF0888">
        <w:rPr>
          <w:rFonts w:hint="cs"/>
          <w:rtl/>
        </w:rPr>
        <w:t>سازند، ا</w:t>
      </w:r>
      <w:r w:rsidR="00F40DB8">
        <w:rPr>
          <w:rFonts w:hint="cs"/>
          <w:rtl/>
        </w:rPr>
        <w:t>ما کسی از ائمه این روایت را نمی</w:t>
      </w:r>
      <w:r w:rsidR="00F40DB8">
        <w:rPr>
          <w:rFonts w:cs="B Badr" w:hint="cs"/>
          <w:rtl/>
        </w:rPr>
        <w:t>‏</w:t>
      </w:r>
      <w:r w:rsidRPr="00AF0888">
        <w:rPr>
          <w:rFonts w:hint="cs"/>
          <w:rtl/>
        </w:rPr>
        <w:t xml:space="preserve">شناسند!! </w:t>
      </w:r>
    </w:p>
    <w:p w:rsidR="00B85BC8" w:rsidRDefault="00F604E9" w:rsidP="00F604E9">
      <w:pPr>
        <w:pStyle w:val="af6"/>
        <w:rPr>
          <w:rFonts w:hint="cs"/>
          <w:rtl/>
        </w:rPr>
      </w:pPr>
      <w:r w:rsidRPr="00AF0888">
        <w:rPr>
          <w:rFonts w:hint="cs"/>
          <w:rtl/>
        </w:rPr>
        <w:t>در روایت دوم</w:t>
      </w:r>
      <w:r w:rsidR="00F40DB8">
        <w:rPr>
          <w:rFonts w:hint="cs"/>
          <w:rtl/>
        </w:rPr>
        <w:t>،</w:t>
      </w:r>
      <w:r w:rsidRPr="00AF0888">
        <w:rPr>
          <w:rFonts w:hint="cs"/>
          <w:rtl/>
        </w:rPr>
        <w:t xml:space="preserve"> شش نفر مابین علی</w:t>
      </w:r>
      <w:r w:rsidR="00F40DB8">
        <w:rPr>
          <w:rFonts w:hint="cs"/>
          <w:rtl/>
        </w:rPr>
        <w:t xml:space="preserve"> </w:t>
      </w:r>
      <w:r w:rsidR="00F40DB8">
        <w:rPr>
          <w:rFonts w:cs="CTraditional Arabic" w:hint="cs"/>
          <w:rtl/>
        </w:rPr>
        <w:t>س</w:t>
      </w:r>
      <w:r w:rsidRPr="00AF0888">
        <w:rPr>
          <w:rFonts w:hint="cs"/>
          <w:rtl/>
        </w:rPr>
        <w:t xml:space="preserve"> و کلینی آن را روایت کرده</w:t>
      </w:r>
      <w:r w:rsidRPr="00AF0888">
        <w:rPr>
          <w:rFonts w:cs="CTraditional Arabic" w:hint="cs"/>
          <w:cs/>
        </w:rPr>
        <w:t>‎</w:t>
      </w:r>
      <w:r w:rsidRPr="00AF0888">
        <w:rPr>
          <w:rFonts w:hint="cs"/>
          <w:rtl/>
        </w:rPr>
        <w:t>اند، اما این روایت به کسی از ائمه نرسیده است، حال آنکه</w:t>
      </w:r>
      <w:r w:rsidR="00F40DB8">
        <w:rPr>
          <w:rFonts w:hint="cs"/>
          <w:rtl/>
        </w:rPr>
        <w:t xml:space="preserve"> این روایت در عصر آنها روایت می</w:t>
      </w:r>
      <w:r w:rsidR="00F40DB8">
        <w:rPr>
          <w:rFonts w:cs="B Badr" w:hint="cs"/>
          <w:rtl/>
        </w:rPr>
        <w:t>‏</w:t>
      </w:r>
      <w:r w:rsidRPr="00AF0888">
        <w:rPr>
          <w:rFonts w:hint="cs"/>
          <w:rtl/>
        </w:rPr>
        <w:t xml:space="preserve">شود. </w:t>
      </w:r>
    </w:p>
    <w:p w:rsidR="00F604E9" w:rsidRPr="00AF0888" w:rsidRDefault="00F604E9" w:rsidP="00F604E9">
      <w:pPr>
        <w:pStyle w:val="af6"/>
        <w:rPr>
          <w:rFonts w:hint="cs"/>
          <w:rtl/>
        </w:rPr>
      </w:pPr>
      <w:r w:rsidRPr="00AF0888">
        <w:rPr>
          <w:rFonts w:hint="cs"/>
          <w:rtl/>
        </w:rPr>
        <w:t xml:space="preserve">در روایت سوم از </w:t>
      </w:r>
      <w:r w:rsidRPr="00B85BC8">
        <w:rPr>
          <w:rFonts w:hint="cs"/>
          <w:u w:val="single"/>
          <w:rtl/>
        </w:rPr>
        <w:t>جعفر صادق</w:t>
      </w:r>
      <w:r w:rsidRPr="00AF0888">
        <w:rPr>
          <w:rFonts w:cs="CTraditional Arabic" w:hint="cs"/>
          <w:rtl/>
        </w:rPr>
        <w:t>:</w:t>
      </w:r>
      <w:r w:rsidRPr="00AF0888">
        <w:rPr>
          <w:rFonts w:hint="cs"/>
          <w:rtl/>
        </w:rPr>
        <w:t xml:space="preserve"> از پنج نفر از ائمه عبور کرده تا مستقیماً به کلینی برسد.</w:t>
      </w:r>
    </w:p>
    <w:p w:rsidR="00F604E9" w:rsidRPr="00AF0888" w:rsidRDefault="00F604E9" w:rsidP="00F604E9">
      <w:pPr>
        <w:pStyle w:val="af6"/>
        <w:rPr>
          <w:rFonts w:hint="cs"/>
          <w:rtl/>
        </w:rPr>
      </w:pPr>
      <w:r w:rsidRPr="00AF0888">
        <w:rPr>
          <w:rFonts w:hint="cs"/>
          <w:rtl/>
        </w:rPr>
        <w:t>اینها نمونه</w:t>
      </w:r>
      <w:r w:rsidRPr="00AF0888">
        <w:rPr>
          <w:rFonts w:cs="CTraditional Arabic" w:hint="cs"/>
          <w:cs/>
        </w:rPr>
        <w:t>‎</w:t>
      </w:r>
      <w:r w:rsidRPr="00AF0888">
        <w:rPr>
          <w:rFonts w:hint="cs"/>
          <w:rtl/>
        </w:rPr>
        <w:t>هایی بود از روایات غیر معصومین در عصر معصومان که با سلسله</w:t>
      </w:r>
      <w:r w:rsidRPr="00AF0888">
        <w:rPr>
          <w:rFonts w:cs="CTraditional Arabic" w:hint="cs"/>
          <w:cs/>
        </w:rPr>
        <w:t>‎</w:t>
      </w:r>
      <w:r w:rsidRPr="00AF0888">
        <w:rPr>
          <w:rFonts w:hint="cs"/>
          <w:rtl/>
        </w:rPr>
        <w:t>ای از راویان غیر معصوم روایت شده</w:t>
      </w:r>
      <w:r w:rsidRPr="00AF0888">
        <w:rPr>
          <w:rFonts w:cs="CTraditional Arabic" w:hint="cs"/>
          <w:cs/>
        </w:rPr>
        <w:t>‎</w:t>
      </w:r>
      <w:r w:rsidRPr="00AF0888">
        <w:rPr>
          <w:rFonts w:hint="cs"/>
          <w:rtl/>
        </w:rPr>
        <w:t>اند حال آنکه افراد معصوم وجود داشته</w:t>
      </w:r>
      <w:r w:rsidRPr="00AF0888">
        <w:rPr>
          <w:rFonts w:cs="CTraditional Arabic" w:hint="cs"/>
          <w:cs/>
        </w:rPr>
        <w:t>‎</w:t>
      </w:r>
      <w:r w:rsidRPr="00AF0888">
        <w:rPr>
          <w:rFonts w:hint="cs"/>
          <w:rtl/>
        </w:rPr>
        <w:t>اند. این امر مؤید این نکته است که شیعیان دین خود را با وجود افراد معصوم- به زعم خودشان- از افراد غیر معصوم گرفته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به همین دلیل ادعای اینکه دین ف</w:t>
      </w:r>
      <w:r w:rsidR="009444CF">
        <w:rPr>
          <w:rFonts w:hint="cs"/>
          <w:rtl/>
        </w:rPr>
        <w:t>قط از معصوم اخذ می</w:t>
      </w:r>
      <w:r w:rsidR="009444CF">
        <w:rPr>
          <w:rFonts w:cs="B Badr" w:hint="cs"/>
          <w:rtl/>
        </w:rPr>
        <w:t>‏</w:t>
      </w:r>
      <w:r w:rsidRPr="00AF0888">
        <w:rPr>
          <w:rFonts w:hint="cs"/>
          <w:rtl/>
        </w:rPr>
        <w:t>شود با امثال این روایات متعدد در نزد شیعه</w:t>
      </w:r>
      <w:r w:rsidRPr="00AF0888">
        <w:rPr>
          <w:rFonts w:hint="cs"/>
          <w:rtl/>
          <w:lang w:bidi="ar-SA"/>
        </w:rPr>
        <w:t xml:space="preserve">، </w:t>
      </w:r>
      <w:r w:rsidR="009444CF">
        <w:rPr>
          <w:rFonts w:hint="cs"/>
          <w:rtl/>
        </w:rPr>
        <w:t>نقض می</w:t>
      </w:r>
      <w:r w:rsidR="009444CF">
        <w:rPr>
          <w:rFonts w:cs="B Badr" w:hint="cs"/>
          <w:rtl/>
        </w:rPr>
        <w:t>‏</w:t>
      </w:r>
      <w:r w:rsidRPr="00AF0888">
        <w:rPr>
          <w:rFonts w:hint="cs"/>
          <w:rtl/>
        </w:rPr>
        <w:t>شود. از دیگر دلایل این موارد است:</w:t>
      </w:r>
    </w:p>
    <w:p w:rsidR="00F604E9" w:rsidRPr="00AF0888" w:rsidRDefault="00F604E9" w:rsidP="00F604E9">
      <w:pPr>
        <w:pStyle w:val="af6"/>
        <w:rPr>
          <w:rFonts w:hint="cs"/>
          <w:rtl/>
        </w:rPr>
      </w:pPr>
      <w:r w:rsidRPr="00AF0888">
        <w:rPr>
          <w:rFonts w:hint="cs"/>
          <w:rtl/>
        </w:rPr>
        <w:t xml:space="preserve">1- روایات موجود در منابع شیعه که هزاران </w:t>
      </w:r>
      <w:r w:rsidR="009444CF">
        <w:rPr>
          <w:rFonts w:hint="cs"/>
          <w:rtl/>
        </w:rPr>
        <w:t>هزار می</w:t>
      </w:r>
      <w:r w:rsidR="009444CF">
        <w:rPr>
          <w:rFonts w:cs="B Badr" w:hint="cs"/>
          <w:rtl/>
        </w:rPr>
        <w:t>‏</w:t>
      </w:r>
      <w:r w:rsidRPr="00AF0888">
        <w:rPr>
          <w:rFonts w:hint="cs"/>
          <w:rtl/>
        </w:rPr>
        <w:t>باشد- جز اندکی- همه از طریق افراد غیر معصوم روایت شده</w:t>
      </w:r>
      <w:r w:rsidRPr="00AF0888">
        <w:rPr>
          <w:rFonts w:cs="CTraditional Arabic" w:hint="cs"/>
          <w:cs/>
        </w:rPr>
        <w:t>‎</w:t>
      </w:r>
      <w:r w:rsidRPr="00AF0888">
        <w:rPr>
          <w:rFonts w:hint="cs"/>
          <w:rtl/>
        </w:rPr>
        <w:t>اند، گرچه در زمان آن راویان غیر معصو</w:t>
      </w:r>
      <w:r w:rsidR="00044EC5">
        <w:rPr>
          <w:rFonts w:hint="cs"/>
          <w:rtl/>
        </w:rPr>
        <w:t>م، افراد معصومی که شیعه ادعا می</w:t>
      </w:r>
      <w:r w:rsidR="00044EC5">
        <w:rPr>
          <w:rFonts w:cs="B Badr" w:hint="cs"/>
          <w:rtl/>
        </w:rPr>
        <w:t>‏</w:t>
      </w:r>
      <w:r w:rsidR="00044EC5">
        <w:rPr>
          <w:rFonts w:hint="cs"/>
          <w:rtl/>
        </w:rPr>
        <w:t>کنند دین خود را فقط از آنان می</w:t>
      </w:r>
      <w:r w:rsidR="00044EC5">
        <w:rPr>
          <w:rFonts w:cs="B Badr" w:hint="cs"/>
          <w:rtl/>
        </w:rPr>
        <w:t>‏</w:t>
      </w:r>
      <w:r w:rsidRPr="00AF0888">
        <w:rPr>
          <w:rFonts w:hint="cs"/>
          <w:rtl/>
        </w:rPr>
        <w:t>گیرند، وجود داشته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و این در حالی است که در هر عصری تا آمدن آخرین امام معصوم</w:t>
      </w:r>
      <w:r w:rsidRPr="00AF0888">
        <w:rPr>
          <w:rFonts w:hint="cs"/>
          <w:rtl/>
          <w:lang w:bidi="ar-SA"/>
        </w:rPr>
        <w:t xml:space="preserve">، </w:t>
      </w:r>
      <w:r w:rsidRPr="00AF0888">
        <w:rPr>
          <w:rFonts w:hint="cs"/>
          <w:rtl/>
        </w:rPr>
        <w:t>بر ائمه واجب ب</w:t>
      </w:r>
      <w:r w:rsidR="00A25DC6">
        <w:rPr>
          <w:rFonts w:hint="cs"/>
          <w:rtl/>
        </w:rPr>
        <w:t>وده</w:t>
      </w:r>
      <w:r w:rsidRPr="00AF0888">
        <w:rPr>
          <w:rFonts w:hint="cs"/>
          <w:rtl/>
        </w:rPr>
        <w:t xml:space="preserve"> است تا خودشان دین را برای مردم تبین و تبلیغ نمایند تا اینکه از طریق روایت معصومین </w:t>
      </w:r>
      <w:r w:rsidRPr="00AF0888">
        <w:rPr>
          <w:rFonts w:ascii="Times New Roman" w:hAnsi="Times New Roman" w:cs="Times New Roman" w:hint="cs"/>
          <w:rtl/>
        </w:rPr>
        <w:t>–</w:t>
      </w:r>
      <w:r w:rsidRPr="00AF0888">
        <w:rPr>
          <w:rFonts w:hint="cs"/>
          <w:rtl/>
        </w:rPr>
        <w:t xml:space="preserve"> به زعم شیعه- دین محفوظ بماند.  </w:t>
      </w:r>
    </w:p>
    <w:p w:rsidR="00F604E9" w:rsidRPr="00AF0888" w:rsidRDefault="00F604E9" w:rsidP="00F604E9">
      <w:pPr>
        <w:pStyle w:val="af6"/>
        <w:rPr>
          <w:rFonts w:hint="cs"/>
          <w:rtl/>
        </w:rPr>
      </w:pPr>
      <w:r w:rsidRPr="00AF0888">
        <w:rPr>
          <w:rFonts w:hint="cs"/>
          <w:rtl/>
        </w:rPr>
        <w:t>بدین صورت بطلان قول ابن مطهر که گفت: «و به این خاطر که شیعیان احکام فرعی- فقهی- خود را از ائمه معصومین گرفته</w:t>
      </w:r>
      <w:r w:rsidRPr="00AF0888">
        <w:rPr>
          <w:rFonts w:cs="CTraditional Arabic" w:hint="cs"/>
          <w:cs/>
        </w:rPr>
        <w:t>‎</w:t>
      </w:r>
      <w:r w:rsidRPr="00AF0888">
        <w:rPr>
          <w:rFonts w:hint="cs"/>
          <w:rtl/>
        </w:rPr>
        <w:t>اند که آنان ناقل از جد خود، رسول خدا</w:t>
      </w:r>
      <w:r w:rsidRPr="00AF0888">
        <w:rPr>
          <w:rFonts w:cs="CTraditional Arabic" w:hint="cs"/>
          <w:rtl/>
        </w:rPr>
        <w:t>ص</w:t>
      </w:r>
      <w:r w:rsidRPr="00AF0888">
        <w:rPr>
          <w:rFonts w:hint="cs"/>
          <w:rtl/>
        </w:rPr>
        <w:t xml:space="preserve"> می باشند و پیامبر</w:t>
      </w:r>
      <w:r w:rsidRPr="00AF0888">
        <w:rPr>
          <w:rFonts w:cs="CTraditional Arabic" w:hint="cs"/>
          <w:rtl/>
        </w:rPr>
        <w:t>ص</w:t>
      </w:r>
      <w:r w:rsidRPr="00AF0888">
        <w:rPr>
          <w:rFonts w:hint="cs"/>
          <w:rtl/>
        </w:rPr>
        <w:t xml:space="preserve"> هم آنها را به وسیله وحی جبرئیل</w:t>
      </w:r>
      <w:r w:rsidRPr="00AF0888">
        <w:rPr>
          <w:rFonts w:cs="CTraditional Arabic" w:hint="cs"/>
          <w:rtl/>
        </w:rPr>
        <w:t>÷</w:t>
      </w:r>
      <w:r w:rsidRPr="00AF0888">
        <w:rPr>
          <w:rFonts w:hint="cs"/>
          <w:rtl/>
        </w:rPr>
        <w:t xml:space="preserve"> به ایشان از خداوند متعال اخذ کرده است»</w:t>
      </w:r>
      <w:r w:rsidR="00247E62">
        <w:rPr>
          <w:rFonts w:hint="cs"/>
          <w:rtl/>
        </w:rPr>
        <w:t>.</w:t>
      </w:r>
      <w:r w:rsidRPr="00AF0888">
        <w:rPr>
          <w:rFonts w:hint="cs"/>
          <w:rtl/>
        </w:rPr>
        <w:t xml:space="preserve"> و نیز بطلان قول کاشف الغطا که گفت: «شیعیان فقط آن </w:t>
      </w:r>
      <w:r w:rsidR="00390424">
        <w:rPr>
          <w:rFonts w:hint="cs"/>
          <w:rtl/>
        </w:rPr>
        <w:t>دسته از احادیث نبوی را معتبر می</w:t>
      </w:r>
      <w:r w:rsidR="00390424">
        <w:rPr>
          <w:rFonts w:cs="B Badr" w:hint="cs"/>
          <w:rtl/>
        </w:rPr>
        <w:t>‏</w:t>
      </w:r>
      <w:r w:rsidRPr="00AF0888">
        <w:rPr>
          <w:rFonts w:hint="cs"/>
          <w:rtl/>
        </w:rPr>
        <w:t>دانند که به صورتی صحیح از اهل بیت نقل شده است</w:t>
      </w:r>
      <w:r w:rsidRPr="00AF0888">
        <w:rPr>
          <w:rFonts w:hint="cs"/>
          <w:rtl/>
          <w:lang w:bidi="ar-SA"/>
        </w:rPr>
        <w:t xml:space="preserve">، </w:t>
      </w:r>
      <w:r w:rsidRPr="00390424">
        <w:rPr>
          <w:rFonts w:hint="cs"/>
          <w:u w:val="single"/>
          <w:rtl/>
        </w:rPr>
        <w:t>یعنی احادیثی که صادق از پدرش باقر از پدرش زین العابدین از حسین سبط از پدرش امیر المؤمنین از رسول خدا- که سلام خدا بر همه آنان باد- روایت کرده است</w:t>
      </w:r>
      <w:r w:rsidRPr="00AF0888">
        <w:rPr>
          <w:rFonts w:hint="cs"/>
          <w:rtl/>
        </w:rPr>
        <w:t>» روشن می شود</w:t>
      </w:r>
      <w:r w:rsidRPr="00AF0888">
        <w:rPr>
          <w:rFonts w:hint="cs"/>
          <w:rtl/>
          <w:lang w:bidi="ar-SA"/>
        </w:rPr>
        <w:t xml:space="preserve">، </w:t>
      </w:r>
      <w:r w:rsidRPr="00AF0888">
        <w:rPr>
          <w:rFonts w:hint="cs"/>
          <w:rtl/>
        </w:rPr>
        <w:t>زیرا این سلسله در منابع آنان فق</w:t>
      </w:r>
      <w:r w:rsidR="00390424">
        <w:rPr>
          <w:rFonts w:hint="cs"/>
          <w:rtl/>
        </w:rPr>
        <w:t>ط در احادیثی انگشت شمار یافت می</w:t>
      </w:r>
      <w:r w:rsidR="00390424">
        <w:rPr>
          <w:rFonts w:cs="B Badr" w:hint="cs"/>
          <w:rtl/>
        </w:rPr>
        <w:t>‏</w:t>
      </w:r>
      <w:r w:rsidRPr="00AF0888">
        <w:rPr>
          <w:rFonts w:hint="cs"/>
          <w:rtl/>
        </w:rPr>
        <w:t>شود.</w:t>
      </w:r>
    </w:p>
    <w:p w:rsidR="00F604E9" w:rsidRPr="00AF0888" w:rsidRDefault="00F604E9" w:rsidP="00F604E9">
      <w:pPr>
        <w:pStyle w:val="af6"/>
        <w:rPr>
          <w:rFonts w:hint="cs"/>
          <w:rtl/>
        </w:rPr>
      </w:pPr>
      <w:r w:rsidRPr="00AF0888">
        <w:rPr>
          <w:rFonts w:hint="cs"/>
          <w:rtl/>
        </w:rPr>
        <w:t>2- ای</w:t>
      </w:r>
      <w:r w:rsidR="00390424">
        <w:rPr>
          <w:rFonts w:hint="cs"/>
          <w:rtl/>
        </w:rPr>
        <w:t>ن شکاف که موجب نقض مذهب شیعه می</w:t>
      </w:r>
      <w:r w:rsidR="00390424">
        <w:rPr>
          <w:rFonts w:cs="B Badr" w:hint="cs"/>
          <w:rtl/>
        </w:rPr>
        <w:t>‏</w:t>
      </w:r>
      <w:r w:rsidRPr="00AF0888">
        <w:rPr>
          <w:rFonts w:hint="cs"/>
          <w:rtl/>
        </w:rPr>
        <w:t xml:space="preserve">شود شیعیان را در پر کردن آن دچار حیرت کرد و به دو دسته تقسیم شدند: </w:t>
      </w:r>
    </w:p>
    <w:p w:rsidR="00F604E9" w:rsidRPr="00E900CA" w:rsidRDefault="00F604E9" w:rsidP="00F604E9">
      <w:pPr>
        <w:pStyle w:val="af6"/>
        <w:rPr>
          <w:rFonts w:hint="cs"/>
          <w:rtl/>
        </w:rPr>
      </w:pPr>
      <w:r w:rsidRPr="00AF0888">
        <w:rPr>
          <w:rFonts w:hint="cs"/>
          <w:b/>
          <w:bCs/>
          <w:rtl/>
        </w:rPr>
        <w:t>گروه اول:</w:t>
      </w:r>
      <w:r w:rsidR="009B2509">
        <w:rPr>
          <w:rFonts w:hint="cs"/>
          <w:rtl/>
        </w:rPr>
        <w:t xml:space="preserve"> اخباریون. این گروه ادعا می</w:t>
      </w:r>
      <w:r w:rsidR="009B2509">
        <w:rPr>
          <w:rFonts w:cs="B Badr" w:hint="cs"/>
          <w:rtl/>
        </w:rPr>
        <w:t>‏</w:t>
      </w:r>
      <w:r w:rsidRPr="00AF0888">
        <w:rPr>
          <w:rFonts w:hint="cs"/>
          <w:rtl/>
        </w:rPr>
        <w:t>کنند هر روایتی که از ائمه نقل شده باشد صحیح است</w:t>
      </w:r>
      <w:r w:rsidRPr="00AF0888">
        <w:rPr>
          <w:rFonts w:hint="cs"/>
          <w:rtl/>
          <w:lang w:bidi="ar-SA"/>
        </w:rPr>
        <w:t xml:space="preserve">، </w:t>
      </w:r>
      <w:r w:rsidRPr="00AF0888">
        <w:rPr>
          <w:rFonts w:hint="cs"/>
          <w:rtl/>
        </w:rPr>
        <w:t>گرچه اشخاصی غیر معصوم آنها را روایت کرده باشند</w:t>
      </w:r>
      <w:r w:rsidRPr="00AF0888">
        <w:rPr>
          <w:rFonts w:hint="cs"/>
          <w:rtl/>
          <w:lang w:bidi="ar-SA"/>
        </w:rPr>
        <w:t xml:space="preserve">، </w:t>
      </w:r>
      <w:r w:rsidRPr="00AF0888">
        <w:rPr>
          <w:rFonts w:hint="cs"/>
          <w:rtl/>
        </w:rPr>
        <w:t>زیرا در زمان معصومین روایت شده است و ممکن نیست که روایت شود و شیعه آن را بپذیرد در حالی که از غیر معصومان باشد</w:t>
      </w:r>
      <w:r w:rsidRPr="00AF0888">
        <w:rPr>
          <w:rFonts w:hint="cs"/>
          <w:rtl/>
          <w:lang w:bidi="ar-SA"/>
        </w:rPr>
        <w:t xml:space="preserve">، </w:t>
      </w:r>
      <w:r w:rsidRPr="00AF0888">
        <w:rPr>
          <w:rFonts w:hint="cs"/>
          <w:rtl/>
        </w:rPr>
        <w:t xml:space="preserve">بلکه حتماً معصوم به آن علم یافته و آن را تأیید کرده است. </w:t>
      </w:r>
    </w:p>
    <w:p w:rsidR="00F604E9" w:rsidRPr="00AF0888" w:rsidRDefault="00F604E9" w:rsidP="001F6065">
      <w:pPr>
        <w:pStyle w:val="af6"/>
        <w:rPr>
          <w:rFonts w:hint="cs"/>
          <w:rtl/>
        </w:rPr>
      </w:pPr>
      <w:r w:rsidRPr="00E900CA">
        <w:rPr>
          <w:rFonts w:hint="cs"/>
          <w:rtl/>
        </w:rPr>
        <w:t xml:space="preserve">به همین دلیل </w:t>
      </w:r>
      <w:r w:rsidR="009B2509" w:rsidRPr="00E900CA">
        <w:rPr>
          <w:rFonts w:hint="cs"/>
          <w:rtl/>
        </w:rPr>
        <w:t>این گروه از شیعه می</w:t>
      </w:r>
      <w:r w:rsidR="009B2509" w:rsidRPr="00E900CA">
        <w:rPr>
          <w:rFonts w:cs="B Badr" w:hint="cs"/>
          <w:rtl/>
        </w:rPr>
        <w:t>‏</w:t>
      </w:r>
      <w:r w:rsidRPr="00E900CA">
        <w:rPr>
          <w:rFonts w:hint="cs"/>
          <w:rtl/>
        </w:rPr>
        <w:t>گویند</w:t>
      </w:r>
      <w:r w:rsidR="009B2509" w:rsidRPr="00E900CA">
        <w:rPr>
          <w:rFonts w:hint="cs"/>
          <w:rtl/>
        </w:rPr>
        <w:t>:</w:t>
      </w:r>
      <w:r w:rsidRPr="00AF0888">
        <w:rPr>
          <w:rFonts w:hint="cs"/>
          <w:rtl/>
        </w:rPr>
        <w:t xml:space="preserve"> همه روایاتی که از شیعه وارد شده است همه صحیح هستند</w:t>
      </w:r>
      <w:r w:rsidRPr="00AF0888">
        <w:rPr>
          <w:rFonts w:hint="cs"/>
          <w:rtl/>
          <w:lang w:bidi="ar-SA"/>
        </w:rPr>
        <w:t xml:space="preserve">، </w:t>
      </w:r>
      <w:r w:rsidRPr="00AF0888">
        <w:rPr>
          <w:rFonts w:hint="cs"/>
          <w:rtl/>
        </w:rPr>
        <w:t>خصوصاً آن روایاتی که در کتب اربعه مورد اعتماد شیعه- یعنی کتاب های: الکافی</w:t>
      </w:r>
      <w:r w:rsidRPr="00AF0888">
        <w:rPr>
          <w:rFonts w:hint="cs"/>
          <w:rtl/>
          <w:lang w:bidi="ar-SA"/>
        </w:rPr>
        <w:t xml:space="preserve">، </w:t>
      </w:r>
      <w:r w:rsidRPr="00AF0888">
        <w:rPr>
          <w:rFonts w:hint="cs"/>
          <w:rtl/>
        </w:rPr>
        <w:t>تهذیب الأحکام</w:t>
      </w:r>
      <w:r w:rsidRPr="00AF0888">
        <w:rPr>
          <w:rFonts w:hint="cs"/>
          <w:rtl/>
          <w:lang w:bidi="ar-SA"/>
        </w:rPr>
        <w:t xml:space="preserve">، </w:t>
      </w:r>
      <w:r w:rsidR="00AE5EFD">
        <w:rPr>
          <w:rFonts w:hint="cs"/>
          <w:rtl/>
        </w:rPr>
        <w:t>الا</w:t>
      </w:r>
      <w:r w:rsidRPr="00AF0888">
        <w:rPr>
          <w:rFonts w:hint="cs"/>
          <w:rtl/>
        </w:rPr>
        <w:t>ستبصار و من لا یحضره الفقیه- وارد شده است و معتقدند که همه آن روای</w:t>
      </w:r>
      <w:r w:rsidR="00AE5EFD">
        <w:rPr>
          <w:rFonts w:hint="cs"/>
          <w:rtl/>
        </w:rPr>
        <w:t>اتی که در آنها آمده است صحیح می</w:t>
      </w:r>
      <w:r w:rsidR="00AE5EFD">
        <w:rPr>
          <w:rFonts w:cs="B Badr" w:hint="cs"/>
          <w:rtl/>
        </w:rPr>
        <w:t>‏</w:t>
      </w:r>
      <w:r w:rsidRPr="00AF0888">
        <w:rPr>
          <w:rFonts w:hint="cs"/>
          <w:rtl/>
        </w:rPr>
        <w:t>باشد</w:t>
      </w:r>
      <w:r w:rsidRPr="00AF0888">
        <w:rPr>
          <w:rFonts w:hint="cs"/>
          <w:rtl/>
          <w:lang w:bidi="ar-SA"/>
        </w:rPr>
        <w:t xml:space="preserve">، </w:t>
      </w:r>
      <w:r w:rsidRPr="00AF0888">
        <w:rPr>
          <w:rFonts w:hint="cs"/>
          <w:rtl/>
        </w:rPr>
        <w:t>زیرا یا در عصر مع</w:t>
      </w:r>
      <w:r w:rsidR="00C032D8">
        <w:rPr>
          <w:rFonts w:hint="cs"/>
          <w:rtl/>
        </w:rPr>
        <w:t>صوم مدون شده و یا اینکه از کتاب</w:t>
      </w:r>
      <w:r w:rsidR="00C032D8">
        <w:rPr>
          <w:rFonts w:cs="B Badr" w:hint="cs"/>
          <w:rtl/>
        </w:rPr>
        <w:t>‏</w:t>
      </w:r>
      <w:r w:rsidRPr="00AF0888">
        <w:rPr>
          <w:rFonts w:hint="cs"/>
          <w:rtl/>
        </w:rPr>
        <w:t>هائی اخذ شده و در عصر معصوم مدون شده و بر او عرضه شده است. به همین دلیل محال است که صحیح نباشند</w:t>
      </w:r>
      <w:r w:rsidRPr="00AF0888">
        <w:rPr>
          <w:rFonts w:hint="cs"/>
          <w:rtl/>
          <w:lang w:bidi="ar-SA"/>
        </w:rPr>
        <w:t xml:space="preserve">، </w:t>
      </w:r>
      <w:r w:rsidRPr="00AF0888">
        <w:rPr>
          <w:rFonts w:hint="cs"/>
          <w:rtl/>
        </w:rPr>
        <w:t>زیرا این امر ناقض مذهب است.</w:t>
      </w:r>
      <w:r w:rsidR="00B11A3A">
        <w:rPr>
          <w:rFonts w:hint="cs"/>
          <w:rtl/>
        </w:rPr>
        <w:t xml:space="preserve"> </w:t>
      </w:r>
      <w:r w:rsidRPr="00AF0888">
        <w:rPr>
          <w:rFonts w:hint="cs"/>
          <w:rtl/>
        </w:rPr>
        <w:t>این اعتقاد اخباریون است.</w:t>
      </w:r>
    </w:p>
    <w:p w:rsidR="00B11A3A" w:rsidRDefault="00F604E9" w:rsidP="00F604E9">
      <w:pPr>
        <w:pStyle w:val="af6"/>
        <w:rPr>
          <w:rFonts w:hint="cs"/>
          <w:rtl/>
        </w:rPr>
      </w:pPr>
      <w:r w:rsidRPr="00AF0888">
        <w:rPr>
          <w:rFonts w:hint="cs"/>
          <w:rtl/>
        </w:rPr>
        <w:t>این دیدگاه اخباریون</w:t>
      </w:r>
      <w:r w:rsidRPr="00AF0888">
        <w:rPr>
          <w:rFonts w:hint="cs"/>
          <w:rtl/>
          <w:lang w:bidi="ar-SA"/>
        </w:rPr>
        <w:t xml:space="preserve">، </w:t>
      </w:r>
      <w:r w:rsidRPr="00AF0888">
        <w:rPr>
          <w:rFonts w:hint="cs"/>
          <w:rtl/>
        </w:rPr>
        <w:t>همان دیدگاهی است که موافق و سازگار است با طبیعت دیدگاهی که به این اعتقاد دارد که امام برای ابلاغ دین ایجاد شده است و چیزی در آسمان و زمین بر او مخفی نمی ماند</w:t>
      </w:r>
      <w:r w:rsidRPr="00AF0888">
        <w:rPr>
          <w:rFonts w:hint="cs"/>
          <w:rtl/>
          <w:lang w:bidi="ar-SA"/>
        </w:rPr>
        <w:t xml:space="preserve">، </w:t>
      </w:r>
      <w:r w:rsidRPr="00AF0888">
        <w:rPr>
          <w:rFonts w:hint="cs"/>
          <w:rtl/>
        </w:rPr>
        <w:t>زیرا چگونه ممکن است که وظیفه او ابلاغ دین و حمایت از آن باشد و همه چیز را می داند</w:t>
      </w:r>
      <w:r w:rsidRPr="00AF0888">
        <w:rPr>
          <w:rFonts w:hint="cs"/>
          <w:rtl/>
          <w:lang w:bidi="ar-SA"/>
        </w:rPr>
        <w:t xml:space="preserve">، </w:t>
      </w:r>
      <w:r w:rsidRPr="00AF0888">
        <w:rPr>
          <w:rFonts w:hint="cs"/>
          <w:rtl/>
        </w:rPr>
        <w:t xml:space="preserve">لکن معلوم شود که احادیث کذبی وجود دارد که وی از آنها اطلاع نیافته و آنها را صحیح نداند؟! </w:t>
      </w:r>
    </w:p>
    <w:p w:rsidR="00B11A3A" w:rsidRDefault="00F604E9" w:rsidP="001F6065">
      <w:pPr>
        <w:pStyle w:val="af6"/>
        <w:rPr>
          <w:rFonts w:hint="cs"/>
          <w:rtl/>
        </w:rPr>
      </w:pPr>
      <w:r w:rsidRPr="00AF0888">
        <w:rPr>
          <w:rFonts w:hint="cs"/>
          <w:rtl/>
        </w:rPr>
        <w:t>زیرا جایگاهی که شیعیان</w:t>
      </w:r>
      <w:r w:rsidR="001F6065">
        <w:rPr>
          <w:rFonts w:hint="cs"/>
          <w:rtl/>
        </w:rPr>
        <w:t xml:space="preserve"> دوازده امامی برای امام قائل می</w:t>
      </w:r>
      <w:r w:rsidR="001F6065">
        <w:rPr>
          <w:rFonts w:cs="B Badr" w:hint="cs"/>
          <w:rtl/>
        </w:rPr>
        <w:t>‏</w:t>
      </w:r>
      <w:r w:rsidRPr="00AF0888">
        <w:rPr>
          <w:rFonts w:hint="cs"/>
          <w:rtl/>
        </w:rPr>
        <w:t>باشند مقتضی ای</w:t>
      </w:r>
      <w:r w:rsidR="001F6065">
        <w:rPr>
          <w:rFonts w:hint="cs"/>
          <w:rtl/>
        </w:rPr>
        <w:t>ن عقیده است که اخباریون بیان می</w:t>
      </w:r>
      <w:r w:rsidR="001F6065">
        <w:rPr>
          <w:rFonts w:cs="B Badr" w:hint="cs"/>
          <w:rtl/>
        </w:rPr>
        <w:t>‏</w:t>
      </w:r>
      <w:r w:rsidRPr="00AF0888">
        <w:rPr>
          <w:rFonts w:hint="cs"/>
          <w:rtl/>
        </w:rPr>
        <w:t xml:space="preserve">دارند. </w:t>
      </w:r>
    </w:p>
    <w:p w:rsidR="00F604E9" w:rsidRPr="00AF0888" w:rsidRDefault="00F604E9" w:rsidP="00F604E9">
      <w:pPr>
        <w:pStyle w:val="af6"/>
        <w:rPr>
          <w:rFonts w:hint="cs"/>
          <w:rtl/>
        </w:rPr>
      </w:pPr>
      <w:r w:rsidRPr="00AF0888">
        <w:rPr>
          <w:rFonts w:hint="cs"/>
          <w:rtl/>
        </w:rPr>
        <w:t>بنابراین</w:t>
      </w:r>
      <w:r w:rsidRPr="00AF0888">
        <w:rPr>
          <w:rFonts w:hint="cs"/>
          <w:rtl/>
          <w:lang w:bidi="ar-SA"/>
        </w:rPr>
        <w:t xml:space="preserve">، </w:t>
      </w:r>
      <w:r w:rsidRPr="00AF0888">
        <w:rPr>
          <w:rFonts w:hint="cs"/>
          <w:rtl/>
        </w:rPr>
        <w:t>این وظیفه امام است ک</w:t>
      </w:r>
      <w:r w:rsidR="001F6065">
        <w:rPr>
          <w:rFonts w:hint="cs"/>
          <w:rtl/>
        </w:rPr>
        <w:t>ه امام به خاطر آن قرار داده شده</w:t>
      </w:r>
      <w:r w:rsidRPr="00AF0888">
        <w:rPr>
          <w:rFonts w:hint="cs"/>
          <w:rtl/>
        </w:rPr>
        <w:t xml:space="preserve"> است و حسب روایاتشان</w:t>
      </w:r>
      <w:r w:rsidR="00AC682D">
        <w:rPr>
          <w:rFonts w:hint="cs"/>
          <w:rtl/>
        </w:rPr>
        <w:t xml:space="preserve"> چیزی بر امام مخفی نمی</w:t>
      </w:r>
      <w:r w:rsidR="00AC682D">
        <w:rPr>
          <w:rFonts w:cs="B Badr" w:hint="cs"/>
          <w:rtl/>
        </w:rPr>
        <w:t>‏</w:t>
      </w:r>
      <w:r w:rsidRPr="00AF0888">
        <w:rPr>
          <w:rFonts w:hint="cs"/>
          <w:rtl/>
        </w:rPr>
        <w:t>ماند. بنابراین مخفی ماندن روایات</w:t>
      </w:r>
      <w:r w:rsidR="00AC682D">
        <w:rPr>
          <w:rFonts w:hint="cs"/>
          <w:rtl/>
        </w:rPr>
        <w:t xml:space="preserve"> کذب از باب اولی بر او مخفی نمی</w:t>
      </w:r>
      <w:r w:rsidR="00AC682D">
        <w:rPr>
          <w:rFonts w:cs="B Badr" w:hint="cs"/>
          <w:rtl/>
        </w:rPr>
        <w:t>‏</w:t>
      </w:r>
      <w:r w:rsidRPr="00AF0888">
        <w:rPr>
          <w:rFonts w:hint="cs"/>
          <w:rtl/>
        </w:rPr>
        <w:t>ماند.</w:t>
      </w:r>
    </w:p>
    <w:p w:rsidR="00F604E9" w:rsidRPr="00AF0888" w:rsidRDefault="00F604E9" w:rsidP="00F604E9">
      <w:pPr>
        <w:pStyle w:val="af6"/>
        <w:rPr>
          <w:rFonts w:hint="cs"/>
          <w:rtl/>
        </w:rPr>
      </w:pPr>
      <w:r w:rsidRPr="00AF0888">
        <w:rPr>
          <w:rFonts w:hint="cs"/>
          <w:rtl/>
        </w:rPr>
        <w:t>کلینی می گوید: باب: ائمه</w:t>
      </w:r>
      <w:r w:rsidR="004F63F0">
        <w:rPr>
          <w:rFonts w:hint="cs"/>
          <w:rtl/>
        </w:rPr>
        <w:t xml:space="preserve"> همه چیز در گذشته و آینده را می</w:t>
      </w:r>
      <w:r w:rsidR="004F63F0">
        <w:rPr>
          <w:rFonts w:cs="B Badr" w:hint="cs"/>
          <w:rtl/>
        </w:rPr>
        <w:t>‏</w:t>
      </w:r>
      <w:r w:rsidRPr="00AF0888">
        <w:rPr>
          <w:rFonts w:hint="cs"/>
          <w:rtl/>
        </w:rPr>
        <w:t>دانند و چیزی بر آنها- که</w:t>
      </w:r>
      <w:r w:rsidR="004F63F0">
        <w:rPr>
          <w:rFonts w:hint="cs"/>
          <w:rtl/>
        </w:rPr>
        <w:t xml:space="preserve"> درود خدا بر آنان باد- مخفی نمی</w:t>
      </w:r>
      <w:r w:rsidR="004F63F0">
        <w:rPr>
          <w:rFonts w:cs="B Badr" w:hint="cs"/>
          <w:rtl/>
        </w:rPr>
        <w:t>‏</w:t>
      </w:r>
      <w:r w:rsidRPr="00AF0888">
        <w:rPr>
          <w:rFonts w:hint="cs"/>
          <w:rtl/>
        </w:rPr>
        <w:t>ماند.</w:t>
      </w:r>
    </w:p>
    <w:p w:rsidR="00F604E9" w:rsidRPr="00AF0888" w:rsidRDefault="00F604E9" w:rsidP="001F6065">
      <w:pPr>
        <w:pStyle w:val="af6"/>
        <w:rPr>
          <w:rFonts w:hint="cs"/>
          <w:rtl/>
        </w:rPr>
      </w:pPr>
      <w:r w:rsidRPr="00AF0888">
        <w:rPr>
          <w:rFonts w:hint="cs"/>
          <w:rtl/>
        </w:rPr>
        <w:t>از سیف تمار روایت شده که گفت: در گروهی از شیعیا</w:t>
      </w:r>
      <w:r w:rsidRPr="001F6065">
        <w:rPr>
          <w:rFonts w:hint="cs"/>
          <w:rtl/>
        </w:rPr>
        <w:t xml:space="preserve">ن در حجر </w:t>
      </w:r>
      <w:r w:rsidR="001F6065">
        <w:rPr>
          <w:rFonts w:hint="cs"/>
          <w:rtl/>
        </w:rPr>
        <w:t>(</w:t>
      </w:r>
      <w:r w:rsidRPr="001F6065">
        <w:rPr>
          <w:rFonts w:hint="cs"/>
          <w:rtl/>
        </w:rPr>
        <w:t>اسماعیل</w:t>
      </w:r>
      <w:r w:rsidR="001F6065">
        <w:rPr>
          <w:rFonts w:hint="cs"/>
          <w:rtl/>
        </w:rPr>
        <w:t>)</w:t>
      </w:r>
      <w:r w:rsidRPr="00AF0888">
        <w:rPr>
          <w:rFonts w:hint="cs"/>
          <w:rtl/>
        </w:rPr>
        <w:t xml:space="preserve"> نزد ابوعبدالله</w:t>
      </w:r>
      <w:r w:rsidR="004F63F0">
        <w:rPr>
          <w:rFonts w:hint="cs"/>
          <w:rtl/>
        </w:rPr>
        <w:t xml:space="preserve"> بودیم. پس او گفت: کسی ما را می</w:t>
      </w:r>
      <w:r w:rsidR="004F63F0">
        <w:rPr>
          <w:rFonts w:cs="B Badr" w:hint="cs"/>
          <w:rtl/>
        </w:rPr>
        <w:t>‏</w:t>
      </w:r>
      <w:r w:rsidRPr="00AF0888">
        <w:rPr>
          <w:rFonts w:hint="cs"/>
          <w:rtl/>
        </w:rPr>
        <w:t>پاید. ما به راست و چپ نگاه کردیم، اما کسی ر</w:t>
      </w:r>
      <w:r w:rsidR="004F63F0">
        <w:rPr>
          <w:rFonts w:hint="cs"/>
          <w:rtl/>
        </w:rPr>
        <w:t>ا ندیدیم و گفتیم: کسی ما را نمی</w:t>
      </w:r>
      <w:r w:rsidR="004F63F0">
        <w:rPr>
          <w:rFonts w:cs="B Badr" w:hint="cs"/>
          <w:rtl/>
        </w:rPr>
        <w:t>‏</w:t>
      </w:r>
      <w:r w:rsidRPr="00AF0888">
        <w:rPr>
          <w:rFonts w:hint="cs"/>
          <w:rtl/>
        </w:rPr>
        <w:t>پاید. او گفت: به پروردگار کعبه سوگند- این را سه بار تکرا</w:t>
      </w:r>
      <w:r w:rsidR="00440F07">
        <w:rPr>
          <w:rFonts w:hint="cs"/>
          <w:rtl/>
        </w:rPr>
        <w:t>ر کرد- اگر من بین موسی و خضر می</w:t>
      </w:r>
      <w:r w:rsidR="00440F07">
        <w:rPr>
          <w:rFonts w:cs="B Badr" w:hint="cs"/>
          <w:rtl/>
        </w:rPr>
        <w:t>‏</w:t>
      </w:r>
      <w:r w:rsidR="00440F07">
        <w:rPr>
          <w:rFonts w:hint="cs"/>
          <w:rtl/>
        </w:rPr>
        <w:t>بودم به آن دو می</w:t>
      </w:r>
      <w:r w:rsidR="00440F07">
        <w:rPr>
          <w:rFonts w:cs="B Badr" w:hint="cs"/>
          <w:rtl/>
        </w:rPr>
        <w:t>‏</w:t>
      </w:r>
      <w:r w:rsidRPr="00AF0888">
        <w:rPr>
          <w:rFonts w:hint="cs"/>
          <w:rtl/>
        </w:rPr>
        <w:t>گفتم که از آنان علم بیشتری دارم و آنان را ب</w:t>
      </w:r>
      <w:r w:rsidR="00440F07">
        <w:rPr>
          <w:rFonts w:hint="cs"/>
          <w:rtl/>
        </w:rPr>
        <w:t>ه آنچه که در دستشان نیست خبر می</w:t>
      </w:r>
      <w:r w:rsidR="00440F07">
        <w:rPr>
          <w:rFonts w:cs="B Badr" w:hint="cs"/>
          <w:rtl/>
        </w:rPr>
        <w:t>‏</w:t>
      </w:r>
      <w:r w:rsidRPr="00AF0888">
        <w:rPr>
          <w:rFonts w:hint="cs"/>
          <w:rtl/>
        </w:rPr>
        <w:t>دادم، زیرا موسی و خضر فقط علم گذشته به آنان عطا شده است و علم به همه چیز در آینده تا برپائی قیامت به آنان داده نشده است. ما این علم را نسل به نسل از رسول خدا</w:t>
      </w:r>
      <w:r w:rsidRPr="00AF0888">
        <w:rPr>
          <w:rFonts w:cs="CTraditional Arabic" w:hint="cs"/>
          <w:rtl/>
        </w:rPr>
        <w:t>ص</w:t>
      </w:r>
      <w:r w:rsidRPr="00AF0888">
        <w:rPr>
          <w:rFonts w:hint="cs"/>
          <w:rtl/>
        </w:rPr>
        <w:t xml:space="preserve"> به ارث برده</w:t>
      </w:r>
      <w:r w:rsidRPr="00AF0888">
        <w:rPr>
          <w:rFonts w:cs="CTraditional Arabic" w:hint="cs"/>
          <w:cs/>
        </w:rPr>
        <w:t>‎</w:t>
      </w:r>
      <w:r w:rsidRPr="00AF0888">
        <w:rPr>
          <w:rFonts w:hint="cs"/>
          <w:rtl/>
        </w:rPr>
        <w:t>ایم.</w:t>
      </w:r>
    </w:p>
    <w:p w:rsidR="00F604E9" w:rsidRPr="00AF0888" w:rsidRDefault="00F604E9" w:rsidP="00AF533C">
      <w:pPr>
        <w:pStyle w:val="af6"/>
        <w:rPr>
          <w:rFonts w:hint="cs"/>
          <w:rtl/>
        </w:rPr>
      </w:pPr>
      <w:r w:rsidRPr="00AF0888">
        <w:rPr>
          <w:rFonts w:hint="cs"/>
          <w:rtl/>
        </w:rPr>
        <w:t>همچنین از ابوعبدالله روایت شده که گفت: من آنچه را که در آسمان</w:t>
      </w:r>
      <w:r w:rsidRPr="00AF0888">
        <w:rPr>
          <w:rFonts w:cs="CTraditional Arabic" w:hint="cs"/>
          <w:cs/>
        </w:rPr>
        <w:t>‎</w:t>
      </w:r>
      <w:r w:rsidR="00440F07">
        <w:rPr>
          <w:rFonts w:hint="cs"/>
          <w:rtl/>
        </w:rPr>
        <w:t>ها و زمین بهشت و جهنم است می</w:t>
      </w:r>
      <w:r w:rsidR="00440F07">
        <w:rPr>
          <w:rFonts w:cs="B Badr" w:hint="cs"/>
          <w:rtl/>
        </w:rPr>
        <w:t>‏</w:t>
      </w:r>
      <w:r w:rsidRPr="00AF0888">
        <w:rPr>
          <w:rFonts w:hint="cs"/>
          <w:rtl/>
        </w:rPr>
        <w:t>دانم و به چیزه</w:t>
      </w:r>
      <w:r w:rsidR="00440F07">
        <w:rPr>
          <w:rFonts w:hint="cs"/>
          <w:rtl/>
        </w:rPr>
        <w:t>ای گذشته و آینده آگاهم. راوی می</w:t>
      </w:r>
      <w:r w:rsidR="00440F07">
        <w:rPr>
          <w:rFonts w:cs="B Badr" w:hint="cs"/>
          <w:rtl/>
        </w:rPr>
        <w:t>‏</w:t>
      </w:r>
      <w:r w:rsidRPr="00AF0888">
        <w:rPr>
          <w:rFonts w:hint="cs"/>
          <w:rtl/>
        </w:rPr>
        <w:t>گوید: وی اندکی درنگ کرد و دید که این سخن وی برای شنوندگان بسیار بزرگ به نظر رسید، پس گفت</w:t>
      </w:r>
      <w:r w:rsidRPr="00CA7820">
        <w:rPr>
          <w:rFonts w:hint="cs"/>
          <w:rtl/>
        </w:rPr>
        <w:t>: من این را از قرآن فراگرفته</w:t>
      </w:r>
      <w:r w:rsidRPr="00CA7820">
        <w:rPr>
          <w:rFonts w:cs="CTraditional Arabic" w:hint="cs"/>
          <w:cs/>
        </w:rPr>
        <w:t>‎</w:t>
      </w:r>
      <w:r w:rsidRPr="00CA7820">
        <w:rPr>
          <w:rFonts w:hint="cs"/>
          <w:rtl/>
        </w:rPr>
        <w:t>ام</w:t>
      </w:r>
      <w:r w:rsidRPr="00CA7820">
        <w:rPr>
          <w:rFonts w:hint="cs"/>
          <w:rtl/>
          <w:lang w:bidi="ar-SA"/>
        </w:rPr>
        <w:t xml:space="preserve">، </w:t>
      </w:r>
      <w:r w:rsidR="00440F07" w:rsidRPr="00CA7820">
        <w:rPr>
          <w:rFonts w:hint="cs"/>
          <w:rtl/>
        </w:rPr>
        <w:t>خداوند متعال می</w:t>
      </w:r>
      <w:r w:rsidR="00440F07" w:rsidRPr="00CA7820">
        <w:rPr>
          <w:rFonts w:cs="B Badr" w:hint="cs"/>
          <w:rtl/>
        </w:rPr>
        <w:t>‏</w:t>
      </w:r>
      <w:r w:rsidRPr="00CA7820">
        <w:rPr>
          <w:rFonts w:hint="cs"/>
          <w:rtl/>
        </w:rPr>
        <w:t>فرماید:</w:t>
      </w:r>
      <w:r w:rsidR="00AB11E4" w:rsidRPr="00CA7820">
        <w:rPr>
          <w:rFonts w:hint="cs"/>
          <w:rtl/>
        </w:rPr>
        <w:t xml:space="preserve"> </w:t>
      </w:r>
      <w:r w:rsidRPr="00CA7820">
        <w:rPr>
          <w:rFonts w:hint="cs"/>
          <w:rtl/>
        </w:rPr>
        <w:t>«فیه تبیان کل شیء»</w:t>
      </w:r>
      <w:r w:rsidR="00AF533C" w:rsidRPr="00CA7820">
        <w:rPr>
          <w:rFonts w:hint="cs"/>
          <w:vertAlign w:val="superscript"/>
          <w:rtl/>
        </w:rPr>
        <w:t>(</w:t>
      </w:r>
      <w:r w:rsidR="00AF533C" w:rsidRPr="00CA7820">
        <w:rPr>
          <w:vertAlign w:val="superscript"/>
          <w:rtl/>
        </w:rPr>
        <w:footnoteReference w:id="15"/>
      </w:r>
      <w:r w:rsidR="00AF533C" w:rsidRPr="00CA7820">
        <w:rPr>
          <w:rFonts w:hint="cs"/>
          <w:vertAlign w:val="superscript"/>
          <w:rtl/>
        </w:rPr>
        <w:t>)</w:t>
      </w:r>
      <w:r w:rsidRPr="00CA7820">
        <w:rPr>
          <w:rFonts w:hint="cs"/>
          <w:rtl/>
        </w:rPr>
        <w:t>.</w:t>
      </w:r>
    </w:p>
    <w:p w:rsidR="00F604E9" w:rsidRPr="00AF0888" w:rsidRDefault="00F604E9" w:rsidP="001F6065">
      <w:pPr>
        <w:pStyle w:val="af6"/>
        <w:rPr>
          <w:rFonts w:hint="cs"/>
          <w:rtl/>
        </w:rPr>
      </w:pPr>
      <w:r w:rsidRPr="00AF0888">
        <w:rPr>
          <w:rFonts w:hint="cs"/>
          <w:rtl/>
        </w:rPr>
        <w:t>کلینی نیز از مفضل روایت کرده که به ابوعبدالله گفت: فدایتان شوم</w:t>
      </w:r>
      <w:r w:rsidRPr="00AF0888">
        <w:rPr>
          <w:rFonts w:hint="cs"/>
          <w:rtl/>
          <w:lang w:bidi="ar-SA"/>
        </w:rPr>
        <w:t xml:space="preserve">، </w:t>
      </w:r>
      <w:r w:rsidR="001F6065">
        <w:rPr>
          <w:rFonts w:hint="cs"/>
          <w:rtl/>
        </w:rPr>
        <w:t>خداوند اطاعت</w:t>
      </w:r>
      <w:r w:rsidRPr="00AF0888">
        <w:rPr>
          <w:rFonts w:hint="cs"/>
          <w:rtl/>
        </w:rPr>
        <w:t xml:space="preserve"> بنده</w:t>
      </w:r>
      <w:r w:rsidRPr="00AF0888">
        <w:rPr>
          <w:rFonts w:cs="CTraditional Arabic" w:hint="cs"/>
          <w:cs/>
        </w:rPr>
        <w:t>‎</w:t>
      </w:r>
      <w:r w:rsidR="001F6065">
        <w:rPr>
          <w:rFonts w:hint="cs"/>
          <w:rtl/>
        </w:rPr>
        <w:t>ای را بر بندگان فرض می</w:t>
      </w:r>
      <w:r w:rsidR="001F6065">
        <w:rPr>
          <w:rFonts w:cs="B Badr" w:hint="cs"/>
          <w:rtl/>
        </w:rPr>
        <w:t>‏</w:t>
      </w:r>
      <w:r w:rsidRPr="00AF0888">
        <w:rPr>
          <w:rFonts w:hint="cs"/>
          <w:rtl/>
        </w:rPr>
        <w:t>کند اما آن بنده را از خبر آسمان محجوب می</w:t>
      </w:r>
      <w:r w:rsidRPr="00AF0888">
        <w:rPr>
          <w:rFonts w:cs="CTraditional Arabic" w:hint="cs"/>
          <w:cs/>
        </w:rPr>
        <w:t>‎</w:t>
      </w:r>
      <w:r w:rsidRPr="00AF0888">
        <w:rPr>
          <w:rFonts w:hint="cs"/>
          <w:rtl/>
        </w:rPr>
        <w:t>گرداند؟ ابوعبدالله گفت: خیر، خداوند نسبت به بندگان بسیار کریم</w:t>
      </w:r>
      <w:r w:rsidRPr="00AF0888">
        <w:rPr>
          <w:rFonts w:cs="CTraditional Arabic" w:hint="cs"/>
          <w:cs/>
        </w:rPr>
        <w:t>‎</w:t>
      </w:r>
      <w:r w:rsidRPr="00AF0888">
        <w:rPr>
          <w:rFonts w:hint="cs"/>
          <w:rtl/>
        </w:rPr>
        <w:t>تر و مهربان</w:t>
      </w:r>
      <w:r w:rsidRPr="00AF0888">
        <w:rPr>
          <w:rFonts w:cs="CTraditional Arabic" w:hint="cs"/>
          <w:cs/>
        </w:rPr>
        <w:t>‎</w:t>
      </w:r>
      <w:r w:rsidRPr="00AF0888">
        <w:rPr>
          <w:rFonts w:hint="cs"/>
          <w:rtl/>
        </w:rPr>
        <w:t>تر و و دلسوزتر است از اینکه اطاعت از بنده</w:t>
      </w:r>
      <w:r w:rsidRPr="00AF0888">
        <w:rPr>
          <w:rFonts w:cs="CTraditional Arabic" w:hint="cs"/>
          <w:cs/>
        </w:rPr>
        <w:t>‎</w:t>
      </w:r>
      <w:r w:rsidRPr="00AF0888">
        <w:rPr>
          <w:rFonts w:hint="cs"/>
          <w:rtl/>
        </w:rPr>
        <w:t>ای را بر دیگر بندگان واجب گرداند، اما در عین حال او را در صبح و شامگاه- یا در شب و روز- از اخبار آسمان محجوب گرداند.</w:t>
      </w:r>
      <w:r w:rsidRPr="00AF0888">
        <w:rPr>
          <w:rStyle w:val="a5"/>
          <w:rFonts w:ascii="mylotus" w:hAnsi="mylotus"/>
          <w:rtl/>
        </w:rPr>
        <w:footnoteReference w:id="16"/>
      </w:r>
      <w:r w:rsidRPr="00AF0888">
        <w:rPr>
          <w:rFonts w:hint="cs"/>
          <w:rtl/>
        </w:rPr>
        <w:t xml:space="preserve"> </w:t>
      </w:r>
    </w:p>
    <w:p w:rsidR="00AA1461" w:rsidRDefault="00F604E9" w:rsidP="00AF7896">
      <w:pPr>
        <w:pStyle w:val="af6"/>
        <w:rPr>
          <w:rFonts w:hint="cs"/>
          <w:rtl/>
        </w:rPr>
      </w:pPr>
      <w:r w:rsidRPr="00AF7896">
        <w:rPr>
          <w:rFonts w:hint="cs"/>
          <w:rtl/>
        </w:rPr>
        <w:t>جواب ما این است:</w:t>
      </w:r>
      <w:r w:rsidR="001C13CA">
        <w:rPr>
          <w:rFonts w:hint="cs"/>
          <w:rtl/>
        </w:rPr>
        <w:t xml:space="preserve"> </w:t>
      </w:r>
      <w:r w:rsidRPr="00AF0888">
        <w:rPr>
          <w:rFonts w:hint="cs"/>
          <w:rtl/>
        </w:rPr>
        <w:t>پس چرا موسی را از علم بر غیب آینده محجوب گرداند</w:t>
      </w:r>
      <w:r w:rsidRPr="00AF0888">
        <w:rPr>
          <w:rFonts w:hint="cs"/>
          <w:rtl/>
          <w:lang w:bidi="ar-SA"/>
        </w:rPr>
        <w:t xml:space="preserve">، </w:t>
      </w:r>
      <w:r w:rsidRPr="00AF0888">
        <w:rPr>
          <w:rFonts w:hint="cs"/>
          <w:rtl/>
        </w:rPr>
        <w:t>آنچنان که در قول سابق از ابوعبدالله آمد</w:t>
      </w:r>
      <w:r w:rsidRPr="00AF0888">
        <w:rPr>
          <w:rFonts w:hint="cs"/>
          <w:rtl/>
          <w:lang w:bidi="ar-SA"/>
        </w:rPr>
        <w:t xml:space="preserve">، </w:t>
      </w:r>
      <w:r w:rsidRPr="00AF0888">
        <w:rPr>
          <w:rFonts w:hint="cs"/>
          <w:rtl/>
        </w:rPr>
        <w:t>حال آنکه خداوند اطاعت از قومش را بر او واجب گرداند</w:t>
      </w:r>
      <w:r w:rsidRPr="00AF0888">
        <w:rPr>
          <w:rFonts w:hint="cs"/>
          <w:rtl/>
          <w:lang w:bidi="ar-SA"/>
        </w:rPr>
        <w:t xml:space="preserve">، </w:t>
      </w:r>
      <w:r w:rsidRPr="00AF0888">
        <w:rPr>
          <w:rFonts w:hint="cs"/>
          <w:rtl/>
        </w:rPr>
        <w:t xml:space="preserve">اما علم به آینده را به امام ابوعبدالله یاد داد؟!! </w:t>
      </w:r>
    </w:p>
    <w:p w:rsidR="00AA1461" w:rsidRDefault="00F604E9" w:rsidP="00F604E9">
      <w:pPr>
        <w:pStyle w:val="af6"/>
        <w:rPr>
          <w:rFonts w:hint="cs"/>
          <w:rtl/>
        </w:rPr>
      </w:pPr>
      <w:r w:rsidRPr="00AF0888">
        <w:rPr>
          <w:rFonts w:hint="cs"/>
          <w:rtl/>
        </w:rPr>
        <w:t>چرا امام از همنشینان خود سوال می کند: «آیا کسی ما را می پاید؟» حال آنکه او به گذشته و آینده تا قیامت علم دارد</w:t>
      </w:r>
      <w:r w:rsidRPr="00AF0888">
        <w:rPr>
          <w:rFonts w:hint="cs"/>
          <w:rtl/>
          <w:lang w:bidi="ar-SA"/>
        </w:rPr>
        <w:t xml:space="preserve">، </w:t>
      </w:r>
      <w:r w:rsidRPr="00AF0888">
        <w:rPr>
          <w:rFonts w:hint="cs"/>
          <w:rtl/>
        </w:rPr>
        <w:t>اما در این موضوع نیاز به این دارد که اطرافیانش به او بگویند که کسی آنا</w:t>
      </w:r>
      <w:r w:rsidR="00AF533C">
        <w:rPr>
          <w:rFonts w:hint="cs"/>
          <w:rtl/>
        </w:rPr>
        <w:t>ن را می</w:t>
      </w:r>
      <w:r w:rsidR="00AF533C">
        <w:rPr>
          <w:rFonts w:cs="B Badr" w:hint="cs"/>
          <w:rtl/>
        </w:rPr>
        <w:t>‏</w:t>
      </w:r>
      <w:r w:rsidR="00AF533C">
        <w:rPr>
          <w:rFonts w:hint="cs"/>
          <w:rtl/>
        </w:rPr>
        <w:t>پاید یا نمی</w:t>
      </w:r>
      <w:r w:rsidR="00AF533C">
        <w:rPr>
          <w:rFonts w:cs="B Badr" w:hint="cs"/>
          <w:rtl/>
        </w:rPr>
        <w:t>‏</w:t>
      </w:r>
      <w:r w:rsidRPr="00AF0888">
        <w:rPr>
          <w:rFonts w:hint="cs"/>
          <w:rtl/>
        </w:rPr>
        <w:t xml:space="preserve">پاید؟!! </w:t>
      </w:r>
    </w:p>
    <w:p w:rsidR="00AA1461" w:rsidRDefault="00F604E9" w:rsidP="00F604E9">
      <w:pPr>
        <w:pStyle w:val="af6"/>
        <w:rPr>
          <w:rFonts w:hint="cs"/>
          <w:rtl/>
        </w:rPr>
      </w:pPr>
      <w:r w:rsidRPr="00AF0888">
        <w:rPr>
          <w:rFonts w:hint="cs"/>
          <w:rtl/>
        </w:rPr>
        <w:t>نیز او مدعی این است که این علم را از رسول خدا</w:t>
      </w:r>
      <w:r w:rsidRPr="00AF0888">
        <w:rPr>
          <w:rFonts w:cs="CTraditional Arabic" w:hint="cs"/>
          <w:rtl/>
        </w:rPr>
        <w:t>ص</w:t>
      </w:r>
      <w:r w:rsidRPr="00AF0888">
        <w:rPr>
          <w:rFonts w:hint="cs"/>
          <w:rtl/>
        </w:rPr>
        <w:t xml:space="preserve"> و آل او به ارث برده است و رسول خدا چندین قرن بعد از خضر و موسی آمده است. پس چگونه او به موسی و خضر خبر می دهد حال آنکه او </w:t>
      </w:r>
      <w:r w:rsidRPr="00AF0888">
        <w:rPr>
          <w:rFonts w:ascii="Times New Roman" w:hAnsi="Times New Roman" w:cs="Times New Roman" w:hint="cs"/>
          <w:rtl/>
        </w:rPr>
        <w:t>–</w:t>
      </w:r>
      <w:r w:rsidRPr="00AF0888">
        <w:rPr>
          <w:rFonts w:hint="cs"/>
          <w:rtl/>
        </w:rPr>
        <w:t xml:space="preserve"> حسب روایات شیعه- علم غیب را از رسول خدا و سپس از ائمه بعد از او به ارث برده است؟ </w:t>
      </w:r>
    </w:p>
    <w:p w:rsidR="00AA1461" w:rsidRDefault="00F604E9" w:rsidP="00F604E9">
      <w:pPr>
        <w:pStyle w:val="af6"/>
        <w:rPr>
          <w:rFonts w:hint="cs"/>
          <w:rtl/>
        </w:rPr>
      </w:pPr>
      <w:r w:rsidRPr="00AF0888">
        <w:rPr>
          <w:rFonts w:hint="cs"/>
          <w:rtl/>
        </w:rPr>
        <w:t>یعنی امام در ابتدا به چیزی علم ندارد تا اینکه امام قبل از او آن گنجی را که ادعا می کنند از رسول خدا</w:t>
      </w:r>
      <w:r w:rsidRPr="00AF0888">
        <w:rPr>
          <w:rFonts w:cs="CTraditional Arabic" w:hint="cs"/>
          <w:rtl/>
        </w:rPr>
        <w:t>ص</w:t>
      </w:r>
      <w:r w:rsidRPr="00AF0888">
        <w:rPr>
          <w:rFonts w:hint="cs"/>
          <w:rtl/>
        </w:rPr>
        <w:t xml:space="preserve"> به آنان رسیده است به وی تسلیم نماید. </w:t>
      </w:r>
    </w:p>
    <w:p w:rsidR="00AA1461" w:rsidRDefault="00F604E9" w:rsidP="00F604E9">
      <w:pPr>
        <w:pStyle w:val="af6"/>
        <w:rPr>
          <w:rFonts w:hint="cs"/>
          <w:rtl/>
        </w:rPr>
      </w:pPr>
      <w:r w:rsidRPr="00AF0888">
        <w:rPr>
          <w:rFonts w:hint="cs"/>
          <w:rtl/>
        </w:rPr>
        <w:t>پس این بدین معناست که این علم از جانب رسول خدا</w:t>
      </w:r>
      <w:r w:rsidRPr="00AF0888">
        <w:rPr>
          <w:rFonts w:cs="CTraditional Arabic" w:hint="cs"/>
          <w:rtl/>
        </w:rPr>
        <w:t>ص</w:t>
      </w:r>
      <w:r w:rsidRPr="00AF0888">
        <w:rPr>
          <w:rFonts w:hint="cs"/>
          <w:rtl/>
        </w:rPr>
        <w:t xml:space="preserve"> به وی رسیده است و قبل از این انتقال</w:t>
      </w:r>
      <w:r w:rsidRPr="00AF0888">
        <w:rPr>
          <w:rFonts w:hint="cs"/>
          <w:rtl/>
          <w:lang w:bidi="ar-SA"/>
        </w:rPr>
        <w:t xml:space="preserve">، </w:t>
      </w:r>
      <w:r w:rsidRPr="00AF0888">
        <w:rPr>
          <w:rFonts w:hint="cs"/>
          <w:rtl/>
        </w:rPr>
        <w:t xml:space="preserve">به غیب علم نداشته است. </w:t>
      </w:r>
    </w:p>
    <w:p w:rsidR="00AA1461" w:rsidRDefault="00F604E9" w:rsidP="00F604E9">
      <w:pPr>
        <w:pStyle w:val="af6"/>
        <w:rPr>
          <w:rFonts w:hint="cs"/>
          <w:rtl/>
        </w:rPr>
      </w:pPr>
      <w:r w:rsidRPr="00AF0888">
        <w:rPr>
          <w:rFonts w:hint="cs"/>
          <w:rtl/>
        </w:rPr>
        <w:t>این تناقضی واضح و آشکار است</w:t>
      </w:r>
      <w:r w:rsidR="00AA1461">
        <w:rPr>
          <w:rFonts w:ascii="Times New Roman" w:hAnsi="Times New Roman" w:cs="Times New Roman" w:hint="cs"/>
          <w:rtl/>
        </w:rPr>
        <w:t>.</w:t>
      </w:r>
      <w:r w:rsidRPr="00AF0888">
        <w:rPr>
          <w:rFonts w:hint="cs"/>
          <w:rtl/>
        </w:rPr>
        <w:t xml:space="preserve"> </w:t>
      </w:r>
    </w:p>
    <w:p w:rsidR="00F604E9" w:rsidRPr="00AF0888" w:rsidRDefault="00F604E9" w:rsidP="00F604E9">
      <w:pPr>
        <w:pStyle w:val="af6"/>
        <w:rPr>
          <w:rFonts w:hint="cs"/>
          <w:rtl/>
        </w:rPr>
      </w:pPr>
      <w:r w:rsidRPr="00AF0888">
        <w:rPr>
          <w:rFonts w:hint="cs"/>
          <w:rtl/>
        </w:rPr>
        <w:t>و ما اهل بیت را از این ادعاها مبرا می دانیم</w:t>
      </w:r>
      <w:r w:rsidRPr="00AF0888">
        <w:rPr>
          <w:rFonts w:hint="cs"/>
          <w:rtl/>
          <w:lang w:bidi="ar-SA"/>
        </w:rPr>
        <w:t xml:space="preserve">، </w:t>
      </w:r>
      <w:r w:rsidRPr="00AF0888">
        <w:rPr>
          <w:rFonts w:hint="cs"/>
          <w:rtl/>
        </w:rPr>
        <w:t>لکن ما در اینجا چیزی را بیان می کنیم که در منابع شیعه آمده است.</w:t>
      </w:r>
    </w:p>
    <w:p w:rsidR="00F604E9" w:rsidRPr="00AF0888" w:rsidRDefault="00F604E9" w:rsidP="00F604E9">
      <w:pPr>
        <w:pStyle w:val="af6"/>
        <w:rPr>
          <w:rFonts w:hint="cs"/>
          <w:rtl/>
        </w:rPr>
      </w:pPr>
      <w:r w:rsidRPr="00AF0888">
        <w:rPr>
          <w:rFonts w:hint="cs"/>
          <w:rtl/>
        </w:rPr>
        <w:t xml:space="preserve">  حال به موضوع خود بر می گردیم و می گوییم: اخباریون تأکید دارند که اگر روایات به وسیله ائمه حفظ نشود دینی</w:t>
      </w:r>
      <w:r w:rsidR="00AF7896">
        <w:rPr>
          <w:rFonts w:hint="cs"/>
          <w:rtl/>
        </w:rPr>
        <w:t xml:space="preserve"> که شیعه مکلف به آن است باطل می</w:t>
      </w:r>
      <w:r w:rsidR="00AF7896">
        <w:rPr>
          <w:rFonts w:cs="B Badr" w:hint="cs"/>
          <w:rtl/>
        </w:rPr>
        <w:t>‏</w:t>
      </w:r>
      <w:r w:rsidRPr="00AF0888">
        <w:rPr>
          <w:rFonts w:hint="cs"/>
          <w:rtl/>
        </w:rPr>
        <w:t>باشد. این همان منطقی است که با عقیده شیعه همخوانی دارد</w:t>
      </w:r>
      <w:r w:rsidRPr="00AF0888">
        <w:rPr>
          <w:rFonts w:hint="cs"/>
          <w:rtl/>
          <w:lang w:bidi="ar-SA"/>
        </w:rPr>
        <w:t xml:space="preserve">، </w:t>
      </w:r>
      <w:r w:rsidRPr="00AF0888">
        <w:rPr>
          <w:rFonts w:hint="cs"/>
          <w:rtl/>
        </w:rPr>
        <w:t>یعنی آن عقیده</w:t>
      </w:r>
      <w:r w:rsidRPr="00AF0888">
        <w:rPr>
          <w:rFonts w:cs="CTraditional Arabic" w:hint="cs"/>
          <w:cs/>
        </w:rPr>
        <w:t>‎</w:t>
      </w:r>
      <w:r w:rsidR="00AF7896">
        <w:rPr>
          <w:rFonts w:hint="cs"/>
          <w:rtl/>
        </w:rPr>
        <w:t>ای که می</w:t>
      </w:r>
      <w:r w:rsidR="00AF7896">
        <w:rPr>
          <w:rFonts w:cs="B Badr" w:hint="cs"/>
          <w:rtl/>
        </w:rPr>
        <w:t>‏</w:t>
      </w:r>
      <w:r w:rsidRPr="00AF0888">
        <w:rPr>
          <w:rFonts w:hint="cs"/>
          <w:rtl/>
        </w:rPr>
        <w:t>گوید: چیزی بر امام مخفی نمی ماند و به همین دلیل می گویند که یا روایات صحیح است و یا اینکه دین شیعه باطل است.</w:t>
      </w:r>
    </w:p>
    <w:p w:rsidR="006434FA" w:rsidRDefault="00F604E9" w:rsidP="00AF7896">
      <w:pPr>
        <w:widowControl w:val="0"/>
        <w:ind w:firstLine="425"/>
        <w:rPr>
          <w:rFonts w:hint="cs"/>
          <w:rtl/>
        </w:rPr>
      </w:pPr>
      <w:r w:rsidRPr="002A764D">
        <w:rPr>
          <w:rFonts w:hint="cs"/>
          <w:rtl/>
        </w:rPr>
        <w:t>عاملی-</w:t>
      </w:r>
      <w:r w:rsidR="00AA1461" w:rsidRPr="002A764D">
        <w:rPr>
          <w:rFonts w:hint="cs"/>
          <w:rtl/>
        </w:rPr>
        <w:t xml:space="preserve"> </w:t>
      </w:r>
      <w:r w:rsidRPr="002A764D">
        <w:rPr>
          <w:rFonts w:hint="cs"/>
          <w:rtl/>
        </w:rPr>
        <w:t xml:space="preserve"> که بر این باور است که ائمه به روایات منسوب به خود علم دارند و در جوا</w:t>
      </w:r>
      <w:r w:rsidRPr="00AF0888">
        <w:rPr>
          <w:rFonts w:hint="cs"/>
          <w:rtl/>
        </w:rPr>
        <w:t>ب اصولیانی که خواهان بکارگیری روش اهل سنت برای تصحیح روایات هستند،</w:t>
      </w:r>
      <w:r w:rsidR="006434FA">
        <w:rPr>
          <w:rFonts w:hint="cs"/>
          <w:rtl/>
        </w:rPr>
        <w:t xml:space="preserve"> </w:t>
      </w:r>
      <w:r w:rsidRPr="00AF0888">
        <w:rPr>
          <w:rFonts w:hint="cs"/>
          <w:rtl/>
        </w:rPr>
        <w:t xml:space="preserve"> بعد ا</w:t>
      </w:r>
      <w:r w:rsidR="00AF7896">
        <w:rPr>
          <w:rFonts w:hint="cs"/>
          <w:rtl/>
        </w:rPr>
        <w:t>ز ادعای عرضه روایات بر ائمه- می</w:t>
      </w:r>
      <w:r w:rsidR="00AF7896">
        <w:rPr>
          <w:rFonts w:cs="B Badr" w:hint="cs"/>
          <w:rtl/>
        </w:rPr>
        <w:t>‏</w:t>
      </w:r>
      <w:r w:rsidRPr="00AF0888">
        <w:rPr>
          <w:rFonts w:hint="cs"/>
          <w:rtl/>
        </w:rPr>
        <w:t>گوید: ائمه و قدمای ما در مدتی بیشتر از سیصد سال با تلاش و پشتکار زیاد اقدام به ضبط احادیث و تدوین آنها در مجالس ائمه و دیگران کرده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پنجم: احادیث بسیار زیادی که بر صحت آن کتاب</w:t>
      </w:r>
      <w:r w:rsidRPr="00AF0888">
        <w:rPr>
          <w:rFonts w:cs="CTraditional Arabic" w:hint="cs"/>
          <w:cs/>
        </w:rPr>
        <w:t>‎</w:t>
      </w:r>
      <w:r w:rsidRPr="00AF0888">
        <w:rPr>
          <w:rFonts w:hint="cs"/>
          <w:rtl/>
        </w:rPr>
        <w:t>ها  و امر به عمل به آنها دلالت دارند و آنچه که متضمن آن هستند که بیانگر این می باشد که آنها بر ائمه عرضه شده</w:t>
      </w:r>
      <w:r w:rsidRPr="00AF0888">
        <w:rPr>
          <w:rFonts w:cs="CTraditional Arabic" w:hint="cs"/>
          <w:cs/>
        </w:rPr>
        <w:t>‎</w:t>
      </w:r>
      <w:r w:rsidRPr="00AF0888">
        <w:rPr>
          <w:rFonts w:hint="cs"/>
          <w:rtl/>
        </w:rPr>
        <w:t>اند و در مورد حال و وضع آنها به صورت عام و خاص سوال کرده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یازده: طریقه قدما که موجب علم می باشد مأخوذ از اهل عصمت است</w:t>
      </w:r>
      <w:r w:rsidRPr="00AF0888">
        <w:rPr>
          <w:rFonts w:hint="cs"/>
          <w:rtl/>
          <w:lang w:bidi="ar-SA"/>
        </w:rPr>
        <w:t xml:space="preserve">، </w:t>
      </w:r>
      <w:r w:rsidRPr="00AF0888">
        <w:rPr>
          <w:rFonts w:hint="cs"/>
          <w:rtl/>
        </w:rPr>
        <w:t>زیرا آنان به تبعیت از آن امرکرده</w:t>
      </w:r>
      <w:r w:rsidRPr="00AF0888">
        <w:rPr>
          <w:rFonts w:cs="CTraditional Arabic" w:hint="cs"/>
          <w:cs/>
        </w:rPr>
        <w:t>‎</w:t>
      </w:r>
      <w:r w:rsidRPr="00AF0888">
        <w:rPr>
          <w:rFonts w:hint="cs"/>
          <w:rtl/>
        </w:rPr>
        <w:t>اند و عمل به آن را تقریر کرده</w:t>
      </w:r>
      <w:r w:rsidRPr="00AF0888">
        <w:rPr>
          <w:rFonts w:cs="CTraditional Arabic" w:hint="cs"/>
          <w:cs/>
        </w:rPr>
        <w:t>‎</w:t>
      </w:r>
      <w:r w:rsidRPr="00AF0888">
        <w:rPr>
          <w:rFonts w:hint="cs"/>
          <w:rtl/>
        </w:rPr>
        <w:t>اند و منکر آن نشده</w:t>
      </w:r>
      <w:r w:rsidRPr="00AF0888">
        <w:rPr>
          <w:rFonts w:cs="CTraditional Arabic" w:hint="cs"/>
          <w:cs/>
        </w:rPr>
        <w:t>‎</w:t>
      </w:r>
      <w:r w:rsidRPr="00AF0888">
        <w:rPr>
          <w:rFonts w:hint="cs"/>
          <w:rtl/>
        </w:rPr>
        <w:t>اند و امامیه مدتی قریب به هفتصد سال به آنها عمل کرده</w:t>
      </w:r>
      <w:r w:rsidRPr="00AF0888">
        <w:rPr>
          <w:rFonts w:cs="CTraditional Arabic" w:hint="cs"/>
          <w:cs/>
        </w:rPr>
        <w:t>‎</w:t>
      </w:r>
      <w:r w:rsidRPr="00AF0888">
        <w:rPr>
          <w:rFonts w:hint="cs"/>
          <w:rtl/>
        </w:rPr>
        <w:t>اند.</w:t>
      </w:r>
      <w:r w:rsidRPr="00AF0888">
        <w:rPr>
          <w:rStyle w:val="a5"/>
          <w:rFonts w:ascii="mylotus" w:hAnsi="mylotus"/>
          <w:rtl/>
        </w:rPr>
        <w:footnoteReference w:id="17"/>
      </w:r>
    </w:p>
    <w:p w:rsidR="00F604E9" w:rsidRPr="00167EA6" w:rsidRDefault="00167EA6" w:rsidP="00F604E9">
      <w:pPr>
        <w:pStyle w:val="af6"/>
        <w:rPr>
          <w:rFonts w:hint="cs"/>
          <w:rtl/>
        </w:rPr>
      </w:pPr>
      <w:r w:rsidRPr="00167EA6">
        <w:rPr>
          <w:rFonts w:hint="cs"/>
          <w:rtl/>
        </w:rPr>
        <w:t>ان</w:t>
      </w:r>
      <w:r w:rsidR="00C73645">
        <w:rPr>
          <w:rFonts w:hint="cs"/>
          <w:rtl/>
        </w:rPr>
        <w:t xml:space="preserve"> </w:t>
      </w:r>
      <w:r w:rsidRPr="00167EA6">
        <w:rPr>
          <w:rFonts w:hint="cs"/>
          <w:rtl/>
        </w:rPr>
        <w:t xml:space="preserve">شاءالله </w:t>
      </w:r>
      <w:r w:rsidR="00F604E9" w:rsidRPr="00167EA6">
        <w:rPr>
          <w:rFonts w:hint="cs"/>
          <w:rtl/>
        </w:rPr>
        <w:t>در مباحث آتی این موضوع بیشتر شرح داده خواهد شد.</w:t>
      </w:r>
    </w:p>
    <w:p w:rsidR="00F604E9" w:rsidRPr="00AF0888" w:rsidRDefault="00F604E9" w:rsidP="002A764D">
      <w:pPr>
        <w:pStyle w:val="af6"/>
        <w:rPr>
          <w:rFonts w:hint="cs"/>
          <w:rtl/>
        </w:rPr>
      </w:pPr>
      <w:r w:rsidRPr="00AF0888">
        <w:rPr>
          <w:rFonts w:hint="cs"/>
          <w:rtl/>
        </w:rPr>
        <w:t>این ا</w:t>
      </w:r>
      <w:r w:rsidR="00AF7896">
        <w:rPr>
          <w:rFonts w:hint="cs"/>
          <w:rtl/>
        </w:rPr>
        <w:t>دعای اخباریون است، اما آنان نمی</w:t>
      </w:r>
      <w:r w:rsidR="00AF7896">
        <w:rPr>
          <w:rFonts w:cs="B Badr" w:hint="cs"/>
          <w:rtl/>
        </w:rPr>
        <w:t>‏</w:t>
      </w:r>
      <w:r w:rsidRPr="00AF0888">
        <w:rPr>
          <w:rFonts w:hint="cs"/>
          <w:rtl/>
        </w:rPr>
        <w:t>توانند آن را ثابت کنند، بلکه همه قرائن بر این دلالت دارد که ائمه را اصحابی کذاب احاطه کرده بودند و جز موارد انگشت شمار روایتی از این ائمه نیامده که خبری از اخبار افراد کذاب را که ائمه آنان را کذاب و متهم دانسته</w:t>
      </w:r>
      <w:r w:rsidRPr="00AF0888">
        <w:rPr>
          <w:rFonts w:cs="CTraditional Arabic" w:hint="cs"/>
          <w:cs/>
        </w:rPr>
        <w:t>‎</w:t>
      </w:r>
      <w:r w:rsidRPr="00AF0888">
        <w:rPr>
          <w:rFonts w:hint="cs"/>
          <w:rtl/>
        </w:rPr>
        <w:t>اند</w:t>
      </w:r>
      <w:r w:rsidRPr="00AF0888">
        <w:rPr>
          <w:rFonts w:hint="cs"/>
          <w:rtl/>
          <w:lang w:bidi="ar-SA"/>
        </w:rPr>
        <w:t xml:space="preserve">، </w:t>
      </w:r>
      <w:r w:rsidRPr="00AF0888">
        <w:rPr>
          <w:rFonts w:hint="cs"/>
          <w:rtl/>
        </w:rPr>
        <w:t>تکذیب نماید.</w:t>
      </w:r>
    </w:p>
    <w:p w:rsidR="00F604E9" w:rsidRPr="00AF0888" w:rsidRDefault="00F604E9" w:rsidP="000B693B">
      <w:pPr>
        <w:pStyle w:val="af6"/>
        <w:rPr>
          <w:rFonts w:hint="cs"/>
          <w:rtl/>
        </w:rPr>
      </w:pPr>
      <w:r w:rsidRPr="00AF0888">
        <w:rPr>
          <w:rFonts w:hint="cs"/>
          <w:rtl/>
        </w:rPr>
        <w:t>آری</w:t>
      </w:r>
      <w:r w:rsidR="008F2FEC">
        <w:rPr>
          <w:rFonts w:hint="cs"/>
          <w:rtl/>
        </w:rPr>
        <w:t>،</w:t>
      </w:r>
      <w:r w:rsidRPr="00AF0888">
        <w:rPr>
          <w:rFonts w:hint="cs"/>
          <w:rtl/>
        </w:rPr>
        <w:t xml:space="preserve"> درست است آنچه که آنان ادعا دارند مقتض</w:t>
      </w:r>
      <w:r w:rsidRPr="000B693B">
        <w:rPr>
          <w:rFonts w:hint="cs"/>
          <w:rtl/>
        </w:rPr>
        <w:t>ای مذهبشان است</w:t>
      </w:r>
      <w:r w:rsidRPr="00AF0888">
        <w:rPr>
          <w:rFonts w:hint="cs"/>
          <w:rtl/>
          <w:lang w:bidi="ar-SA"/>
        </w:rPr>
        <w:t>،</w:t>
      </w:r>
      <w:r w:rsidRPr="000B693B">
        <w:rPr>
          <w:rFonts w:hint="cs"/>
          <w:rtl/>
          <w:lang w:bidi="ar-SA"/>
        </w:rPr>
        <w:t xml:space="preserve"> </w:t>
      </w:r>
      <w:r w:rsidR="00AD3F71" w:rsidRPr="000B693B">
        <w:rPr>
          <w:rFonts w:hint="cs"/>
          <w:rtl/>
        </w:rPr>
        <w:t>اما در واقع حقیقت ندارد</w:t>
      </w:r>
      <w:r w:rsidR="000B693B" w:rsidRPr="000B693B">
        <w:rPr>
          <w:rFonts w:hint="cs"/>
          <w:rtl/>
        </w:rPr>
        <w:t xml:space="preserve"> </w:t>
      </w:r>
      <w:r w:rsidRPr="000B693B">
        <w:rPr>
          <w:rFonts w:hint="cs"/>
          <w:rtl/>
        </w:rPr>
        <w:t>و</w:t>
      </w:r>
      <w:r w:rsidRPr="00AF0888">
        <w:rPr>
          <w:rFonts w:hint="cs"/>
          <w:rtl/>
        </w:rPr>
        <w:t xml:space="preserve"> این امر دلالت بر این نکته دارد که این روایات نقل شده مقبول نیستند و ائمه به چیزی از آنها علم نداشته</w:t>
      </w:r>
      <w:r w:rsidRPr="00AF0888">
        <w:rPr>
          <w:rFonts w:cs="CTraditional Arabic" w:hint="cs"/>
          <w:cs/>
        </w:rPr>
        <w:t>‎</w:t>
      </w:r>
      <w:r w:rsidRPr="00AF0888">
        <w:rPr>
          <w:rFonts w:hint="cs"/>
          <w:rtl/>
        </w:rPr>
        <w:t>اند و در مجالس ائمه مدون نشده</w:t>
      </w:r>
      <w:r w:rsidRPr="00AF0888">
        <w:rPr>
          <w:rFonts w:cs="CTraditional Arabic" w:hint="cs"/>
          <w:cs/>
        </w:rPr>
        <w:t>‎</w:t>
      </w:r>
      <w:r w:rsidRPr="00AF0888">
        <w:rPr>
          <w:rFonts w:hint="cs"/>
          <w:rtl/>
        </w:rPr>
        <w:t>اند و چنان که خواهد آمد روایات با هم در تناقض و تضارب هستند و معلوم نیست که کدام یک بر ائمه عرضه شده و کدامیک عرضه نشده</w:t>
      </w:r>
      <w:r w:rsidRPr="00AF0888">
        <w:rPr>
          <w:rFonts w:cs="CTraditional Arabic" w:hint="cs"/>
          <w:cs/>
        </w:rPr>
        <w:t>‎</w:t>
      </w:r>
      <w:r w:rsidRPr="00AF0888">
        <w:rPr>
          <w:rFonts w:hint="cs"/>
          <w:rtl/>
        </w:rPr>
        <w:t>اند و معلوم نیست که کدامیک را صحیح دانسته و کدامیک را رد کرده</w:t>
      </w:r>
      <w:r w:rsidRPr="00AF0888">
        <w:rPr>
          <w:rFonts w:cs="CTraditional Arabic" w:hint="cs"/>
          <w:cs/>
        </w:rPr>
        <w:t>‎</w:t>
      </w:r>
      <w:r w:rsidRPr="00AF0888">
        <w:rPr>
          <w:rFonts w:hint="cs"/>
          <w:rtl/>
        </w:rPr>
        <w:t>اند!!</w:t>
      </w:r>
    </w:p>
    <w:p w:rsidR="00F604E9" w:rsidRPr="00AF0888" w:rsidRDefault="00F604E9" w:rsidP="00F604E9">
      <w:pPr>
        <w:pStyle w:val="af6"/>
        <w:rPr>
          <w:rFonts w:hint="cs"/>
          <w:rtl/>
        </w:rPr>
      </w:pPr>
      <w:r w:rsidRPr="00AF0888">
        <w:rPr>
          <w:rFonts w:hint="cs"/>
          <w:rtl/>
        </w:rPr>
        <w:t>این ادعائی است که واقعیت آن را تصدیق نمی کند و این امر همه روایات را در دائره شک و بلکه رد شدن قرار می دهد</w:t>
      </w:r>
      <w:r w:rsidRPr="00AF0888">
        <w:rPr>
          <w:rFonts w:hint="cs"/>
          <w:rtl/>
          <w:lang w:bidi="ar-SA"/>
        </w:rPr>
        <w:t xml:space="preserve">، </w:t>
      </w:r>
      <w:r w:rsidRPr="00AF0888">
        <w:rPr>
          <w:rFonts w:hint="cs"/>
          <w:rtl/>
        </w:rPr>
        <w:t>زیرا در آن شرائطی که ادعا می کنند محقق نشده است و در نتیجه فائده</w:t>
      </w:r>
      <w:r w:rsidRPr="00AF0888">
        <w:rPr>
          <w:rFonts w:cs="CTraditional Arabic" w:hint="cs"/>
          <w:cs/>
        </w:rPr>
        <w:t>‎</w:t>
      </w:r>
      <w:r w:rsidRPr="00AF0888">
        <w:rPr>
          <w:rFonts w:hint="cs"/>
          <w:rtl/>
        </w:rPr>
        <w:t>ای که برای امام ادعا کرده</w:t>
      </w:r>
      <w:r w:rsidRPr="00AF0888">
        <w:rPr>
          <w:rFonts w:cs="CTraditional Arabic" w:hint="cs"/>
          <w:cs/>
        </w:rPr>
        <w:t>‎</w:t>
      </w:r>
      <w:r w:rsidRPr="00AF0888">
        <w:rPr>
          <w:rFonts w:hint="cs"/>
          <w:rtl/>
        </w:rPr>
        <w:t>اند- یعنی ابلاغ دین و حمایت از آن- از بین رفته است.</w:t>
      </w:r>
    </w:p>
    <w:p w:rsidR="00F604E9" w:rsidRPr="00AF0888" w:rsidRDefault="00F604E9" w:rsidP="00F604E9">
      <w:pPr>
        <w:pStyle w:val="af6"/>
        <w:rPr>
          <w:rFonts w:hint="cs"/>
          <w:rtl/>
        </w:rPr>
      </w:pPr>
      <w:r w:rsidRPr="00AF0888">
        <w:rPr>
          <w:rFonts w:hint="cs"/>
          <w:rtl/>
        </w:rPr>
        <w:t>این موارد ادعاهای اخباریون شیعه است.</w:t>
      </w:r>
    </w:p>
    <w:p w:rsidR="00F604E9" w:rsidRPr="00AF0888" w:rsidRDefault="00F604E9" w:rsidP="00F604E9">
      <w:pPr>
        <w:pStyle w:val="af6"/>
        <w:rPr>
          <w:rFonts w:hint="cs"/>
          <w:rtl/>
        </w:rPr>
      </w:pPr>
      <w:r w:rsidRPr="005E56D5">
        <w:rPr>
          <w:rFonts w:hint="cs"/>
          <w:b/>
          <w:bCs/>
          <w:rtl/>
        </w:rPr>
        <w:t>گروه دوم</w:t>
      </w:r>
      <w:r w:rsidRPr="00AF0888">
        <w:rPr>
          <w:rFonts w:hint="cs"/>
          <w:rtl/>
        </w:rPr>
        <w:t>: اصولیان. این گروه مخالف این ادعای اخباریان است و خواهان بکارگیری روش اهل سنت در قبول روایاتی است که وارد کرده</w:t>
      </w:r>
      <w:r w:rsidRPr="00AF0888">
        <w:rPr>
          <w:rFonts w:cs="CTraditional Arabic" w:hint="cs"/>
          <w:cs/>
        </w:rPr>
        <w:t>‎</w:t>
      </w:r>
      <w:r w:rsidRPr="00AF0888">
        <w:rPr>
          <w:rFonts w:hint="cs"/>
          <w:rtl/>
        </w:rPr>
        <w:t>اند</w:t>
      </w:r>
      <w:r w:rsidRPr="00AF0888">
        <w:rPr>
          <w:rFonts w:hint="cs"/>
          <w:rtl/>
          <w:lang w:bidi="ar-SA"/>
        </w:rPr>
        <w:t xml:space="preserve">، </w:t>
      </w:r>
      <w:r w:rsidRPr="00AF0888">
        <w:rPr>
          <w:rFonts w:hint="cs"/>
          <w:rtl/>
        </w:rPr>
        <w:t>لکن می خواهند این روش را فقط در مورد روایاتی بکارگیرند که خواهان ردّ کردن آنها هستند.</w:t>
      </w:r>
    </w:p>
    <w:p w:rsidR="00F604E9" w:rsidRPr="00AF0888" w:rsidRDefault="005E56D5" w:rsidP="00F604E9">
      <w:pPr>
        <w:pStyle w:val="af6"/>
        <w:rPr>
          <w:rFonts w:hint="cs"/>
          <w:rtl/>
        </w:rPr>
      </w:pPr>
      <w:r>
        <w:rPr>
          <w:rFonts w:hint="cs"/>
          <w:rtl/>
        </w:rPr>
        <w:t>ال</w:t>
      </w:r>
      <w:r w:rsidR="00F604E9" w:rsidRPr="00AF0888">
        <w:rPr>
          <w:rFonts w:hint="cs"/>
          <w:rtl/>
        </w:rPr>
        <w:t>خوئی از اصولیان شیع</w:t>
      </w:r>
      <w:r w:rsidR="008F2FEC">
        <w:rPr>
          <w:rFonts w:hint="cs"/>
          <w:rtl/>
        </w:rPr>
        <w:t>ه در ردّ ادعای سابق اخباریان می</w:t>
      </w:r>
      <w:r w:rsidR="008F2FEC">
        <w:rPr>
          <w:rFonts w:cs="B Badr" w:hint="cs"/>
          <w:rtl/>
        </w:rPr>
        <w:t>‏</w:t>
      </w:r>
      <w:r w:rsidR="00F604E9" w:rsidRPr="00AF0888">
        <w:rPr>
          <w:rFonts w:hint="cs"/>
          <w:rtl/>
        </w:rPr>
        <w:t>گوید: گروهی از محدثین بر این باور هستند که روایات وارده در کتب اربعه قطعی الصدور هستند</w:t>
      </w:r>
      <w:r w:rsidR="00F604E9" w:rsidRPr="00AF0888">
        <w:rPr>
          <w:rFonts w:hint="cs"/>
          <w:rtl/>
          <w:lang w:bidi="ar-SA"/>
        </w:rPr>
        <w:t xml:space="preserve">، </w:t>
      </w:r>
      <w:r w:rsidR="00F604E9" w:rsidRPr="00AF0888">
        <w:rPr>
          <w:rFonts w:hint="cs"/>
          <w:rtl/>
        </w:rPr>
        <w:t>اما این قول از اصل باطل است</w:t>
      </w:r>
      <w:r w:rsidR="00F604E9" w:rsidRPr="00AF0888">
        <w:rPr>
          <w:rFonts w:hint="cs"/>
          <w:rtl/>
          <w:lang w:bidi="ar-SA"/>
        </w:rPr>
        <w:t xml:space="preserve">، </w:t>
      </w:r>
      <w:r w:rsidR="00F604E9" w:rsidRPr="00AF0888">
        <w:rPr>
          <w:rFonts w:hint="cs"/>
          <w:rtl/>
        </w:rPr>
        <w:t>زیرا چگونه می توان ادعای قطعی الصدور بودن روایتی را کرد که یک نفر از یک نفر روایت کرده است</w:t>
      </w:r>
      <w:r w:rsidR="00F604E9" w:rsidRPr="00AF0888">
        <w:rPr>
          <w:rFonts w:hint="cs"/>
          <w:rtl/>
          <w:lang w:bidi="ar-SA"/>
        </w:rPr>
        <w:t xml:space="preserve">، </w:t>
      </w:r>
      <w:r w:rsidR="00F604E9" w:rsidRPr="00AF0888">
        <w:rPr>
          <w:rFonts w:hint="cs"/>
          <w:rtl/>
        </w:rPr>
        <w:t>خصوصاً اینکه در کتب اربعه کسانی هستند که معروف به کذب و جعل هستند- این موضوع در آینده در جای خود بیان خواهد شد- و ادعای یقین به صدق آنان در خصوص روایات وارده در کتب اربعه- به خاطر قرائنی که بر این امر دلالت دارد- بی اساس است</w:t>
      </w:r>
      <w:r w:rsidR="00F604E9" w:rsidRPr="00AF0888">
        <w:rPr>
          <w:rFonts w:hint="cs"/>
          <w:rtl/>
          <w:lang w:bidi="ar-SA"/>
        </w:rPr>
        <w:t xml:space="preserve">، </w:t>
      </w:r>
      <w:r w:rsidR="00F604E9" w:rsidRPr="00AF0888">
        <w:rPr>
          <w:rFonts w:hint="cs"/>
          <w:rtl/>
        </w:rPr>
        <w:t>زیرا این ادعایی بدون بیّنه و برهان است</w:t>
      </w:r>
      <w:r w:rsidR="00F604E9" w:rsidRPr="00AF0888">
        <w:rPr>
          <w:rFonts w:hint="cs"/>
          <w:rtl/>
          <w:lang w:bidi="ar-SA"/>
        </w:rPr>
        <w:t xml:space="preserve">، </w:t>
      </w:r>
      <w:r w:rsidR="00F604E9" w:rsidRPr="00AF0888">
        <w:rPr>
          <w:rFonts w:hint="cs"/>
          <w:rtl/>
        </w:rPr>
        <w:t>زیرا چیزهائی که در این باره ذکر کرده</w:t>
      </w:r>
      <w:r w:rsidR="00F604E9" w:rsidRPr="00AF0888">
        <w:rPr>
          <w:rFonts w:cs="CTraditional Arabic" w:hint="cs"/>
          <w:cs/>
        </w:rPr>
        <w:t>‎</w:t>
      </w:r>
      <w:r w:rsidR="00F604E9" w:rsidRPr="00AF0888">
        <w:rPr>
          <w:rFonts w:hint="cs"/>
          <w:rtl/>
        </w:rPr>
        <w:t>اند و مدعی این هستند قرائنی وجود دارد که ما را بر صدور این روایات از معصوم دلالت می دهد هیچ یک نتیجه</w:t>
      </w:r>
      <w:r w:rsidR="00F604E9" w:rsidRPr="00AF0888">
        <w:rPr>
          <w:rFonts w:cs="CTraditional Arabic" w:hint="cs"/>
          <w:cs/>
        </w:rPr>
        <w:t>‎</w:t>
      </w:r>
      <w:r w:rsidR="00F604E9" w:rsidRPr="00AF0888">
        <w:rPr>
          <w:rFonts w:hint="cs"/>
          <w:rtl/>
        </w:rPr>
        <w:t>ای در پی ندارند.</w:t>
      </w:r>
    </w:p>
    <w:p w:rsidR="00F604E9" w:rsidRPr="00AF0888" w:rsidRDefault="00F604E9" w:rsidP="00F604E9">
      <w:pPr>
        <w:pStyle w:val="af6"/>
        <w:rPr>
          <w:rFonts w:hint="cs"/>
          <w:rtl/>
        </w:rPr>
      </w:pPr>
      <w:r w:rsidRPr="00AF0888">
        <w:rPr>
          <w:rFonts w:hint="cs"/>
          <w:rtl/>
        </w:rPr>
        <w:t>بهترین چیزی که در این باره گفته شده است</w:t>
      </w:r>
      <w:r w:rsidRPr="00AF0888">
        <w:rPr>
          <w:rFonts w:hint="cs"/>
          <w:rtl/>
          <w:lang w:bidi="ar-SA"/>
        </w:rPr>
        <w:t xml:space="preserve">، </w:t>
      </w:r>
      <w:r w:rsidRPr="00AF0888">
        <w:rPr>
          <w:rFonts w:hint="cs"/>
          <w:rtl/>
        </w:rPr>
        <w:t>این است: اهتمام اصحاب ائمه و ارباب اصول و کتب به امر حدیث تا زمان سه محمد</w:t>
      </w:r>
      <w:r w:rsidRPr="00AF0888">
        <w:rPr>
          <w:rFonts w:hint="cs"/>
          <w:rtl/>
          <w:lang w:bidi="ar-SA"/>
        </w:rPr>
        <w:t xml:space="preserve">، </w:t>
      </w:r>
      <w:r w:rsidRPr="00AF0888">
        <w:rPr>
          <w:rFonts w:hint="cs"/>
          <w:rtl/>
        </w:rPr>
        <w:t>ما را بر این امر دلالت می دهد که روایاتی که آنان در کتب خود نگاشته</w:t>
      </w:r>
      <w:r w:rsidRPr="00AF0888">
        <w:rPr>
          <w:rFonts w:cs="CTraditional Arabic" w:hint="cs"/>
          <w:cs/>
        </w:rPr>
        <w:t>‎</w:t>
      </w:r>
      <w:r w:rsidRPr="00AF0888">
        <w:rPr>
          <w:rFonts w:hint="cs"/>
          <w:rtl/>
        </w:rPr>
        <w:t>اند از معصومین صادر شده است، زیرا اهتمام مزبور- عرفاً- علم به دو چیز را واجب می کند، نخست: صحت روایاتی که آنان در کتاب های خود نگاشته</w:t>
      </w:r>
      <w:r w:rsidRPr="00AF0888">
        <w:rPr>
          <w:rFonts w:cs="CTraditional Arabic" w:hint="cs"/>
          <w:cs/>
        </w:rPr>
        <w:t>‎</w:t>
      </w:r>
      <w:r w:rsidRPr="00AF0888">
        <w:rPr>
          <w:rFonts w:hint="cs"/>
          <w:rtl/>
        </w:rPr>
        <w:t>اند. دوم: صدور آن روایات از جانب معصومین.</w:t>
      </w:r>
    </w:p>
    <w:p w:rsidR="00F604E9" w:rsidRPr="00AF0888" w:rsidRDefault="00F604E9" w:rsidP="00F604E9">
      <w:pPr>
        <w:pStyle w:val="af6"/>
        <w:rPr>
          <w:rFonts w:hint="cs"/>
          <w:rtl/>
        </w:rPr>
      </w:pPr>
      <w:r w:rsidRPr="00AF0888">
        <w:rPr>
          <w:rFonts w:hint="cs"/>
          <w:rtl/>
        </w:rPr>
        <w:t>وی در ادامه پاسخ خود می گوید: این ادعا از چند جهت تهی است:</w:t>
      </w:r>
    </w:p>
    <w:p w:rsidR="00F604E9" w:rsidRPr="00AF0888" w:rsidRDefault="00F604E9" w:rsidP="00F604E9">
      <w:pPr>
        <w:pStyle w:val="af6"/>
        <w:rPr>
          <w:rFonts w:hint="cs"/>
          <w:rtl/>
        </w:rPr>
      </w:pPr>
      <w:r w:rsidRPr="00AF0888">
        <w:rPr>
          <w:rFonts w:hint="cs"/>
          <w:rtl/>
        </w:rPr>
        <w:t>1- اصحاب ائمه گرچه حسب امر ائمه نهایت تلاش و اهتمام خود را در امر حدیث و حفظ آن از تباهی و نابودی بکار بر</w:t>
      </w:r>
      <w:r w:rsidR="008F2FEC">
        <w:rPr>
          <w:rFonts w:hint="cs"/>
          <w:rtl/>
        </w:rPr>
        <w:t>دند، لکن آنان در تقیه زندگی می</w:t>
      </w:r>
      <w:r w:rsidR="008F2FEC">
        <w:rPr>
          <w:rFonts w:cs="B Badr" w:hint="cs"/>
          <w:rtl/>
        </w:rPr>
        <w:t>‏</w:t>
      </w:r>
      <w:r w:rsidRPr="00AF0888">
        <w:rPr>
          <w:rFonts w:hint="cs"/>
          <w:rtl/>
        </w:rPr>
        <w:t>کردند و نتوانستند احادیث را به صورت علنی منتشر سازند. بنابراین این احادیث چگونه به حد تواتر یا چیزی نزدیک به آن رسیده</w:t>
      </w:r>
      <w:r w:rsidRPr="00AF0888">
        <w:rPr>
          <w:rFonts w:cs="CTraditional Arabic" w:hint="cs"/>
          <w:cs/>
        </w:rPr>
        <w:t>‎</w:t>
      </w:r>
      <w:r w:rsidRPr="00AF0888">
        <w:rPr>
          <w:rFonts w:hint="cs"/>
          <w:rtl/>
        </w:rPr>
        <w:t>اند! مثلاً ابن أبی عمیر در ایام خلافت رشید محب</w:t>
      </w:r>
      <w:r w:rsidR="008F2FEC">
        <w:rPr>
          <w:rFonts w:hint="cs"/>
          <w:rtl/>
        </w:rPr>
        <w:t>وس شد و رشید از او خواست که محل</w:t>
      </w:r>
      <w:r w:rsidR="008F2FEC">
        <w:rPr>
          <w:rFonts w:cs="B Badr" w:hint="cs"/>
          <w:rtl/>
        </w:rPr>
        <w:t>‏</w:t>
      </w:r>
      <w:r w:rsidRPr="00AF0888">
        <w:rPr>
          <w:rFonts w:hint="cs"/>
          <w:rtl/>
        </w:rPr>
        <w:t xml:space="preserve">های شیعیان و اصحاب موسی بن جعفر را برایشان بگوید و هنگامی که وی در زندان بود خواهرش کتاب هایش را دفن کرد و آن کتاب ها از بین رفت یا اینکه آنها را در اتاق برادرش رها کرد و باران آنها را خراب کرد و از بین برد. دیگر اصحاب ائمه نیز همین وضعیت را داشتند، </w:t>
      </w:r>
      <w:r w:rsidR="008F2FEC">
        <w:rPr>
          <w:rFonts w:hint="cs"/>
          <w:rtl/>
        </w:rPr>
        <w:t>زیرا شرایط سختی که در آن بسر می</w:t>
      </w:r>
      <w:r w:rsidR="008F2FEC">
        <w:rPr>
          <w:rFonts w:cs="B Badr" w:hint="cs"/>
          <w:rtl/>
        </w:rPr>
        <w:t>‏</w:t>
      </w:r>
      <w:r w:rsidRPr="00AF0888">
        <w:rPr>
          <w:rFonts w:hint="cs"/>
          <w:rtl/>
        </w:rPr>
        <w:t>بردند و عدم امکان آنان برای نشر علنی احادیث، جای شک و شبهه</w:t>
      </w:r>
      <w:r w:rsidRPr="00AF0888">
        <w:rPr>
          <w:rFonts w:cs="CTraditional Arabic" w:hint="cs"/>
          <w:cs/>
        </w:rPr>
        <w:t>‎</w:t>
      </w:r>
      <w:r w:rsidRPr="00AF0888">
        <w:rPr>
          <w:rFonts w:hint="cs"/>
          <w:rtl/>
        </w:rPr>
        <w:t>ای ندارد. پس با این وجود چگونه م</w:t>
      </w:r>
      <w:r w:rsidR="008F2FEC">
        <w:rPr>
          <w:rFonts w:hint="cs"/>
          <w:rtl/>
        </w:rPr>
        <w:t>ی</w:t>
      </w:r>
      <w:r w:rsidR="008F2FEC">
        <w:rPr>
          <w:rFonts w:cs="B Badr" w:hint="cs"/>
          <w:rtl/>
        </w:rPr>
        <w:t>‏</w:t>
      </w:r>
      <w:r w:rsidRPr="00AF0888">
        <w:rPr>
          <w:rFonts w:hint="cs"/>
          <w:rtl/>
        </w:rPr>
        <w:t>توان این ادعا را کرد که این احادیث قطعی الصدور هستند؟!</w:t>
      </w:r>
    </w:p>
    <w:p w:rsidR="00F604E9" w:rsidRPr="00AF0888" w:rsidRDefault="008F2FEC" w:rsidP="00F604E9">
      <w:pPr>
        <w:pStyle w:val="af6"/>
        <w:rPr>
          <w:rFonts w:hint="cs"/>
          <w:rtl/>
        </w:rPr>
      </w:pPr>
      <w:r>
        <w:rPr>
          <w:rFonts w:hint="cs"/>
          <w:rtl/>
        </w:rPr>
        <w:t>وی در ادامه می</w:t>
      </w:r>
      <w:r>
        <w:rPr>
          <w:rFonts w:cs="B Badr" w:hint="cs"/>
          <w:rtl/>
        </w:rPr>
        <w:t>‏</w:t>
      </w:r>
      <w:r w:rsidR="00F604E9" w:rsidRPr="00AF0888">
        <w:rPr>
          <w:rFonts w:hint="cs"/>
          <w:rtl/>
        </w:rPr>
        <w:t>گوید: در کل</w:t>
      </w:r>
      <w:r w:rsidR="00F604E9" w:rsidRPr="00AF0888">
        <w:rPr>
          <w:rFonts w:hint="cs"/>
          <w:rtl/>
          <w:lang w:bidi="ar-SA"/>
        </w:rPr>
        <w:t xml:space="preserve">، </w:t>
      </w:r>
      <w:r w:rsidR="00F604E9" w:rsidRPr="00AF0888">
        <w:rPr>
          <w:rFonts w:hint="cs"/>
          <w:rtl/>
        </w:rPr>
        <w:t>بطلان بودن ادعای قطعی الصدور بودن همه روایات کتب اربعه از جانب معصومین</w:t>
      </w:r>
      <w:r w:rsidR="00F604E9" w:rsidRPr="00AF0888">
        <w:rPr>
          <w:rFonts w:hint="cs"/>
          <w:rtl/>
          <w:lang w:bidi="ar-SA"/>
        </w:rPr>
        <w:t xml:space="preserve">، </w:t>
      </w:r>
      <w:r w:rsidR="00F604E9" w:rsidRPr="00AF0888">
        <w:rPr>
          <w:rFonts w:hint="cs"/>
          <w:rtl/>
        </w:rPr>
        <w:t>واضح و آشکار است و مؤید این</w:t>
      </w:r>
      <w:r>
        <w:rPr>
          <w:rFonts w:hint="cs"/>
          <w:rtl/>
        </w:rPr>
        <w:t xml:space="preserve"> امر این است که صاحبان این کتاب</w:t>
      </w:r>
      <w:r>
        <w:rPr>
          <w:rFonts w:cs="B Badr" w:hint="cs"/>
          <w:rtl/>
        </w:rPr>
        <w:t>‏</w:t>
      </w:r>
      <w:r w:rsidR="00F604E9" w:rsidRPr="00AF0888">
        <w:rPr>
          <w:rFonts w:hint="cs"/>
          <w:rtl/>
        </w:rPr>
        <w:t>ها خود به این امر اعتقاد نداشته</w:t>
      </w:r>
      <w:r w:rsidR="00F604E9" w:rsidRPr="00AF0888">
        <w:rPr>
          <w:rFonts w:cs="CTraditional Arabic" w:hint="cs"/>
          <w:cs/>
        </w:rPr>
        <w:t>‎</w:t>
      </w:r>
      <w:r w:rsidR="00F604E9" w:rsidRPr="00AF0888">
        <w:rPr>
          <w:rFonts w:hint="cs"/>
          <w:rtl/>
        </w:rPr>
        <w:t>اند.</w:t>
      </w:r>
      <w:r w:rsidR="00F604E9" w:rsidRPr="00AF0888">
        <w:rPr>
          <w:rStyle w:val="a5"/>
          <w:rFonts w:ascii="mylotus" w:hAnsi="mylotus"/>
          <w:rtl/>
        </w:rPr>
        <w:footnoteReference w:id="18"/>
      </w:r>
    </w:p>
    <w:p w:rsidR="00F604E9" w:rsidRPr="00AF0888" w:rsidRDefault="00F604E9" w:rsidP="00F604E9">
      <w:pPr>
        <w:pStyle w:val="af6"/>
        <w:rPr>
          <w:rFonts w:hint="cs"/>
          <w:rtl/>
        </w:rPr>
      </w:pPr>
      <w:r w:rsidRPr="00AF0888">
        <w:rPr>
          <w:rFonts w:hint="cs"/>
          <w:rtl/>
        </w:rPr>
        <w:t>با وجود این رد شدید خوئی بر اخباریان</w:t>
      </w:r>
      <w:r w:rsidRPr="00AF0888">
        <w:rPr>
          <w:rFonts w:hint="cs"/>
          <w:rtl/>
          <w:lang w:bidi="ar-SA"/>
        </w:rPr>
        <w:t xml:space="preserve">، </w:t>
      </w:r>
      <w:r w:rsidRPr="00AF0888">
        <w:rPr>
          <w:rFonts w:hint="cs"/>
          <w:rtl/>
        </w:rPr>
        <w:t>این گمان پیش می</w:t>
      </w:r>
      <w:r w:rsidRPr="00AF0888">
        <w:rPr>
          <w:rFonts w:cs="CTraditional Arabic" w:hint="cs"/>
          <w:cs/>
        </w:rPr>
        <w:t>‎</w:t>
      </w:r>
      <w:r w:rsidRPr="00AF0888">
        <w:rPr>
          <w:rFonts w:hint="cs"/>
          <w:rtl/>
        </w:rPr>
        <w:t>آید</w:t>
      </w:r>
      <w:r w:rsidR="000B693B">
        <w:rPr>
          <w:rFonts w:hint="cs"/>
          <w:rtl/>
        </w:rPr>
        <w:t xml:space="preserve"> که وی این را در روایات محقق می</w:t>
      </w:r>
      <w:r w:rsidR="000B693B">
        <w:rPr>
          <w:rFonts w:cs="B Badr" w:hint="cs"/>
          <w:rtl/>
        </w:rPr>
        <w:t>‏</w:t>
      </w:r>
      <w:r w:rsidRPr="00AF0888">
        <w:rPr>
          <w:rFonts w:hint="cs"/>
          <w:rtl/>
        </w:rPr>
        <w:t>کند، لکن خوئی بیان می کند که هرگاه در کتاب خود دو اصطلاح حدیثی «صحیح و ضعیف» را بکار برد، منظور وی معنای حقیقی این اصطلاحات</w:t>
      </w:r>
      <w:r w:rsidR="000B693B">
        <w:rPr>
          <w:rFonts w:hint="cs"/>
          <w:rtl/>
        </w:rPr>
        <w:t xml:space="preserve"> نیست، زیرا وی در مقدمه کتاب می</w:t>
      </w:r>
      <w:r w:rsidR="000B693B">
        <w:rPr>
          <w:rFonts w:cs="B Badr" w:hint="cs"/>
          <w:rtl/>
        </w:rPr>
        <w:t>‏</w:t>
      </w:r>
      <w:r w:rsidRPr="00AF0888">
        <w:rPr>
          <w:rFonts w:hint="cs"/>
          <w:rtl/>
        </w:rPr>
        <w:t>گوید: در این کتاب ویژگیها و مزایائی اساسی وجود دارد که ضرورت اقتضای است</w:t>
      </w:r>
      <w:r w:rsidR="000B693B">
        <w:rPr>
          <w:rFonts w:hint="cs"/>
          <w:rtl/>
        </w:rPr>
        <w:t>فاده از آنها در درون کتاب را می</w:t>
      </w:r>
      <w:r w:rsidR="000B693B">
        <w:rPr>
          <w:rFonts w:cs="B Badr" w:hint="cs"/>
          <w:rtl/>
        </w:rPr>
        <w:t>‏</w:t>
      </w:r>
      <w:r w:rsidRPr="00AF0888">
        <w:rPr>
          <w:rFonts w:hint="cs"/>
          <w:rtl/>
        </w:rPr>
        <w:t>کرد. حال تفصیل</w:t>
      </w:r>
      <w:r w:rsidR="008F2FEC">
        <w:rPr>
          <w:rFonts w:hint="cs"/>
          <w:rtl/>
        </w:rPr>
        <w:t xml:space="preserve"> آنها برای پژوهشگر بصیر بیان می</w:t>
      </w:r>
      <w:r w:rsidR="008F2FEC">
        <w:rPr>
          <w:rFonts w:cs="B Badr" w:hint="cs"/>
          <w:rtl/>
        </w:rPr>
        <w:t>‏</w:t>
      </w:r>
      <w:r w:rsidRPr="00AF0888">
        <w:rPr>
          <w:rFonts w:hint="cs"/>
          <w:rtl/>
        </w:rPr>
        <w:t>شود. سپس خوئی مجموعه</w:t>
      </w:r>
      <w:r w:rsidRPr="00AF0888">
        <w:rPr>
          <w:rFonts w:cs="CTraditional Arabic" w:hint="cs"/>
          <w:cs/>
        </w:rPr>
        <w:t>‎</w:t>
      </w:r>
      <w:r w:rsidR="008F2FEC">
        <w:rPr>
          <w:rFonts w:hint="cs"/>
          <w:rtl/>
        </w:rPr>
        <w:t>ای از ویژگیها را بیان می</w:t>
      </w:r>
      <w:r w:rsidR="008F2FEC">
        <w:rPr>
          <w:rFonts w:cs="B Badr" w:hint="cs"/>
          <w:rtl/>
        </w:rPr>
        <w:t>‏</w:t>
      </w:r>
      <w:r w:rsidR="008F2FEC">
        <w:rPr>
          <w:rFonts w:hint="cs"/>
          <w:rtl/>
        </w:rPr>
        <w:t>کند و در ویژگی نهم از جمله می</w:t>
      </w:r>
      <w:r w:rsidR="008F2FEC">
        <w:rPr>
          <w:rFonts w:cs="B Badr" w:hint="cs"/>
          <w:rtl/>
        </w:rPr>
        <w:t>‏</w:t>
      </w:r>
      <w:r w:rsidRPr="00AF0888">
        <w:rPr>
          <w:rFonts w:hint="cs"/>
          <w:rtl/>
        </w:rPr>
        <w:t>گوید: صحت و ضعف- هرگاه در این کتاب اطلاق شد، منظور ما از آن دو، صحت و ضعیف به آن معنای مد نظر متأخرین نیست، بلکه مراد ما معتبر بودن و عدم اعتبار آنها است. پس اگر گفتیم: حدیث یا طریق صحیح است، این بدان معناست که معتبر و حجت است، گرچه برخی از راویان آن حسن یا موثق باشند و اگر گفتیم ضعیف است، این بدان معناست که حجت نیست، گرچه به خاطر مجهول بودن یا مهمل بودن برخی از راویان باشد</w:t>
      </w:r>
      <w:r w:rsidR="000B693B">
        <w:rPr>
          <w:rFonts w:hint="cs"/>
          <w:rtl/>
        </w:rPr>
        <w:t xml:space="preserve"> </w:t>
      </w:r>
      <w:r w:rsidRPr="00AF0888">
        <w:rPr>
          <w:rFonts w:hint="cs"/>
          <w:rtl/>
        </w:rPr>
        <w:t>(بنا به پاورقی یا: و به این خاطر نیست که برخی از راویان آن مهمل یا مجهول هستند).</w:t>
      </w:r>
      <w:r w:rsidRPr="00AF0888">
        <w:rPr>
          <w:rStyle w:val="a5"/>
          <w:rFonts w:ascii="mylotus" w:hAnsi="mylotus"/>
          <w:rtl/>
        </w:rPr>
        <w:footnoteReference w:id="19"/>
      </w:r>
    </w:p>
    <w:p w:rsidR="00F604E9" w:rsidRPr="00AF0888" w:rsidRDefault="00F604E9" w:rsidP="00F604E9">
      <w:pPr>
        <w:pStyle w:val="af6"/>
        <w:rPr>
          <w:rFonts w:hint="cs"/>
          <w:rtl/>
        </w:rPr>
      </w:pPr>
      <w:r w:rsidRPr="00AF0888">
        <w:rPr>
          <w:rFonts w:hint="cs"/>
          <w:rtl/>
        </w:rPr>
        <w:t>این بود طریقه اصولیان که خواستند با آن خلل روایات شیعه را درمان نمایند و به خاطر آن با اخباریان مخالفت کردند. افراد این طریقه ملتزم به نقد و قواعد و مصطلحات آن نشدند</w:t>
      </w:r>
      <w:r w:rsidRPr="00AF0888">
        <w:rPr>
          <w:rFonts w:hint="cs"/>
          <w:rtl/>
          <w:lang w:bidi="ar-SA"/>
        </w:rPr>
        <w:t xml:space="preserve">، </w:t>
      </w:r>
      <w:r w:rsidRPr="00AF0888">
        <w:rPr>
          <w:rFonts w:hint="cs"/>
          <w:rtl/>
        </w:rPr>
        <w:t>بلکه از آن تفسیری ارائه دادند که موجب تغییر چیزی از حقیقت نمی شود و تقریباً تنها از نظر شکل و صورت با طریقه اخباریان تفاوت دارد.</w:t>
      </w:r>
    </w:p>
    <w:p w:rsidR="00F604E9" w:rsidRPr="00AF0888" w:rsidRDefault="00F604E9" w:rsidP="00F604E9">
      <w:pPr>
        <w:pStyle w:val="af6"/>
        <w:rPr>
          <w:rFonts w:hint="cs"/>
          <w:rtl/>
        </w:rPr>
      </w:pPr>
      <w:r w:rsidRPr="00AF0888">
        <w:rPr>
          <w:rFonts w:hint="cs"/>
          <w:rtl/>
        </w:rPr>
        <w:t xml:space="preserve">حال </w:t>
      </w:r>
      <w:r w:rsidRPr="000B693B">
        <w:rPr>
          <w:rFonts w:hint="cs"/>
          <w:rtl/>
        </w:rPr>
        <w:t>دوباره</w:t>
      </w:r>
      <w:r w:rsidR="000B693B">
        <w:rPr>
          <w:rFonts w:hint="cs"/>
          <w:rtl/>
        </w:rPr>
        <w:t xml:space="preserve"> به این مبحث بر می</w:t>
      </w:r>
      <w:r w:rsidR="000B693B">
        <w:rPr>
          <w:rFonts w:cs="B Badr" w:hint="cs"/>
          <w:rtl/>
        </w:rPr>
        <w:t>‏</w:t>
      </w:r>
      <w:r w:rsidRPr="00AF0888">
        <w:rPr>
          <w:rFonts w:hint="cs"/>
          <w:rtl/>
        </w:rPr>
        <w:t>گردیم که شیعیان این ادعا را دارند که روایاتشان از معصومین روایت شده است</w:t>
      </w:r>
      <w:r w:rsidRPr="00AF0888">
        <w:rPr>
          <w:rFonts w:hint="cs"/>
          <w:rtl/>
          <w:lang w:bidi="ar-SA"/>
        </w:rPr>
        <w:t xml:space="preserve">، </w:t>
      </w:r>
      <w:r w:rsidRPr="00AF0888">
        <w:rPr>
          <w:rFonts w:hint="cs"/>
          <w:rtl/>
        </w:rPr>
        <w:t>اما چیزی که از خلال مباحث سابق برای ما روشن شد این است که این مسأله در عالم واقع وجود ندارد و همین امر آ</w:t>
      </w:r>
      <w:r w:rsidR="008F2FEC">
        <w:rPr>
          <w:rFonts w:hint="cs"/>
          <w:rtl/>
        </w:rPr>
        <w:t>ن روایات را در دائره شک قرار می</w:t>
      </w:r>
      <w:r w:rsidR="008F2FEC">
        <w:rPr>
          <w:rFonts w:cs="B Badr" w:hint="cs"/>
          <w:rtl/>
        </w:rPr>
        <w:t>‏</w:t>
      </w:r>
      <w:r w:rsidRPr="00AF0888">
        <w:rPr>
          <w:rFonts w:hint="cs"/>
          <w:rtl/>
        </w:rPr>
        <w:t>دهد.</w:t>
      </w:r>
    </w:p>
    <w:p w:rsidR="00F604E9" w:rsidRPr="00AF0888" w:rsidRDefault="00F604E9" w:rsidP="00F604E9">
      <w:pPr>
        <w:pStyle w:val="af6"/>
        <w:rPr>
          <w:rFonts w:hint="cs"/>
          <w:rtl/>
        </w:rPr>
      </w:pPr>
      <w:r w:rsidRPr="00AF0888">
        <w:rPr>
          <w:rFonts w:hint="cs"/>
          <w:rtl/>
        </w:rPr>
        <w:t>آری، اگر ائمه معصوم و نائب رسول خدا</w:t>
      </w:r>
      <w:r w:rsidRPr="00AF0888">
        <w:rPr>
          <w:rFonts w:cs="CTraditional Arabic" w:hint="cs"/>
          <w:rtl/>
        </w:rPr>
        <w:t>ص</w:t>
      </w:r>
      <w:r w:rsidRPr="00AF0888">
        <w:rPr>
          <w:rFonts w:hint="cs"/>
          <w:rtl/>
        </w:rPr>
        <w:t xml:space="preserve"> می بودند چیزی از دین مقبول نبود مگر اینکه از جانب آنان باشد و هیچ روایتی از امام سابق پذیرفته نمی شد مگر از طریق امامی که وجود داشت.</w:t>
      </w:r>
    </w:p>
    <w:p w:rsidR="00F604E9" w:rsidRPr="00AF0888" w:rsidRDefault="00F604E9" w:rsidP="00F604E9">
      <w:pPr>
        <w:pStyle w:val="af6"/>
        <w:rPr>
          <w:rFonts w:hint="cs"/>
          <w:rtl/>
        </w:rPr>
      </w:pPr>
      <w:r w:rsidRPr="00AF0888">
        <w:rPr>
          <w:rFonts w:hint="cs"/>
          <w:rtl/>
        </w:rPr>
        <w:t>کتابهای روایت شیعه آکنده از روایاتی است که در عصر هر امامی از امام قبل از او روایت شده است و این امام موجود اصلاً از آن اطلاع و علم نداشته است و آن روایات هم بر او عرضه نشده است. این موضوع ناقض دعوای شیعه است و مؤید این امر است که آنان امامانی منصوب از جانب خدا نیستند که در حفظ و ابلاغ دین نائب رسول خدا</w:t>
      </w:r>
      <w:r w:rsidRPr="00AF0888">
        <w:rPr>
          <w:rFonts w:cs="CTraditional Arabic" w:hint="cs"/>
          <w:rtl/>
        </w:rPr>
        <w:t>ص</w:t>
      </w:r>
      <w:r w:rsidRPr="00AF0888">
        <w:rPr>
          <w:rFonts w:hint="cs"/>
          <w:rtl/>
        </w:rPr>
        <w:t xml:space="preserve"> باشند.</w:t>
      </w:r>
    </w:p>
    <w:p w:rsidR="00F604E9" w:rsidRPr="00AF0888" w:rsidRDefault="00F604E9" w:rsidP="00F604E9">
      <w:pPr>
        <w:pStyle w:val="af6"/>
        <w:rPr>
          <w:rFonts w:hint="cs"/>
          <w:rtl/>
        </w:rPr>
      </w:pPr>
      <w:r w:rsidRPr="00AF0888">
        <w:rPr>
          <w:rFonts w:hint="cs"/>
          <w:rtl/>
        </w:rPr>
        <w:t>نکته دیگر اینکه با وجودی که امام</w:t>
      </w:r>
      <w:r w:rsidRPr="00AF0888">
        <w:rPr>
          <w:rFonts w:hint="cs"/>
          <w:rtl/>
          <w:lang w:bidi="ar-SA"/>
        </w:rPr>
        <w:t xml:space="preserve">، </w:t>
      </w:r>
      <w:r w:rsidRPr="00AF0888">
        <w:rPr>
          <w:rFonts w:hint="cs"/>
          <w:rtl/>
        </w:rPr>
        <w:t xml:space="preserve">همه دین را با الهام یا از طریق </w:t>
      </w:r>
      <w:r w:rsidR="008F2FEC">
        <w:rPr>
          <w:rFonts w:hint="cs"/>
          <w:rtl/>
        </w:rPr>
        <w:t>یک کتاب یا با فرو کردن در گوشها</w:t>
      </w:r>
      <w:r w:rsidRPr="00AF0888">
        <w:rPr>
          <w:rFonts w:hint="cs"/>
          <w:rtl/>
        </w:rPr>
        <w:t xml:space="preserve"> یا </w:t>
      </w:r>
      <w:r w:rsidR="008F2FEC">
        <w:rPr>
          <w:rFonts w:hint="cs"/>
          <w:rtl/>
        </w:rPr>
        <w:t>چیزهائی دیگر تعلیم می</w:t>
      </w:r>
      <w:r w:rsidR="008F2FEC">
        <w:rPr>
          <w:rFonts w:cs="B Badr" w:hint="cs"/>
          <w:rtl/>
        </w:rPr>
        <w:t>‏</w:t>
      </w:r>
      <w:r w:rsidRPr="00AF0888">
        <w:rPr>
          <w:rFonts w:hint="cs"/>
          <w:rtl/>
        </w:rPr>
        <w:t>دهد- که این روایات بیان داشته</w:t>
      </w:r>
      <w:r w:rsidRPr="00AF0888">
        <w:rPr>
          <w:rFonts w:cs="CTraditional Arabic" w:hint="cs"/>
          <w:cs/>
        </w:rPr>
        <w:t>‎</w:t>
      </w:r>
      <w:r w:rsidRPr="00AF0888">
        <w:rPr>
          <w:rFonts w:hint="cs"/>
          <w:rtl/>
        </w:rPr>
        <w:t>اند- دیگر چه نیازی به این است که از امام قبل</w:t>
      </w:r>
      <w:r w:rsidR="008F2FEC">
        <w:rPr>
          <w:rFonts w:hint="cs"/>
          <w:rtl/>
        </w:rPr>
        <w:t xml:space="preserve"> از آن روایت شود؟! زیرا امام می</w:t>
      </w:r>
      <w:r w:rsidR="008F2FEC">
        <w:rPr>
          <w:rFonts w:cs="B Badr" w:hint="cs"/>
          <w:rtl/>
        </w:rPr>
        <w:t>‏</w:t>
      </w:r>
      <w:r w:rsidRPr="00AF0888">
        <w:rPr>
          <w:rFonts w:hint="cs"/>
          <w:rtl/>
        </w:rPr>
        <w:t>تواند خود دین را تبلیغ نماید و نیازی به روایت ندارد.</w:t>
      </w:r>
    </w:p>
    <w:p w:rsidR="00F604E9" w:rsidRPr="00AF0888" w:rsidRDefault="00F604E9" w:rsidP="00F604E9">
      <w:pPr>
        <w:pStyle w:val="af6"/>
        <w:rPr>
          <w:rFonts w:hint="cs"/>
          <w:rtl/>
        </w:rPr>
      </w:pPr>
      <w:r w:rsidRPr="00AF0888">
        <w:rPr>
          <w:rFonts w:hint="cs"/>
          <w:rtl/>
        </w:rPr>
        <w:t>نکته دیگر اینکه میان آنان و اهل سنت چه فرقی وجود دارد</w:t>
      </w:r>
      <w:r w:rsidRPr="00AF0888">
        <w:rPr>
          <w:rFonts w:hint="cs"/>
          <w:rtl/>
          <w:lang w:bidi="ar-SA"/>
        </w:rPr>
        <w:t xml:space="preserve">، </w:t>
      </w:r>
      <w:r w:rsidRPr="00AF0888">
        <w:rPr>
          <w:rFonts w:hint="cs"/>
          <w:rtl/>
        </w:rPr>
        <w:t>حال آنکه اهل سنت احا</w:t>
      </w:r>
      <w:r w:rsidR="008F2FEC">
        <w:rPr>
          <w:rFonts w:hint="cs"/>
          <w:rtl/>
        </w:rPr>
        <w:t>دیث خود را در همه دوران</w:t>
      </w:r>
      <w:r w:rsidR="008F2FEC">
        <w:rPr>
          <w:rFonts w:cs="B Badr" w:hint="cs"/>
          <w:rtl/>
        </w:rPr>
        <w:t>‏</w:t>
      </w:r>
      <w:r w:rsidRPr="00AF0888">
        <w:rPr>
          <w:rFonts w:hint="cs"/>
          <w:rtl/>
        </w:rPr>
        <w:t>های ائمه از رسول خدا</w:t>
      </w:r>
      <w:r w:rsidRPr="00AF0888">
        <w:rPr>
          <w:rFonts w:cs="CTraditional Arabic" w:hint="cs"/>
          <w:rtl/>
        </w:rPr>
        <w:t>ص</w:t>
      </w:r>
      <w:r w:rsidR="008F2FEC">
        <w:rPr>
          <w:rFonts w:hint="cs"/>
          <w:rtl/>
        </w:rPr>
        <w:t xml:space="preserve"> روایت می</w:t>
      </w:r>
      <w:r w:rsidR="008F2FEC">
        <w:rPr>
          <w:rFonts w:cs="B Badr" w:hint="cs"/>
          <w:rtl/>
        </w:rPr>
        <w:t>‏</w:t>
      </w:r>
      <w:r w:rsidRPr="00AF0888">
        <w:rPr>
          <w:rFonts w:hint="cs"/>
          <w:rtl/>
        </w:rPr>
        <w:t>کنند</w:t>
      </w:r>
      <w:r w:rsidRPr="00AF0888">
        <w:rPr>
          <w:rFonts w:hint="cs"/>
          <w:rtl/>
          <w:lang w:bidi="ar-SA"/>
        </w:rPr>
        <w:t xml:space="preserve">، </w:t>
      </w:r>
      <w:r w:rsidRPr="00AF0888">
        <w:rPr>
          <w:rFonts w:hint="cs"/>
          <w:rtl/>
        </w:rPr>
        <w:t xml:space="preserve">اما شیعه احادیث خود را در دوران یک </w:t>
      </w:r>
      <w:r w:rsidR="008F2FEC">
        <w:rPr>
          <w:rFonts w:hint="cs"/>
          <w:rtl/>
        </w:rPr>
        <w:t>امام از امام قبل از او روایت می</w:t>
      </w:r>
      <w:r w:rsidR="008F2FEC">
        <w:rPr>
          <w:rFonts w:cs="B Badr" w:hint="cs"/>
          <w:rtl/>
        </w:rPr>
        <w:t>‏</w:t>
      </w:r>
      <w:r w:rsidRPr="00AF0888">
        <w:rPr>
          <w:rFonts w:hint="cs"/>
          <w:rtl/>
        </w:rPr>
        <w:t>کنند و آن ا</w:t>
      </w:r>
      <w:r w:rsidR="008F2FEC">
        <w:rPr>
          <w:rFonts w:hint="cs"/>
          <w:rtl/>
        </w:rPr>
        <w:t>مام به آن روایات اطلاع پیدا نمی</w:t>
      </w:r>
      <w:r w:rsidR="008F2FEC">
        <w:rPr>
          <w:rFonts w:cs="B Badr" w:hint="cs"/>
          <w:rtl/>
        </w:rPr>
        <w:t>‏</w:t>
      </w:r>
      <w:r w:rsidRPr="00AF0888">
        <w:rPr>
          <w:rFonts w:hint="cs"/>
          <w:rtl/>
        </w:rPr>
        <w:t xml:space="preserve">کند </w:t>
      </w:r>
      <w:r w:rsidR="008F2FEC">
        <w:rPr>
          <w:rFonts w:hint="cs"/>
          <w:rtl/>
        </w:rPr>
        <w:t>و مردم در عصر او به آنها عمل می</w:t>
      </w:r>
      <w:r w:rsidR="008F2FEC">
        <w:rPr>
          <w:rFonts w:cs="B Badr" w:hint="cs"/>
          <w:rtl/>
        </w:rPr>
        <w:t>‏</w:t>
      </w:r>
      <w:r w:rsidRPr="00AF0888">
        <w:rPr>
          <w:rFonts w:hint="cs"/>
          <w:rtl/>
        </w:rPr>
        <w:t>کنند بدون اینکه وی به آن علم داشته یا اذن داده باشد</w:t>
      </w:r>
      <w:r w:rsidRPr="00AF0888">
        <w:rPr>
          <w:rFonts w:hint="cs"/>
          <w:rtl/>
          <w:lang w:bidi="ar-SA"/>
        </w:rPr>
        <w:t xml:space="preserve">، </w:t>
      </w:r>
      <w:r w:rsidR="008F2FEC">
        <w:rPr>
          <w:rFonts w:hint="cs"/>
          <w:rtl/>
        </w:rPr>
        <w:t>حال آنکه شیعیان اظهار می</w:t>
      </w:r>
      <w:r w:rsidR="008F2FEC">
        <w:rPr>
          <w:rFonts w:cs="B Badr" w:hint="cs"/>
          <w:rtl/>
        </w:rPr>
        <w:t>‏</w:t>
      </w:r>
      <w:r w:rsidRPr="00AF0888">
        <w:rPr>
          <w:rFonts w:hint="cs"/>
          <w:rtl/>
        </w:rPr>
        <w:t>دارند که فقط آنان</w:t>
      </w:r>
      <w:r w:rsidRPr="00AF0888">
        <w:rPr>
          <w:rFonts w:hint="cs"/>
          <w:rtl/>
          <w:lang w:bidi="ar-SA"/>
        </w:rPr>
        <w:t xml:space="preserve">، </w:t>
      </w:r>
      <w:r w:rsidRPr="00AF0888">
        <w:rPr>
          <w:rFonts w:hint="cs"/>
          <w:rtl/>
        </w:rPr>
        <w:t>و نه اهل سنت</w:t>
      </w:r>
      <w:r w:rsidRPr="00AF0888">
        <w:rPr>
          <w:rFonts w:hint="cs"/>
          <w:rtl/>
          <w:lang w:bidi="ar-SA"/>
        </w:rPr>
        <w:t xml:space="preserve">، </w:t>
      </w:r>
      <w:r w:rsidRPr="00AF0888">
        <w:rPr>
          <w:rFonts w:hint="cs"/>
          <w:rtl/>
        </w:rPr>
        <w:t>در هر عصر  امام معصومی د</w:t>
      </w:r>
      <w:r w:rsidR="008F2FEC">
        <w:rPr>
          <w:rFonts w:hint="cs"/>
          <w:rtl/>
        </w:rPr>
        <w:t>ارند که دین را برایشان تبلیغ می</w:t>
      </w:r>
      <w:r w:rsidR="008F2FEC">
        <w:rPr>
          <w:rFonts w:cs="B Badr" w:hint="cs"/>
          <w:rtl/>
        </w:rPr>
        <w:t>‏</w:t>
      </w:r>
      <w:r w:rsidRPr="00AF0888">
        <w:rPr>
          <w:rFonts w:hint="cs"/>
          <w:rtl/>
        </w:rPr>
        <w:t>کند</w:t>
      </w:r>
      <w:r w:rsidRPr="00AF0888">
        <w:rPr>
          <w:rFonts w:hint="cs"/>
          <w:rtl/>
          <w:lang w:bidi="ar-SA"/>
        </w:rPr>
        <w:t xml:space="preserve">، </w:t>
      </w:r>
      <w:r w:rsidR="008F2FEC">
        <w:rPr>
          <w:rFonts w:hint="cs"/>
          <w:rtl/>
        </w:rPr>
        <w:t>اما در عین حال آنان را می</w:t>
      </w:r>
      <w:r w:rsidR="008F2FEC">
        <w:rPr>
          <w:rFonts w:cs="B Badr" w:hint="cs"/>
          <w:rtl/>
        </w:rPr>
        <w:t>‏</w:t>
      </w:r>
      <w:r w:rsidRPr="00AF0888">
        <w:rPr>
          <w:rFonts w:hint="cs"/>
          <w:rtl/>
        </w:rPr>
        <w:t>بینیم که در زمان افراد معصوم ب</w:t>
      </w:r>
      <w:r w:rsidR="008F2FEC">
        <w:rPr>
          <w:rFonts w:hint="cs"/>
          <w:rtl/>
        </w:rPr>
        <w:t>ه روایات افراد غیر معصوم عمل می</w:t>
      </w:r>
      <w:r w:rsidR="008F2FEC">
        <w:rPr>
          <w:rFonts w:cs="B Badr" w:hint="cs"/>
          <w:rtl/>
        </w:rPr>
        <w:t>‏</w:t>
      </w:r>
      <w:r w:rsidRPr="00AF0888">
        <w:rPr>
          <w:rFonts w:hint="cs"/>
          <w:rtl/>
        </w:rPr>
        <w:t>کنند. مثل اهل سنت.</w:t>
      </w:r>
    </w:p>
    <w:p w:rsidR="00F604E9" w:rsidRPr="00AF0888" w:rsidRDefault="008F2FEC" w:rsidP="00F604E9">
      <w:pPr>
        <w:pStyle w:val="af6"/>
        <w:rPr>
          <w:rFonts w:hint="cs"/>
          <w:rtl/>
        </w:rPr>
      </w:pPr>
      <w:r>
        <w:rPr>
          <w:rFonts w:hint="cs"/>
          <w:rtl/>
        </w:rPr>
        <w:t>کسی که کتاب</w:t>
      </w:r>
      <w:r>
        <w:rPr>
          <w:rFonts w:cs="B Badr" w:hint="cs"/>
          <w:rtl/>
        </w:rPr>
        <w:t>‏</w:t>
      </w:r>
      <w:r w:rsidR="00F604E9" w:rsidRPr="00AF0888">
        <w:rPr>
          <w:rFonts w:hint="cs"/>
          <w:rtl/>
        </w:rPr>
        <w:t>های روایات شیع</w:t>
      </w:r>
      <w:r>
        <w:rPr>
          <w:rFonts w:hint="cs"/>
          <w:rtl/>
        </w:rPr>
        <w:t>ه را مورد مطالعه قرار دهد می</w:t>
      </w:r>
      <w:r>
        <w:rPr>
          <w:rFonts w:cs="B Badr" w:hint="cs"/>
          <w:rtl/>
        </w:rPr>
        <w:t>‏</w:t>
      </w:r>
      <w:r w:rsidR="00F604E9" w:rsidRPr="00AF0888">
        <w:rPr>
          <w:rFonts w:hint="cs"/>
          <w:rtl/>
        </w:rPr>
        <w:t>بیند که پر از احادیث ضعیف و جعلی هستند</w:t>
      </w:r>
      <w:r w:rsidR="00F604E9" w:rsidRPr="00AF0888">
        <w:rPr>
          <w:rFonts w:hint="cs"/>
          <w:rtl/>
          <w:lang w:bidi="ar-SA"/>
        </w:rPr>
        <w:t xml:space="preserve">، </w:t>
      </w:r>
      <w:r w:rsidR="00F604E9" w:rsidRPr="00AF0888">
        <w:rPr>
          <w:rFonts w:hint="cs"/>
          <w:rtl/>
        </w:rPr>
        <w:t>حتی کتاب الکافی که احادیث آن بیشتر از شانزده هزار حدیث است علمای شیعه حسب قواعد خود که از نگاه ما ضعیف است- این موضوع بعداً بیان خواهد شد- فقط قریب پنج هزار از آن را صحیح دانسته</w:t>
      </w:r>
      <w:r w:rsidR="00F604E9" w:rsidRPr="00AF0888">
        <w:rPr>
          <w:rFonts w:cs="CTraditional Arabic" w:hint="cs"/>
          <w:cs/>
        </w:rPr>
        <w:t>‎</w:t>
      </w:r>
      <w:r w:rsidR="00F604E9" w:rsidRPr="00AF0888">
        <w:rPr>
          <w:rFonts w:hint="cs"/>
          <w:rtl/>
        </w:rPr>
        <w:t xml:space="preserve">اند. اما اگر این کتاب بر اساس قواعد اهل سنت مورد نقد قرار بگیرد این کتاب از صحنه روزگار محو </w:t>
      </w:r>
      <w:r>
        <w:rPr>
          <w:rFonts w:hint="cs"/>
          <w:rtl/>
        </w:rPr>
        <w:t>می</w:t>
      </w:r>
      <w:r>
        <w:rPr>
          <w:rFonts w:cs="B Badr" w:hint="cs"/>
          <w:rtl/>
        </w:rPr>
        <w:t>‏</w:t>
      </w:r>
      <w:r w:rsidR="00F604E9" w:rsidRPr="00AF0888">
        <w:rPr>
          <w:rFonts w:hint="cs"/>
          <w:rtl/>
        </w:rPr>
        <w:t>شود.</w:t>
      </w:r>
    </w:p>
    <w:p w:rsidR="00F604E9" w:rsidRPr="00AF0888" w:rsidRDefault="00F604E9" w:rsidP="00F604E9">
      <w:pPr>
        <w:pStyle w:val="af6"/>
        <w:rPr>
          <w:rFonts w:hint="cs"/>
          <w:rtl/>
        </w:rPr>
      </w:pPr>
      <w:r w:rsidRPr="00AF0888">
        <w:rPr>
          <w:rFonts w:hint="cs"/>
          <w:rtl/>
        </w:rPr>
        <w:t>نکته پایانی اینکه</w:t>
      </w:r>
      <w:r w:rsidRPr="00AF0888">
        <w:rPr>
          <w:rFonts w:hint="cs"/>
          <w:rtl/>
          <w:lang w:bidi="ar-SA"/>
        </w:rPr>
        <w:t xml:space="preserve">، </w:t>
      </w:r>
      <w:r w:rsidR="008F2FEC">
        <w:rPr>
          <w:rFonts w:hint="cs"/>
          <w:rtl/>
        </w:rPr>
        <w:t>این ادعای شیعه است که می</w:t>
      </w:r>
      <w:r w:rsidR="008F2FEC">
        <w:rPr>
          <w:rFonts w:cs="B Badr" w:hint="cs"/>
          <w:rtl/>
        </w:rPr>
        <w:t>‏</w:t>
      </w:r>
      <w:r w:rsidRPr="00AF0888">
        <w:rPr>
          <w:rFonts w:hint="cs"/>
          <w:rtl/>
        </w:rPr>
        <w:t>گویند</w:t>
      </w:r>
      <w:r w:rsidR="007D04F7">
        <w:rPr>
          <w:rFonts w:hint="cs"/>
          <w:rtl/>
        </w:rPr>
        <w:t>:</w:t>
      </w:r>
      <w:r w:rsidR="008F2FEC">
        <w:rPr>
          <w:rFonts w:hint="cs"/>
          <w:rtl/>
        </w:rPr>
        <w:t xml:space="preserve"> دین فقط از امام معصوم گرفته می</w:t>
      </w:r>
      <w:r w:rsidR="008F2FEC">
        <w:rPr>
          <w:rFonts w:cs="B Badr" w:hint="cs"/>
          <w:rtl/>
        </w:rPr>
        <w:t>‏</w:t>
      </w:r>
      <w:r w:rsidRPr="00AF0888">
        <w:rPr>
          <w:rFonts w:hint="cs"/>
          <w:rtl/>
        </w:rPr>
        <w:t>شود و آنان دین خود را از ائمه معصومین گرفته</w:t>
      </w:r>
      <w:r w:rsidRPr="00AF0888">
        <w:rPr>
          <w:rFonts w:cs="CTraditional Arabic" w:hint="cs"/>
          <w:cs/>
        </w:rPr>
        <w:t>‎</w:t>
      </w:r>
      <w:r w:rsidRPr="00AF0888">
        <w:rPr>
          <w:rFonts w:hint="cs"/>
          <w:rtl/>
        </w:rPr>
        <w:t>اند، اما دیدیم که این ادعا صحیح و غیر واقعی است، زیرا با وجود حاضر بودن افراد معصوم، روایات از افراد غیر معصوم نقل شده است و معصومان از چیزی از آنها اطلاع نیافته</w:t>
      </w:r>
      <w:r w:rsidRPr="00AF0888">
        <w:rPr>
          <w:rFonts w:cs="CTraditional Arabic" w:hint="cs"/>
          <w:cs/>
        </w:rPr>
        <w:t>‎</w:t>
      </w:r>
      <w:r w:rsidRPr="00AF0888">
        <w:rPr>
          <w:rFonts w:hint="cs"/>
          <w:rtl/>
        </w:rPr>
        <w:t xml:space="preserve">اند و شیعیان به </w:t>
      </w:r>
      <w:r w:rsidR="008F2FEC">
        <w:rPr>
          <w:rFonts w:hint="cs"/>
          <w:rtl/>
        </w:rPr>
        <w:t>آنها عمل می</w:t>
      </w:r>
      <w:r w:rsidR="008F2FEC">
        <w:rPr>
          <w:rFonts w:cs="B Badr" w:hint="cs"/>
          <w:rtl/>
        </w:rPr>
        <w:t>‏</w:t>
      </w:r>
      <w:r w:rsidRPr="00AF0888">
        <w:rPr>
          <w:rFonts w:hint="cs"/>
          <w:rtl/>
        </w:rPr>
        <w:t>کرده</w:t>
      </w:r>
      <w:r w:rsidRPr="00AF0888">
        <w:rPr>
          <w:rFonts w:cs="CTraditional Arabic" w:hint="cs"/>
          <w:cs/>
        </w:rPr>
        <w:t>‎</w:t>
      </w:r>
      <w:r w:rsidRPr="00AF0888">
        <w:rPr>
          <w:rFonts w:hint="cs"/>
          <w:rtl/>
        </w:rPr>
        <w:t>اند و با وجود معصومان به صحیح بودن یا ضعف آن اطلاعی نداشته</w:t>
      </w:r>
      <w:r w:rsidRPr="00AF0888">
        <w:rPr>
          <w:rFonts w:cs="CTraditional Arabic" w:hint="cs"/>
          <w:cs/>
        </w:rPr>
        <w:t>‎</w:t>
      </w:r>
      <w:r w:rsidRPr="00AF0888">
        <w:rPr>
          <w:rFonts w:hint="cs"/>
          <w:rtl/>
        </w:rPr>
        <w:t>اند. بنابراین وجود معصوم چه فائده</w:t>
      </w:r>
      <w:r w:rsidRPr="00AF0888">
        <w:rPr>
          <w:rFonts w:cs="CTraditional Arabic" w:hint="cs"/>
          <w:cs/>
        </w:rPr>
        <w:t>‎</w:t>
      </w:r>
      <w:r w:rsidRPr="00AF0888">
        <w:rPr>
          <w:rFonts w:hint="cs"/>
          <w:rtl/>
        </w:rPr>
        <w:t>ای دارد؟!</w:t>
      </w:r>
    </w:p>
    <w:p w:rsidR="001E12E0" w:rsidRDefault="001E12E0" w:rsidP="00D20AA3">
      <w:pPr>
        <w:pStyle w:val="af2"/>
        <w:rPr>
          <w:rFonts w:hint="cs"/>
          <w:rtl/>
        </w:rPr>
        <w:sectPr w:rsidR="001E12E0" w:rsidSect="00AC0773">
          <w:footnotePr>
            <w:numRestart w:val="eachPage"/>
          </w:footnotePr>
          <w:pgSz w:w="11906" w:h="16838" w:code="9"/>
          <w:pgMar w:top="2268" w:right="2211" w:bottom="2268" w:left="2211" w:header="2268" w:footer="2268" w:gutter="284"/>
          <w:cols w:space="708"/>
          <w:titlePg/>
          <w:bidi/>
          <w:rtlGutter/>
          <w:docGrid w:linePitch="360"/>
        </w:sectPr>
      </w:pPr>
    </w:p>
    <w:p w:rsidR="00B74551" w:rsidRDefault="00B74551" w:rsidP="00D20AA3">
      <w:pPr>
        <w:pStyle w:val="af2"/>
        <w:rPr>
          <w:rFonts w:hint="cs"/>
          <w:rtl/>
        </w:rPr>
      </w:pPr>
      <w:bookmarkStart w:id="106" w:name="_Toc234930013"/>
    </w:p>
    <w:p w:rsidR="00B74551" w:rsidRDefault="00B74551" w:rsidP="00D20AA3">
      <w:pPr>
        <w:pStyle w:val="af2"/>
        <w:rPr>
          <w:rFonts w:hint="cs"/>
          <w:rtl/>
        </w:rPr>
      </w:pPr>
      <w:bookmarkStart w:id="107" w:name="_Toc252932498"/>
      <w:r>
        <w:rPr>
          <w:rtl/>
        </w:rPr>
        <w:pict>
          <v:shape id="_x0000_s1173" type="#_x0000_t176" style="position:absolute;left:0;text-align:left;margin-left:-14.2pt;margin-top:14.4pt;width:383.4pt;height:440.65pt;z-index:251649536">
            <v:fill opacity="0"/>
            <w10:wrap anchorx="page"/>
          </v:shape>
        </w:pict>
      </w:r>
      <w:bookmarkEnd w:id="107"/>
    </w:p>
    <w:p w:rsidR="00D76E70" w:rsidRDefault="00D76E70" w:rsidP="00D20AA3">
      <w:pPr>
        <w:pStyle w:val="af2"/>
        <w:rPr>
          <w:rFonts w:hint="cs"/>
          <w:rtl/>
        </w:rPr>
      </w:pPr>
      <w:bookmarkStart w:id="108" w:name="_Toc252932499"/>
    </w:p>
    <w:p w:rsidR="00B74551" w:rsidRPr="00AF0888" w:rsidRDefault="00B74551" w:rsidP="00D20AA3">
      <w:pPr>
        <w:pStyle w:val="af2"/>
        <w:rPr>
          <w:rFonts w:hint="cs"/>
          <w:rtl/>
        </w:rPr>
      </w:pPr>
      <w:bookmarkStart w:id="109" w:name="_Toc254520570"/>
      <w:r w:rsidRPr="002A764D">
        <w:rPr>
          <w:rtl/>
        </w:rPr>
        <w:t>مبحث سوم</w:t>
      </w:r>
      <w:bookmarkStart w:id="110" w:name="_Toc231413915"/>
      <w:bookmarkStart w:id="111" w:name="_Toc231414053"/>
      <w:bookmarkStart w:id="112" w:name="_Toc231414817"/>
      <w:bookmarkStart w:id="113" w:name="_Toc231415049"/>
      <w:r w:rsidRPr="002A764D">
        <w:rPr>
          <w:rFonts w:hint="cs"/>
          <w:rtl/>
        </w:rPr>
        <w:br/>
      </w:r>
      <w:r w:rsidRPr="00AF0888">
        <w:rPr>
          <w:rtl/>
        </w:rPr>
        <w:t>تقیه از دیدگاه شیعیان دوازده امامی و اثر آن در دین</w:t>
      </w:r>
      <w:bookmarkEnd w:id="106"/>
      <w:bookmarkEnd w:id="108"/>
      <w:bookmarkEnd w:id="109"/>
      <w:bookmarkEnd w:id="110"/>
      <w:bookmarkEnd w:id="111"/>
      <w:bookmarkEnd w:id="112"/>
      <w:bookmarkEnd w:id="113"/>
    </w:p>
    <w:p w:rsidR="00B74551" w:rsidRPr="00AF0888" w:rsidRDefault="00B74551" w:rsidP="00B74551">
      <w:pPr>
        <w:ind w:firstLine="454"/>
        <w:rPr>
          <w:rFonts w:hint="cs"/>
          <w:rtl/>
        </w:rPr>
      </w:pPr>
    </w:p>
    <w:p w:rsidR="00B74551" w:rsidRPr="001E12E0" w:rsidRDefault="00B74551" w:rsidP="00B74551">
      <w:pPr>
        <w:pStyle w:val="af6"/>
        <w:ind w:left="454" w:firstLine="0"/>
        <w:rPr>
          <w:rFonts w:hint="cs"/>
          <w:b/>
          <w:bCs/>
          <w:rtl/>
        </w:rPr>
      </w:pPr>
      <w:r w:rsidRPr="001E12E0">
        <w:rPr>
          <w:rFonts w:hint="cs"/>
          <w:b/>
          <w:bCs/>
          <w:rtl/>
        </w:rPr>
        <w:t>مطلب اول:</w:t>
      </w:r>
    </w:p>
    <w:p w:rsidR="00B74551" w:rsidRPr="001E12E0" w:rsidRDefault="00B74551" w:rsidP="00B74551">
      <w:pPr>
        <w:pStyle w:val="af6"/>
        <w:ind w:left="454" w:firstLine="0"/>
        <w:rPr>
          <w:b/>
          <w:bCs/>
          <w:rtl/>
        </w:rPr>
      </w:pPr>
      <w:r w:rsidRPr="001E12E0">
        <w:rPr>
          <w:b/>
          <w:bCs/>
          <w:rtl/>
        </w:rPr>
        <w:t>تقیه از دیدگاه شیعیان دوازده امامی و اثر آن در دین</w:t>
      </w:r>
    </w:p>
    <w:p w:rsidR="00B74551" w:rsidRPr="001E12E0" w:rsidRDefault="00B74551" w:rsidP="00B74551">
      <w:pPr>
        <w:pStyle w:val="af6"/>
        <w:ind w:left="454" w:firstLine="0"/>
        <w:rPr>
          <w:rFonts w:hint="cs"/>
          <w:b/>
          <w:bCs/>
          <w:rtl/>
        </w:rPr>
      </w:pPr>
    </w:p>
    <w:p w:rsidR="00B74551" w:rsidRPr="001E12E0" w:rsidRDefault="00B74551" w:rsidP="00B74551">
      <w:pPr>
        <w:pStyle w:val="af6"/>
        <w:ind w:left="454" w:firstLine="0"/>
        <w:rPr>
          <w:rFonts w:hint="cs"/>
          <w:b/>
          <w:bCs/>
          <w:rtl/>
        </w:rPr>
      </w:pPr>
      <w:r w:rsidRPr="001E12E0">
        <w:rPr>
          <w:rFonts w:hint="cs"/>
          <w:b/>
          <w:bCs/>
          <w:rtl/>
        </w:rPr>
        <w:t xml:space="preserve">مطلب دوم: </w:t>
      </w:r>
    </w:p>
    <w:p w:rsidR="001E12E0" w:rsidRPr="00D76E70" w:rsidRDefault="00B74551" w:rsidP="00B74551">
      <w:pPr>
        <w:pStyle w:val="af6"/>
        <w:ind w:left="454" w:firstLine="0"/>
        <w:rPr>
          <w:rFonts w:hint="cs"/>
          <w:b/>
          <w:bCs/>
          <w:rtl/>
        </w:rPr>
      </w:pPr>
      <w:r w:rsidRPr="00D76E70">
        <w:rPr>
          <w:rFonts w:hint="cs"/>
          <w:b/>
          <w:bCs/>
          <w:rtl/>
        </w:rPr>
        <w:t xml:space="preserve">نگاهی به موضوع </w:t>
      </w:r>
      <w:r w:rsidRPr="00D76E70">
        <w:rPr>
          <w:b/>
          <w:bCs/>
          <w:rtl/>
        </w:rPr>
        <w:t>تقیه از دیدگاه شیعیان دوازده امامی و اثر آن در دین</w:t>
      </w:r>
    </w:p>
    <w:p w:rsidR="001E12E0" w:rsidRDefault="001E12E0" w:rsidP="00D20AA3">
      <w:pPr>
        <w:pStyle w:val="af2"/>
        <w:rPr>
          <w:rFonts w:hint="cs"/>
          <w:rtl/>
        </w:rPr>
      </w:pPr>
    </w:p>
    <w:p w:rsidR="001E12E0" w:rsidRDefault="001E12E0" w:rsidP="00D20AA3">
      <w:pPr>
        <w:pStyle w:val="af2"/>
        <w:rPr>
          <w:rFonts w:hint="cs"/>
          <w:rtl/>
        </w:rPr>
      </w:pPr>
    </w:p>
    <w:p w:rsidR="001E12E0" w:rsidRDefault="001E12E0" w:rsidP="00D20AA3">
      <w:pPr>
        <w:pStyle w:val="af2"/>
        <w:rPr>
          <w:rFonts w:hint="cs"/>
          <w:rtl/>
        </w:rPr>
      </w:pPr>
    </w:p>
    <w:p w:rsidR="001E12E0" w:rsidRDefault="001E12E0" w:rsidP="00D20AA3">
      <w:pPr>
        <w:pStyle w:val="af2"/>
        <w:rPr>
          <w:rFonts w:hint="cs"/>
          <w:rtl/>
        </w:rPr>
      </w:pPr>
    </w:p>
    <w:p w:rsidR="00D76E70" w:rsidRDefault="00D76E70" w:rsidP="00D20AA3">
      <w:pPr>
        <w:pStyle w:val="af2"/>
        <w:rPr>
          <w:rtl/>
        </w:rPr>
        <w:sectPr w:rsidR="00D76E70" w:rsidSect="00AC0773">
          <w:footnotePr>
            <w:numRestart w:val="eachPage"/>
          </w:footnotePr>
          <w:pgSz w:w="11906" w:h="16838" w:code="9"/>
          <w:pgMar w:top="2268" w:right="2211" w:bottom="2268" w:left="2211" w:header="2268" w:footer="2268" w:gutter="284"/>
          <w:cols w:space="708"/>
          <w:titlePg/>
          <w:bidi/>
          <w:rtlGutter/>
          <w:docGrid w:linePitch="360"/>
        </w:sectPr>
      </w:pPr>
    </w:p>
    <w:p w:rsidR="001E12E0" w:rsidRDefault="001E12E0" w:rsidP="00D20AA3">
      <w:pPr>
        <w:pStyle w:val="af2"/>
        <w:rPr>
          <w:rFonts w:hint="cs"/>
          <w:rtl/>
        </w:rPr>
      </w:pPr>
    </w:p>
    <w:p w:rsidR="001E12E0" w:rsidRDefault="001E12E0" w:rsidP="00D20AA3">
      <w:pPr>
        <w:pStyle w:val="af2"/>
        <w:rPr>
          <w:rFonts w:hint="cs"/>
          <w:rtl/>
        </w:rPr>
      </w:pPr>
    </w:p>
    <w:p w:rsidR="001E12E0" w:rsidRDefault="001E12E0" w:rsidP="00D20AA3">
      <w:pPr>
        <w:pStyle w:val="af2"/>
        <w:rPr>
          <w:rtl/>
        </w:rPr>
        <w:sectPr w:rsidR="001E12E0"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114" w:name="_Toc189110621"/>
      <w:bookmarkStart w:id="115" w:name="_Toc231413916"/>
      <w:bookmarkStart w:id="116" w:name="_Toc231414054"/>
      <w:bookmarkStart w:id="117" w:name="_Toc231414818"/>
      <w:bookmarkStart w:id="118" w:name="_Toc252932500"/>
      <w:bookmarkStart w:id="119" w:name="_Toc254520571"/>
      <w:r w:rsidRPr="00AF0888">
        <w:rPr>
          <w:rFonts w:hint="cs"/>
          <w:rtl/>
        </w:rPr>
        <w:t>مطلب اول</w:t>
      </w:r>
      <w:bookmarkStart w:id="120" w:name="_Toc231413917"/>
      <w:bookmarkStart w:id="121" w:name="_Toc231414055"/>
      <w:bookmarkStart w:id="122" w:name="_Toc231414819"/>
      <w:bookmarkStart w:id="123" w:name="_Toc231415051"/>
      <w:bookmarkEnd w:id="115"/>
      <w:bookmarkEnd w:id="116"/>
      <w:bookmarkEnd w:id="117"/>
      <w:r w:rsidR="001E12E0">
        <w:rPr>
          <w:rtl/>
        </w:rPr>
        <w:br/>
      </w:r>
      <w:r w:rsidRPr="00AF0888">
        <w:rPr>
          <w:rFonts w:hint="cs"/>
          <w:rtl/>
        </w:rPr>
        <w:t>بیان موضوع</w:t>
      </w:r>
      <w:r w:rsidRPr="00AF0888">
        <w:rPr>
          <w:rtl/>
        </w:rPr>
        <w:t xml:space="preserve"> تقیه از دیدگاه شیعیان دوازده امامی و اثر آن در دین</w:t>
      </w:r>
      <w:bookmarkEnd w:id="118"/>
      <w:bookmarkEnd w:id="119"/>
      <w:bookmarkEnd w:id="120"/>
      <w:bookmarkEnd w:id="121"/>
      <w:bookmarkEnd w:id="122"/>
      <w:bookmarkEnd w:id="123"/>
    </w:p>
    <w:bookmarkEnd w:id="114"/>
    <w:p w:rsidR="00F604E9" w:rsidRPr="001B5154" w:rsidRDefault="00F604E9" w:rsidP="001B5154">
      <w:pPr>
        <w:pStyle w:val="af6"/>
        <w:ind w:firstLine="0"/>
        <w:rPr>
          <w:rFonts w:hint="cs"/>
          <w:rtl/>
        </w:rPr>
      </w:pPr>
      <w:r w:rsidRPr="00AF0888">
        <w:rPr>
          <w:rFonts w:hint="cs"/>
          <w:rtl/>
        </w:rPr>
        <w:t xml:space="preserve">تقیه از جهت روائی و نظری در مذهب شیعه امامی از جایگاه بزرگی برخوردار است. در اینجا قصد احاطه و بررسی همه جانبه این عقیده شیعیان دوازده امامی را نداریم، </w:t>
      </w:r>
      <w:r w:rsidRPr="001B5154">
        <w:rPr>
          <w:rFonts w:hint="cs"/>
          <w:rtl/>
        </w:rPr>
        <w:t>بلکه هدف بیان تأثیر آن بر مذهب شیعه و بلکه بر همه دین است، اگر منتسب کردن تقیه</w:t>
      </w:r>
      <w:r w:rsidR="001B5154" w:rsidRPr="001B5154">
        <w:rPr>
          <w:rFonts w:hint="cs"/>
          <w:rtl/>
        </w:rPr>
        <w:t xml:space="preserve"> به دین</w:t>
      </w:r>
      <w:r w:rsidRPr="001B5154">
        <w:rPr>
          <w:rFonts w:hint="cs"/>
          <w:rtl/>
        </w:rPr>
        <w:t xml:space="preserve"> با آن مفهوم مد نظر شیعیان که در خلال کتب روایات شیعه دوازده امامی آمده است، صحیح باشد.</w:t>
      </w:r>
    </w:p>
    <w:p w:rsidR="00F604E9" w:rsidRPr="001B5154" w:rsidRDefault="00F604E9" w:rsidP="005617C1">
      <w:pPr>
        <w:pStyle w:val="af6"/>
        <w:rPr>
          <w:rFonts w:hint="cs"/>
          <w:rtl/>
        </w:rPr>
      </w:pPr>
      <w:r w:rsidRPr="001B5154">
        <w:rPr>
          <w:rFonts w:hint="cs"/>
          <w:rtl/>
        </w:rPr>
        <w:t>در مطالب زیر به بررسی این موضوع از خلال منابع شیعه پرداخته شده و در ادامه مطالب مورد نظر این کتاب خواهد آمد.</w:t>
      </w:r>
    </w:p>
    <w:p w:rsidR="00F604E9" w:rsidRPr="00AF0888" w:rsidRDefault="00CA54B9" w:rsidP="00CA54B9">
      <w:pPr>
        <w:pStyle w:val="af3"/>
        <w:rPr>
          <w:rFonts w:hint="cs"/>
          <w:rtl/>
        </w:rPr>
      </w:pPr>
      <w:bookmarkStart w:id="124" w:name="_Toc252932501"/>
      <w:bookmarkStart w:id="125" w:name="_Toc254520572"/>
      <w:r>
        <w:rPr>
          <w:rFonts w:hint="cs"/>
          <w:rtl/>
        </w:rPr>
        <w:t>اول:</w:t>
      </w:r>
      <w:r w:rsidR="00F604E9" w:rsidRPr="00AF0888">
        <w:rPr>
          <w:rFonts w:hint="cs"/>
          <w:rtl/>
        </w:rPr>
        <w:t xml:space="preserve"> تعریف تقیه</w:t>
      </w:r>
      <w:bookmarkEnd w:id="124"/>
      <w:bookmarkEnd w:id="125"/>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الف- معنای لغوی</w:t>
      </w:r>
    </w:p>
    <w:p w:rsidR="00F604E9" w:rsidRPr="00AF0888" w:rsidRDefault="00F604E9" w:rsidP="005617C1">
      <w:pPr>
        <w:pStyle w:val="af6"/>
        <w:rPr>
          <w:rFonts w:hint="cs"/>
          <w:rtl/>
        </w:rPr>
      </w:pPr>
      <w:r w:rsidRPr="00AF0888">
        <w:rPr>
          <w:rFonts w:hint="cs"/>
          <w:rtl/>
        </w:rPr>
        <w:t>در اینجا لازم است معنای لغوی تقیه ذکر گردد. البته</w:t>
      </w:r>
      <w:r w:rsidR="004437F2">
        <w:rPr>
          <w:rFonts w:hint="cs"/>
          <w:rtl/>
        </w:rPr>
        <w:t xml:space="preserve"> این معنا از کتب اهل سنت ذکر می</w:t>
      </w:r>
      <w:r w:rsidR="004437F2">
        <w:rPr>
          <w:rFonts w:cs="B Badr" w:hint="cs"/>
          <w:rtl/>
        </w:rPr>
        <w:t>‏</w:t>
      </w:r>
      <w:r w:rsidRPr="00AF0888">
        <w:rPr>
          <w:rFonts w:hint="cs"/>
          <w:rtl/>
        </w:rPr>
        <w:t>شود، زیرا شی</w:t>
      </w:r>
      <w:r w:rsidR="004437F2">
        <w:rPr>
          <w:rFonts w:hint="cs"/>
          <w:rtl/>
        </w:rPr>
        <w:t>عیان کتاب لغت ندارند، بلکه کتاب</w:t>
      </w:r>
      <w:r w:rsidR="004437F2">
        <w:rPr>
          <w:rFonts w:cs="B Badr" w:hint="cs"/>
          <w:rtl/>
        </w:rPr>
        <w:t>‏</w:t>
      </w:r>
      <w:r w:rsidR="004437F2">
        <w:rPr>
          <w:rFonts w:hint="cs"/>
          <w:rtl/>
        </w:rPr>
        <w:t>های لغت با تلاش</w:t>
      </w:r>
      <w:r w:rsidR="004437F2">
        <w:rPr>
          <w:rFonts w:cs="B Badr" w:hint="cs"/>
          <w:rtl/>
        </w:rPr>
        <w:t>‏</w:t>
      </w:r>
      <w:r w:rsidRPr="00AF0888">
        <w:rPr>
          <w:rFonts w:hint="cs"/>
          <w:rtl/>
        </w:rPr>
        <w:t>های اهل سنت تدوین یافته</w:t>
      </w:r>
      <w:r w:rsidRPr="00AF0888">
        <w:rPr>
          <w:rFonts w:cs="CTraditional Arabic" w:hint="cs"/>
          <w:cs/>
        </w:rPr>
        <w:t>‎</w:t>
      </w:r>
      <w:r w:rsidRPr="00AF0888">
        <w:rPr>
          <w:rFonts w:hint="cs"/>
          <w:rtl/>
        </w:rPr>
        <w:t>اند. بعد از آن</w:t>
      </w:r>
      <w:r w:rsidR="004437F2">
        <w:rPr>
          <w:rFonts w:hint="cs"/>
          <w:rtl/>
        </w:rPr>
        <w:t xml:space="preserve"> تعریف تقیه از نگاه شیعه ذکر می</w:t>
      </w:r>
      <w:r w:rsidR="004437F2">
        <w:rPr>
          <w:rFonts w:cs="B Badr" w:hint="cs"/>
          <w:rtl/>
        </w:rPr>
        <w:t>‏</w:t>
      </w:r>
      <w:r w:rsidRPr="00AF0888">
        <w:rPr>
          <w:rFonts w:hint="cs"/>
          <w:rtl/>
        </w:rPr>
        <w:t>شود.</w:t>
      </w:r>
    </w:p>
    <w:p w:rsidR="00F604E9" w:rsidRPr="00AF0888" w:rsidRDefault="001B08EE" w:rsidP="005617C1">
      <w:pPr>
        <w:pStyle w:val="af6"/>
        <w:rPr>
          <w:rFonts w:hint="cs"/>
          <w:rtl/>
        </w:rPr>
      </w:pPr>
      <w:r>
        <w:rPr>
          <w:rFonts w:hint="cs"/>
          <w:rtl/>
        </w:rPr>
        <w:t>ابن منظور می</w:t>
      </w:r>
      <w:r>
        <w:rPr>
          <w:rFonts w:cs="B Badr" w:hint="cs"/>
          <w:rtl/>
        </w:rPr>
        <w:t>‏</w:t>
      </w:r>
      <w:r w:rsidR="00F604E9" w:rsidRPr="00AF0888">
        <w:rPr>
          <w:rFonts w:hint="cs"/>
          <w:rtl/>
        </w:rPr>
        <w:t xml:space="preserve">گوید: </w:t>
      </w:r>
      <w:r w:rsidR="00F604E9" w:rsidRPr="001E12E0">
        <w:rPr>
          <w:rFonts w:ascii="Traditional Arabic" w:hAnsi="Traditional Arabic" w:cs="Traditional Arabic"/>
          <w:sz w:val="30"/>
          <w:szCs w:val="30"/>
          <w:rtl/>
        </w:rPr>
        <w:t xml:space="preserve">وقی: </w:t>
      </w:r>
      <w:r>
        <w:rPr>
          <w:rFonts w:ascii="Traditional Arabic" w:hAnsi="Traditional Arabic" w:cs="Traditional Arabic"/>
          <w:sz w:val="30"/>
          <w:szCs w:val="30"/>
          <w:rtl/>
        </w:rPr>
        <w:t>«</w:t>
      </w:r>
      <w:r w:rsidR="00F604E9" w:rsidRPr="001E12E0">
        <w:rPr>
          <w:rFonts w:ascii="Traditional Arabic" w:hAnsi="Traditional Arabic" w:cs="Traditional Arabic"/>
          <w:sz w:val="30"/>
          <w:szCs w:val="30"/>
          <w:rtl/>
        </w:rPr>
        <w:t>اتقیت الشیء وتقيته أتَّقيه وأتْقِيه تُقىً و</w:t>
      </w:r>
      <w:r w:rsidR="00F604E9" w:rsidRPr="001E12E0">
        <w:rPr>
          <w:rFonts w:ascii="Traditional Arabic" w:hAnsi="Traditional Arabic" w:cs="Traditional Arabic"/>
          <w:sz w:val="30"/>
          <w:szCs w:val="30"/>
          <w:u w:val="single"/>
          <w:rtl/>
        </w:rPr>
        <w:t>تقيِّة</w:t>
      </w:r>
      <w:r w:rsidR="00F604E9" w:rsidRPr="001E12E0">
        <w:rPr>
          <w:rFonts w:ascii="Traditional Arabic" w:hAnsi="Traditional Arabic" w:cs="Traditional Arabic"/>
          <w:sz w:val="30"/>
          <w:szCs w:val="30"/>
          <w:rtl/>
        </w:rPr>
        <w:t xml:space="preserve"> وتُقَاء</w:t>
      </w:r>
      <w:r>
        <w:rPr>
          <w:rFonts w:ascii="Traditional Arabic" w:hAnsi="Traditional Arabic" w:cs="Traditional Arabic"/>
          <w:sz w:val="30"/>
          <w:szCs w:val="30"/>
          <w:rtl/>
        </w:rPr>
        <w:t>»</w:t>
      </w:r>
      <w:r w:rsidR="00F604E9" w:rsidRPr="00AF0888">
        <w:rPr>
          <w:rFonts w:hint="cs"/>
          <w:rtl/>
        </w:rPr>
        <w:t>؛ به این معنی است: از آن پرهیز کردم.</w:t>
      </w:r>
      <w:r w:rsidR="00F604E9" w:rsidRPr="00AF0888">
        <w:rPr>
          <w:rStyle w:val="a5"/>
          <w:rtl/>
        </w:rPr>
        <w:footnoteReference w:id="20"/>
      </w:r>
    </w:p>
    <w:p w:rsidR="00F604E9" w:rsidRPr="00AF0888" w:rsidRDefault="001B08EE" w:rsidP="007F00C2">
      <w:pPr>
        <w:pStyle w:val="af6"/>
        <w:rPr>
          <w:rFonts w:hint="cs"/>
          <w:rtl/>
        </w:rPr>
      </w:pPr>
      <w:r>
        <w:rPr>
          <w:rFonts w:hint="cs"/>
          <w:rtl/>
        </w:rPr>
        <w:t>راغب اصفهانی می</w:t>
      </w:r>
      <w:r>
        <w:rPr>
          <w:rFonts w:cs="B Badr" w:hint="cs"/>
          <w:rtl/>
        </w:rPr>
        <w:t>‏</w:t>
      </w:r>
      <w:r w:rsidR="00F604E9" w:rsidRPr="00AF0888">
        <w:rPr>
          <w:rFonts w:hint="cs"/>
          <w:rtl/>
        </w:rPr>
        <w:t xml:space="preserve">گوید: </w:t>
      </w:r>
      <w:r w:rsidR="00F604E9" w:rsidRPr="001B08EE">
        <w:rPr>
          <w:rFonts w:cs="B Badr" w:hint="cs"/>
          <w:rtl/>
        </w:rPr>
        <w:t>الوقایة</w:t>
      </w:r>
      <w:r w:rsidR="00F604E9" w:rsidRPr="00AF0888">
        <w:rPr>
          <w:rFonts w:hint="cs"/>
          <w:rtl/>
        </w:rPr>
        <w:t>؛ به معنای حفظ شیء در مقابل چیز</w:t>
      </w:r>
      <w:r>
        <w:rPr>
          <w:rFonts w:hint="cs"/>
          <w:rtl/>
        </w:rPr>
        <w:t>هائی است که آن را آزار و ضرر می</w:t>
      </w:r>
      <w:r>
        <w:rPr>
          <w:rFonts w:cs="B Badr" w:hint="cs"/>
          <w:rtl/>
        </w:rPr>
        <w:t>‏</w:t>
      </w:r>
      <w:r w:rsidR="00510D83">
        <w:rPr>
          <w:rFonts w:hint="cs"/>
          <w:rtl/>
        </w:rPr>
        <w:t>رساند. گفته می</w:t>
      </w:r>
      <w:r w:rsidR="00510D83">
        <w:rPr>
          <w:rFonts w:cs="B Badr" w:hint="cs"/>
          <w:rtl/>
        </w:rPr>
        <w:t>‏</w:t>
      </w:r>
      <w:r w:rsidR="00F604E9" w:rsidRPr="00AF0888">
        <w:rPr>
          <w:rFonts w:hint="cs"/>
          <w:rtl/>
        </w:rPr>
        <w:t xml:space="preserve">شود: </w:t>
      </w:r>
      <w:r w:rsidR="00510D83">
        <w:rPr>
          <w:rFonts w:ascii="Traditional Arabic" w:hAnsi="Traditional Arabic" w:cs="Traditional Arabic"/>
          <w:rtl/>
        </w:rPr>
        <w:t>«</w:t>
      </w:r>
      <w:r w:rsidR="00F604E9" w:rsidRPr="001E12E0">
        <w:rPr>
          <w:rFonts w:ascii="Traditional Arabic" w:hAnsi="Traditional Arabic" w:cs="Traditional Arabic"/>
          <w:sz w:val="30"/>
          <w:szCs w:val="30"/>
          <w:rtl/>
        </w:rPr>
        <w:t>وقيت الشيء، أقِيه وقاية ووَقَاء</w:t>
      </w:r>
      <w:r w:rsidR="00510D83">
        <w:rPr>
          <w:rFonts w:ascii="Traditional Arabic" w:hAnsi="Traditional Arabic" w:cs="Traditional Arabic"/>
          <w:rtl/>
        </w:rPr>
        <w:t>»</w:t>
      </w:r>
      <w:r w:rsidR="00F604E9" w:rsidRPr="00AF0888">
        <w:rPr>
          <w:rFonts w:hint="cs"/>
          <w:rtl/>
        </w:rPr>
        <w:t>.</w:t>
      </w:r>
      <w:r w:rsidR="00F604E9" w:rsidRPr="008D5BC5">
        <w:rPr>
          <w:rStyle w:val="a5"/>
          <w:rFonts w:ascii="mylotus" w:hAnsi="mylotus"/>
          <w:rtl/>
        </w:rPr>
        <w:footnoteReference w:id="21"/>
      </w:r>
    </w:p>
    <w:p w:rsidR="00F604E9" w:rsidRDefault="00F604E9" w:rsidP="007F00C2">
      <w:pPr>
        <w:pStyle w:val="af6"/>
        <w:rPr>
          <w:rFonts w:hint="cs"/>
          <w:rtl/>
        </w:rPr>
      </w:pPr>
      <w:r w:rsidRPr="00AF0888">
        <w:rPr>
          <w:rFonts w:hint="cs"/>
          <w:rtl/>
        </w:rPr>
        <w:t>بنابراین</w:t>
      </w:r>
      <w:r w:rsidR="001B08EE">
        <w:rPr>
          <w:rFonts w:hint="cs"/>
          <w:rtl/>
        </w:rPr>
        <w:t>،</w:t>
      </w:r>
      <w:r w:rsidRPr="00AF0888">
        <w:rPr>
          <w:rFonts w:hint="cs"/>
          <w:rtl/>
        </w:rPr>
        <w:t xml:space="preserve"> ماده تقیه مأخوذ از حذر و پرهیز و حفظ</w:t>
      </w:r>
      <w:r w:rsidR="001B08EE">
        <w:rPr>
          <w:rFonts w:hint="cs"/>
          <w:rtl/>
        </w:rPr>
        <w:t xml:space="preserve"> شیء از چیزهائی است که آن را می</w:t>
      </w:r>
      <w:r w:rsidR="001B08EE">
        <w:rPr>
          <w:rFonts w:cs="B Badr" w:hint="cs"/>
          <w:rtl/>
        </w:rPr>
        <w:t>‏</w:t>
      </w:r>
      <w:r w:rsidRPr="00AF0888">
        <w:rPr>
          <w:rFonts w:hint="cs"/>
          <w:rtl/>
        </w:rPr>
        <w:t>آزارد.</w:t>
      </w:r>
    </w:p>
    <w:p w:rsidR="00D76E70" w:rsidRDefault="00D76E70" w:rsidP="007F00C2">
      <w:pPr>
        <w:pStyle w:val="af6"/>
        <w:rPr>
          <w:rFonts w:hint="cs"/>
          <w:rtl/>
        </w:rPr>
      </w:pPr>
    </w:p>
    <w:p w:rsidR="00D76E70" w:rsidRDefault="00D76E70" w:rsidP="007F00C2">
      <w:pPr>
        <w:pStyle w:val="af6"/>
        <w:rPr>
          <w:rFonts w:hint="cs"/>
          <w:rtl/>
        </w:rPr>
      </w:pP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ب- تعریف تقیه در نزد شیعه دوازده امامی</w:t>
      </w:r>
    </w:p>
    <w:p w:rsidR="00F604E9" w:rsidRPr="00AF0888" w:rsidRDefault="00F604E9" w:rsidP="007F00C2">
      <w:pPr>
        <w:pStyle w:val="af6"/>
        <w:rPr>
          <w:rFonts w:hint="cs"/>
          <w:rtl/>
        </w:rPr>
      </w:pPr>
      <w:r w:rsidRPr="00AF0888">
        <w:rPr>
          <w:rFonts w:hint="cs"/>
          <w:rtl/>
        </w:rPr>
        <w:t>کا</w:t>
      </w:r>
      <w:r w:rsidR="00510D83">
        <w:rPr>
          <w:rFonts w:hint="cs"/>
          <w:rtl/>
        </w:rPr>
        <w:t>شف الغطا از علمای معاصر شیعه می</w:t>
      </w:r>
      <w:r w:rsidR="00510D83">
        <w:rPr>
          <w:rFonts w:cs="B Badr" w:hint="cs"/>
          <w:rtl/>
        </w:rPr>
        <w:t>‏</w:t>
      </w:r>
      <w:r w:rsidRPr="00AF0888">
        <w:rPr>
          <w:rFonts w:hint="cs"/>
          <w:rtl/>
        </w:rPr>
        <w:t>گوید: شریعت مقدس اسلام به مسلمانان اجازه داده که تا آنگاه که دولت حق پیروز شده و بر باطل فائق آید در جاهائی که نسبت ب</w:t>
      </w:r>
      <w:r w:rsidR="00510D83">
        <w:rPr>
          <w:rFonts w:hint="cs"/>
          <w:rtl/>
        </w:rPr>
        <w:t>ه جان یا ناموس خود احساس خطر می</w:t>
      </w:r>
      <w:r w:rsidR="00510D83">
        <w:rPr>
          <w:rFonts w:cs="B Badr" w:hint="cs"/>
          <w:rtl/>
        </w:rPr>
        <w:t>‏</w:t>
      </w:r>
      <w:r w:rsidRPr="00AF0888">
        <w:rPr>
          <w:rFonts w:hint="cs"/>
          <w:rtl/>
        </w:rPr>
        <w:t>کنند حق را مخفی نموده و مخفیانه به آن عمل نمایند.</w:t>
      </w:r>
      <w:r w:rsidRPr="00AF0888">
        <w:rPr>
          <w:rStyle w:val="a5"/>
          <w:rFonts w:ascii="mylotus" w:hAnsi="mylotus"/>
          <w:rtl/>
        </w:rPr>
        <w:footnoteReference w:id="22"/>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ج- مقصود شیعیان از تقیه</w:t>
      </w:r>
    </w:p>
    <w:p w:rsidR="00F604E9" w:rsidRPr="00AF0888" w:rsidRDefault="00F604E9" w:rsidP="007F00C2">
      <w:pPr>
        <w:pStyle w:val="af6"/>
        <w:rPr>
          <w:rFonts w:hint="cs"/>
          <w:rtl/>
        </w:rPr>
      </w:pPr>
      <w:r w:rsidRPr="00AF0888">
        <w:rPr>
          <w:rFonts w:hint="cs"/>
          <w:rtl/>
        </w:rPr>
        <w:t xml:space="preserve">محمد </w:t>
      </w:r>
      <w:r w:rsidR="008A3650">
        <w:rPr>
          <w:rFonts w:hint="cs"/>
          <w:rtl/>
        </w:rPr>
        <w:t>رضا مظفر از علمای معاصر شیعه می</w:t>
      </w:r>
      <w:r w:rsidR="008A3650">
        <w:rPr>
          <w:rFonts w:cs="B Badr" w:hint="cs"/>
          <w:rtl/>
        </w:rPr>
        <w:t>‏</w:t>
      </w:r>
      <w:r w:rsidRPr="00AF0888">
        <w:rPr>
          <w:rFonts w:hint="cs"/>
          <w:rtl/>
        </w:rPr>
        <w:t>گوید: در روایت صحیح از صادق آل بیت</w:t>
      </w:r>
      <w:r w:rsidR="008A3650">
        <w:rPr>
          <w:rFonts w:cs="CTraditional Arabic" w:hint="cs"/>
          <w:rtl/>
        </w:rPr>
        <w:t>‡</w:t>
      </w:r>
      <w:r w:rsidRPr="00AF0888">
        <w:rPr>
          <w:rFonts w:hint="cs"/>
          <w:rtl/>
        </w:rPr>
        <w:t xml:space="preserve"> روایت شده است: </w:t>
      </w:r>
      <w:r w:rsidRPr="00AF0888">
        <w:rPr>
          <w:rtl/>
        </w:rPr>
        <w:t>«</w:t>
      </w:r>
      <w:r w:rsidRPr="00AF0888">
        <w:rPr>
          <w:rFonts w:ascii="Traditional Arabic" w:hAnsi="Traditional Arabic" w:cs="Traditional Arabic"/>
          <w:sz w:val="30"/>
          <w:szCs w:val="30"/>
          <w:rtl/>
        </w:rPr>
        <w:t>التقية ديني ودين آبائي</w:t>
      </w:r>
      <w:r w:rsidRPr="00AF0888">
        <w:rPr>
          <w:rtl/>
        </w:rPr>
        <w:t>»</w:t>
      </w:r>
      <w:r w:rsidRPr="00AF0888">
        <w:rPr>
          <w:rFonts w:hint="cs"/>
          <w:rtl/>
        </w:rPr>
        <w:t xml:space="preserve"> «تقیه دین من و دین پدرانم است»</w:t>
      </w:r>
      <w:r w:rsidRPr="00AF0888">
        <w:rPr>
          <w:rtl/>
        </w:rPr>
        <w:t xml:space="preserve"> و</w:t>
      </w:r>
      <w:r w:rsidRPr="00AF0888">
        <w:rPr>
          <w:rFonts w:ascii="Traditional Arabic" w:hAnsi="Traditional Arabic" w:cs="Traditional Arabic"/>
          <w:sz w:val="30"/>
          <w:szCs w:val="30"/>
          <w:rtl/>
        </w:rPr>
        <w:t>«من لا</w:t>
      </w:r>
      <w:r w:rsidRPr="00AF0888">
        <w:rPr>
          <w:rtl/>
        </w:rPr>
        <w:t xml:space="preserve"> </w:t>
      </w:r>
      <w:r w:rsidRPr="00AF0888">
        <w:rPr>
          <w:rFonts w:ascii="Traditional Arabic" w:hAnsi="Traditional Arabic" w:cs="Traditional Arabic"/>
          <w:sz w:val="30"/>
          <w:szCs w:val="30"/>
          <w:rtl/>
        </w:rPr>
        <w:t>تقية له لا دين له»</w:t>
      </w:r>
      <w:r w:rsidRPr="00AF0888">
        <w:rPr>
          <w:rFonts w:hint="cs"/>
          <w:rtl/>
        </w:rPr>
        <w:t xml:space="preserve"> «هر کس تقیه نکند دین ندارد»</w:t>
      </w:r>
      <w:r w:rsidRPr="00AF0888">
        <w:rPr>
          <w:rtl/>
        </w:rPr>
        <w:t>.</w:t>
      </w:r>
      <w:r w:rsidRPr="00AF0888">
        <w:rPr>
          <w:rFonts w:hint="cs"/>
          <w:rtl/>
        </w:rPr>
        <w:t xml:space="preserve"> همچنین تقیه شعار آل بیت بود تا به وسیله آن ضرر را از خود و پیروانشان دفع نموده و جانشان را حفظ نمایند و وضعیت مسلمانان اصلاح یافته و متحد و یکپارچه شوند و پراکندگیشان جمع شود.</w:t>
      </w:r>
      <w:r w:rsidRPr="00AF0888">
        <w:rPr>
          <w:rStyle w:val="a5"/>
          <w:rFonts w:ascii="mylotus" w:hAnsi="mylotus"/>
          <w:rtl/>
        </w:rPr>
        <w:footnoteReference w:id="23"/>
      </w:r>
      <w:r w:rsidRPr="00AF0888">
        <w:rPr>
          <w:rtl/>
        </w:rPr>
        <w:t xml:space="preserve"> </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د- احکام تقیه در نزد شیعیان</w:t>
      </w:r>
    </w:p>
    <w:p w:rsidR="00F604E9" w:rsidRDefault="008A3650" w:rsidP="007F00C2">
      <w:pPr>
        <w:pStyle w:val="af6"/>
        <w:rPr>
          <w:rFonts w:hint="cs"/>
          <w:rtl/>
        </w:rPr>
      </w:pPr>
      <w:r>
        <w:rPr>
          <w:rFonts w:hint="cs"/>
          <w:rtl/>
        </w:rPr>
        <w:t>محمد رضا مظفر می</w:t>
      </w:r>
      <w:r>
        <w:rPr>
          <w:rFonts w:cs="B Badr" w:hint="cs"/>
          <w:rtl/>
        </w:rPr>
        <w:t>‏</w:t>
      </w:r>
      <w:r w:rsidR="00F604E9" w:rsidRPr="00AF0888">
        <w:rPr>
          <w:rFonts w:hint="cs"/>
          <w:rtl/>
        </w:rPr>
        <w:t>گوید: تقیه از حیث وجوب و ع</w:t>
      </w:r>
      <w:r w:rsidR="00E735AC">
        <w:rPr>
          <w:rFonts w:hint="cs"/>
          <w:rtl/>
        </w:rPr>
        <w:t>دم وجوب آن بر حسب اختلاف جایگاه</w:t>
      </w:r>
      <w:r w:rsidR="00E735AC">
        <w:rPr>
          <w:rFonts w:cs="B Badr" w:hint="cs"/>
          <w:rtl/>
        </w:rPr>
        <w:t>‏</w:t>
      </w:r>
      <w:r w:rsidR="00F604E9" w:rsidRPr="00AF0888">
        <w:rPr>
          <w:rFonts w:hint="cs"/>
          <w:rtl/>
        </w:rPr>
        <w:t>های ضرر که در کتب علمای فقه آمده است، احکامی دارد. تقیه در هر حال واجب نیست، بلکه گاهی جایز است و در برخی حالات عمل به خلاف آن واجب است، مانند زمانی که اظهار حق موجب نصرت دین و خدمت به اسلام و جهاد در راه او باشد. در چنین حالتی اموال و جان ها برای حفظ دین حقیر و</w:t>
      </w:r>
      <w:r w:rsidR="001C6008">
        <w:rPr>
          <w:rFonts w:hint="cs"/>
          <w:rtl/>
        </w:rPr>
        <w:t xml:space="preserve"> ناچیز شمرده شده و فدای دین می</w:t>
      </w:r>
      <w:r w:rsidR="001C6008">
        <w:rPr>
          <w:rFonts w:cs="B Badr" w:hint="cs"/>
          <w:rtl/>
        </w:rPr>
        <w:t>‏</w:t>
      </w:r>
      <w:r w:rsidR="00F604E9" w:rsidRPr="00AF0888">
        <w:rPr>
          <w:rFonts w:hint="cs"/>
          <w:rtl/>
        </w:rPr>
        <w:t>گردد.</w:t>
      </w:r>
      <w:r w:rsidR="00F604E9" w:rsidRPr="00AF0888">
        <w:rPr>
          <w:rStyle w:val="a5"/>
          <w:rFonts w:ascii="mylotus" w:hAnsi="mylotus"/>
          <w:rtl/>
        </w:rPr>
        <w:footnoteReference w:id="24"/>
      </w:r>
    </w:p>
    <w:p w:rsidR="00D76E70" w:rsidRDefault="00D76E70" w:rsidP="007F00C2">
      <w:pPr>
        <w:pStyle w:val="af6"/>
        <w:rPr>
          <w:rFonts w:hint="cs"/>
          <w:rtl/>
        </w:rPr>
      </w:pPr>
    </w:p>
    <w:p w:rsidR="00D76E70" w:rsidRPr="00AF0888" w:rsidRDefault="00D76E70" w:rsidP="007F00C2">
      <w:pPr>
        <w:pStyle w:val="af6"/>
        <w:rPr>
          <w:rFonts w:hint="cs"/>
          <w:rtl/>
        </w:rPr>
      </w:pPr>
    </w:p>
    <w:p w:rsidR="00F604E9" w:rsidRPr="00AF0888" w:rsidRDefault="00CA54B9" w:rsidP="00CA54B9">
      <w:pPr>
        <w:pStyle w:val="af3"/>
        <w:rPr>
          <w:rFonts w:hint="cs"/>
          <w:rtl/>
        </w:rPr>
      </w:pPr>
      <w:bookmarkStart w:id="126" w:name="_Toc252932502"/>
      <w:bookmarkStart w:id="127" w:name="_Toc254520573"/>
      <w:r>
        <w:rPr>
          <w:rFonts w:hint="cs"/>
          <w:rtl/>
        </w:rPr>
        <w:t>دوم:</w:t>
      </w:r>
      <w:r w:rsidR="00F604E9" w:rsidRPr="00AF0888">
        <w:rPr>
          <w:rFonts w:hint="cs"/>
          <w:rtl/>
        </w:rPr>
        <w:t xml:space="preserve"> ادله شیعیان دوازده امامی در مورد تقیه</w:t>
      </w:r>
      <w:bookmarkEnd w:id="126"/>
      <w:bookmarkEnd w:id="127"/>
    </w:p>
    <w:p w:rsidR="00F604E9" w:rsidRDefault="00F604E9" w:rsidP="001E12E0">
      <w:pPr>
        <w:pStyle w:val="af6"/>
        <w:ind w:firstLine="0"/>
        <w:rPr>
          <w:rFonts w:hint="cs"/>
          <w:rtl/>
        </w:rPr>
      </w:pPr>
      <w:r w:rsidRPr="00AF0888">
        <w:rPr>
          <w:rFonts w:hint="cs"/>
          <w:rtl/>
        </w:rPr>
        <w:t>شیعیان در مورد تقیه به ادله</w:t>
      </w:r>
      <w:r w:rsidRPr="00AF0888">
        <w:rPr>
          <w:rFonts w:cs="CTraditional Arabic" w:hint="cs"/>
          <w:cs/>
        </w:rPr>
        <w:t>‎</w:t>
      </w:r>
      <w:r w:rsidRPr="00AF0888">
        <w:rPr>
          <w:rFonts w:hint="cs"/>
          <w:rtl/>
        </w:rPr>
        <w:t>ای از قرآن و سنت و اقوال ائمه</w:t>
      </w:r>
      <w:r w:rsidR="001C6008">
        <w:rPr>
          <w:rFonts w:cs="B Badr" w:hint="cs"/>
          <w:rtl/>
        </w:rPr>
        <w:t>‏</w:t>
      </w:r>
      <w:r w:rsidR="001C6008">
        <w:rPr>
          <w:rFonts w:hint="cs"/>
          <w:rtl/>
        </w:rPr>
        <w:t>شان</w:t>
      </w:r>
      <w:r w:rsidRPr="00AF0888">
        <w:rPr>
          <w:rFonts w:hint="cs"/>
          <w:rtl/>
        </w:rPr>
        <w:t xml:space="preserve"> استدلال کرده</w:t>
      </w:r>
      <w:r w:rsidRPr="00AF0888">
        <w:rPr>
          <w:rFonts w:cs="CTraditional Arabic" w:hint="cs"/>
          <w:cs/>
        </w:rPr>
        <w:t>‎</w:t>
      </w:r>
      <w:r w:rsidRPr="00AF0888">
        <w:rPr>
          <w:rFonts w:hint="cs"/>
          <w:rtl/>
        </w:rPr>
        <w:t>اند. در</w:t>
      </w:r>
      <w:r w:rsidR="001C6008">
        <w:rPr>
          <w:rFonts w:hint="cs"/>
          <w:rtl/>
        </w:rPr>
        <w:t xml:space="preserve"> زیر این ادله به اختصار بیان می</w:t>
      </w:r>
      <w:r w:rsidR="001C6008">
        <w:rPr>
          <w:rFonts w:cs="B Badr" w:hint="cs"/>
          <w:rtl/>
        </w:rPr>
        <w:t>‏</w:t>
      </w:r>
      <w:r w:rsidRPr="00AF0888">
        <w:rPr>
          <w:rFonts w:hint="cs"/>
          <w:rtl/>
        </w:rPr>
        <w:t>شوند:</w:t>
      </w:r>
    </w:p>
    <w:p w:rsidR="00F604E9" w:rsidRPr="001E12E0" w:rsidRDefault="00F604E9" w:rsidP="00417A86">
      <w:pPr>
        <w:pStyle w:val="ad"/>
        <w:spacing w:after="0" w:line="240" w:lineRule="auto"/>
        <w:ind w:left="0" w:firstLine="454"/>
        <w:rPr>
          <w:rFonts w:ascii="mylotus" w:hAnsi="mylotus" w:cs="B Lotus" w:hint="cs"/>
          <w:b/>
          <w:bCs/>
          <w:sz w:val="28"/>
          <w:szCs w:val="28"/>
          <w:rtl/>
        </w:rPr>
      </w:pPr>
      <w:r w:rsidRPr="001E12E0">
        <w:rPr>
          <w:rFonts w:ascii="mylotus" w:hAnsi="mylotus" w:cs="B Lotus" w:hint="cs"/>
          <w:b/>
          <w:bCs/>
          <w:sz w:val="28"/>
          <w:szCs w:val="28"/>
          <w:rtl/>
        </w:rPr>
        <w:t>الف- قرآن کریم</w:t>
      </w:r>
    </w:p>
    <w:p w:rsidR="00F604E9" w:rsidRPr="00AF0888" w:rsidRDefault="00F604E9" w:rsidP="005617C1">
      <w:pPr>
        <w:pStyle w:val="af6"/>
      </w:pPr>
      <w:r w:rsidRPr="00AF0888">
        <w:rPr>
          <w:rFonts w:hint="cs"/>
          <w:rtl/>
        </w:rPr>
        <w:t>دو آیه مشهور وجود دارند که شیعیان در مورد عقی</w:t>
      </w:r>
      <w:r w:rsidR="001C6008">
        <w:rPr>
          <w:rFonts w:hint="cs"/>
          <w:rtl/>
        </w:rPr>
        <w:t>ده تقیه به آنها استدلال می</w:t>
      </w:r>
      <w:r w:rsidR="001C6008">
        <w:rPr>
          <w:rFonts w:cs="B Badr" w:hint="cs"/>
          <w:rtl/>
        </w:rPr>
        <w:t>‏</w:t>
      </w:r>
      <w:r w:rsidRPr="00AF0888">
        <w:rPr>
          <w:rFonts w:hint="cs"/>
          <w:rtl/>
        </w:rPr>
        <w:t xml:space="preserve">کنند و عبارتند از: </w:t>
      </w:r>
    </w:p>
    <w:p w:rsidR="00F604E9" w:rsidRPr="001E12E0" w:rsidRDefault="00F604E9" w:rsidP="001E12E0">
      <w:pPr>
        <w:pStyle w:val="ad"/>
        <w:spacing w:after="0" w:line="240" w:lineRule="auto"/>
        <w:ind w:left="0" w:firstLine="454"/>
        <w:rPr>
          <w:rFonts w:ascii="Traditional Arabic" w:hAnsi="Traditional Arabic" w:cs="Traditional Arabic"/>
          <w:sz w:val="28"/>
          <w:szCs w:val="28"/>
        </w:rPr>
      </w:pPr>
      <w:r w:rsidRPr="001E12E0">
        <w:rPr>
          <w:rFonts w:ascii="QCF_BSML" w:hAnsi="QCF_BSML" w:cs="QCF_BSML"/>
          <w:sz w:val="28"/>
          <w:szCs w:val="28"/>
          <w:rtl/>
        </w:rPr>
        <w:t>ﭽ</w:t>
      </w:r>
      <w:r w:rsidRPr="001E12E0">
        <w:rPr>
          <w:rFonts w:ascii="QCF_P053" w:hAnsi="QCF_P053" w:cs="QCF_P053"/>
          <w:sz w:val="28"/>
          <w:szCs w:val="28"/>
          <w:rtl/>
        </w:rPr>
        <w:t xml:space="preserve">ﯜ  ﯝ  ﯞ  ﯟ  ﯠ  ﯡ  ﯢ  ﯣﯤ  ﯥ   ﯦ  ﯧ  ﯨ  ﯩ  ﯪ  ﯫ  ﯬ  </w:t>
      </w:r>
      <w:r w:rsidRPr="001C6008">
        <w:rPr>
          <w:rFonts w:ascii="QCF_P053" w:hAnsi="QCF_P053" w:cs="QCF_P053"/>
          <w:sz w:val="28"/>
          <w:szCs w:val="28"/>
          <w:u w:val="single"/>
          <w:rtl/>
        </w:rPr>
        <w:t>ﯭ ﯮ  ﯯ  ﯰ   ﯱﯲ</w:t>
      </w:r>
      <w:r w:rsidRPr="001E12E0">
        <w:rPr>
          <w:rFonts w:ascii="QCF_P053" w:hAnsi="QCF_P053" w:cs="QCF_P053"/>
          <w:sz w:val="28"/>
          <w:szCs w:val="28"/>
          <w:rtl/>
        </w:rPr>
        <w:t xml:space="preserve">  ﯳ  ﯴ  ﯵﯶ  ﯷ  ﯸ  ﯹ  ﯺ  </w:t>
      </w:r>
      <w:r w:rsidRPr="001E12E0">
        <w:rPr>
          <w:rFonts w:ascii="QCF_BSML" w:hAnsi="QCF_BSML" w:cs="QCF_BSML"/>
          <w:sz w:val="28"/>
          <w:szCs w:val="28"/>
          <w:rtl/>
        </w:rPr>
        <w:t>ﭼ</w:t>
      </w:r>
      <w:r w:rsidRPr="001E12E0">
        <w:rPr>
          <w:rFonts w:ascii="Arial" w:hAnsi="Arial"/>
          <w:sz w:val="16"/>
          <w:szCs w:val="16"/>
          <w:rtl/>
        </w:rPr>
        <w:t xml:space="preserve"> </w:t>
      </w:r>
      <w:r w:rsidRPr="001E12E0">
        <w:rPr>
          <w:rFonts w:ascii="Traditional Arabic" w:hAnsi="Traditional Arabic" w:cs="Traditional Arabic"/>
          <w:sz w:val="27"/>
          <w:szCs w:val="27"/>
          <w:rtl/>
        </w:rPr>
        <w:t>آل عمران: ٢٨</w:t>
      </w:r>
      <w:r w:rsidRPr="001E12E0">
        <w:rPr>
          <w:rFonts w:ascii="Traditional Arabic" w:hAnsi="Traditional Arabic" w:cs="Traditional Arabic"/>
          <w:sz w:val="27"/>
          <w:szCs w:val="27"/>
        </w:rPr>
        <w:t xml:space="preserve"> </w:t>
      </w:r>
    </w:p>
    <w:p w:rsidR="00F604E9" w:rsidRPr="00AF0888" w:rsidRDefault="00F604E9" w:rsidP="005617C1">
      <w:pPr>
        <w:pStyle w:val="af6"/>
        <w:rPr>
          <w:rFonts w:hint="cs"/>
          <w:rtl/>
        </w:rPr>
      </w:pPr>
      <w:r w:rsidRPr="00AF0888">
        <w:rPr>
          <w:rFonts w:hint="cs"/>
          <w:rtl/>
        </w:rPr>
        <w:t>(</w:t>
      </w:r>
      <w:r w:rsidRPr="00AF0888">
        <w:rPr>
          <w:rtl/>
        </w:rPr>
        <w:t xml:space="preserve">مؤمنان نبايد مؤمنان را رها كنند و كافران را به جاي ايشان به دوستي گيرند، و هر كه چنين كند (رابطه او با خدا گسسته است و بهره‌اي) وي را در چيزي از (رحمت) خدا نيست - </w:t>
      </w:r>
      <w:r w:rsidRPr="001C6008">
        <w:rPr>
          <w:u w:val="single"/>
          <w:rtl/>
        </w:rPr>
        <w:t>مگر آن كه (ناچار شويد و) خويشتن را از (اذيّت و آزار) ايشان مصون داريد</w:t>
      </w:r>
      <w:r w:rsidRPr="00AF0888">
        <w:rPr>
          <w:rtl/>
        </w:rPr>
        <w:t xml:space="preserve"> و (به خاطر حفظ جان خود تقيه كنيد)- و خداوند شما را از (نافرماني) خود برحذر مي‌دارد و بازگشت (همگان) به سوي او است</w:t>
      </w:r>
      <w:r w:rsidRPr="00AF0888">
        <w:rPr>
          <w:rFonts w:hint="cs"/>
          <w:rtl/>
        </w:rPr>
        <w:t>).</w:t>
      </w:r>
    </w:p>
    <w:p w:rsidR="00F604E9" w:rsidRPr="00AF0888" w:rsidRDefault="00F604E9" w:rsidP="001E12E0">
      <w:pPr>
        <w:pStyle w:val="ad"/>
        <w:spacing w:after="0" w:line="240" w:lineRule="auto"/>
        <w:ind w:left="0" w:firstLine="454"/>
        <w:rPr>
          <w:rFonts w:ascii="B Badr" w:hAnsi="B Badr" w:cs="B Badr"/>
          <w:sz w:val="28"/>
          <w:szCs w:val="28"/>
        </w:rPr>
      </w:pPr>
      <w:r w:rsidRPr="001E12E0">
        <w:rPr>
          <w:rFonts w:ascii="QCF_BSML" w:hAnsi="QCF_BSML" w:cs="QCF_BSML"/>
          <w:sz w:val="28"/>
          <w:szCs w:val="28"/>
          <w:rtl/>
        </w:rPr>
        <w:t>ﭽ</w:t>
      </w:r>
      <w:r w:rsidRPr="001E12E0">
        <w:rPr>
          <w:rFonts w:ascii="QCF_P279" w:hAnsi="QCF_P279" w:cs="QCF_P279"/>
          <w:sz w:val="28"/>
          <w:szCs w:val="28"/>
          <w:rtl/>
        </w:rPr>
        <w:t>ﭽ  ﭾ  ﭿ  ﮀ  ﮁ  ﮂ    ﮃ  ﮄ  ﮅ   ﮆ  ﮇ  ﮈ  ﮉ  ﮊ  ﮋ  ﮌ  ﮍ      ﮎ  ﮏ  ﮐ  ﮑ  ﮒ  ﮓ  ﮔ  ﮕ</w:t>
      </w:r>
      <w:r w:rsidRPr="001E12E0">
        <w:rPr>
          <w:rFonts w:ascii="QCF_BSML" w:hAnsi="QCF_BSML" w:cs="QCF_BSML"/>
          <w:sz w:val="28"/>
          <w:szCs w:val="28"/>
          <w:rtl/>
        </w:rPr>
        <w:t>ﭼ</w:t>
      </w:r>
      <w:r w:rsidRPr="00AF0888">
        <w:rPr>
          <w:rFonts w:ascii="QCF_BSML" w:hAnsi="QCF_BSML" w:cs="QCF_BSML"/>
          <w:sz w:val="32"/>
          <w:szCs w:val="32"/>
        </w:rPr>
        <w:t xml:space="preserve">  </w:t>
      </w:r>
      <w:r w:rsidRPr="00AF0888">
        <w:rPr>
          <w:rFonts w:ascii="Arial" w:hAnsi="Arial"/>
          <w:sz w:val="18"/>
          <w:szCs w:val="18"/>
          <w:rtl/>
        </w:rPr>
        <w:t xml:space="preserve"> </w:t>
      </w:r>
      <w:r w:rsidRPr="001E12E0">
        <w:rPr>
          <w:rFonts w:ascii="Traditional Arabic" w:hAnsi="Traditional Arabic" w:cs="Traditional Arabic"/>
          <w:sz w:val="27"/>
          <w:szCs w:val="27"/>
          <w:rtl/>
        </w:rPr>
        <w:t>النحل: ١٠٦</w:t>
      </w:r>
      <w:r w:rsidRPr="00AF0888">
        <w:rPr>
          <w:rFonts w:ascii="Arial" w:hAnsi="Arial"/>
          <w:sz w:val="27"/>
          <w:szCs w:val="27"/>
        </w:rPr>
        <w:t xml:space="preserve"> </w:t>
      </w:r>
    </w:p>
    <w:p w:rsidR="00F604E9" w:rsidRPr="00AF0888" w:rsidRDefault="00491821" w:rsidP="00491821">
      <w:pPr>
        <w:pStyle w:val="af6"/>
        <w:rPr>
          <w:rFonts w:hint="cs"/>
          <w:rtl/>
        </w:rPr>
      </w:pPr>
      <w:r>
        <w:rPr>
          <w:rFonts w:ascii="Traditional Arabic" w:hAnsi="Traditional Arabic" w:cs="Traditional Arabic"/>
          <w:rtl/>
        </w:rPr>
        <w:t>«</w:t>
      </w:r>
      <w:r w:rsidR="00F604E9" w:rsidRPr="00AF0888">
        <w:rPr>
          <w:rtl/>
        </w:rPr>
        <w:t>كساني كه پس از ايمان آوردنشان كافر مي‌شوند - بجز آنان كه (تحت فشار و اجبار) وادار به اظهار كفر مي‌گردند و در همان حال دلهايشان ثابت بر ايمان است‌- آري! چنين كساني كه سينه خود را براي پذيرش مجدّد كفر گشاده مي‌دارند (و به دلخواه خود دوباره كفر را مي‌پذيرند)، خشم تند و تيز خدا (در دنيا) گريبانگيرشان مي‌شود، و (در آخرت، كيفر و) عذاب بزرگي دارند</w:t>
      </w:r>
      <w:r>
        <w:rPr>
          <w:rFonts w:ascii="Traditional Arabic" w:hAnsi="Traditional Arabic" w:cs="Traditional Arabic"/>
          <w:rtl/>
        </w:rPr>
        <w:t>»</w:t>
      </w:r>
      <w:r w:rsidR="00F604E9" w:rsidRPr="00AF0888">
        <w:rPr>
          <w:rFonts w:hint="cs"/>
          <w:rtl/>
        </w:rPr>
        <w:t>.</w:t>
      </w:r>
    </w:p>
    <w:p w:rsidR="00F604E9" w:rsidRPr="001E12E0" w:rsidRDefault="00F604E9" w:rsidP="00417A86">
      <w:pPr>
        <w:pStyle w:val="ad"/>
        <w:spacing w:after="0" w:line="240" w:lineRule="auto"/>
        <w:ind w:left="0" w:firstLine="454"/>
        <w:rPr>
          <w:rFonts w:ascii="mylotus" w:hAnsi="mylotus" w:cs="B Lotus" w:hint="cs"/>
          <w:b/>
          <w:bCs/>
          <w:sz w:val="28"/>
          <w:szCs w:val="28"/>
          <w:rtl/>
        </w:rPr>
      </w:pPr>
      <w:r w:rsidRPr="001E12E0">
        <w:rPr>
          <w:rFonts w:ascii="mylotus" w:hAnsi="mylotus" w:cs="B Lotus" w:hint="cs"/>
          <w:b/>
          <w:bCs/>
          <w:sz w:val="28"/>
          <w:szCs w:val="28"/>
          <w:rtl/>
        </w:rPr>
        <w:t>ب- روایات منسوب به ائمه آنان</w:t>
      </w:r>
    </w:p>
    <w:p w:rsidR="00F604E9" w:rsidRPr="00AF0888" w:rsidRDefault="00F604E9" w:rsidP="005617C1">
      <w:pPr>
        <w:pStyle w:val="af6"/>
        <w:rPr>
          <w:rFonts w:hint="cs"/>
          <w:rtl/>
        </w:rPr>
      </w:pPr>
      <w:r w:rsidRPr="00AF0888">
        <w:rPr>
          <w:rFonts w:hint="cs"/>
          <w:rtl/>
        </w:rPr>
        <w:t>شیعیان دوازده امامی نصوصی را ذکر کرده</w:t>
      </w:r>
      <w:r w:rsidRPr="00AF0888">
        <w:rPr>
          <w:rFonts w:cs="CTraditional Arabic" w:hint="cs"/>
          <w:cs/>
        </w:rPr>
        <w:t>‎</w:t>
      </w:r>
      <w:r w:rsidRPr="00AF0888">
        <w:rPr>
          <w:rFonts w:hint="cs"/>
          <w:rtl/>
        </w:rPr>
        <w:t xml:space="preserve">اند که </w:t>
      </w:r>
      <w:r w:rsidR="00491821">
        <w:rPr>
          <w:rFonts w:hint="cs"/>
          <w:rtl/>
        </w:rPr>
        <w:t>منسوب به ائمه آنان می</w:t>
      </w:r>
      <w:r w:rsidR="00491821">
        <w:rPr>
          <w:rFonts w:cs="B Badr" w:hint="cs"/>
          <w:rtl/>
        </w:rPr>
        <w:t>‏</w:t>
      </w:r>
      <w:r w:rsidRPr="00AF0888">
        <w:rPr>
          <w:rFonts w:hint="cs"/>
          <w:rtl/>
        </w:rPr>
        <w:t>باشند و</w:t>
      </w:r>
      <w:r w:rsidRPr="00AF0888">
        <w:t xml:space="preserve"> </w:t>
      </w:r>
      <w:r w:rsidRPr="00AF0888">
        <w:rPr>
          <w:rFonts w:hint="cs"/>
          <w:rtl/>
        </w:rPr>
        <w:t>ائمه در این روایات ت</w:t>
      </w:r>
      <w:r w:rsidR="00770F5F">
        <w:rPr>
          <w:rFonts w:hint="cs"/>
          <w:rtl/>
        </w:rPr>
        <w:t>قیه را برای پیروان خود تشریع می</w:t>
      </w:r>
      <w:r w:rsidR="00770F5F">
        <w:rPr>
          <w:rFonts w:cs="B Badr" w:hint="cs"/>
          <w:rtl/>
        </w:rPr>
        <w:t>‏</w:t>
      </w:r>
      <w:r w:rsidRPr="00AF0888">
        <w:rPr>
          <w:rFonts w:hint="cs"/>
          <w:rtl/>
        </w:rPr>
        <w:t xml:space="preserve">کنند و آن را بر پیروان خود </w:t>
      </w:r>
      <w:r w:rsidR="00770F5F">
        <w:rPr>
          <w:rFonts w:hint="cs"/>
          <w:rtl/>
        </w:rPr>
        <w:t>واجب می</w:t>
      </w:r>
      <w:r w:rsidR="00770F5F">
        <w:rPr>
          <w:rFonts w:cs="B Badr" w:hint="cs"/>
          <w:rtl/>
        </w:rPr>
        <w:t>‏</w:t>
      </w:r>
      <w:r w:rsidR="00770F5F">
        <w:rPr>
          <w:rFonts w:hint="cs"/>
          <w:rtl/>
        </w:rPr>
        <w:t>کنند و تارکان آن را تکفیر می</w:t>
      </w:r>
      <w:r w:rsidR="00770F5F">
        <w:rPr>
          <w:rFonts w:cs="B Badr" w:hint="cs"/>
          <w:rtl/>
        </w:rPr>
        <w:t>‏</w:t>
      </w:r>
      <w:r w:rsidRPr="00AF0888">
        <w:rPr>
          <w:rFonts w:hint="cs"/>
          <w:rtl/>
        </w:rPr>
        <w:t>نمایند، بلکه آنان با پیروان خو</w:t>
      </w:r>
      <w:r w:rsidR="00770F5F">
        <w:rPr>
          <w:rFonts w:hint="cs"/>
          <w:rtl/>
        </w:rPr>
        <w:t>د و دیگران از روی تقیه رفتار می</w:t>
      </w:r>
      <w:r w:rsidR="00770F5F">
        <w:rPr>
          <w:rFonts w:cs="B Badr" w:hint="cs"/>
          <w:rtl/>
        </w:rPr>
        <w:t>‏</w:t>
      </w:r>
      <w:r w:rsidRPr="00AF0888">
        <w:rPr>
          <w:rFonts w:hint="cs"/>
          <w:rtl/>
        </w:rPr>
        <w:t>کنند. در زیر به بیان برخی از این روایات بسنده می</w:t>
      </w:r>
      <w:r w:rsidR="00770F5F">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1- از علی بن أبیطالب روایت کرده</w:t>
      </w:r>
      <w:r w:rsidRPr="00AF0888">
        <w:rPr>
          <w:rFonts w:cs="CTraditional Arabic" w:hint="cs"/>
          <w:cs/>
        </w:rPr>
        <w:t>‎</w:t>
      </w:r>
      <w:r w:rsidRPr="00AF0888">
        <w:rPr>
          <w:rFonts w:hint="cs"/>
          <w:rtl/>
        </w:rPr>
        <w:t xml:space="preserve">اند که گفت: </w:t>
      </w:r>
      <w:r w:rsidRPr="00AF0888">
        <w:rPr>
          <w:rtl/>
        </w:rPr>
        <w:t>«</w:t>
      </w:r>
      <w:r w:rsidRPr="00AF0888">
        <w:rPr>
          <w:rFonts w:ascii="Traditional Arabic" w:hAnsi="Traditional Arabic" w:cs="Traditional Arabic"/>
          <w:sz w:val="30"/>
          <w:szCs w:val="30"/>
          <w:rtl/>
        </w:rPr>
        <w:t>التقية ديني ودين أهل بيتي</w:t>
      </w:r>
      <w:r w:rsidRPr="00AF0888">
        <w:rPr>
          <w:rtl/>
        </w:rPr>
        <w:t>»</w:t>
      </w:r>
      <w:r w:rsidRPr="008D5BC5">
        <w:rPr>
          <w:rStyle w:val="a5"/>
          <w:rFonts w:ascii="mylotus" w:hAnsi="mylotus"/>
          <w:rtl/>
        </w:rPr>
        <w:footnoteReference w:id="25"/>
      </w:r>
      <w:r w:rsidRPr="00AF0888">
        <w:rPr>
          <w:rFonts w:hint="cs"/>
          <w:b/>
          <w:bCs/>
          <w:vertAlign w:val="superscript"/>
          <w:rtl/>
        </w:rPr>
        <w:t xml:space="preserve"> </w:t>
      </w:r>
      <w:r w:rsidRPr="00AF0888">
        <w:rPr>
          <w:rFonts w:hint="cs"/>
          <w:rtl/>
        </w:rPr>
        <w:t>«تقیه دین من و دین اهل بیت من است».</w:t>
      </w:r>
    </w:p>
    <w:p w:rsidR="00F604E9" w:rsidRPr="00AF0888" w:rsidRDefault="00F604E9" w:rsidP="005617C1">
      <w:pPr>
        <w:pStyle w:val="af6"/>
        <w:rPr>
          <w:rFonts w:hint="cs"/>
          <w:rtl/>
        </w:rPr>
      </w:pPr>
      <w:r w:rsidRPr="00AF0888">
        <w:rPr>
          <w:rFonts w:hint="cs"/>
          <w:rtl/>
        </w:rPr>
        <w:t>2- از باقر روایت کرده</w:t>
      </w:r>
      <w:r w:rsidRPr="00AF0888">
        <w:rPr>
          <w:rFonts w:cs="CTraditional Arabic" w:hint="cs"/>
          <w:cs/>
        </w:rPr>
        <w:t>‎</w:t>
      </w:r>
      <w:r w:rsidRPr="00AF0888">
        <w:rPr>
          <w:rFonts w:hint="cs"/>
          <w:rtl/>
        </w:rPr>
        <w:t>اند که گفت: «</w:t>
      </w:r>
      <w:r w:rsidRPr="00AF0888">
        <w:rPr>
          <w:rFonts w:ascii="Traditional Arabic" w:hAnsi="Traditional Arabic" w:cs="Traditional Arabic"/>
          <w:sz w:val="30"/>
          <w:szCs w:val="30"/>
          <w:rtl/>
        </w:rPr>
        <w:t>التقية من ديني ودين آبائي، ولا إيمان -وفي لفظ: ولا دين- لمن لا تقية له</w:t>
      </w:r>
      <w:r w:rsidRPr="00AF0888">
        <w:rPr>
          <w:rtl/>
        </w:rPr>
        <w:t>»</w:t>
      </w:r>
      <w:r w:rsidRPr="008D5BC5">
        <w:rPr>
          <w:rStyle w:val="a5"/>
          <w:rFonts w:ascii="mylotus" w:hAnsi="mylotus"/>
          <w:rtl/>
        </w:rPr>
        <w:footnoteReference w:id="26"/>
      </w:r>
      <w:r w:rsidRPr="00AF0888">
        <w:rPr>
          <w:rFonts w:hint="cs"/>
          <w:rtl/>
        </w:rPr>
        <w:t xml:space="preserve"> «تقیه دین من و دین پدران من است و هر کس تقیه نداشته باشد ایمان- و به روایتی دین- ندارد».</w:t>
      </w:r>
    </w:p>
    <w:p w:rsidR="00F604E9" w:rsidRPr="00AF0888" w:rsidRDefault="00F604E9" w:rsidP="005617C1">
      <w:pPr>
        <w:pStyle w:val="af6"/>
        <w:rPr>
          <w:rFonts w:hint="cs"/>
          <w:rtl/>
        </w:rPr>
      </w:pPr>
      <w:r w:rsidRPr="00AF0888">
        <w:rPr>
          <w:rFonts w:hint="cs"/>
          <w:rtl/>
        </w:rPr>
        <w:t xml:space="preserve">3- از صادق روایت شده که گفت: </w:t>
      </w:r>
      <w:r w:rsidRPr="00AF0888">
        <w:rPr>
          <w:rtl/>
        </w:rPr>
        <w:t>«</w:t>
      </w:r>
      <w:r w:rsidRPr="00AF0888">
        <w:rPr>
          <w:rFonts w:ascii="Traditional Arabic" w:hAnsi="Traditional Arabic" w:cs="Traditional Arabic"/>
          <w:sz w:val="30"/>
          <w:szCs w:val="30"/>
          <w:rtl/>
        </w:rPr>
        <w:t>لو قلت: إن تارك التقية كتارك الصلاة لكنت صادقاً</w:t>
      </w:r>
      <w:r w:rsidRPr="00AF0888">
        <w:rPr>
          <w:rtl/>
        </w:rPr>
        <w:t>»</w:t>
      </w:r>
      <w:r w:rsidRPr="008D5BC5">
        <w:rPr>
          <w:rStyle w:val="a5"/>
          <w:rFonts w:ascii="mylotus" w:hAnsi="mylotus"/>
          <w:rtl/>
        </w:rPr>
        <w:footnoteReference w:id="27"/>
      </w:r>
      <w:r w:rsidRPr="00AF0888">
        <w:rPr>
          <w:rFonts w:hint="cs"/>
          <w:rtl/>
        </w:rPr>
        <w:t xml:space="preserve"> «اگر بگویم: تارک تقیه مانند تا</w:t>
      </w:r>
      <w:r w:rsidR="00770F5F">
        <w:rPr>
          <w:rFonts w:hint="cs"/>
          <w:rtl/>
        </w:rPr>
        <w:t>رک  نماز است، سخنی صادقانه گفته</w:t>
      </w:r>
      <w:r w:rsidR="00770F5F">
        <w:rPr>
          <w:rFonts w:cs="B Badr" w:hint="cs"/>
          <w:rtl/>
        </w:rPr>
        <w:t>‏</w:t>
      </w:r>
      <w:r w:rsidRPr="00AF0888">
        <w:rPr>
          <w:rFonts w:hint="cs"/>
          <w:rtl/>
        </w:rPr>
        <w:t>ام».</w:t>
      </w:r>
    </w:p>
    <w:p w:rsidR="00F604E9" w:rsidRPr="00AF0888" w:rsidRDefault="00F604E9" w:rsidP="005617C1">
      <w:pPr>
        <w:pStyle w:val="af6"/>
        <w:rPr>
          <w:rFonts w:hint="cs"/>
          <w:rtl/>
        </w:rPr>
      </w:pPr>
      <w:r w:rsidRPr="00AF0888">
        <w:rPr>
          <w:rFonts w:hint="cs"/>
          <w:rtl/>
        </w:rPr>
        <w:t xml:space="preserve">4- از صادق روایت شده که گفت: </w:t>
      </w:r>
      <w:r w:rsidRPr="00AF0888">
        <w:rPr>
          <w:rtl/>
        </w:rPr>
        <w:t>«</w:t>
      </w:r>
      <w:r w:rsidRPr="00AF0888">
        <w:rPr>
          <w:rFonts w:ascii="Traditional Arabic" w:hAnsi="Traditional Arabic" w:cs="Traditional Arabic"/>
          <w:sz w:val="30"/>
          <w:szCs w:val="30"/>
          <w:rtl/>
        </w:rPr>
        <w:t>إن تسعة أعشار الدين في التقية، ولا دين لمن لا تقية له</w:t>
      </w:r>
      <w:r w:rsidRPr="00AF0888">
        <w:rPr>
          <w:rtl/>
        </w:rPr>
        <w:t>»</w:t>
      </w:r>
      <w:r w:rsidRPr="008D5BC5">
        <w:rPr>
          <w:rStyle w:val="a5"/>
          <w:rFonts w:ascii="mylotus" w:hAnsi="mylotus"/>
          <w:rtl/>
        </w:rPr>
        <w:footnoteReference w:id="28"/>
      </w:r>
      <w:r w:rsidRPr="00AF0888">
        <w:rPr>
          <w:rFonts w:hint="cs"/>
          <w:rtl/>
        </w:rPr>
        <w:t xml:space="preserve"> «نه دهم دین در تقیه است و هر کس تقیه نداشته باشد دین ندارد».</w:t>
      </w:r>
    </w:p>
    <w:p w:rsidR="00F604E9" w:rsidRPr="00AF0888" w:rsidRDefault="00F604E9" w:rsidP="005617C1">
      <w:pPr>
        <w:pStyle w:val="af6"/>
        <w:rPr>
          <w:rFonts w:hint="cs"/>
          <w:rtl/>
        </w:rPr>
      </w:pPr>
      <w:r w:rsidRPr="00AF0888">
        <w:rPr>
          <w:rFonts w:hint="cs"/>
          <w:rtl/>
        </w:rPr>
        <w:t>5- همچنین از او روایت شده است: «</w:t>
      </w:r>
      <w:r w:rsidRPr="00AF0888">
        <w:rPr>
          <w:rFonts w:ascii="Traditional Arabic" w:hAnsi="Traditional Arabic" w:cs="Traditional Arabic"/>
          <w:sz w:val="30"/>
          <w:szCs w:val="30"/>
          <w:rtl/>
        </w:rPr>
        <w:t>إن التقية ترس المؤمن، والتقية حرز المؤمن، ولا إيمان لمن لا تقية له</w:t>
      </w:r>
      <w:r w:rsidRPr="00AF0888">
        <w:rPr>
          <w:rtl/>
        </w:rPr>
        <w:t>»</w:t>
      </w:r>
      <w:r w:rsidRPr="008D5BC5">
        <w:rPr>
          <w:rStyle w:val="a5"/>
          <w:rFonts w:ascii="mylotus" w:hAnsi="mylotus"/>
          <w:rtl/>
        </w:rPr>
        <w:footnoteReference w:id="29"/>
      </w:r>
      <w:r w:rsidRPr="00AF0888">
        <w:rPr>
          <w:rFonts w:hint="cs"/>
          <w:rtl/>
        </w:rPr>
        <w:t xml:space="preserve"> «تقیه سپر مؤمن است و تقیه پناهگاه مؤمن است و هر کس تقیه نداشته باشد ایمان ندارد».</w:t>
      </w:r>
    </w:p>
    <w:p w:rsidR="00F604E9" w:rsidRPr="00AF0888" w:rsidRDefault="00F604E9" w:rsidP="005617C1">
      <w:pPr>
        <w:pStyle w:val="af6"/>
        <w:rPr>
          <w:rFonts w:hint="cs"/>
          <w:rtl/>
        </w:rPr>
      </w:pPr>
      <w:r w:rsidRPr="00AF0888">
        <w:rPr>
          <w:rFonts w:hint="cs"/>
          <w:rtl/>
        </w:rPr>
        <w:t xml:space="preserve">6- همچنین از او روایت است: </w:t>
      </w:r>
      <w:r w:rsidRPr="00AF0888">
        <w:rPr>
          <w:rtl/>
        </w:rPr>
        <w:t>«</w:t>
      </w:r>
      <w:r w:rsidRPr="00AF0888">
        <w:rPr>
          <w:rFonts w:ascii="Traditional Arabic" w:hAnsi="Traditional Arabic" w:cs="Traditional Arabic"/>
          <w:sz w:val="30"/>
          <w:szCs w:val="30"/>
          <w:rtl/>
        </w:rPr>
        <w:t>لا خير فيمن لا تقية له، ولا إيمان لمن لا تقية له</w:t>
      </w:r>
      <w:r w:rsidRPr="00AF0888">
        <w:rPr>
          <w:rtl/>
        </w:rPr>
        <w:t>»</w:t>
      </w:r>
      <w:r w:rsidRPr="008D5BC5">
        <w:rPr>
          <w:rStyle w:val="a5"/>
          <w:rFonts w:ascii="mylotus" w:hAnsi="mylotus"/>
          <w:rtl/>
        </w:rPr>
        <w:footnoteReference w:id="30"/>
      </w:r>
      <w:r w:rsidRPr="00AF0888">
        <w:rPr>
          <w:rFonts w:hint="cs"/>
          <w:rtl/>
        </w:rPr>
        <w:t xml:space="preserve"> «کسی که تقیه نداشته باشد خیری در او نیست و هر کس تقیه نداشته باشد ایمان ندارد».</w:t>
      </w:r>
    </w:p>
    <w:p w:rsidR="00F604E9" w:rsidRPr="00AF0888" w:rsidRDefault="00F604E9" w:rsidP="007F00C2">
      <w:pPr>
        <w:pStyle w:val="af6"/>
      </w:pPr>
      <w:r w:rsidRPr="00AF0888">
        <w:rPr>
          <w:rFonts w:hint="cs"/>
          <w:rtl/>
        </w:rPr>
        <w:t>اینها تعدادی از روایات منقول از ائمه است.</w:t>
      </w:r>
    </w:p>
    <w:p w:rsidR="00F604E9" w:rsidRPr="00AF0888" w:rsidRDefault="00EF4A58" w:rsidP="00516CCC">
      <w:pPr>
        <w:pStyle w:val="af3"/>
        <w:rPr>
          <w:rFonts w:hint="cs"/>
          <w:rtl/>
        </w:rPr>
      </w:pPr>
      <w:bookmarkStart w:id="128" w:name="_Toc252932503"/>
      <w:bookmarkStart w:id="129" w:name="_Toc254520574"/>
      <w:r>
        <w:rPr>
          <w:rtl/>
        </w:rPr>
        <w:t>پاره</w:t>
      </w:r>
      <w:r>
        <w:rPr>
          <w:rFonts w:cs="B Badr" w:hint="cs"/>
          <w:rtl/>
        </w:rPr>
        <w:t>‏</w:t>
      </w:r>
      <w:r w:rsidR="00F604E9" w:rsidRPr="00AF0888">
        <w:rPr>
          <w:rtl/>
        </w:rPr>
        <w:t>ای از سخنان علمای شیعه در مورد تقیه</w:t>
      </w:r>
      <w:r w:rsidR="00B07232">
        <w:rPr>
          <w:rFonts w:hint="cs"/>
          <w:rtl/>
        </w:rPr>
        <w:t>:</w:t>
      </w:r>
      <w:bookmarkEnd w:id="128"/>
      <w:bookmarkEnd w:id="129"/>
    </w:p>
    <w:p w:rsidR="00F604E9" w:rsidRPr="00AF0888" w:rsidRDefault="00F604E9" w:rsidP="007F00C2">
      <w:pPr>
        <w:pStyle w:val="af6"/>
        <w:rPr>
          <w:rFonts w:hint="cs"/>
          <w:rtl/>
        </w:rPr>
      </w:pPr>
      <w:r w:rsidRPr="00AF0888">
        <w:rPr>
          <w:rFonts w:hint="cs"/>
          <w:rtl/>
        </w:rPr>
        <w:t>1- محمد بن علی بن حسین بن بابویه قمی، معروف به صدوق</w:t>
      </w:r>
      <w:r w:rsidR="00EC66B5">
        <w:rPr>
          <w:rFonts w:hint="cs"/>
          <w:rtl/>
        </w:rPr>
        <w:t>،</w:t>
      </w:r>
      <w:r w:rsidRPr="00AF0888">
        <w:rPr>
          <w:rFonts w:hint="cs"/>
          <w:rtl/>
        </w:rPr>
        <w:t xml:space="preserve"> و </w:t>
      </w:r>
      <w:r w:rsidR="00B430C8">
        <w:rPr>
          <w:rFonts w:hint="cs"/>
          <w:rtl/>
        </w:rPr>
        <w:t>مؤلف یکی از منابع اربعه شیعه</w:t>
      </w:r>
      <w:r w:rsidR="00EC66B5">
        <w:rPr>
          <w:rFonts w:hint="cs"/>
          <w:rtl/>
        </w:rPr>
        <w:t>،</w:t>
      </w:r>
      <w:r w:rsidR="00B430C8">
        <w:rPr>
          <w:rFonts w:hint="cs"/>
          <w:rtl/>
        </w:rPr>
        <w:t xml:space="preserve"> می</w:t>
      </w:r>
      <w:r w:rsidR="00B430C8">
        <w:rPr>
          <w:rFonts w:cs="B Badr" w:hint="cs"/>
          <w:rtl/>
        </w:rPr>
        <w:t>‏</w:t>
      </w:r>
      <w:r w:rsidRPr="00AF0888">
        <w:rPr>
          <w:rFonts w:hint="cs"/>
          <w:rtl/>
        </w:rPr>
        <w:t xml:space="preserve">گوید: </w:t>
      </w:r>
      <w:r w:rsidR="00437B4C">
        <w:rPr>
          <w:rFonts w:ascii="Traditional Arabic" w:hAnsi="Traditional Arabic" w:cs="Traditional Arabic"/>
          <w:rtl/>
        </w:rPr>
        <w:t>«</w:t>
      </w:r>
      <w:r w:rsidRPr="00AF0888">
        <w:rPr>
          <w:rFonts w:hint="cs"/>
          <w:rtl/>
        </w:rPr>
        <w:t xml:space="preserve">به اعتقاد ما تقیه واجب است </w:t>
      </w:r>
      <w:r w:rsidRPr="00437B4C">
        <w:rPr>
          <w:rFonts w:hint="cs"/>
          <w:u w:val="single"/>
          <w:rtl/>
        </w:rPr>
        <w:t>و هر کس آن را ترک نماید مانند کسی است که نماز را ترک کرده باشد</w:t>
      </w:r>
      <w:r w:rsidR="00437B4C">
        <w:rPr>
          <w:rFonts w:ascii="Traditional Arabic" w:hAnsi="Traditional Arabic" w:cs="Traditional Arabic"/>
          <w:rtl/>
        </w:rPr>
        <w:t>»</w:t>
      </w:r>
      <w:r w:rsidRPr="00AF0888">
        <w:rPr>
          <w:rFonts w:hint="cs"/>
          <w:rtl/>
        </w:rPr>
        <w:t>.</w:t>
      </w:r>
      <w:r w:rsidRPr="008D5BC5">
        <w:rPr>
          <w:rStyle w:val="a5"/>
          <w:rFonts w:ascii="mylotus" w:hAnsi="mylotus"/>
          <w:rtl/>
        </w:rPr>
        <w:footnoteReference w:id="31"/>
      </w:r>
    </w:p>
    <w:p w:rsidR="00F604E9" w:rsidRPr="00AF0888" w:rsidRDefault="00694EFE" w:rsidP="00437B4C">
      <w:pPr>
        <w:pStyle w:val="af6"/>
        <w:rPr>
          <w:rtl/>
        </w:rPr>
      </w:pPr>
      <w:r>
        <w:rPr>
          <w:rFonts w:hint="cs"/>
          <w:rtl/>
        </w:rPr>
        <w:t>2- وی همچنین می</w:t>
      </w:r>
      <w:r>
        <w:rPr>
          <w:rFonts w:cs="B Badr" w:hint="cs"/>
          <w:rtl/>
        </w:rPr>
        <w:t>‏</w:t>
      </w:r>
      <w:r w:rsidR="00F604E9" w:rsidRPr="00AF0888">
        <w:rPr>
          <w:rFonts w:hint="cs"/>
          <w:rtl/>
        </w:rPr>
        <w:t xml:space="preserve">گوید: </w:t>
      </w:r>
      <w:r w:rsidR="00437B4C">
        <w:rPr>
          <w:rFonts w:ascii="Traditional Arabic" w:hAnsi="Traditional Arabic" w:cs="Traditional Arabic"/>
          <w:rtl/>
        </w:rPr>
        <w:t>«</w:t>
      </w:r>
      <w:r w:rsidR="00F604E9" w:rsidRPr="00AF0888">
        <w:rPr>
          <w:rFonts w:hint="cs"/>
          <w:rtl/>
        </w:rPr>
        <w:t>تقیه واج</w:t>
      </w:r>
      <w:r w:rsidR="008741A1">
        <w:rPr>
          <w:rFonts w:hint="cs"/>
          <w:rtl/>
        </w:rPr>
        <w:t>ب است و تا وقتی که قائم قیام می</w:t>
      </w:r>
      <w:r w:rsidR="008741A1">
        <w:rPr>
          <w:rFonts w:cs="B Badr" w:hint="cs"/>
          <w:rtl/>
        </w:rPr>
        <w:t>‏</w:t>
      </w:r>
      <w:r w:rsidR="00F604E9" w:rsidRPr="00AF0888">
        <w:rPr>
          <w:rFonts w:hint="cs"/>
          <w:rtl/>
        </w:rPr>
        <w:t>کند برداشتن آن جایز نیست</w:t>
      </w:r>
      <w:r w:rsidR="00437B4C">
        <w:rPr>
          <w:rFonts w:hint="cs"/>
          <w:rtl/>
        </w:rPr>
        <w:t>،</w:t>
      </w:r>
      <w:r w:rsidR="00F604E9" w:rsidRPr="00AF0888">
        <w:rPr>
          <w:rFonts w:hint="cs"/>
          <w:rtl/>
        </w:rPr>
        <w:t xml:space="preserve"> </w:t>
      </w:r>
      <w:r w:rsidR="00F604E9" w:rsidRPr="00437B4C">
        <w:rPr>
          <w:rFonts w:hint="cs"/>
          <w:u w:val="single"/>
          <w:rtl/>
        </w:rPr>
        <w:t>و هر کس آن را ترک نماید از دین خدا و دین امامیه خارج شده است</w:t>
      </w:r>
      <w:r w:rsidR="00437B4C" w:rsidRPr="00437B4C">
        <w:rPr>
          <w:rFonts w:hint="cs"/>
          <w:rtl/>
        </w:rPr>
        <w:t>،</w:t>
      </w:r>
      <w:r w:rsidR="00F604E9" w:rsidRPr="00437B4C">
        <w:rPr>
          <w:rFonts w:hint="cs"/>
          <w:rtl/>
        </w:rPr>
        <w:t xml:space="preserve"> و با خدا و رسول او و ائمه مخالفت ورزیده است.</w:t>
      </w:r>
      <w:r w:rsidR="00F604E9" w:rsidRPr="00AF0888">
        <w:rPr>
          <w:rFonts w:hint="cs"/>
          <w:rtl/>
        </w:rPr>
        <w:t xml:space="preserve"> در مورد آیه </w:t>
      </w:r>
      <w:r w:rsidR="00F604E9" w:rsidRPr="00AF0888">
        <w:rPr>
          <w:rFonts w:ascii="QCF_BSML" w:hAnsi="QCF_BSML" w:cs="QCF_BSML"/>
          <w:rtl/>
        </w:rPr>
        <w:t>ﭽ</w:t>
      </w:r>
      <w:r w:rsidR="00F604E9" w:rsidRPr="00AF0888">
        <w:rPr>
          <w:rFonts w:ascii="QCF_P517" w:hAnsi="QCF_P517" w:cs="QCF_P517"/>
          <w:rtl/>
        </w:rPr>
        <w:t>ﮁ    ﮂﮃﮄﮅﮋ</w:t>
      </w:r>
      <w:r w:rsidR="00F604E9" w:rsidRPr="00AF0888">
        <w:rPr>
          <w:rFonts w:ascii="QCF_BSML" w:hAnsi="QCF_BSML" w:cs="QCF_BSML"/>
          <w:rtl/>
        </w:rPr>
        <w:t>ﭼ</w:t>
      </w:r>
      <w:r w:rsidR="00F604E9" w:rsidRPr="00AF0888">
        <w:rPr>
          <w:rFonts w:ascii="Arial" w:hAnsi="Arial" w:cs="Arial"/>
          <w:sz w:val="18"/>
          <w:szCs w:val="18"/>
          <w:rtl/>
        </w:rPr>
        <w:t xml:space="preserve"> </w:t>
      </w:r>
      <w:r w:rsidR="00F604E9" w:rsidRPr="00AF0888">
        <w:rPr>
          <w:rFonts w:ascii="Traditional Arabic" w:hAnsi="Traditional Arabic" w:cs="Traditional Arabic"/>
          <w:sz w:val="27"/>
          <w:szCs w:val="27"/>
          <w:rtl/>
        </w:rPr>
        <w:t>الحجرات: ١٣</w:t>
      </w:r>
      <w:r w:rsidR="00F604E9" w:rsidRPr="00AF0888">
        <w:rPr>
          <w:rFonts w:ascii="Traditional Arabic" w:hAnsi="Traditional Arabic" w:cs="Traditional Arabic"/>
          <w:sz w:val="27"/>
          <w:szCs w:val="27"/>
        </w:rPr>
        <w:t xml:space="preserve"> </w:t>
      </w:r>
      <w:r w:rsidR="00437B4C">
        <w:rPr>
          <w:rFonts w:ascii="Traditional Arabic" w:hAnsi="Traditional Arabic" w:cs="Traditional Arabic"/>
          <w:rtl/>
        </w:rPr>
        <w:t>«</w:t>
      </w:r>
      <w:r w:rsidR="00F604E9" w:rsidRPr="00AF0888">
        <w:rPr>
          <w:rtl/>
        </w:rPr>
        <w:t>‏بي‌گمان گرامي‌ترين شما در نزد خدا متقي‌ترين شما است</w:t>
      </w:r>
      <w:r w:rsidR="00437B4C">
        <w:rPr>
          <w:rFonts w:ascii="Traditional Arabic" w:hAnsi="Traditional Arabic" w:cs="Traditional Arabic"/>
          <w:rtl/>
        </w:rPr>
        <w:t>»</w:t>
      </w:r>
      <w:r w:rsidR="00F604E9" w:rsidRPr="00AF0888">
        <w:rPr>
          <w:rFonts w:hint="cs"/>
          <w:rtl/>
        </w:rPr>
        <w:t xml:space="preserve"> از صادق سوال شد و او گفت: بدین معنی است: </w:t>
      </w:r>
      <w:r w:rsidR="00F604E9" w:rsidRPr="00A3134E">
        <w:rPr>
          <w:rFonts w:hint="cs"/>
          <w:u w:val="single"/>
          <w:rtl/>
        </w:rPr>
        <w:t>آن کس</w:t>
      </w:r>
      <w:r w:rsidR="006A464E" w:rsidRPr="00A3134E">
        <w:rPr>
          <w:rFonts w:hint="cs"/>
          <w:u w:val="single"/>
          <w:rtl/>
        </w:rPr>
        <w:t xml:space="preserve"> از شما که بیشتر به تقیه عمل می</w:t>
      </w:r>
      <w:r w:rsidR="006A464E" w:rsidRPr="00A3134E">
        <w:rPr>
          <w:rFonts w:cs="B Badr" w:hint="cs"/>
          <w:u w:val="single"/>
          <w:rtl/>
        </w:rPr>
        <w:t>‏</w:t>
      </w:r>
      <w:r w:rsidR="00F604E9" w:rsidRPr="00A3134E">
        <w:rPr>
          <w:rFonts w:hint="cs"/>
          <w:u w:val="single"/>
          <w:rtl/>
        </w:rPr>
        <w:t>کند</w:t>
      </w:r>
      <w:r w:rsidR="00F604E9" w:rsidRPr="008D5BC5">
        <w:rPr>
          <w:rStyle w:val="a5"/>
          <w:rFonts w:ascii="mylotus" w:hAnsi="mylotus"/>
          <w:rtl/>
        </w:rPr>
        <w:footnoteReference w:id="32"/>
      </w:r>
      <w:r w:rsidR="00F604E9" w:rsidRPr="00AF0888">
        <w:t>.</w:t>
      </w:r>
    </w:p>
    <w:p w:rsidR="00F604E9" w:rsidRPr="000456E7" w:rsidRDefault="00F604E9" w:rsidP="007F00C2">
      <w:pPr>
        <w:pStyle w:val="af6"/>
        <w:rPr>
          <w:rFonts w:ascii="Times New Roman" w:hAnsi="Times New Roman"/>
          <w:rtl/>
        </w:rPr>
      </w:pPr>
      <w:r w:rsidRPr="00AF0888">
        <w:rPr>
          <w:rFonts w:hint="cs"/>
          <w:rtl/>
        </w:rPr>
        <w:t xml:space="preserve">3- از جعفر صادق روایت است که گفت: </w:t>
      </w:r>
      <w:r w:rsidRPr="000456E7">
        <w:rPr>
          <w:rFonts w:hint="cs"/>
          <w:u w:val="single"/>
          <w:rtl/>
        </w:rPr>
        <w:t xml:space="preserve">تقیه واجب است و </w:t>
      </w:r>
      <w:r w:rsidR="000456E7">
        <w:rPr>
          <w:rFonts w:hint="cs"/>
          <w:u w:val="single"/>
          <w:rtl/>
        </w:rPr>
        <w:t>ترک آن تا زمانی که قائم قیام می</w:t>
      </w:r>
      <w:r w:rsidR="000456E7">
        <w:rPr>
          <w:rFonts w:cs="B Badr" w:hint="cs"/>
          <w:u w:val="single"/>
          <w:rtl/>
        </w:rPr>
        <w:t>‏</w:t>
      </w:r>
      <w:r w:rsidRPr="000456E7">
        <w:rPr>
          <w:rFonts w:hint="cs"/>
          <w:u w:val="single"/>
          <w:rtl/>
        </w:rPr>
        <w:t>کند جایز نیست</w:t>
      </w:r>
      <w:r w:rsidRPr="00AF0888">
        <w:rPr>
          <w:rFonts w:hint="cs"/>
          <w:rtl/>
        </w:rPr>
        <w:t xml:space="preserve"> و هر کس آن را ترک نماید مشمول نهی خدا و رسول او و</w:t>
      </w:r>
      <w:r w:rsidR="000456E7">
        <w:rPr>
          <w:rFonts w:hint="cs"/>
          <w:rtl/>
        </w:rPr>
        <w:t xml:space="preserve"> ائمه- درود خدا بر آنان باد- می</w:t>
      </w:r>
      <w:r w:rsidR="000456E7">
        <w:rPr>
          <w:rFonts w:cs="B Badr" w:hint="cs"/>
          <w:rtl/>
        </w:rPr>
        <w:t>‏</w:t>
      </w:r>
      <w:r w:rsidRPr="00AF0888">
        <w:rPr>
          <w:rFonts w:hint="cs"/>
          <w:rtl/>
        </w:rPr>
        <w:t>شود</w:t>
      </w:r>
      <w:r w:rsidRPr="008D5BC5">
        <w:rPr>
          <w:rStyle w:val="a5"/>
          <w:rFonts w:ascii="mylotus" w:hAnsi="mylotus"/>
          <w:rtl/>
        </w:rPr>
        <w:footnoteReference w:id="33"/>
      </w:r>
      <w:r w:rsidRPr="00AF0888">
        <w:t>.</w:t>
      </w:r>
    </w:p>
    <w:p w:rsidR="00F604E9" w:rsidRPr="00DB262D" w:rsidRDefault="000456E7" w:rsidP="007F00C2">
      <w:pPr>
        <w:pStyle w:val="af6"/>
        <w:rPr>
          <w:rFonts w:ascii="Times New Roman" w:hAnsi="Times New Roman"/>
          <w:rtl/>
        </w:rPr>
      </w:pPr>
      <w:r>
        <w:rPr>
          <w:rFonts w:hint="cs"/>
          <w:rtl/>
        </w:rPr>
        <w:t>4- حر عاملی می</w:t>
      </w:r>
      <w:r>
        <w:rPr>
          <w:rFonts w:cs="B Badr" w:hint="cs"/>
          <w:rtl/>
        </w:rPr>
        <w:t>‏</w:t>
      </w:r>
      <w:r w:rsidR="00F604E9" w:rsidRPr="00AF0888">
        <w:rPr>
          <w:rFonts w:hint="cs"/>
          <w:rtl/>
        </w:rPr>
        <w:t xml:space="preserve">گوید: اخبار متواتر به صورت صریح بیانگر این هستند که </w:t>
      </w:r>
      <w:r w:rsidR="00F604E9" w:rsidRPr="000456E7">
        <w:rPr>
          <w:rFonts w:hint="cs"/>
          <w:u w:val="single"/>
          <w:rtl/>
        </w:rPr>
        <w:t>تقیه تا زمان قیام قائم باقی خواهد بود</w:t>
      </w:r>
      <w:r w:rsidR="00F604E9" w:rsidRPr="008D5BC5">
        <w:rPr>
          <w:rStyle w:val="a5"/>
          <w:rFonts w:ascii="mylotus" w:hAnsi="mylotus"/>
          <w:rtl/>
        </w:rPr>
        <w:footnoteReference w:id="34"/>
      </w:r>
      <w:r w:rsidR="00F604E9" w:rsidRPr="00AF0888">
        <w:t>.</w:t>
      </w:r>
    </w:p>
    <w:p w:rsidR="00F604E9" w:rsidRDefault="00F604E9" w:rsidP="007F00C2">
      <w:pPr>
        <w:pStyle w:val="af6"/>
        <w:rPr>
          <w:rFonts w:hint="cs"/>
          <w:rtl/>
        </w:rPr>
      </w:pPr>
      <w:r w:rsidRPr="00AF0888">
        <w:rPr>
          <w:rFonts w:hint="cs"/>
          <w:rtl/>
        </w:rPr>
        <w:t xml:space="preserve">5- خمینی می گوید: </w:t>
      </w:r>
      <w:r w:rsidRPr="000456E7">
        <w:rPr>
          <w:rFonts w:hint="cs"/>
          <w:u w:val="single"/>
          <w:rtl/>
        </w:rPr>
        <w:t xml:space="preserve">ترک تقیه از </w:t>
      </w:r>
      <w:r w:rsidR="007A7AE9">
        <w:rPr>
          <w:rFonts w:hint="cs"/>
          <w:u w:val="single"/>
          <w:rtl/>
        </w:rPr>
        <w:t>موبقاتی- چیزهائی که سبب هلاک می</w:t>
      </w:r>
      <w:r w:rsidR="007A7AE9">
        <w:rPr>
          <w:rFonts w:cs="B Badr" w:hint="cs"/>
          <w:u w:val="single"/>
          <w:rtl/>
        </w:rPr>
        <w:t>‏</w:t>
      </w:r>
      <w:r w:rsidRPr="000456E7">
        <w:rPr>
          <w:rFonts w:hint="cs"/>
          <w:u w:val="single"/>
          <w:rtl/>
        </w:rPr>
        <w:t>شون</w:t>
      </w:r>
      <w:r w:rsidR="007A7AE9">
        <w:rPr>
          <w:rFonts w:hint="cs"/>
          <w:u w:val="single"/>
          <w:rtl/>
        </w:rPr>
        <w:t>د- است که فرد را در قعر جهنم می</w:t>
      </w:r>
      <w:r w:rsidR="007A7AE9">
        <w:rPr>
          <w:rFonts w:cs="B Badr" w:hint="cs"/>
          <w:u w:val="single"/>
          <w:rtl/>
        </w:rPr>
        <w:t>‏</w:t>
      </w:r>
      <w:r w:rsidRPr="000456E7">
        <w:rPr>
          <w:rFonts w:hint="cs"/>
          <w:u w:val="single"/>
          <w:rtl/>
        </w:rPr>
        <w:t>اندازند و برابر با انکار نبوت و کفر به خدای بزرگ است</w:t>
      </w:r>
      <w:r w:rsidRPr="008D5BC5">
        <w:rPr>
          <w:rStyle w:val="a5"/>
          <w:rFonts w:ascii="mylotus" w:hAnsi="mylotus"/>
          <w:rtl/>
        </w:rPr>
        <w:footnoteReference w:id="35"/>
      </w:r>
      <w:r w:rsidRPr="00AF0888">
        <w:t>.</w:t>
      </w:r>
    </w:p>
    <w:p w:rsidR="008D5BC5" w:rsidRPr="00AF0888" w:rsidRDefault="008D5BC5" w:rsidP="007F00C2">
      <w:pPr>
        <w:pStyle w:val="af6"/>
        <w:rPr>
          <w:rFonts w:hint="cs"/>
          <w:rtl/>
        </w:rPr>
      </w:pPr>
    </w:p>
    <w:p w:rsidR="00F604E9" w:rsidRPr="00AF0888" w:rsidRDefault="00F604E9" w:rsidP="00516CCC">
      <w:pPr>
        <w:pStyle w:val="af3"/>
        <w:rPr>
          <w:rFonts w:hint="cs"/>
          <w:rtl/>
        </w:rPr>
      </w:pPr>
      <w:bookmarkStart w:id="130" w:name="_Toc252932504"/>
      <w:bookmarkStart w:id="131" w:name="_Toc254520575"/>
      <w:r w:rsidRPr="00AF0888">
        <w:rPr>
          <w:rFonts w:hint="cs"/>
          <w:rtl/>
        </w:rPr>
        <w:t>سوم: تأکید علمای شیعه بر اینکه ائمه در زمان تقیه زیسته</w:t>
      </w:r>
      <w:r w:rsidRPr="00AF0888">
        <w:rPr>
          <w:rFonts w:cs="CTraditional Arabic" w:hint="cs"/>
          <w:cs/>
        </w:rPr>
        <w:t>‎</w:t>
      </w:r>
      <w:r w:rsidRPr="00AF0888">
        <w:rPr>
          <w:rFonts w:hint="cs"/>
          <w:rtl/>
        </w:rPr>
        <w:t>اند</w:t>
      </w:r>
      <w:r w:rsidR="007A7AE9">
        <w:rPr>
          <w:rFonts w:hint="cs"/>
          <w:rtl/>
        </w:rPr>
        <w:t>:</w:t>
      </w:r>
      <w:bookmarkEnd w:id="130"/>
      <w:bookmarkEnd w:id="131"/>
    </w:p>
    <w:p w:rsidR="00F604E9" w:rsidRPr="00AF0888" w:rsidRDefault="00F604E9" w:rsidP="008D5BC5">
      <w:pPr>
        <w:pStyle w:val="af6"/>
        <w:ind w:firstLine="0"/>
        <w:rPr>
          <w:rFonts w:hint="cs"/>
          <w:rtl/>
        </w:rPr>
      </w:pPr>
      <w:r w:rsidRPr="00AF0888">
        <w:rPr>
          <w:rFonts w:hint="cs"/>
          <w:rtl/>
        </w:rPr>
        <w:t>ع</w:t>
      </w:r>
      <w:r w:rsidR="00BE3228">
        <w:rPr>
          <w:rFonts w:hint="cs"/>
          <w:rtl/>
        </w:rPr>
        <w:t>لمای شیعه دوازده امامی تأکید می</w:t>
      </w:r>
      <w:r w:rsidR="00BE3228">
        <w:rPr>
          <w:rFonts w:cs="B Badr" w:hint="cs"/>
          <w:rtl/>
        </w:rPr>
        <w:t>‏</w:t>
      </w:r>
      <w:r w:rsidRPr="00AF0888">
        <w:rPr>
          <w:rFonts w:hint="cs"/>
          <w:rtl/>
        </w:rPr>
        <w:t>کنند که ائمه در زمان تقیه زیسته</w:t>
      </w:r>
      <w:r w:rsidRPr="00AF0888">
        <w:rPr>
          <w:rFonts w:cs="CTraditional Arabic" w:hint="cs"/>
          <w:cs/>
        </w:rPr>
        <w:t>‎</w:t>
      </w:r>
      <w:r w:rsidRPr="00AF0888">
        <w:rPr>
          <w:rFonts w:hint="cs"/>
          <w:rtl/>
        </w:rPr>
        <w:t>اند.</w:t>
      </w:r>
    </w:p>
    <w:p w:rsidR="00F604E9" w:rsidRPr="00AF0888" w:rsidRDefault="00540BA5" w:rsidP="00DB262D">
      <w:pPr>
        <w:pStyle w:val="af6"/>
        <w:rPr>
          <w:rFonts w:hint="cs"/>
          <w:rtl/>
        </w:rPr>
      </w:pPr>
      <w:r>
        <w:rPr>
          <w:rFonts w:hint="cs"/>
          <w:rtl/>
        </w:rPr>
        <w:t xml:space="preserve">* </w:t>
      </w:r>
      <w:r w:rsidR="00F604E9" w:rsidRPr="00AF0888">
        <w:rPr>
          <w:rFonts w:hint="cs"/>
          <w:rtl/>
        </w:rPr>
        <w:t>مازندرانی در شرحی بر یک روایت</w:t>
      </w:r>
      <w:r w:rsidR="00DB262D">
        <w:rPr>
          <w:rFonts w:hint="cs"/>
          <w:rtl/>
        </w:rPr>
        <w:t xml:space="preserve"> منسوب به جعفر که در آن جعفر از</w:t>
      </w:r>
      <w:r w:rsidR="00F604E9" w:rsidRPr="00AF0888">
        <w:rPr>
          <w:rFonts w:hint="cs"/>
          <w:rtl/>
        </w:rPr>
        <w:t xml:space="preserve"> </w:t>
      </w:r>
      <w:r w:rsidR="00DB262D">
        <w:rPr>
          <w:rFonts w:hint="cs"/>
          <w:rtl/>
        </w:rPr>
        <w:t>فاش کردن راز آنان نهی کرده و می</w:t>
      </w:r>
      <w:r w:rsidR="00DB262D">
        <w:rPr>
          <w:rFonts w:cs="B Badr" w:hint="cs"/>
          <w:rtl/>
        </w:rPr>
        <w:t>‏</w:t>
      </w:r>
      <w:r w:rsidR="00F604E9" w:rsidRPr="00AF0888">
        <w:rPr>
          <w:rFonts w:hint="cs"/>
          <w:rtl/>
        </w:rPr>
        <w:t xml:space="preserve">گوید: </w:t>
      </w:r>
      <w:r w:rsidR="00F604E9" w:rsidRPr="00AF0888">
        <w:rPr>
          <w:rtl/>
        </w:rPr>
        <w:t>«</w:t>
      </w:r>
      <w:r w:rsidR="00F604E9" w:rsidRPr="00AF0888">
        <w:rPr>
          <w:rFonts w:ascii="Traditional Arabic" w:hAnsi="Traditional Arabic" w:cs="Traditional Arabic"/>
          <w:sz w:val="30"/>
          <w:szCs w:val="30"/>
          <w:rtl/>
        </w:rPr>
        <w:t>المذيع حديثنا كالجاحد له</w:t>
      </w:r>
      <w:r w:rsidR="00F604E9" w:rsidRPr="00AF0888">
        <w:rPr>
          <w:rtl/>
        </w:rPr>
        <w:t>»</w:t>
      </w:r>
      <w:r w:rsidR="00F604E9" w:rsidRPr="008D5BC5">
        <w:rPr>
          <w:rStyle w:val="a5"/>
          <w:rFonts w:ascii="mylotus" w:hAnsi="mylotus"/>
          <w:rtl/>
        </w:rPr>
        <w:footnoteReference w:id="36"/>
      </w:r>
      <w:r w:rsidR="00DB262D">
        <w:rPr>
          <w:rFonts w:hint="cs"/>
          <w:rtl/>
        </w:rPr>
        <w:t xml:space="preserve"> </w:t>
      </w:r>
      <w:r w:rsidR="00F604E9" w:rsidRPr="00AF0888">
        <w:rPr>
          <w:rFonts w:hint="cs"/>
          <w:rtl/>
        </w:rPr>
        <w:t xml:space="preserve">«کسی که راز ما را فاش گرداند مانند کسی است که آن را </w:t>
      </w:r>
      <w:r w:rsidR="00DB262D">
        <w:rPr>
          <w:rFonts w:hint="cs"/>
          <w:rtl/>
        </w:rPr>
        <w:t>انکار</w:t>
      </w:r>
      <w:r w:rsidR="00F604E9" w:rsidRPr="00AF0888">
        <w:rPr>
          <w:rFonts w:hint="cs"/>
          <w:rtl/>
        </w:rPr>
        <w:t xml:space="preserve"> نماید» اظهار می دارد: بدان که جعفر(</w:t>
      </w:r>
      <w:r w:rsidR="00F604E9" w:rsidRPr="00AF0888">
        <w:rPr>
          <w:rFonts w:cs="CTraditional Arabic" w:hint="cs"/>
          <w:rtl/>
        </w:rPr>
        <w:t>÷</w:t>
      </w:r>
      <w:r w:rsidR="00F604E9" w:rsidRPr="00AF0888">
        <w:rPr>
          <w:rFonts w:hint="cs"/>
          <w:rtl/>
        </w:rPr>
        <w:t>) از جانب دشمنان دین بر جان</w:t>
      </w:r>
      <w:r w:rsidR="00DB262D">
        <w:rPr>
          <w:rFonts w:hint="cs"/>
          <w:rtl/>
        </w:rPr>
        <w:t xml:space="preserve"> مبارک</w:t>
      </w:r>
      <w:r w:rsidR="00F604E9" w:rsidRPr="00AF0888">
        <w:rPr>
          <w:rFonts w:hint="cs"/>
          <w:rtl/>
        </w:rPr>
        <w:t xml:space="preserve"> خود و شیعیانش بیمناک بود و در مقابل ای</w:t>
      </w:r>
      <w:r w:rsidR="00DB262D">
        <w:rPr>
          <w:rFonts w:hint="cs"/>
          <w:rtl/>
        </w:rPr>
        <w:t>ن دشمنان با تقیه شدیدی رفتار می</w:t>
      </w:r>
      <w:r w:rsidR="00DB262D">
        <w:rPr>
          <w:rFonts w:cs="B Badr" w:hint="cs"/>
          <w:rtl/>
        </w:rPr>
        <w:t>‏</w:t>
      </w:r>
      <w:r w:rsidR="00F604E9" w:rsidRPr="00AF0888">
        <w:rPr>
          <w:rFonts w:hint="cs"/>
          <w:rtl/>
        </w:rPr>
        <w:t>کرد. به همین دلیل از فاش کردن اخبار دال بر امامت خود و پدرانش نهی کرده است.</w:t>
      </w:r>
      <w:r w:rsidR="00F604E9" w:rsidRPr="008D5BC5">
        <w:rPr>
          <w:rStyle w:val="a5"/>
          <w:rFonts w:ascii="mylotus" w:hAnsi="mylotus"/>
          <w:rtl/>
        </w:rPr>
        <w:footnoteReference w:id="37"/>
      </w:r>
    </w:p>
    <w:p w:rsidR="00F604E9" w:rsidRPr="00AF0888" w:rsidRDefault="00540BA5" w:rsidP="007F00C2">
      <w:pPr>
        <w:pStyle w:val="af6"/>
        <w:rPr>
          <w:rFonts w:hint="cs"/>
          <w:rtl/>
        </w:rPr>
      </w:pPr>
      <w:r>
        <w:rPr>
          <w:rFonts w:hint="cs"/>
          <w:rtl/>
        </w:rPr>
        <w:t xml:space="preserve">* </w:t>
      </w:r>
      <w:r w:rsidR="00F604E9" w:rsidRPr="00AF0888">
        <w:rPr>
          <w:rFonts w:hint="cs"/>
          <w:rtl/>
        </w:rPr>
        <w:t>مازندرانی در شرح حدیثی منسوب به جعفر که در آن</w:t>
      </w:r>
      <w:r w:rsidR="00DB262D">
        <w:rPr>
          <w:rFonts w:hint="cs"/>
          <w:rtl/>
        </w:rPr>
        <w:t xml:space="preserve"> جعفر از فاش کردن رازشان نهی می</w:t>
      </w:r>
      <w:r w:rsidR="00DB262D">
        <w:rPr>
          <w:rFonts w:cs="B Badr" w:hint="cs"/>
          <w:rtl/>
        </w:rPr>
        <w:t>‏</w:t>
      </w:r>
      <w:r w:rsidR="00DB262D">
        <w:rPr>
          <w:rFonts w:hint="cs"/>
          <w:rtl/>
        </w:rPr>
        <w:t>کند، در تعلیل آن می</w:t>
      </w:r>
      <w:r w:rsidR="00DB262D">
        <w:rPr>
          <w:rFonts w:cs="B Badr" w:hint="cs"/>
          <w:rtl/>
        </w:rPr>
        <w:t>‏</w:t>
      </w:r>
      <w:r w:rsidR="00F604E9" w:rsidRPr="00AF0888">
        <w:rPr>
          <w:rFonts w:hint="cs"/>
          <w:rtl/>
        </w:rPr>
        <w:t>گوید: چون تقیه در زمان آنان بسیار شدید بود به شیعیان خود امر کردند که رازشان و امامتشان و احادیث و آن دسته از احکامشان را که مختص مذهبشان است مخفی نمایند</w:t>
      </w:r>
      <w:r w:rsidR="00F604E9" w:rsidRPr="008D5BC5">
        <w:rPr>
          <w:rStyle w:val="a5"/>
          <w:rFonts w:ascii="mylotus" w:hAnsi="mylotus"/>
          <w:rtl/>
        </w:rPr>
        <w:footnoteReference w:id="38"/>
      </w:r>
      <w:r w:rsidR="00F604E9" w:rsidRPr="00AF0888">
        <w:rPr>
          <w:rFonts w:hint="cs"/>
          <w:rtl/>
        </w:rPr>
        <w:t>.</w:t>
      </w:r>
    </w:p>
    <w:p w:rsidR="00F604E9" w:rsidRDefault="00540BA5" w:rsidP="001B5154">
      <w:pPr>
        <w:pStyle w:val="af6"/>
        <w:rPr>
          <w:rFonts w:hint="cs"/>
          <w:rtl/>
        </w:rPr>
      </w:pPr>
      <w:r>
        <w:rPr>
          <w:rFonts w:hint="cs"/>
          <w:rtl/>
        </w:rPr>
        <w:t xml:space="preserve">* </w:t>
      </w:r>
      <w:r w:rsidR="00B26315">
        <w:rPr>
          <w:rFonts w:hint="cs"/>
          <w:rtl/>
        </w:rPr>
        <w:t>خوئی می</w:t>
      </w:r>
      <w:r w:rsidR="00B26315">
        <w:rPr>
          <w:rFonts w:cs="B Badr" w:hint="cs"/>
          <w:rtl/>
        </w:rPr>
        <w:t>‏</w:t>
      </w:r>
      <w:r w:rsidR="00F604E9" w:rsidRPr="00AF0888">
        <w:rPr>
          <w:rFonts w:hint="cs"/>
          <w:rtl/>
        </w:rPr>
        <w:t>گوید: اصحاب ائمه</w:t>
      </w:r>
      <w:r w:rsidR="00B26315">
        <w:rPr>
          <w:rFonts w:cs="CTraditional Arabic" w:hint="cs"/>
          <w:rtl/>
        </w:rPr>
        <w:t>‡</w:t>
      </w:r>
      <w:r w:rsidR="00F604E9" w:rsidRPr="00AF0888">
        <w:rPr>
          <w:rFonts w:hint="cs"/>
          <w:rtl/>
        </w:rPr>
        <w:t xml:space="preserve"> گرچه</w:t>
      </w:r>
      <w:r w:rsidR="001B5154">
        <w:rPr>
          <w:rFonts w:hint="cs"/>
          <w:rtl/>
        </w:rPr>
        <w:t xml:space="preserve"> حسب فرمان ائمه</w:t>
      </w:r>
      <w:r w:rsidR="00F604E9" w:rsidRPr="00AF0888">
        <w:rPr>
          <w:rFonts w:hint="cs"/>
          <w:rtl/>
        </w:rPr>
        <w:t xml:space="preserve"> نهایت تلاش و اهتمام خود را در مورد حدیث و حفظ آن از تباهی و نابودی کردند</w:t>
      </w:r>
      <w:r w:rsidR="00583C66">
        <w:rPr>
          <w:rFonts w:hint="cs"/>
          <w:rtl/>
        </w:rPr>
        <w:t>،</w:t>
      </w:r>
      <w:r w:rsidR="00583C66" w:rsidRPr="00583C66">
        <w:rPr>
          <w:rFonts w:hint="cs"/>
          <w:color w:val="FF0000"/>
          <w:rtl/>
        </w:rPr>
        <w:t xml:space="preserve"> </w:t>
      </w:r>
      <w:r w:rsidR="00583C66" w:rsidRPr="00A02930">
        <w:rPr>
          <w:rFonts w:hint="cs"/>
          <w:u w:val="single"/>
          <w:rtl/>
        </w:rPr>
        <w:t>لکن آنان در دوران تقیه بسر می</w:t>
      </w:r>
      <w:r w:rsidR="00583C66" w:rsidRPr="00A02930">
        <w:rPr>
          <w:rFonts w:cs="B Badr" w:hint="cs"/>
          <w:u w:val="single"/>
          <w:rtl/>
        </w:rPr>
        <w:t>‏</w:t>
      </w:r>
      <w:r w:rsidR="00F604E9" w:rsidRPr="00A02930">
        <w:rPr>
          <w:rFonts w:hint="cs"/>
          <w:u w:val="single"/>
          <w:rtl/>
        </w:rPr>
        <w:t>بردند و نتوانستند احادیث را به صورت علنی منتشر سازند</w:t>
      </w:r>
      <w:r w:rsidR="00F604E9" w:rsidRPr="00AF0888">
        <w:rPr>
          <w:rFonts w:hint="cs"/>
          <w:rtl/>
        </w:rPr>
        <w:t>. پس چگونه این احادیث به حد تواتر یا چیزی نزدیک به آن رسیده است؟!</w:t>
      </w:r>
      <w:r w:rsidR="00F604E9" w:rsidRPr="008D5BC5">
        <w:rPr>
          <w:rStyle w:val="a5"/>
          <w:rFonts w:ascii="mylotus" w:hAnsi="mylotus"/>
          <w:rtl/>
        </w:rPr>
        <w:footnoteReference w:id="39"/>
      </w:r>
    </w:p>
    <w:p w:rsidR="00F37660" w:rsidRDefault="00F37660" w:rsidP="001B5154">
      <w:pPr>
        <w:pStyle w:val="af6"/>
        <w:rPr>
          <w:rFonts w:hint="cs"/>
          <w:rtl/>
        </w:rPr>
      </w:pPr>
    </w:p>
    <w:p w:rsidR="00F37660" w:rsidRDefault="00F37660" w:rsidP="001B5154">
      <w:pPr>
        <w:pStyle w:val="af6"/>
        <w:rPr>
          <w:rFonts w:hint="cs"/>
          <w:rtl/>
        </w:rPr>
      </w:pPr>
    </w:p>
    <w:p w:rsidR="00F37660" w:rsidRDefault="00F37660" w:rsidP="001B5154">
      <w:pPr>
        <w:pStyle w:val="af6"/>
        <w:rPr>
          <w:rFonts w:hint="cs"/>
          <w:rtl/>
        </w:rPr>
      </w:pPr>
    </w:p>
    <w:p w:rsidR="00F604E9" w:rsidRPr="00AF0888" w:rsidRDefault="00A02930" w:rsidP="00516CCC">
      <w:pPr>
        <w:pStyle w:val="af3"/>
        <w:rPr>
          <w:rFonts w:hint="cs"/>
          <w:rtl/>
        </w:rPr>
      </w:pPr>
      <w:bookmarkStart w:id="132" w:name="_Toc252932505"/>
      <w:bookmarkStart w:id="133" w:name="_Toc254520576"/>
      <w:r>
        <w:rPr>
          <w:rFonts w:hint="cs"/>
          <w:rtl/>
        </w:rPr>
        <w:t>چهارم: نمونه</w:t>
      </w:r>
      <w:r>
        <w:rPr>
          <w:rFonts w:cs="B Badr" w:hint="cs"/>
          <w:rtl/>
        </w:rPr>
        <w:t>‏</w:t>
      </w:r>
      <w:r w:rsidR="00F604E9" w:rsidRPr="00AF0888">
        <w:rPr>
          <w:rFonts w:hint="cs"/>
          <w:rtl/>
        </w:rPr>
        <w:t>هائی از تقیه عملی در روایات شیعه</w:t>
      </w:r>
      <w:r w:rsidR="009E711E">
        <w:rPr>
          <w:rFonts w:hint="cs"/>
          <w:rtl/>
        </w:rPr>
        <w:t>:</w:t>
      </w:r>
      <w:bookmarkEnd w:id="132"/>
      <w:bookmarkEnd w:id="133"/>
    </w:p>
    <w:p w:rsidR="00F604E9" w:rsidRDefault="00F604E9" w:rsidP="008D5BC5">
      <w:pPr>
        <w:pStyle w:val="af6"/>
        <w:ind w:firstLine="0"/>
        <w:rPr>
          <w:rFonts w:hint="cs"/>
          <w:rtl/>
        </w:rPr>
      </w:pPr>
      <w:r w:rsidRPr="00AF0888">
        <w:rPr>
          <w:rFonts w:hint="cs"/>
          <w:rtl/>
        </w:rPr>
        <w:t>روایات شیعه تنها تقیه را به صورت نظری بیان نکرده</w:t>
      </w:r>
      <w:r w:rsidRPr="00AF0888">
        <w:rPr>
          <w:rFonts w:cs="CTraditional Arabic" w:hint="cs"/>
          <w:cs/>
        </w:rPr>
        <w:t>‎</w:t>
      </w:r>
      <w:r w:rsidRPr="00AF0888">
        <w:rPr>
          <w:rFonts w:hint="cs"/>
          <w:rtl/>
        </w:rPr>
        <w:t>اند، بلکه مواردی عملی از تقیه را ذکر کرده و به رسول خدا</w:t>
      </w:r>
      <w:r w:rsidRPr="00AF0888">
        <w:rPr>
          <w:rFonts w:cs="CTraditional Arabic" w:hint="cs"/>
          <w:rtl/>
        </w:rPr>
        <w:t>ص</w:t>
      </w:r>
      <w:r w:rsidRPr="00AF0888">
        <w:rPr>
          <w:rFonts w:hint="cs"/>
          <w:rtl/>
        </w:rPr>
        <w:t xml:space="preserve"> و ائمه خود منتسب ساخته</w:t>
      </w:r>
      <w:r w:rsidRPr="00AF0888">
        <w:rPr>
          <w:rFonts w:cs="CTraditional Arabic" w:hint="cs"/>
          <w:cs/>
        </w:rPr>
        <w:t>‎</w:t>
      </w:r>
      <w:r w:rsidRPr="00AF0888">
        <w:rPr>
          <w:rFonts w:hint="cs"/>
          <w:rtl/>
        </w:rPr>
        <w:t>اند. حال در اینجا نمونه</w:t>
      </w:r>
      <w:r w:rsidR="008D5BC5">
        <w:rPr>
          <w:rFonts w:cs="2  Lotus" w:hint="cs"/>
          <w:rtl/>
        </w:rPr>
        <w:t>‌</w:t>
      </w:r>
      <w:r w:rsidRPr="00AF0888">
        <w:rPr>
          <w:rFonts w:hint="cs"/>
          <w:rtl/>
        </w:rPr>
        <w:t>هائی از آنها بیا</w:t>
      </w:r>
      <w:r w:rsidR="009E711E">
        <w:rPr>
          <w:rFonts w:hint="cs"/>
          <w:rtl/>
        </w:rPr>
        <w:t>ن می</w:t>
      </w:r>
      <w:r w:rsidR="009E711E">
        <w:rPr>
          <w:rFonts w:cs="B Badr" w:hint="cs"/>
          <w:rtl/>
        </w:rPr>
        <w:t>‏</w:t>
      </w:r>
      <w:r w:rsidRPr="00AF0888">
        <w:rPr>
          <w:rFonts w:hint="cs"/>
          <w:rtl/>
        </w:rPr>
        <w:t>شود:</w:t>
      </w:r>
    </w:p>
    <w:p w:rsidR="00F604E9" w:rsidRPr="008D5BC5" w:rsidRDefault="009E711E" w:rsidP="00A95D0F">
      <w:pPr>
        <w:pStyle w:val="af6"/>
        <w:rPr>
          <w:rFonts w:hint="cs"/>
          <w:b/>
          <w:bCs/>
          <w:rtl/>
        </w:rPr>
      </w:pPr>
      <w:r>
        <w:rPr>
          <w:rFonts w:hint="cs"/>
          <w:b/>
          <w:bCs/>
          <w:rtl/>
        </w:rPr>
        <w:t>1- تقیه</w:t>
      </w:r>
      <w:r>
        <w:rPr>
          <w:rFonts w:cs="B Badr" w:hint="cs"/>
          <w:b/>
          <w:bCs/>
          <w:rtl/>
        </w:rPr>
        <w:t>‏</w:t>
      </w:r>
      <w:r w:rsidR="00F604E9" w:rsidRPr="008D5BC5">
        <w:rPr>
          <w:rFonts w:hint="cs"/>
          <w:b/>
          <w:bCs/>
          <w:rtl/>
        </w:rPr>
        <w:t>های منسوب به پیامبر</w:t>
      </w:r>
      <w:r w:rsidR="00F604E9" w:rsidRPr="008D5BC5">
        <w:rPr>
          <w:rFonts w:cs="CTraditional Arabic" w:hint="cs"/>
          <w:rtl/>
        </w:rPr>
        <w:t>ص</w:t>
      </w:r>
    </w:p>
    <w:p w:rsidR="00F604E9" w:rsidRPr="00AF0888" w:rsidRDefault="00540BA5" w:rsidP="009E711E">
      <w:pPr>
        <w:pStyle w:val="af6"/>
        <w:rPr>
          <w:rFonts w:hint="cs"/>
          <w:rtl/>
        </w:rPr>
      </w:pPr>
      <w:r>
        <w:rPr>
          <w:rFonts w:hint="cs"/>
          <w:rtl/>
        </w:rPr>
        <w:t xml:space="preserve">* </w:t>
      </w:r>
      <w:r w:rsidR="00F604E9" w:rsidRPr="00AF0888">
        <w:rPr>
          <w:rFonts w:hint="cs"/>
          <w:rtl/>
        </w:rPr>
        <w:t>از ابوعبدالله جعفر صادق روایت کرده</w:t>
      </w:r>
      <w:r w:rsidR="00F604E9" w:rsidRPr="00AF0888">
        <w:rPr>
          <w:rFonts w:cs="CTraditional Arabic" w:hint="cs"/>
          <w:cs/>
        </w:rPr>
        <w:t>‎</w:t>
      </w:r>
      <w:r w:rsidR="00F604E9" w:rsidRPr="00AF0888">
        <w:rPr>
          <w:rFonts w:hint="cs"/>
          <w:rtl/>
        </w:rPr>
        <w:t>اند که گفت: وقتی که عبدالله بن أبی بن سلول وفات یافت رسول خدا</w:t>
      </w:r>
      <w:r w:rsidR="00F604E9" w:rsidRPr="00AF0888">
        <w:rPr>
          <w:rFonts w:cs="CTraditional Arabic" w:hint="cs"/>
          <w:rtl/>
        </w:rPr>
        <w:t>ص</w:t>
      </w:r>
      <w:r w:rsidR="009E711E">
        <w:rPr>
          <w:rFonts w:hint="cs"/>
          <w:rtl/>
        </w:rPr>
        <w:t xml:space="preserve"> بر جنازه او حاضر شد. عمر</w:t>
      </w:r>
      <w:r w:rsidR="00F604E9" w:rsidRPr="00AF0888">
        <w:rPr>
          <w:rFonts w:hint="cs"/>
          <w:rtl/>
        </w:rPr>
        <w:t xml:space="preserve"> به رسول خدا</w:t>
      </w:r>
      <w:r w:rsidR="00F604E9" w:rsidRPr="00AF0888">
        <w:rPr>
          <w:rFonts w:cs="CTraditional Arabic" w:hint="cs"/>
          <w:rtl/>
        </w:rPr>
        <w:t>ص</w:t>
      </w:r>
      <w:r w:rsidR="00F604E9" w:rsidRPr="00AF0888">
        <w:rPr>
          <w:rFonts w:hint="cs"/>
          <w:rtl/>
        </w:rPr>
        <w:t xml:space="preserve"> گفت: ای رسول خدا! مگر خداوند</w:t>
      </w:r>
      <w:r w:rsidR="00F604E9" w:rsidRPr="00AF0888">
        <w:rPr>
          <w:rFonts w:cs="CTraditional Arabic" w:hint="cs"/>
          <w:rtl/>
        </w:rPr>
        <w:t>أ</w:t>
      </w:r>
      <w:r w:rsidR="00F604E9" w:rsidRPr="00AF0888">
        <w:rPr>
          <w:rFonts w:hint="cs"/>
          <w:rtl/>
        </w:rPr>
        <w:t xml:space="preserve"> شما را از ایستادن بر قبر او نهی نکرده است؟ پس رسول خدا</w:t>
      </w:r>
      <w:r w:rsidR="00F604E9" w:rsidRPr="00AF0888">
        <w:rPr>
          <w:rFonts w:cs="CTraditional Arabic" w:hint="cs"/>
          <w:rtl/>
        </w:rPr>
        <w:t>ص</w:t>
      </w:r>
      <w:r w:rsidR="00F604E9" w:rsidRPr="00AF0888">
        <w:rPr>
          <w:rFonts w:hint="cs"/>
          <w:rtl/>
        </w:rPr>
        <w:t xml:space="preserve"> سکوت اختیار کرد. سپس عمر گفت: ای رسول خدا! مگر خداوند</w:t>
      </w:r>
      <w:r w:rsidR="00F604E9" w:rsidRPr="00AF0888">
        <w:rPr>
          <w:rFonts w:cs="CTraditional Arabic" w:hint="cs"/>
          <w:rtl/>
        </w:rPr>
        <w:t>أ</w:t>
      </w:r>
      <w:r w:rsidR="00F604E9" w:rsidRPr="00AF0888">
        <w:rPr>
          <w:rFonts w:hint="cs"/>
          <w:rtl/>
        </w:rPr>
        <w:t xml:space="preserve"> شما را از ایستادن بر قبر او نهی نکرده است؟ پیامبر</w:t>
      </w:r>
      <w:r w:rsidR="00F604E9" w:rsidRPr="00AF0888">
        <w:rPr>
          <w:rFonts w:cs="CTraditional Arabic" w:hint="cs"/>
          <w:rtl/>
        </w:rPr>
        <w:t>ص</w:t>
      </w:r>
      <w:r w:rsidR="00F604E9" w:rsidRPr="00AF0888">
        <w:rPr>
          <w:rFonts w:hint="cs"/>
          <w:rtl/>
        </w:rPr>
        <w:t xml:space="preserve"> ب</w:t>
      </w:r>
      <w:r w:rsidR="009E711E">
        <w:rPr>
          <w:rFonts w:hint="cs"/>
          <w:rtl/>
        </w:rPr>
        <w:t>ه او فرمود: وای بر تو، تو چه می</w:t>
      </w:r>
      <w:r w:rsidR="009E711E">
        <w:rPr>
          <w:rFonts w:cs="B Badr" w:hint="cs"/>
          <w:rtl/>
        </w:rPr>
        <w:t>‏</w:t>
      </w:r>
      <w:r w:rsidR="00F604E9" w:rsidRPr="00AF0888">
        <w:rPr>
          <w:rFonts w:hint="cs"/>
          <w:rtl/>
        </w:rPr>
        <w:t>دانی که من چه گفتم؟ من گفتم: خداوند درون او و قبر او را پر از آتش کن و به</w:t>
      </w:r>
      <w:r w:rsidR="009E711E">
        <w:rPr>
          <w:rFonts w:hint="cs"/>
          <w:rtl/>
        </w:rPr>
        <w:t xml:space="preserve"> جهنم ملحق گردان. ابوعبدالله می</w:t>
      </w:r>
      <w:r w:rsidR="009E711E">
        <w:rPr>
          <w:rFonts w:cs="B Badr" w:hint="cs"/>
          <w:rtl/>
        </w:rPr>
        <w:t>‏</w:t>
      </w:r>
      <w:r w:rsidR="00F604E9" w:rsidRPr="00AF0888">
        <w:rPr>
          <w:rFonts w:hint="cs"/>
          <w:rtl/>
        </w:rPr>
        <w:t>گوید: پس از رسول خدا  کاری صادر شد که از آن کراهت داشت</w:t>
      </w:r>
      <w:r w:rsidR="00F604E9" w:rsidRPr="008D5BC5">
        <w:rPr>
          <w:rStyle w:val="a5"/>
          <w:rFonts w:ascii="mylotus" w:hAnsi="mylotus"/>
          <w:rtl/>
        </w:rPr>
        <w:footnoteReference w:id="40"/>
      </w:r>
      <w:r w:rsidR="00F604E9" w:rsidRPr="00AF0888">
        <w:rPr>
          <w:rFonts w:hint="cs"/>
          <w:rtl/>
        </w:rPr>
        <w:t>.</w:t>
      </w:r>
    </w:p>
    <w:p w:rsidR="00F604E9" w:rsidRPr="00AF0888" w:rsidRDefault="00540BA5" w:rsidP="00BE386A">
      <w:pPr>
        <w:pStyle w:val="af6"/>
        <w:rPr>
          <w:rFonts w:hint="cs"/>
          <w:rtl/>
        </w:rPr>
      </w:pPr>
      <w:r>
        <w:rPr>
          <w:rFonts w:hint="cs"/>
          <w:rtl/>
        </w:rPr>
        <w:t xml:space="preserve">* </w:t>
      </w:r>
      <w:r w:rsidR="00F604E9" w:rsidRPr="00AF0888">
        <w:rPr>
          <w:rFonts w:hint="cs"/>
          <w:rtl/>
        </w:rPr>
        <w:t>محمد جمیل حمود از علمای معاصر شیعه در پاسخ به اشکالی که مخالفان شیعه بر شیعه گرفته</w:t>
      </w:r>
      <w:r w:rsidR="00F604E9" w:rsidRPr="00AF0888">
        <w:rPr>
          <w:rFonts w:cs="CTraditional Arabic" w:hint="cs"/>
          <w:cs/>
        </w:rPr>
        <w:t>‎</w:t>
      </w:r>
      <w:r w:rsidR="009E711E">
        <w:rPr>
          <w:rFonts w:hint="cs"/>
          <w:rtl/>
        </w:rPr>
        <w:t>اند، و می</w:t>
      </w:r>
      <w:r w:rsidR="009E711E">
        <w:rPr>
          <w:rFonts w:cs="B Badr" w:hint="cs"/>
          <w:rtl/>
        </w:rPr>
        <w:t>‏</w:t>
      </w:r>
      <w:r w:rsidR="00F604E9" w:rsidRPr="00AF0888">
        <w:rPr>
          <w:rFonts w:hint="cs"/>
          <w:rtl/>
        </w:rPr>
        <w:t>گ</w:t>
      </w:r>
      <w:r w:rsidR="005F65EE">
        <w:rPr>
          <w:rFonts w:hint="cs"/>
          <w:rtl/>
        </w:rPr>
        <w:t>ویند: «چگونه مخالفان را کافر می</w:t>
      </w:r>
      <w:r w:rsidR="005F65EE">
        <w:rPr>
          <w:rFonts w:cs="B Badr" w:hint="cs"/>
          <w:rtl/>
        </w:rPr>
        <w:t>‏</w:t>
      </w:r>
      <w:r w:rsidR="00F604E9" w:rsidRPr="00AF0888">
        <w:rPr>
          <w:rFonts w:hint="cs"/>
          <w:rtl/>
        </w:rPr>
        <w:t>دانید حال آنکه رسول خدا</w:t>
      </w:r>
      <w:r w:rsidR="00F604E9" w:rsidRPr="00AF0888">
        <w:rPr>
          <w:rFonts w:cs="CTraditional Arabic" w:hint="cs"/>
          <w:rtl/>
        </w:rPr>
        <w:t>ص</w:t>
      </w:r>
      <w:r w:rsidR="00F604E9" w:rsidRPr="00AF0888">
        <w:rPr>
          <w:rFonts w:hint="cs"/>
          <w:rtl/>
        </w:rPr>
        <w:t xml:space="preserve"> از ب</w:t>
      </w:r>
      <w:r w:rsidR="007159D8">
        <w:rPr>
          <w:rFonts w:hint="cs"/>
          <w:rtl/>
        </w:rPr>
        <w:t>اقی مانده آب مخالفان اجتناب نمی</w:t>
      </w:r>
      <w:r w:rsidR="007159D8">
        <w:rPr>
          <w:rFonts w:cs="B Badr" w:hint="cs"/>
          <w:rtl/>
        </w:rPr>
        <w:t>‏</w:t>
      </w:r>
      <w:r w:rsidR="00F604E9" w:rsidRPr="00AF0888">
        <w:rPr>
          <w:rFonts w:hint="cs"/>
          <w:rtl/>
        </w:rPr>
        <w:t>کرد و از جاهائی آب نوشیده بود که عائشه که در دشمنی با امیر مؤمنان معروف</w:t>
      </w:r>
      <w:r w:rsidR="00BE386A">
        <w:rPr>
          <w:rFonts w:hint="cs"/>
          <w:rtl/>
        </w:rPr>
        <w:t xml:space="preserve"> است، از آن آب نوشیده بود؟!» می</w:t>
      </w:r>
      <w:r w:rsidR="00BE386A">
        <w:rPr>
          <w:rFonts w:cs="B Badr" w:hint="cs"/>
          <w:rtl/>
        </w:rPr>
        <w:t>‏</w:t>
      </w:r>
      <w:r w:rsidR="00F604E9" w:rsidRPr="00AF0888">
        <w:rPr>
          <w:rFonts w:hint="cs"/>
          <w:rtl/>
        </w:rPr>
        <w:t>گوید: این کار رسول خدا که از باقی مانده آب عائشه نوشیده بود و کارهائی دیگر از این دست</w:t>
      </w:r>
      <w:r w:rsidR="00BE386A">
        <w:rPr>
          <w:rFonts w:hint="cs"/>
          <w:rtl/>
        </w:rPr>
        <w:t>ه</w:t>
      </w:r>
      <w:r w:rsidR="00F604E9" w:rsidRPr="00AF0888">
        <w:rPr>
          <w:rFonts w:hint="cs"/>
          <w:rtl/>
        </w:rPr>
        <w:t xml:space="preserve">، </w:t>
      </w:r>
      <w:r w:rsidR="00F604E9" w:rsidRPr="00BE386A">
        <w:rPr>
          <w:rFonts w:hint="cs"/>
          <w:u w:val="single"/>
          <w:rtl/>
        </w:rPr>
        <w:t>از روی تقیه و مصلحت روی داده است</w:t>
      </w:r>
      <w:r w:rsidR="00F604E9" w:rsidRPr="008D5BC5">
        <w:rPr>
          <w:rStyle w:val="a5"/>
          <w:rFonts w:ascii="mylotus" w:hAnsi="mylotus"/>
          <w:rtl/>
        </w:rPr>
        <w:footnoteReference w:id="41"/>
      </w:r>
      <w:r w:rsidR="00F604E9" w:rsidRPr="00AF0888">
        <w:rPr>
          <w:rFonts w:hint="cs"/>
          <w:rtl/>
        </w:rPr>
        <w:t>.</w:t>
      </w:r>
    </w:p>
    <w:p w:rsidR="00F604E9" w:rsidRPr="008D5BC5" w:rsidRDefault="00F604E9" w:rsidP="00417A86">
      <w:pPr>
        <w:pStyle w:val="ad"/>
        <w:spacing w:after="0" w:line="240" w:lineRule="auto"/>
        <w:ind w:left="0" w:firstLine="454"/>
        <w:rPr>
          <w:rFonts w:ascii="mylotus" w:hAnsi="mylotus" w:cs="B Lotus" w:hint="cs"/>
          <w:b/>
          <w:bCs/>
          <w:sz w:val="28"/>
          <w:szCs w:val="28"/>
          <w:rtl/>
          <w:lang w:bidi="fa-IR"/>
        </w:rPr>
      </w:pPr>
      <w:r w:rsidRPr="008D5BC5">
        <w:rPr>
          <w:rFonts w:ascii="mylotus" w:hAnsi="mylotus" w:cs="B Lotus" w:hint="cs"/>
          <w:b/>
          <w:bCs/>
          <w:sz w:val="28"/>
          <w:szCs w:val="28"/>
          <w:rtl/>
          <w:lang w:bidi="fa-IR"/>
        </w:rPr>
        <w:t>2- بکار بردن تقیه توسط ائمه شیعه</w:t>
      </w:r>
    </w:p>
    <w:p w:rsidR="00F604E9" w:rsidRPr="00AF0888" w:rsidRDefault="00540BA5" w:rsidP="00BD4366">
      <w:pPr>
        <w:pStyle w:val="af6"/>
        <w:rPr>
          <w:rFonts w:hint="cs"/>
          <w:rtl/>
        </w:rPr>
      </w:pPr>
      <w:r>
        <w:rPr>
          <w:rFonts w:hint="cs"/>
          <w:rtl/>
        </w:rPr>
        <w:t xml:space="preserve">* </w:t>
      </w:r>
      <w:r w:rsidR="00F604E9" w:rsidRPr="00AF0888">
        <w:rPr>
          <w:rFonts w:hint="cs"/>
          <w:rtl/>
        </w:rPr>
        <w:t>از ابوعبدالله روایت کرده</w:t>
      </w:r>
      <w:r w:rsidR="00F604E9" w:rsidRPr="00AF0888">
        <w:rPr>
          <w:rFonts w:cs="CTraditional Arabic" w:hint="cs"/>
          <w:cs/>
        </w:rPr>
        <w:t>‎</w:t>
      </w:r>
      <w:r w:rsidR="00F604E9" w:rsidRPr="00AF0888">
        <w:rPr>
          <w:rFonts w:hint="cs"/>
          <w:rtl/>
        </w:rPr>
        <w:t>اند که گفته است: مردی از منافقان درگذشت. حسین بن علی</w:t>
      </w:r>
      <w:r w:rsidR="00BE386A">
        <w:rPr>
          <w:rFonts w:hint="cs"/>
          <w:rtl/>
        </w:rPr>
        <w:t xml:space="preserve"> - صلوات الله علیهما-</w:t>
      </w:r>
      <w:r w:rsidR="00F604E9" w:rsidRPr="00AF0888">
        <w:rPr>
          <w:rFonts w:hint="cs"/>
          <w:rtl/>
        </w:rPr>
        <w:t xml:space="preserve"> اقدام به تشییع جنازه او کرد. یکی از موالی حسین</w:t>
      </w:r>
      <w:r w:rsidR="00BE386A">
        <w:rPr>
          <w:rFonts w:hint="cs"/>
        </w:rPr>
        <w:sym w:font="AGA Arabesque" w:char="F075"/>
      </w:r>
      <w:r w:rsidR="00F604E9" w:rsidRPr="00AF0888">
        <w:rPr>
          <w:rFonts w:hint="cs"/>
          <w:rtl/>
        </w:rPr>
        <w:t xml:space="preserve"> به او رسید و حسین به او گفت: ای فلانی، کجا می روی؟ مولای حسین به او گفت: دارم از اینکه بر جناز</w:t>
      </w:r>
      <w:r w:rsidR="00BE386A">
        <w:rPr>
          <w:rFonts w:hint="cs"/>
          <w:rtl/>
        </w:rPr>
        <w:t>ه این منافق نماز بخوانم فرار می</w:t>
      </w:r>
      <w:r w:rsidR="00BE386A">
        <w:rPr>
          <w:rFonts w:cs="B Badr" w:hint="cs"/>
          <w:rtl/>
        </w:rPr>
        <w:t>‏</w:t>
      </w:r>
      <w:r w:rsidR="00F604E9" w:rsidRPr="00AF0888">
        <w:rPr>
          <w:rFonts w:hint="cs"/>
          <w:rtl/>
        </w:rPr>
        <w:t>کنم. حسین به او گفت: سمت چپ من بایست و هر چه را که در نماز از من شنیدی تو هم بگو. وقتی که ولی آن منافق برای ادای نماز بر جنازه آن مرد تکبیر گفت، حسین گفت: الله اکبر، پروردگارا</w:t>
      </w:r>
      <w:r w:rsidR="007707AD">
        <w:rPr>
          <w:rFonts w:hint="cs"/>
          <w:rtl/>
        </w:rPr>
        <w:t>،</w:t>
      </w:r>
      <w:r w:rsidR="00F604E9" w:rsidRPr="00AF0888">
        <w:rPr>
          <w:rFonts w:hint="cs"/>
          <w:rtl/>
        </w:rPr>
        <w:t xml:space="preserve"> فلانی- یعنی شخص متوفا- بنده خود را هزار لعنت همسان بفرست، پروردگارا</w:t>
      </w:r>
      <w:r w:rsidR="007707AD">
        <w:rPr>
          <w:rFonts w:hint="cs"/>
          <w:rtl/>
        </w:rPr>
        <w:t>،</w:t>
      </w:r>
      <w:r w:rsidR="00F604E9" w:rsidRPr="00AF0888">
        <w:rPr>
          <w:rFonts w:hint="cs"/>
          <w:rtl/>
        </w:rPr>
        <w:t xml:space="preserve"> این بنده</w:t>
      </w:r>
      <w:r w:rsidR="00F604E9" w:rsidRPr="00AF0888">
        <w:rPr>
          <w:rFonts w:cs="CTraditional Arabic" w:hint="cs"/>
          <w:cs/>
        </w:rPr>
        <w:t>‎</w:t>
      </w:r>
      <w:r w:rsidR="00F604E9" w:rsidRPr="00AF0888">
        <w:rPr>
          <w:rFonts w:hint="cs"/>
          <w:rtl/>
        </w:rPr>
        <w:t>ا</w:t>
      </w:r>
      <w:r w:rsidR="007707AD">
        <w:rPr>
          <w:rFonts w:hint="cs"/>
          <w:rtl/>
        </w:rPr>
        <w:t>ت را در میان بندگان و سرزمین</w:t>
      </w:r>
      <w:r w:rsidR="007707AD">
        <w:rPr>
          <w:rFonts w:cs="B Badr" w:hint="cs"/>
          <w:rtl/>
        </w:rPr>
        <w:t>‏</w:t>
      </w:r>
      <w:r w:rsidR="00F604E9" w:rsidRPr="00AF0888">
        <w:rPr>
          <w:rFonts w:hint="cs"/>
          <w:rtl/>
        </w:rPr>
        <w:t>هایت مجازات کن و او را به آتش جهنمت بفرست و شدیدترین نوع عذابت را به او بچشان، زیرا او دشمنان تو را دوست داشت و با دوستانت دشمن بود و نسبت به اهل بیت پیامبرت بغض و کینه داشت</w:t>
      </w:r>
      <w:r w:rsidR="00F604E9" w:rsidRPr="008D5BC5">
        <w:rPr>
          <w:rStyle w:val="a5"/>
          <w:rFonts w:ascii="mylotus" w:hAnsi="mylotus"/>
          <w:rtl/>
        </w:rPr>
        <w:footnoteReference w:id="42"/>
      </w:r>
      <w:r w:rsidR="00F604E9" w:rsidRPr="00AF0888">
        <w:rPr>
          <w:rFonts w:hint="cs"/>
          <w:rtl/>
        </w:rPr>
        <w:t>.</w:t>
      </w:r>
    </w:p>
    <w:p w:rsidR="00F604E9" w:rsidRPr="00AF0888" w:rsidRDefault="00FF46D9" w:rsidP="001B5154">
      <w:pPr>
        <w:pStyle w:val="af6"/>
        <w:rPr>
          <w:rFonts w:hint="cs"/>
          <w:rtl/>
        </w:rPr>
      </w:pPr>
      <w:r>
        <w:rPr>
          <w:rFonts w:hint="cs"/>
          <w:rtl/>
        </w:rPr>
        <w:t xml:space="preserve">* </w:t>
      </w:r>
      <w:r w:rsidR="00F604E9" w:rsidRPr="001B5154">
        <w:rPr>
          <w:rFonts w:hint="cs"/>
          <w:rtl/>
        </w:rPr>
        <w:t>در ماجرائی بیان شده که در</w:t>
      </w:r>
      <w:r w:rsidR="00F604E9" w:rsidRPr="00AF0888">
        <w:rPr>
          <w:rFonts w:hint="cs"/>
          <w:rtl/>
        </w:rPr>
        <w:t xml:space="preserve"> مجلس جعفر صادق</w:t>
      </w:r>
      <w:r w:rsidR="00287309">
        <w:rPr>
          <w:rFonts w:cs="CTraditional Arabic" w:hint="cs"/>
          <w:rtl/>
        </w:rPr>
        <w:t xml:space="preserve"> </w:t>
      </w:r>
      <w:r w:rsidR="00F604E9" w:rsidRPr="00AF0888">
        <w:rPr>
          <w:rFonts w:cs="CTraditional Arabic" w:hint="cs"/>
          <w:rtl/>
        </w:rPr>
        <w:t>:</w:t>
      </w:r>
      <w:r w:rsidR="00FC4999">
        <w:rPr>
          <w:rFonts w:hint="cs"/>
          <w:rtl/>
        </w:rPr>
        <w:t>،</w:t>
      </w:r>
      <w:r w:rsidR="00F604E9" w:rsidRPr="00AF0888">
        <w:rPr>
          <w:rFonts w:hint="cs"/>
          <w:rtl/>
        </w:rPr>
        <w:t xml:space="preserve"> ابوحنیفه</w:t>
      </w:r>
      <w:r w:rsidR="00F604E9" w:rsidRPr="00AF0888">
        <w:rPr>
          <w:rFonts w:cs="CTraditional Arabic" w:hint="cs"/>
          <w:rtl/>
        </w:rPr>
        <w:t>:</w:t>
      </w:r>
      <w:r w:rsidR="00F604E9" w:rsidRPr="00AF0888">
        <w:rPr>
          <w:rFonts w:hint="cs"/>
          <w:rtl/>
        </w:rPr>
        <w:t xml:space="preserve"> خواب شخصی را تعبیر کرد- این داستان به صورت کامل در بحث تناقض فتاوی خواهد آمد- و بعد از این تعبیر ابوحنیفه، جعفر صادق گفت: «</w:t>
      </w:r>
      <w:r w:rsidR="00F604E9" w:rsidRPr="00AF0888">
        <w:rPr>
          <w:rFonts w:ascii="Traditional Arabic" w:hAnsi="Traditional Arabic" w:cs="Traditional Arabic"/>
          <w:sz w:val="30"/>
          <w:szCs w:val="30"/>
          <w:rtl/>
        </w:rPr>
        <w:t>أصبت والله يا أبا حنيفة!!»</w:t>
      </w:r>
      <w:r w:rsidR="00F604E9" w:rsidRPr="00AF0888">
        <w:rPr>
          <w:rFonts w:hint="cs"/>
          <w:rtl/>
        </w:rPr>
        <w:t xml:space="preserve"> «ای ابوحنیفه، به خدا</w:t>
      </w:r>
      <w:r w:rsidR="00F604E9" w:rsidRPr="00287309">
        <w:rPr>
          <w:rFonts w:hint="cs"/>
          <w:color w:val="FF0000"/>
          <w:rtl/>
        </w:rPr>
        <w:t xml:space="preserve"> </w:t>
      </w:r>
      <w:r w:rsidR="001B5154">
        <w:rPr>
          <w:rFonts w:hint="cs"/>
          <w:rtl/>
        </w:rPr>
        <w:t>درست گفتی</w:t>
      </w:r>
      <w:r w:rsidR="00F604E9" w:rsidRPr="00AF0888">
        <w:rPr>
          <w:rFonts w:hint="cs"/>
          <w:rtl/>
        </w:rPr>
        <w:t>- یعنی در ظاهر بر درست بودن دلالت دارد اما در واقع او لفظ خطا را بعد از واژه (أصبت) مد نظر داشته است و در واقع گفته است: أصبت الخطأ-». بعد از اینکه ابوحنیفه</w:t>
      </w:r>
      <w:r w:rsidR="00F604E9" w:rsidRPr="00AF0888">
        <w:rPr>
          <w:rFonts w:cs="CTraditional Arabic" w:hint="cs"/>
          <w:rtl/>
        </w:rPr>
        <w:t>:</w:t>
      </w:r>
      <w:r w:rsidR="00F604E9" w:rsidRPr="00AF0888">
        <w:rPr>
          <w:rFonts w:hint="cs"/>
          <w:rtl/>
        </w:rPr>
        <w:t xml:space="preserve"> از مجلس خارج شد، جعفر گفت: تعبیر خواب چنان که او گفت، نیست. یکی از کسانی که در مجلس بود از قول جعفر صادق که قسم هم خورده بود در تعجب شد و به جعفر گفت:</w:t>
      </w:r>
      <w:r w:rsidR="00287309">
        <w:rPr>
          <w:rFonts w:hint="cs"/>
          <w:rtl/>
        </w:rPr>
        <w:t xml:space="preserve"> شما گفتید: «</w:t>
      </w:r>
      <w:r w:rsidR="00F604E9" w:rsidRPr="00AF0888">
        <w:rPr>
          <w:rFonts w:hint="cs"/>
          <w:rtl/>
        </w:rPr>
        <w:t>ای ابوحنیفه، به خدا آن را درست تعبیر کردی» حال آنکه او بر خطا بوده است؟!. جعفر گفت: آری، من قسم خوردم که او به راه خطا رفته است</w:t>
      </w:r>
      <w:r w:rsidR="00F604E9" w:rsidRPr="008D5BC5">
        <w:rPr>
          <w:rStyle w:val="a5"/>
          <w:rFonts w:ascii="mylotus" w:hAnsi="mylotus"/>
          <w:rtl/>
        </w:rPr>
        <w:footnoteReference w:id="43"/>
      </w:r>
      <w:r w:rsidR="00F604E9" w:rsidRPr="00AF0888">
        <w:rPr>
          <w:rFonts w:hint="cs"/>
          <w:rtl/>
        </w:rPr>
        <w:t>.</w:t>
      </w:r>
    </w:p>
    <w:p w:rsidR="00F604E9" w:rsidRPr="00AF0888" w:rsidRDefault="00287309" w:rsidP="005617C1">
      <w:pPr>
        <w:pStyle w:val="af6"/>
        <w:rPr>
          <w:rFonts w:hint="cs"/>
          <w:rtl/>
        </w:rPr>
      </w:pPr>
      <w:r>
        <w:rPr>
          <w:rFonts w:hint="cs"/>
          <w:rtl/>
        </w:rPr>
        <w:t xml:space="preserve">* </w:t>
      </w:r>
      <w:r w:rsidR="00F604E9" w:rsidRPr="00AF0888">
        <w:rPr>
          <w:rFonts w:hint="cs"/>
          <w:rtl/>
        </w:rPr>
        <w:t>از سعید أعرج روایت است که گفت: نزد ابوعبدالله</w:t>
      </w:r>
      <w:r>
        <w:rPr>
          <w:rFonts w:hint="cs"/>
        </w:rPr>
        <w:sym w:font="AGA Arabesque" w:char="F075"/>
      </w:r>
      <w:r w:rsidR="00F604E9" w:rsidRPr="00AF0888">
        <w:rPr>
          <w:rFonts w:hint="cs"/>
          <w:rtl/>
        </w:rPr>
        <w:t xml:space="preserve"> بودیم که دو مرد اجازه ورود گرفتند و ابوعبدالله به آنان اجازه داد. یکی از آنان گفت: آیا در میان شما امامی هست که اطاعت از او واجب باشد؟ ابوعبدالله</w:t>
      </w:r>
      <w:r w:rsidR="00D033E2">
        <w:rPr>
          <w:rFonts w:hint="cs"/>
        </w:rPr>
        <w:sym w:font="AGA Arabesque" w:char="F075"/>
      </w:r>
      <w:r w:rsidR="00F604E9" w:rsidRPr="00AF0888">
        <w:rPr>
          <w:rFonts w:hint="cs"/>
          <w:rtl/>
        </w:rPr>
        <w:t xml:space="preserve"> گ</w:t>
      </w:r>
      <w:r w:rsidR="00AF0586">
        <w:rPr>
          <w:rFonts w:hint="cs"/>
          <w:rtl/>
        </w:rPr>
        <w:t>فت: من چنین کسی را در اینجا نمی</w:t>
      </w:r>
      <w:r w:rsidR="00AF0586">
        <w:rPr>
          <w:rFonts w:cs="B Badr" w:hint="cs"/>
          <w:rtl/>
        </w:rPr>
        <w:t>‏</w:t>
      </w:r>
      <w:r w:rsidR="00F604E9" w:rsidRPr="00AF0888">
        <w:rPr>
          <w:rFonts w:hint="cs"/>
          <w:rtl/>
        </w:rPr>
        <w:t xml:space="preserve">شناسم. آن مرد گفت: </w:t>
      </w:r>
      <w:r w:rsidR="00D033E2">
        <w:rPr>
          <w:rFonts w:hint="cs"/>
          <w:rtl/>
        </w:rPr>
        <w:t>در کوفه مردمی هستند که اظهار می</w:t>
      </w:r>
      <w:r w:rsidR="00D033E2">
        <w:rPr>
          <w:rFonts w:cs="B Badr" w:hint="cs"/>
          <w:rtl/>
        </w:rPr>
        <w:t>‏</w:t>
      </w:r>
      <w:r w:rsidR="00F604E9" w:rsidRPr="00AF0888">
        <w:rPr>
          <w:rFonts w:hint="cs"/>
          <w:rtl/>
        </w:rPr>
        <w:t>دارند در میان شما ا</w:t>
      </w:r>
      <w:r w:rsidR="00D033E2">
        <w:rPr>
          <w:rFonts w:hint="cs"/>
          <w:rtl/>
        </w:rPr>
        <w:t>مامی هست که اطاعت از او واجب می</w:t>
      </w:r>
      <w:r w:rsidR="00D033E2">
        <w:rPr>
          <w:rFonts w:cs="B Badr" w:hint="cs"/>
          <w:rtl/>
        </w:rPr>
        <w:t>‏</w:t>
      </w:r>
      <w:r w:rsidR="00D033E2">
        <w:rPr>
          <w:rFonts w:hint="cs"/>
          <w:rtl/>
        </w:rPr>
        <w:t>باشد و آن مردم دروغ نمی</w:t>
      </w:r>
      <w:r w:rsidR="00D033E2">
        <w:rPr>
          <w:rFonts w:cs="B Badr" w:hint="cs"/>
          <w:rtl/>
        </w:rPr>
        <w:t>‏</w:t>
      </w:r>
      <w:r w:rsidR="00F604E9" w:rsidRPr="00AF0888">
        <w:rPr>
          <w:rFonts w:hint="cs"/>
          <w:rtl/>
        </w:rPr>
        <w:t>گویند، زیرا مردمانی متقی و پرهیزگار و مجتهد و صاحب نظر و تمییز هستند، از جمله: عبدالله بن یعفور و فلان و فلان. پس ابوعبدالله</w:t>
      </w:r>
      <w:r w:rsidR="00D033E2">
        <w:rPr>
          <w:rFonts w:hint="cs"/>
        </w:rPr>
        <w:sym w:font="AGA Arabesque" w:char="F075"/>
      </w:r>
      <w:r w:rsidR="00F604E9" w:rsidRPr="00AF0888">
        <w:rPr>
          <w:rFonts w:hint="cs"/>
          <w:rtl/>
        </w:rPr>
        <w:t xml:space="preserve"> گفت: </w:t>
      </w:r>
      <w:r w:rsidR="00F604E9" w:rsidRPr="00D033E2">
        <w:rPr>
          <w:rFonts w:hint="cs"/>
          <w:u w:val="single"/>
          <w:rtl/>
        </w:rPr>
        <w:t>من آنان را به این کار- یعنی بیان این سخن- امر نکرده بودم و به آنان نگفته بودم که چنین چیزی را بگویند</w:t>
      </w:r>
      <w:r w:rsidR="00F604E9" w:rsidRPr="00AF0888">
        <w:rPr>
          <w:rFonts w:hint="cs"/>
          <w:rtl/>
        </w:rPr>
        <w:t>. سپس گفت: گناه من چیست؟! و چهره</w:t>
      </w:r>
      <w:r w:rsidR="00F604E9" w:rsidRPr="00AF0888">
        <w:rPr>
          <w:rFonts w:cs="CTraditional Arabic" w:hint="cs"/>
          <w:cs/>
        </w:rPr>
        <w:t>‎</w:t>
      </w:r>
      <w:r w:rsidR="00F604E9" w:rsidRPr="00AF0888">
        <w:rPr>
          <w:rFonts w:hint="cs"/>
          <w:rtl/>
        </w:rPr>
        <w:t>اش بسیار سر</w:t>
      </w:r>
      <w:r w:rsidR="006425A4">
        <w:rPr>
          <w:rFonts w:hint="cs"/>
          <w:rtl/>
        </w:rPr>
        <w:t>خ شد و بسیار خشمگین شد. راوی می</w:t>
      </w:r>
      <w:r w:rsidR="006425A4">
        <w:rPr>
          <w:rFonts w:cs="B Badr" w:hint="cs"/>
          <w:rtl/>
        </w:rPr>
        <w:t>‏</w:t>
      </w:r>
      <w:r w:rsidR="00F604E9" w:rsidRPr="00AF0888">
        <w:rPr>
          <w:rFonts w:hint="cs"/>
          <w:rtl/>
        </w:rPr>
        <w:t>گوید: وقتی که آن دو</w:t>
      </w:r>
      <w:r w:rsidR="006425A4">
        <w:rPr>
          <w:rFonts w:hint="cs"/>
          <w:rtl/>
        </w:rPr>
        <w:t>،</w:t>
      </w:r>
      <w:r w:rsidR="00F604E9" w:rsidRPr="00AF0888">
        <w:rPr>
          <w:rFonts w:hint="cs"/>
          <w:rtl/>
        </w:rPr>
        <w:t xml:space="preserve"> خشم را در چهره او دیدند برخاستند و رفتند. ابوعب</w:t>
      </w:r>
      <w:r w:rsidR="006425A4">
        <w:rPr>
          <w:rFonts w:hint="cs"/>
          <w:rtl/>
        </w:rPr>
        <w:t>دالله گفت: آیا این دو مرد را می</w:t>
      </w:r>
      <w:r w:rsidR="006425A4">
        <w:rPr>
          <w:rFonts w:cs="B Badr" w:hint="cs"/>
          <w:rtl/>
        </w:rPr>
        <w:t>‏</w:t>
      </w:r>
      <w:r w:rsidR="00F604E9" w:rsidRPr="00AF0888">
        <w:rPr>
          <w:rFonts w:hint="cs"/>
          <w:rtl/>
        </w:rPr>
        <w:t>شناسید؟ گفتیم: آری، آن دو از زیدیه هستند</w:t>
      </w:r>
      <w:r w:rsidR="00F604E9" w:rsidRPr="008D5BC5">
        <w:rPr>
          <w:rStyle w:val="a5"/>
          <w:rFonts w:ascii="mylotus" w:hAnsi="mylotus"/>
          <w:rtl/>
        </w:rPr>
        <w:footnoteReference w:id="44"/>
      </w:r>
      <w:r w:rsidR="00F604E9" w:rsidRPr="00AF0888">
        <w:rPr>
          <w:rFonts w:hint="cs"/>
          <w:rtl/>
        </w:rPr>
        <w:t>.</w:t>
      </w:r>
    </w:p>
    <w:p w:rsidR="00F604E9" w:rsidRPr="00AF0888" w:rsidRDefault="006425A4" w:rsidP="007F00C2">
      <w:pPr>
        <w:pStyle w:val="af6"/>
        <w:rPr>
          <w:rFonts w:hint="cs"/>
          <w:rtl/>
        </w:rPr>
      </w:pPr>
      <w:r>
        <w:rPr>
          <w:rFonts w:hint="cs"/>
          <w:rtl/>
        </w:rPr>
        <w:t xml:space="preserve">* </w:t>
      </w:r>
      <w:r w:rsidR="00F604E9" w:rsidRPr="00AF0888">
        <w:rPr>
          <w:rFonts w:hint="cs"/>
          <w:rtl/>
        </w:rPr>
        <w:t>از خلاد بن عماره از امام جعفر صادق</w:t>
      </w:r>
      <w:r w:rsidR="00A83DDE">
        <w:rPr>
          <w:rFonts w:hint="cs"/>
        </w:rPr>
        <w:sym w:font="AGA Arabesque" w:char="F075"/>
      </w:r>
      <w:r w:rsidR="00F604E9" w:rsidRPr="00AF0888">
        <w:rPr>
          <w:rFonts w:hint="cs"/>
          <w:rtl/>
        </w:rPr>
        <w:t xml:space="preserve"> روایت کرده</w:t>
      </w:r>
      <w:r w:rsidR="00F604E9" w:rsidRPr="00AF0888">
        <w:rPr>
          <w:rFonts w:cs="CTraditional Arabic" w:hint="cs"/>
          <w:cs/>
        </w:rPr>
        <w:t>‎</w:t>
      </w:r>
      <w:r w:rsidR="00F604E9" w:rsidRPr="00AF0888">
        <w:rPr>
          <w:rFonts w:hint="cs"/>
          <w:rtl/>
        </w:rPr>
        <w:t>اند که گفت: در یوم شک یکی از ماه</w:t>
      </w:r>
      <w:r w:rsidR="00F604E9" w:rsidRPr="00AF0888">
        <w:rPr>
          <w:rFonts w:cs="CTraditional Arabic" w:hint="cs"/>
          <w:cs/>
        </w:rPr>
        <w:t>‎</w:t>
      </w:r>
      <w:r w:rsidR="00A83DDE">
        <w:rPr>
          <w:rFonts w:hint="cs"/>
          <w:rtl/>
        </w:rPr>
        <w:t>های رمضان نزد ابوالعباس می</w:t>
      </w:r>
      <w:r w:rsidR="00A83DDE">
        <w:rPr>
          <w:rFonts w:cs="B Badr" w:hint="cs"/>
          <w:rtl/>
        </w:rPr>
        <w:t>‏</w:t>
      </w:r>
      <w:r w:rsidR="00A83DDE">
        <w:rPr>
          <w:rFonts w:hint="cs"/>
          <w:rtl/>
        </w:rPr>
        <w:t>رفتم و من می</w:t>
      </w:r>
      <w:r w:rsidR="00A83DDE">
        <w:rPr>
          <w:rFonts w:cs="B Badr" w:hint="cs"/>
          <w:rtl/>
        </w:rPr>
        <w:t>‏</w:t>
      </w:r>
      <w:r w:rsidR="00F604E9" w:rsidRPr="00AF0888">
        <w:rPr>
          <w:rFonts w:hint="cs"/>
          <w:rtl/>
        </w:rPr>
        <w:t>دانستم که آن روز جزء ماه رمضان است</w:t>
      </w:r>
      <w:r w:rsidR="00A83DDE">
        <w:rPr>
          <w:rFonts w:hint="cs"/>
          <w:rtl/>
        </w:rPr>
        <w:t>،</w:t>
      </w:r>
      <w:r w:rsidR="002F50D2">
        <w:rPr>
          <w:rFonts w:hint="cs"/>
          <w:rtl/>
        </w:rPr>
        <w:t xml:space="preserve"> و جعفر صادق داشت غذا می</w:t>
      </w:r>
      <w:r w:rsidR="002F50D2">
        <w:rPr>
          <w:rFonts w:cs="B Badr" w:hint="cs"/>
          <w:rtl/>
        </w:rPr>
        <w:t>‏</w:t>
      </w:r>
      <w:r w:rsidR="00F604E9" w:rsidRPr="00AF0888">
        <w:rPr>
          <w:rFonts w:hint="cs"/>
          <w:rtl/>
        </w:rPr>
        <w:t>خورد. پس گفت: ای ابوعبدالله! امروز جزء روزهای روزه تو نیست. گفتم: چرا ای امیر مؤم</w:t>
      </w:r>
      <w:r w:rsidR="002F50D2">
        <w:rPr>
          <w:rFonts w:hint="cs"/>
          <w:rtl/>
        </w:rPr>
        <w:t>نان؟ من فقط با روزه شما روزه می</w:t>
      </w:r>
      <w:r w:rsidR="002F50D2">
        <w:rPr>
          <w:rFonts w:cs="B Badr" w:hint="cs"/>
          <w:rtl/>
        </w:rPr>
        <w:t>‏</w:t>
      </w:r>
      <w:r w:rsidR="00F604E9" w:rsidRPr="00AF0888">
        <w:rPr>
          <w:rFonts w:hint="cs"/>
          <w:rtl/>
        </w:rPr>
        <w:t>گیرم و فقط با افطار شما افطار می کنم- یعنی معیار من برای شروع و پایان رمضان، شما هستید- جعفر صادق گفت: نزدیک بیا. من هم نزدیک رفتم و غذ</w:t>
      </w:r>
      <w:r w:rsidR="002F50D2">
        <w:rPr>
          <w:rFonts w:hint="cs"/>
          <w:rtl/>
        </w:rPr>
        <w:t xml:space="preserve">ا خوردم، </w:t>
      </w:r>
      <w:r w:rsidR="002F50D2" w:rsidRPr="002F50D2">
        <w:rPr>
          <w:rFonts w:hint="cs"/>
          <w:u w:val="single"/>
          <w:rtl/>
        </w:rPr>
        <w:t>حال آنکه به خدا قسم می</w:t>
      </w:r>
      <w:r w:rsidR="002F50D2" w:rsidRPr="002F50D2">
        <w:rPr>
          <w:rFonts w:cs="B Badr" w:hint="cs"/>
          <w:u w:val="single"/>
          <w:rtl/>
        </w:rPr>
        <w:t>‏</w:t>
      </w:r>
      <w:r w:rsidR="00F604E9" w:rsidRPr="002F50D2">
        <w:rPr>
          <w:rFonts w:hint="cs"/>
          <w:u w:val="single"/>
          <w:rtl/>
        </w:rPr>
        <w:t>دانستم که آن روز جزء ماه رمضان است</w:t>
      </w:r>
      <w:r w:rsidR="00F604E9" w:rsidRPr="008D5BC5">
        <w:rPr>
          <w:rStyle w:val="a5"/>
          <w:rFonts w:ascii="mylotus" w:hAnsi="mylotus"/>
          <w:rtl/>
        </w:rPr>
        <w:footnoteReference w:id="45"/>
      </w:r>
      <w:r w:rsidR="00F604E9" w:rsidRPr="00AF0888">
        <w:rPr>
          <w:rFonts w:hint="cs"/>
          <w:rtl/>
        </w:rPr>
        <w:t>.</w:t>
      </w:r>
    </w:p>
    <w:p w:rsidR="00F604E9" w:rsidRPr="00AF0888" w:rsidRDefault="00FD127F" w:rsidP="00F604E9">
      <w:pPr>
        <w:pStyle w:val="af6"/>
        <w:rPr>
          <w:rFonts w:hint="cs"/>
          <w:rtl/>
        </w:rPr>
      </w:pPr>
      <w:r>
        <w:rPr>
          <w:rFonts w:hint="cs"/>
          <w:rtl/>
        </w:rPr>
        <w:t xml:space="preserve">* </w:t>
      </w:r>
      <w:r w:rsidR="00F604E9" w:rsidRPr="00AF0888">
        <w:rPr>
          <w:rFonts w:hint="cs"/>
          <w:rtl/>
        </w:rPr>
        <w:t>حسن بن موسی نوبختی بیا</w:t>
      </w:r>
      <w:r>
        <w:rPr>
          <w:rFonts w:hint="cs"/>
          <w:rtl/>
        </w:rPr>
        <w:t>ن داشته که امام ابوالحسن رضا می</w:t>
      </w:r>
      <w:r>
        <w:rPr>
          <w:rFonts w:cs="B Badr" w:hint="cs"/>
          <w:rtl/>
        </w:rPr>
        <w:t>‏</w:t>
      </w:r>
      <w:r>
        <w:rPr>
          <w:rFonts w:hint="cs"/>
          <w:rtl/>
        </w:rPr>
        <w:t>گفت: اگر می</w:t>
      </w:r>
      <w:r>
        <w:rPr>
          <w:rFonts w:cs="B Badr" w:hint="cs"/>
          <w:rtl/>
        </w:rPr>
        <w:t>‏</w:t>
      </w:r>
      <w:r w:rsidR="00F604E9" w:rsidRPr="00AF0888">
        <w:rPr>
          <w:rFonts w:hint="cs"/>
          <w:rtl/>
        </w:rPr>
        <w:t>دانستم که مردم از من چ</w:t>
      </w:r>
      <w:r>
        <w:rPr>
          <w:rFonts w:hint="cs"/>
          <w:rtl/>
        </w:rPr>
        <w:t>ه می</w:t>
      </w:r>
      <w:r>
        <w:rPr>
          <w:rFonts w:cs="B Badr" w:hint="cs"/>
          <w:rtl/>
        </w:rPr>
        <w:t>‏</w:t>
      </w:r>
      <w:r w:rsidR="00F604E9" w:rsidRPr="00AF0888">
        <w:rPr>
          <w:rFonts w:hint="cs"/>
          <w:rtl/>
        </w:rPr>
        <w:t>خواهند نفس خود را با چیزهائی از قبیل کبوتر بازی و خروس</w:t>
      </w:r>
      <w:r>
        <w:rPr>
          <w:rFonts w:hint="cs"/>
          <w:rtl/>
        </w:rPr>
        <w:t xml:space="preserve"> بازی که سبب استحکام دین من نمی</w:t>
      </w:r>
      <w:r>
        <w:rPr>
          <w:rFonts w:cs="B Badr" w:hint="cs"/>
          <w:rtl/>
        </w:rPr>
        <w:t>‏</w:t>
      </w:r>
      <w:r w:rsidR="00F604E9" w:rsidRPr="00AF0888">
        <w:rPr>
          <w:rFonts w:hint="cs"/>
          <w:rtl/>
        </w:rPr>
        <w:t>شوند</w:t>
      </w:r>
      <w:r w:rsidR="00F604E9" w:rsidRPr="00AF0888">
        <w:rPr>
          <w:rFonts w:hint="cs"/>
          <w:rtl/>
          <w:lang w:bidi="ar-SA"/>
        </w:rPr>
        <w:t xml:space="preserve">، </w:t>
      </w:r>
      <w:r>
        <w:rPr>
          <w:rFonts w:hint="cs"/>
          <w:rtl/>
        </w:rPr>
        <w:t>هلاک می</w:t>
      </w:r>
      <w:r>
        <w:rPr>
          <w:rFonts w:cs="B Badr" w:hint="cs"/>
          <w:rtl/>
        </w:rPr>
        <w:t>‏</w:t>
      </w:r>
      <w:r w:rsidR="00F604E9" w:rsidRPr="00AF0888">
        <w:rPr>
          <w:rFonts w:hint="cs"/>
          <w:rtl/>
        </w:rPr>
        <w:t>کردم.</w:t>
      </w:r>
      <w:r>
        <w:rPr>
          <w:rFonts w:hint="cs"/>
          <w:rtl/>
        </w:rPr>
        <w:t xml:space="preserve"> نوبختی بعد از ذکر این روایت می</w:t>
      </w:r>
      <w:r>
        <w:rPr>
          <w:rFonts w:cs="B Badr" w:hint="cs"/>
          <w:rtl/>
        </w:rPr>
        <w:t>‏</w:t>
      </w:r>
      <w:r w:rsidR="00F604E9" w:rsidRPr="00AF0888">
        <w:rPr>
          <w:rFonts w:hint="cs"/>
          <w:rtl/>
        </w:rPr>
        <w:t xml:space="preserve">گوید: </w:t>
      </w:r>
      <w:r w:rsidR="00F604E9" w:rsidRPr="00FD127F">
        <w:rPr>
          <w:rFonts w:hint="cs"/>
          <w:u w:val="single"/>
          <w:rtl/>
        </w:rPr>
        <w:t>اینها همه به خاطر شدت استتار خود از دشمنان و به خاطر وجوب فرض بکارگیری تقیه بود</w:t>
      </w:r>
      <w:r w:rsidR="00F604E9" w:rsidRPr="008D5BC5">
        <w:rPr>
          <w:rStyle w:val="a5"/>
          <w:rFonts w:ascii="mylotus" w:hAnsi="mylotus"/>
          <w:rtl/>
        </w:rPr>
        <w:footnoteReference w:id="46"/>
      </w:r>
      <w:r w:rsidR="00F604E9" w:rsidRPr="00AF0888">
        <w:rPr>
          <w:rFonts w:hint="cs"/>
          <w:rtl/>
        </w:rPr>
        <w:t>.</w:t>
      </w:r>
    </w:p>
    <w:p w:rsidR="00F604E9" w:rsidRDefault="00FD127F" w:rsidP="007F00C2">
      <w:pPr>
        <w:pStyle w:val="af6"/>
        <w:rPr>
          <w:rFonts w:hint="cs"/>
          <w:rtl/>
        </w:rPr>
      </w:pPr>
      <w:r>
        <w:rPr>
          <w:rFonts w:hint="cs"/>
          <w:rtl/>
        </w:rPr>
        <w:t>اینها نمونه</w:t>
      </w:r>
      <w:r>
        <w:rPr>
          <w:rFonts w:cs="B Badr" w:hint="cs"/>
          <w:rtl/>
        </w:rPr>
        <w:t>‏</w:t>
      </w:r>
      <w:r w:rsidR="00F604E9" w:rsidRPr="00AF0888">
        <w:rPr>
          <w:rFonts w:hint="cs"/>
          <w:rtl/>
        </w:rPr>
        <w:t>هائی از تقیه</w:t>
      </w:r>
      <w:r w:rsidR="00F604E9" w:rsidRPr="00AF0888">
        <w:rPr>
          <w:rFonts w:cs="CTraditional Arabic" w:hint="cs"/>
          <w:cs/>
        </w:rPr>
        <w:t>‎</w:t>
      </w:r>
      <w:r w:rsidR="00F604E9" w:rsidRPr="00AF0888">
        <w:rPr>
          <w:rFonts w:hint="cs"/>
          <w:rtl/>
        </w:rPr>
        <w:t>های منسوب به ائمه شیعه در کتب شیعه است، لکن قصد ما برشماری همه موارد روایت شده از آنان در این باب نیست.</w:t>
      </w:r>
    </w:p>
    <w:p w:rsidR="00F604E9" w:rsidRPr="00232343" w:rsidRDefault="00F604E9" w:rsidP="00516CCC">
      <w:pPr>
        <w:pStyle w:val="af3"/>
        <w:rPr>
          <w:rFonts w:hint="cs"/>
          <w:rtl/>
        </w:rPr>
      </w:pPr>
      <w:bookmarkStart w:id="134" w:name="_Toc252932506"/>
      <w:bookmarkStart w:id="135" w:name="_Toc254520577"/>
      <w:r w:rsidRPr="00232343">
        <w:rPr>
          <w:rFonts w:hint="cs"/>
          <w:rtl/>
        </w:rPr>
        <w:t>ج- بکارگیری تقیه توسط علمای شیعه</w:t>
      </w:r>
      <w:bookmarkEnd w:id="134"/>
      <w:bookmarkEnd w:id="135"/>
    </w:p>
    <w:p w:rsidR="00F604E9" w:rsidRPr="00AF0888" w:rsidRDefault="00F604E9" w:rsidP="008D5BC5">
      <w:pPr>
        <w:pStyle w:val="af6"/>
        <w:ind w:firstLine="0"/>
        <w:rPr>
          <w:rFonts w:hint="cs"/>
          <w:rtl/>
        </w:rPr>
      </w:pPr>
      <w:r w:rsidRPr="00AF0888">
        <w:rPr>
          <w:rFonts w:hint="cs"/>
          <w:rtl/>
        </w:rPr>
        <w:t>بکارگیری تقیه از برخی از علمای آنان نقل شده است. در اینجا نمونه</w:t>
      </w:r>
      <w:r w:rsidRPr="00AF0888">
        <w:rPr>
          <w:rFonts w:cs="CTraditional Arabic" w:hint="cs"/>
          <w:cs/>
        </w:rPr>
        <w:t>‎</w:t>
      </w:r>
      <w:r w:rsidRPr="00AF0888">
        <w:rPr>
          <w:rFonts w:hint="cs"/>
          <w:rtl/>
        </w:rPr>
        <w:t>ای از آن را نقل می</w:t>
      </w:r>
      <w:r w:rsidRPr="00AF0888">
        <w:rPr>
          <w:rFonts w:cs="CTraditional Arabic" w:hint="cs"/>
          <w:cs/>
        </w:rPr>
        <w:t>‎</w:t>
      </w:r>
      <w:r w:rsidRPr="00AF0888">
        <w:rPr>
          <w:rFonts w:hint="cs"/>
          <w:rtl/>
        </w:rPr>
        <w:t>کنیم که بر دیگر موارد تقیه توسط آنان دلالت می</w:t>
      </w:r>
      <w:r w:rsidRPr="00AF0888">
        <w:rPr>
          <w:rFonts w:cs="CTraditional Arabic" w:hint="cs"/>
          <w:cs/>
        </w:rPr>
        <w:t>‎</w:t>
      </w:r>
      <w:r w:rsidRPr="00AF0888">
        <w:rPr>
          <w:rFonts w:hint="cs"/>
          <w:rtl/>
        </w:rPr>
        <w:t>کند، زیرا نیازی به بیان تعداد زیادی تقیه توسط علمای آنان نیست، زیرا آنان در این کار از رو</w:t>
      </w:r>
      <w:r w:rsidR="008A58B7">
        <w:rPr>
          <w:rFonts w:hint="cs"/>
          <w:rtl/>
        </w:rPr>
        <w:t>ایات منسوب به ائمه خود تبعیت می</w:t>
      </w:r>
      <w:r w:rsidR="008A58B7">
        <w:rPr>
          <w:rFonts w:cs="B Badr" w:hint="cs"/>
          <w:rtl/>
        </w:rPr>
        <w:t>‏</w:t>
      </w:r>
      <w:r w:rsidRPr="00AF0888">
        <w:rPr>
          <w:rFonts w:hint="cs"/>
          <w:rtl/>
        </w:rPr>
        <w:t>نما</w:t>
      </w:r>
      <w:r w:rsidR="008A58B7">
        <w:rPr>
          <w:rFonts w:hint="cs"/>
          <w:rtl/>
        </w:rPr>
        <w:t>یند و این روایات اصل به حساب می</w:t>
      </w:r>
      <w:r w:rsidR="008A58B7">
        <w:rPr>
          <w:rFonts w:cs="B Badr" w:hint="cs"/>
          <w:rtl/>
        </w:rPr>
        <w:t>‏</w:t>
      </w:r>
      <w:r w:rsidRPr="00AF0888">
        <w:rPr>
          <w:rFonts w:hint="cs"/>
          <w:rtl/>
        </w:rPr>
        <w:t>آیند نه عمل این علما.</w:t>
      </w:r>
    </w:p>
    <w:p w:rsidR="00F604E9" w:rsidRPr="00AF0888" w:rsidRDefault="00F37B85" w:rsidP="008E0101">
      <w:pPr>
        <w:pStyle w:val="af6"/>
        <w:rPr>
          <w:rFonts w:hint="cs"/>
          <w:rtl/>
        </w:rPr>
      </w:pPr>
      <w:r>
        <w:rPr>
          <w:rFonts w:hint="cs"/>
          <w:rtl/>
        </w:rPr>
        <w:t xml:space="preserve">* </w:t>
      </w:r>
      <w:r w:rsidR="00F604E9" w:rsidRPr="00AF0888">
        <w:rPr>
          <w:rFonts w:hint="cs"/>
          <w:rtl/>
        </w:rPr>
        <w:t xml:space="preserve">طوسی در </w:t>
      </w:r>
      <w:r w:rsidR="00F604E9" w:rsidRPr="008E0101">
        <w:rPr>
          <w:rFonts w:hint="cs"/>
          <w:rtl/>
        </w:rPr>
        <w:t>کتاب الغیب</w:t>
      </w:r>
      <w:r w:rsidR="008D5BC5" w:rsidRPr="008E0101">
        <w:rPr>
          <w:rFonts w:hint="cs"/>
          <w:rtl/>
        </w:rPr>
        <w:t>ه</w:t>
      </w:r>
      <w:r w:rsidR="00F604E9" w:rsidRPr="008E0101">
        <w:rPr>
          <w:rFonts w:hint="cs"/>
          <w:rtl/>
        </w:rPr>
        <w:t xml:space="preserve"> روایت کرده است: ابوعبدالله بن غالب</w:t>
      </w:r>
      <w:r w:rsidR="00CC388D" w:rsidRPr="008E0101">
        <w:rPr>
          <w:rFonts w:hint="cs"/>
          <w:rtl/>
        </w:rPr>
        <w:t xml:space="preserve"> </w:t>
      </w:r>
      <w:r w:rsidR="00F604E9" w:rsidRPr="008E0101">
        <w:rPr>
          <w:rFonts w:hint="cs"/>
          <w:rtl/>
        </w:rPr>
        <w:t>حمو</w:t>
      </w:r>
      <w:r w:rsidR="00CC388D" w:rsidRPr="008E0101">
        <w:rPr>
          <w:rFonts w:hint="cs"/>
          <w:rtl/>
        </w:rPr>
        <w:t>ی</w:t>
      </w:r>
      <w:r w:rsidR="00AD2026" w:rsidRPr="008E0101">
        <w:rPr>
          <w:rFonts w:hint="cs"/>
          <w:rtl/>
          <w:lang w:bidi="ar-SA"/>
        </w:rPr>
        <w:t xml:space="preserve"> (</w:t>
      </w:r>
      <w:r w:rsidR="00AD2026" w:rsidRPr="008E0101">
        <w:rPr>
          <w:rFonts w:hint="cs"/>
          <w:rtl/>
        </w:rPr>
        <w:t>منظور شاید داما</w:t>
      </w:r>
      <w:r w:rsidR="00974C9A" w:rsidRPr="008E0101">
        <w:rPr>
          <w:rFonts w:hint="cs"/>
          <w:rtl/>
        </w:rPr>
        <w:t>د یا پدر زن باشد</w:t>
      </w:r>
      <w:r w:rsidR="008E0101" w:rsidRPr="008E0101">
        <w:rPr>
          <w:rFonts w:hint="cs"/>
          <w:rtl/>
        </w:rPr>
        <w:t xml:space="preserve">، یعنی حمو </w:t>
      </w:r>
      <w:r w:rsidR="00AD2026" w:rsidRPr="008E0101">
        <w:rPr>
          <w:rFonts w:hint="cs"/>
          <w:rtl/>
        </w:rPr>
        <w:t xml:space="preserve">: </w:t>
      </w:r>
      <w:r w:rsidR="00AD2026" w:rsidRPr="008E0101">
        <w:rPr>
          <w:rFonts w:ascii="mylotus" w:hAnsi="mylotus" w:cs="mylotus" w:hint="cs"/>
          <w:rtl/>
        </w:rPr>
        <w:t xml:space="preserve">حدثني أبو </w:t>
      </w:r>
      <w:r w:rsidR="00AD2026" w:rsidRPr="008E0101">
        <w:rPr>
          <w:rFonts w:ascii="mylotus" w:hAnsi="mylotus" w:cs="mylotus"/>
          <w:rtl/>
        </w:rPr>
        <w:t xml:space="preserve">عبد الله بن غالب حمو أبي الحسن </w:t>
      </w:r>
      <w:r w:rsidR="00AD2026" w:rsidRPr="008E0101">
        <w:rPr>
          <w:rFonts w:ascii="mylotus" w:hAnsi="mylotus" w:cs="mylotus" w:hint="cs"/>
          <w:rtl/>
        </w:rPr>
        <w:t>ا</w:t>
      </w:r>
      <w:r w:rsidR="00AD2026" w:rsidRPr="008E0101">
        <w:rPr>
          <w:rFonts w:ascii="mylotus" w:hAnsi="mylotus" w:cs="mylotus"/>
          <w:rtl/>
        </w:rPr>
        <w:t>بن</w:t>
      </w:r>
      <w:r w:rsidR="00AD2026" w:rsidRPr="008E0101">
        <w:rPr>
          <w:rFonts w:hint="cs"/>
          <w:rtl/>
        </w:rPr>
        <w:t> </w:t>
      </w:r>
      <w:r w:rsidR="00AD2026" w:rsidRPr="008E0101">
        <w:rPr>
          <w:rFonts w:ascii="mylotus" w:hAnsi="mylotus" w:cs="mylotus"/>
          <w:rtl/>
        </w:rPr>
        <w:t>أبي</w:t>
      </w:r>
      <w:r w:rsidR="00AD2026" w:rsidRPr="008E0101">
        <w:rPr>
          <w:rFonts w:hint="cs"/>
          <w:rtl/>
        </w:rPr>
        <w:t> </w:t>
      </w:r>
      <w:r w:rsidR="00AD2026" w:rsidRPr="008E0101">
        <w:rPr>
          <w:rFonts w:ascii="mylotus" w:hAnsi="mylotus" w:cs="mylotus"/>
          <w:rtl/>
        </w:rPr>
        <w:t>الطيب قال</w:t>
      </w:r>
      <w:r w:rsidR="00AD2026" w:rsidRPr="008E0101">
        <w:rPr>
          <w:rFonts w:ascii="mylotus" w:hAnsi="mylotus" w:cs="mylotus" w:hint="cs"/>
          <w:rtl/>
        </w:rPr>
        <w:t>)</w:t>
      </w:r>
      <w:r w:rsidR="008D5BC5" w:rsidRPr="008E0101">
        <w:rPr>
          <w:rFonts w:hint="cs"/>
          <w:rtl/>
          <w:lang w:bidi="ar-SA"/>
        </w:rPr>
        <w:t xml:space="preserve"> </w:t>
      </w:r>
      <w:r w:rsidR="008E0101" w:rsidRPr="008E0101">
        <w:rPr>
          <w:rFonts w:hint="cs"/>
          <w:rtl/>
        </w:rPr>
        <w:t>أبوالحس</w:t>
      </w:r>
      <w:r w:rsidR="00F604E9" w:rsidRPr="008E0101">
        <w:rPr>
          <w:rFonts w:hint="cs"/>
          <w:rtl/>
        </w:rPr>
        <w:t>ن</w:t>
      </w:r>
      <w:r w:rsidR="00F604E9" w:rsidRPr="00AF0888">
        <w:rPr>
          <w:rFonts w:hint="cs"/>
          <w:rtl/>
        </w:rPr>
        <w:t xml:space="preserve"> أبوطیب به من روایت کرد: </w:t>
      </w:r>
      <w:r w:rsidR="00F604E9" w:rsidRPr="009C3E21">
        <w:rPr>
          <w:rFonts w:hint="cs"/>
          <w:u w:val="single"/>
          <w:rtl/>
        </w:rPr>
        <w:t>من شخصی عاقل</w:t>
      </w:r>
      <w:r w:rsidR="00F604E9" w:rsidRPr="009C3E21">
        <w:rPr>
          <w:rFonts w:cs="CTraditional Arabic" w:hint="cs"/>
          <w:u w:val="single"/>
          <w:cs/>
        </w:rPr>
        <w:t>‎</w:t>
      </w:r>
      <w:r w:rsidR="00F604E9" w:rsidRPr="009C3E21">
        <w:rPr>
          <w:rFonts w:hint="cs"/>
          <w:u w:val="single"/>
          <w:rtl/>
        </w:rPr>
        <w:t>تر از شیخ ابوالقاسم حسین بن روح ندیده</w:t>
      </w:r>
      <w:r w:rsidR="00F604E9" w:rsidRPr="009C3E21">
        <w:rPr>
          <w:rFonts w:cs="CTraditional Arabic" w:hint="cs"/>
          <w:u w:val="single"/>
          <w:cs/>
        </w:rPr>
        <w:t>‎</w:t>
      </w:r>
      <w:r w:rsidR="00F604E9" w:rsidRPr="009C3E21">
        <w:rPr>
          <w:rFonts w:hint="cs"/>
          <w:u w:val="single"/>
          <w:rtl/>
        </w:rPr>
        <w:t>ام</w:t>
      </w:r>
      <w:r w:rsidR="00F604E9" w:rsidRPr="00AF0888">
        <w:rPr>
          <w:rFonts w:hint="cs"/>
          <w:rtl/>
        </w:rPr>
        <w:t xml:space="preserve">. روزی او در خانه ابن یسار بود. وی در نزد سید و مقتدر جایگاه بزرگی داشت </w:t>
      </w:r>
      <w:r w:rsidR="00F604E9" w:rsidRPr="009C3E21">
        <w:rPr>
          <w:rFonts w:hint="cs"/>
          <w:u w:val="single"/>
          <w:rtl/>
        </w:rPr>
        <w:t>و عامه</w:t>
      </w:r>
      <w:r w:rsidR="009C3E21">
        <w:rPr>
          <w:rFonts w:hint="cs"/>
          <w:u w:val="single"/>
          <w:rtl/>
        </w:rPr>
        <w:t>- یعنی اهل سنت- او را احترام می</w:t>
      </w:r>
      <w:r w:rsidR="009C3E21">
        <w:rPr>
          <w:rFonts w:cs="B Badr" w:hint="cs"/>
          <w:u w:val="single"/>
          <w:rtl/>
        </w:rPr>
        <w:t>‏</w:t>
      </w:r>
      <w:r w:rsidR="00F604E9" w:rsidRPr="009C3E21">
        <w:rPr>
          <w:rFonts w:hint="cs"/>
          <w:u w:val="single"/>
          <w:rtl/>
        </w:rPr>
        <w:t>گذاشتند</w:t>
      </w:r>
      <w:r w:rsidR="00F604E9" w:rsidRPr="00AF0888">
        <w:rPr>
          <w:rFonts w:hint="cs"/>
          <w:rtl/>
        </w:rPr>
        <w:t>. ابوالقاسم ا</w:t>
      </w:r>
      <w:r w:rsidR="0020251B">
        <w:rPr>
          <w:rFonts w:hint="cs"/>
          <w:rtl/>
        </w:rPr>
        <w:t>ز سر تقیه و خوف در آنجا حاضر می</w:t>
      </w:r>
      <w:r w:rsidR="0020251B">
        <w:rPr>
          <w:rFonts w:cs="B Badr" w:hint="cs"/>
          <w:rtl/>
        </w:rPr>
        <w:t>‏</w:t>
      </w:r>
      <w:r w:rsidR="00F604E9" w:rsidRPr="00AF0888">
        <w:rPr>
          <w:rFonts w:hint="cs"/>
          <w:rtl/>
        </w:rPr>
        <w:t>شد. روزی او با دو نفر مناظره کرد و یکی از آن دو اظهار داشت که ابوبکر برترین مردم بعد از رسول خدا</w:t>
      </w:r>
      <w:r w:rsidR="00F604E9" w:rsidRPr="00AF0888">
        <w:rPr>
          <w:rFonts w:cs="CTraditional Arabic" w:hint="cs"/>
          <w:rtl/>
        </w:rPr>
        <w:t>ص</w:t>
      </w:r>
      <w:r w:rsidR="00F604E9" w:rsidRPr="00AF0888">
        <w:rPr>
          <w:rFonts w:hint="cs"/>
          <w:rtl/>
        </w:rPr>
        <w:t xml:space="preserve"> است و بعد از ابوبکر</w:t>
      </w:r>
      <w:r w:rsidR="00F604E9" w:rsidRPr="00AF0888">
        <w:rPr>
          <w:rFonts w:cs="CTraditional Arabic" w:hint="cs"/>
          <w:rtl/>
        </w:rPr>
        <w:t>س</w:t>
      </w:r>
      <w:r w:rsidR="00F604E9" w:rsidRPr="00AF0888">
        <w:rPr>
          <w:rFonts w:hint="cs"/>
          <w:rtl/>
        </w:rPr>
        <w:t xml:space="preserve"> عمر</w:t>
      </w:r>
      <w:r w:rsidR="00C3085A">
        <w:rPr>
          <w:rFonts w:cs="CTraditional Arabic" w:hint="cs"/>
          <w:rtl/>
        </w:rPr>
        <w:t>س</w:t>
      </w:r>
      <w:r w:rsidR="00F604E9" w:rsidRPr="00AF0888">
        <w:rPr>
          <w:rFonts w:hint="cs"/>
          <w:rtl/>
        </w:rPr>
        <w:t xml:space="preserve"> و</w:t>
      </w:r>
      <w:r w:rsidR="00C3085A">
        <w:rPr>
          <w:rFonts w:hint="cs"/>
          <w:rtl/>
        </w:rPr>
        <w:t xml:space="preserve"> سپس</w:t>
      </w:r>
      <w:r w:rsidR="00F604E9" w:rsidRPr="00AF0888">
        <w:rPr>
          <w:rFonts w:hint="cs"/>
          <w:rtl/>
        </w:rPr>
        <w:t xml:space="preserve"> علی</w:t>
      </w:r>
      <w:r w:rsidR="00C3085A">
        <w:rPr>
          <w:rFonts w:cs="CTraditional Arabic" w:hint="cs"/>
          <w:rtl/>
        </w:rPr>
        <w:t>س</w:t>
      </w:r>
      <w:r w:rsidR="00F604E9" w:rsidRPr="00AF0888">
        <w:rPr>
          <w:rFonts w:hint="cs"/>
          <w:rtl/>
        </w:rPr>
        <w:t xml:space="preserve"> برترین هستند. آن مرد دوم گفت: علی از عمر برتر است</w:t>
      </w:r>
      <w:r w:rsidR="00C3085A">
        <w:rPr>
          <w:rFonts w:hint="cs"/>
          <w:rtl/>
        </w:rPr>
        <w:t>،</w:t>
      </w:r>
      <w:r w:rsidR="00F604E9" w:rsidRPr="00AF0888">
        <w:rPr>
          <w:rFonts w:hint="cs"/>
          <w:rtl/>
        </w:rPr>
        <w:t xml:space="preserve"> و بحث میان آنان به درازا کشید. </w:t>
      </w:r>
      <w:r w:rsidR="00C3085A">
        <w:rPr>
          <w:rFonts w:hint="cs"/>
          <w:rtl/>
        </w:rPr>
        <w:t>س</w:t>
      </w:r>
      <w:r w:rsidR="00F604E9" w:rsidRPr="00AF0888">
        <w:rPr>
          <w:rFonts w:hint="cs"/>
          <w:rtl/>
        </w:rPr>
        <w:t xml:space="preserve">پس ابوالقاسم گفت: </w:t>
      </w:r>
      <w:r w:rsidR="00F604E9" w:rsidRPr="00C3085A">
        <w:rPr>
          <w:rFonts w:hint="cs"/>
          <w:u w:val="single"/>
          <w:rtl/>
        </w:rPr>
        <w:t>چیزی که صحابه بر آن اتفاق نظر داشتند مقدم داشتن صدیق و سپس فاروق و سپس ذی النورین و سپس علی وصی</w:t>
      </w:r>
      <w:r w:rsidR="00F604E9" w:rsidRPr="00C3085A">
        <w:rPr>
          <w:rStyle w:val="a5"/>
          <w:rFonts w:ascii="mylotus" w:hAnsi="mylotus"/>
          <w:u w:val="single"/>
          <w:rtl/>
        </w:rPr>
        <w:footnoteReference w:id="47"/>
      </w:r>
      <w:r w:rsidR="00F604E9" w:rsidRPr="00C3085A">
        <w:rPr>
          <w:rFonts w:hint="cs"/>
          <w:u w:val="single"/>
          <w:rtl/>
        </w:rPr>
        <w:t xml:space="preserve"> است و اصحاب حدیث نیز همین دیدگاه را دارند</w:t>
      </w:r>
      <w:r w:rsidR="00C3085A" w:rsidRPr="00C3085A">
        <w:rPr>
          <w:rFonts w:hint="cs"/>
          <w:u w:val="single"/>
          <w:rtl/>
        </w:rPr>
        <w:t>،</w:t>
      </w:r>
      <w:r w:rsidR="00F604E9" w:rsidRPr="00C3085A">
        <w:rPr>
          <w:rFonts w:hint="cs"/>
          <w:u w:val="single"/>
          <w:rtl/>
        </w:rPr>
        <w:t xml:space="preserve"> </w:t>
      </w:r>
      <w:r w:rsidR="00C3085A" w:rsidRPr="00C3085A">
        <w:rPr>
          <w:rFonts w:hint="cs"/>
          <w:u w:val="single"/>
          <w:rtl/>
        </w:rPr>
        <w:t>و نزد ما هم همین دیدگاه صحیح می</w:t>
      </w:r>
      <w:r w:rsidR="00C3085A" w:rsidRPr="00C3085A">
        <w:rPr>
          <w:rFonts w:cs="B Badr" w:hint="cs"/>
          <w:u w:val="single"/>
          <w:rtl/>
        </w:rPr>
        <w:t>‏</w:t>
      </w:r>
      <w:r w:rsidR="00F604E9" w:rsidRPr="00C3085A">
        <w:rPr>
          <w:rFonts w:hint="cs"/>
          <w:u w:val="single"/>
          <w:rtl/>
        </w:rPr>
        <w:t>باشد</w:t>
      </w:r>
      <w:r w:rsidR="00F604E9" w:rsidRPr="00C3085A">
        <w:rPr>
          <w:rFonts w:hint="cs"/>
          <w:rtl/>
        </w:rPr>
        <w:t>.</w:t>
      </w:r>
      <w:r w:rsidR="00F604E9" w:rsidRPr="00AF0888">
        <w:rPr>
          <w:rFonts w:hint="cs"/>
          <w:rtl/>
        </w:rPr>
        <w:t xml:space="preserve"> افرادی که در مجلس حاضر بودند از این سخن وی در عجب شدند </w:t>
      </w:r>
      <w:r w:rsidR="00F604E9" w:rsidRPr="00F37B85">
        <w:rPr>
          <w:rFonts w:hint="cs"/>
          <w:u w:val="single"/>
          <w:rtl/>
        </w:rPr>
        <w:t>و نزدیک بود که عامه او را بر بالای سر خود بلند نمایند و برای او دعای زیادی کردند و کسانی را</w:t>
      </w:r>
      <w:r>
        <w:rPr>
          <w:rFonts w:hint="cs"/>
          <w:u w:val="single"/>
          <w:rtl/>
        </w:rPr>
        <w:t xml:space="preserve"> که او را متهم به رافضی بودن می</w:t>
      </w:r>
      <w:r>
        <w:rPr>
          <w:rFonts w:cs="B Badr" w:hint="cs"/>
          <w:u w:val="single"/>
          <w:rtl/>
        </w:rPr>
        <w:t>‏</w:t>
      </w:r>
      <w:r w:rsidR="00F604E9" w:rsidRPr="00F37B85">
        <w:rPr>
          <w:rFonts w:hint="cs"/>
          <w:u w:val="single"/>
          <w:rtl/>
        </w:rPr>
        <w:t>کردند مورد طعنه قرار دادند.</w:t>
      </w:r>
      <w:r w:rsidR="00F604E9" w:rsidRPr="00AF0888">
        <w:rPr>
          <w:rFonts w:hint="cs"/>
          <w:rtl/>
        </w:rPr>
        <w:t xml:space="preserve"> به خاطر این موضوع خنده بر من فشار آورد</w:t>
      </w:r>
      <w:r w:rsidR="00F604E9" w:rsidRPr="00AF0888">
        <w:rPr>
          <w:rFonts w:hint="cs"/>
          <w:rtl/>
          <w:lang w:bidi="ar-SA"/>
        </w:rPr>
        <w:t xml:space="preserve">، </w:t>
      </w:r>
      <w:r w:rsidR="00F604E9" w:rsidRPr="00AF0888">
        <w:rPr>
          <w:rFonts w:hint="cs"/>
          <w:rtl/>
        </w:rPr>
        <w:t>اما جلوی خنده خود را گرفتم و نخندیدم و آستینم را در دهان گرفتم و ترس این را داشتم که او رسوا شود. پس از مجلس بیرون رفتم. ابوالقاسم به من نگاه کرد و موضوع را دریافت. وقتی به منزل رسیدم ابوالقاسم به خانه من آمد و در زد. من فوراً بیرون رفتم و دیدم که ابوالقاسم بن روح</w:t>
      </w:r>
      <w:r>
        <w:rPr>
          <w:rFonts w:cs="CTraditional Arabic" w:hint="cs"/>
          <w:rtl/>
        </w:rPr>
        <w:t>س</w:t>
      </w:r>
      <w:r w:rsidR="00F604E9" w:rsidRPr="00AF0888">
        <w:rPr>
          <w:rFonts w:hint="cs"/>
          <w:rtl/>
        </w:rPr>
        <w:t xml:space="preserve"> است که قبل از اینکه به منزل خود برود سوار بر استرش نزد من آمده است. او به من گفت: ای ابوعبدالله- خداوند تو را</w:t>
      </w:r>
      <w:r>
        <w:rPr>
          <w:rFonts w:hint="cs"/>
          <w:rtl/>
        </w:rPr>
        <w:t xml:space="preserve"> مؤید بدارد- </w:t>
      </w:r>
      <w:r w:rsidRPr="00F37B85">
        <w:rPr>
          <w:rFonts w:hint="cs"/>
          <w:u w:val="single"/>
          <w:rtl/>
        </w:rPr>
        <w:t>چرا خندیدی و می</w:t>
      </w:r>
      <w:r w:rsidRPr="00F37B85">
        <w:rPr>
          <w:rFonts w:cs="B Badr" w:hint="cs"/>
          <w:u w:val="single"/>
          <w:rtl/>
        </w:rPr>
        <w:t>‏</w:t>
      </w:r>
      <w:r w:rsidR="00F604E9" w:rsidRPr="00F37B85">
        <w:rPr>
          <w:rFonts w:hint="cs"/>
          <w:u w:val="single"/>
          <w:rtl/>
        </w:rPr>
        <w:t>خواستی با این کار به من بگوئی که آنچه من نزد تو گفته</w:t>
      </w:r>
      <w:r w:rsidR="00F604E9" w:rsidRPr="00F37B85">
        <w:rPr>
          <w:rFonts w:cs="CTraditional Arabic" w:hint="cs"/>
          <w:u w:val="single"/>
          <w:cs/>
        </w:rPr>
        <w:t>‎</w:t>
      </w:r>
      <w:r w:rsidR="00F604E9" w:rsidRPr="00F37B85">
        <w:rPr>
          <w:rFonts w:hint="cs"/>
          <w:u w:val="single"/>
          <w:rtl/>
        </w:rPr>
        <w:t>ام واقعیت ندارد؟ گفتم: ای سرور من</w:t>
      </w:r>
      <w:r w:rsidR="00F604E9" w:rsidRPr="00F37B85">
        <w:rPr>
          <w:rFonts w:hint="cs"/>
          <w:u w:val="single"/>
          <w:rtl/>
          <w:lang w:bidi="ar-SA"/>
        </w:rPr>
        <w:t xml:space="preserve">، </w:t>
      </w:r>
      <w:r w:rsidR="00F604E9" w:rsidRPr="00F37B85">
        <w:rPr>
          <w:rFonts w:hint="cs"/>
          <w:u w:val="single"/>
          <w:rtl/>
        </w:rPr>
        <w:t>آری نزد من چنین چیزی واقعیت ندارد. پس او به من گفت: ای شیخ از خدا بترس</w:t>
      </w:r>
      <w:r w:rsidR="00F604E9" w:rsidRPr="00F37B85">
        <w:rPr>
          <w:rFonts w:hint="cs"/>
          <w:u w:val="single"/>
          <w:rtl/>
          <w:lang w:bidi="ar-SA"/>
        </w:rPr>
        <w:t xml:space="preserve">، </w:t>
      </w:r>
      <w:r>
        <w:rPr>
          <w:rFonts w:hint="cs"/>
          <w:u w:val="single"/>
          <w:rtl/>
        </w:rPr>
        <w:t>زیرا من تو را در حالتی قرار نمی</w:t>
      </w:r>
      <w:r>
        <w:rPr>
          <w:rFonts w:cs="B Badr" w:hint="cs"/>
          <w:u w:val="single"/>
          <w:rtl/>
        </w:rPr>
        <w:t>‏</w:t>
      </w:r>
      <w:r w:rsidR="00F604E9" w:rsidRPr="00F37B85">
        <w:rPr>
          <w:rFonts w:hint="cs"/>
          <w:u w:val="single"/>
          <w:rtl/>
        </w:rPr>
        <w:t>دهم که این سخن مرا بزرگ بدانی</w:t>
      </w:r>
      <w:r w:rsidR="00F604E9" w:rsidRPr="00F37B85">
        <w:rPr>
          <w:rFonts w:hint="cs"/>
          <w:rtl/>
        </w:rPr>
        <w:t>؟</w:t>
      </w:r>
      <w:r w:rsidR="00F604E9" w:rsidRPr="00AF0888">
        <w:rPr>
          <w:rFonts w:hint="cs"/>
          <w:rtl/>
        </w:rPr>
        <w:t xml:space="preserve"> گفتم: ای سرور من</w:t>
      </w:r>
      <w:r w:rsidR="00F604E9" w:rsidRPr="00AF0888">
        <w:rPr>
          <w:rFonts w:hint="cs"/>
          <w:rtl/>
          <w:lang w:bidi="ar-SA"/>
        </w:rPr>
        <w:t xml:space="preserve">، </w:t>
      </w:r>
      <w:r w:rsidR="00F604E9" w:rsidRPr="00AF0888">
        <w:rPr>
          <w:rFonts w:hint="cs"/>
          <w:rtl/>
        </w:rPr>
        <w:t>مردی که معتقد است صحابه امام و وکیل اوست و آن سخن را بر زبان می</w:t>
      </w:r>
      <w:r w:rsidR="00F604E9" w:rsidRPr="00AF0888">
        <w:rPr>
          <w:rFonts w:cs="CTraditional Arabic" w:hint="cs"/>
          <w:cs/>
        </w:rPr>
        <w:t>‎</w:t>
      </w:r>
      <w:r w:rsidR="00F604E9" w:rsidRPr="00AF0888">
        <w:rPr>
          <w:rFonts w:hint="cs"/>
          <w:rtl/>
        </w:rPr>
        <w:t>آورد</w:t>
      </w:r>
      <w:r w:rsidR="00F604E9" w:rsidRPr="00AF0888">
        <w:rPr>
          <w:rFonts w:hint="cs"/>
          <w:rtl/>
          <w:lang w:bidi="ar-SA"/>
        </w:rPr>
        <w:t xml:space="preserve">، </w:t>
      </w:r>
      <w:r w:rsidR="00F604E9" w:rsidRPr="00AF0888">
        <w:rPr>
          <w:rFonts w:hint="cs"/>
          <w:rtl/>
        </w:rPr>
        <w:t>جای تعجب و خنده ندارد؟ ابوالقاسم گفت: به جان تو قسم اگر این کار را تکرار کنی دیگر با تو صحبت نخواهم کرد. سپس با من وداع کرد و رفت</w:t>
      </w:r>
      <w:r w:rsidR="00F604E9" w:rsidRPr="008D5BC5">
        <w:rPr>
          <w:rStyle w:val="a5"/>
          <w:rFonts w:ascii="mylotus" w:hAnsi="mylotus"/>
          <w:rtl/>
        </w:rPr>
        <w:footnoteReference w:id="48"/>
      </w:r>
      <w:r w:rsidR="00F604E9" w:rsidRPr="00AF0888">
        <w:rPr>
          <w:rFonts w:hint="cs"/>
          <w:rtl/>
        </w:rPr>
        <w:t>.</w:t>
      </w:r>
    </w:p>
    <w:p w:rsidR="00F604E9" w:rsidRPr="00AF0888" w:rsidRDefault="00F37B85" w:rsidP="007F00C2">
      <w:pPr>
        <w:pStyle w:val="af6"/>
        <w:rPr>
          <w:rFonts w:hint="cs"/>
          <w:rtl/>
        </w:rPr>
      </w:pPr>
      <w:r>
        <w:rPr>
          <w:rFonts w:hint="cs"/>
          <w:rtl/>
        </w:rPr>
        <w:t xml:space="preserve">* </w:t>
      </w:r>
      <w:r w:rsidR="00F604E9" w:rsidRPr="00AF0888">
        <w:rPr>
          <w:rFonts w:hint="cs"/>
          <w:rtl/>
        </w:rPr>
        <w:t>طوسی خود نیز تقیه را بکار برده است</w:t>
      </w:r>
      <w:r>
        <w:rPr>
          <w:rFonts w:hint="cs"/>
          <w:rtl/>
        </w:rPr>
        <w:t>،</w:t>
      </w:r>
      <w:r w:rsidR="00F604E9" w:rsidRPr="00AF0888">
        <w:rPr>
          <w:rFonts w:hint="cs"/>
          <w:rtl/>
        </w:rPr>
        <w:t xml:space="preserve"> و محقق کتاب الفهرست در مقدمه کتاب، طوسی را به خاطر توانائی زیاد بر تقیه ستوده است</w:t>
      </w:r>
      <w:r>
        <w:rPr>
          <w:rFonts w:hint="cs"/>
          <w:rtl/>
        </w:rPr>
        <w:t>، و می</w:t>
      </w:r>
      <w:r>
        <w:rPr>
          <w:rFonts w:cs="B Badr" w:hint="cs"/>
          <w:rtl/>
        </w:rPr>
        <w:t>‏</w:t>
      </w:r>
      <w:r w:rsidR="00F604E9" w:rsidRPr="00AF0888">
        <w:rPr>
          <w:rFonts w:hint="cs"/>
          <w:rtl/>
        </w:rPr>
        <w:t>گوید: از جمله نشانه</w:t>
      </w:r>
      <w:r w:rsidR="00F604E9" w:rsidRPr="00AF0888">
        <w:rPr>
          <w:rFonts w:cs="CTraditional Arabic" w:hint="cs"/>
          <w:cs/>
        </w:rPr>
        <w:t>‎</w:t>
      </w:r>
      <w:r w:rsidR="00F604E9" w:rsidRPr="00AF0888">
        <w:rPr>
          <w:rFonts w:hint="cs"/>
          <w:rtl/>
        </w:rPr>
        <w:t>های قدرت او در مناظره و استدلال آن است که قاضی نورالله در کتاب مجالس المؤمنین و آقای طباطبائی در کتاب</w:t>
      </w:r>
      <w:r w:rsidR="00F604E9" w:rsidRPr="00F37B85">
        <w:rPr>
          <w:rFonts w:cs="B Badr" w:hint="cs"/>
          <w:rtl/>
        </w:rPr>
        <w:t xml:space="preserve"> «فوائده الرجالیة»</w:t>
      </w:r>
      <w:r>
        <w:rPr>
          <w:rFonts w:hint="cs"/>
          <w:rtl/>
        </w:rPr>
        <w:t xml:space="preserve"> روایت کرده که می</w:t>
      </w:r>
      <w:r>
        <w:rPr>
          <w:rFonts w:cs="B Badr" w:hint="cs"/>
          <w:rtl/>
        </w:rPr>
        <w:t>‏</w:t>
      </w:r>
      <w:r w:rsidR="00F604E9" w:rsidRPr="00AF0888">
        <w:rPr>
          <w:rFonts w:hint="cs"/>
          <w:rtl/>
        </w:rPr>
        <w:t>گویند: نزد خلیفه وقت عباسی، یعنی احمد گفتند که شیخ طو</w:t>
      </w:r>
      <w:r>
        <w:rPr>
          <w:rFonts w:hint="cs"/>
          <w:rtl/>
        </w:rPr>
        <w:t>سی و یاران او به صحابه ناسزا می</w:t>
      </w:r>
      <w:r>
        <w:rPr>
          <w:rFonts w:cs="B Badr" w:hint="cs"/>
          <w:rtl/>
        </w:rPr>
        <w:t>‏</w:t>
      </w:r>
      <w:r w:rsidR="00F604E9" w:rsidRPr="00AF0888">
        <w:rPr>
          <w:rFonts w:hint="cs"/>
          <w:rtl/>
        </w:rPr>
        <w:t>گویند و کتاب «المصباح» او گواه این مطلب است</w:t>
      </w:r>
      <w:r>
        <w:rPr>
          <w:rFonts w:hint="cs"/>
          <w:rtl/>
        </w:rPr>
        <w:t>،</w:t>
      </w:r>
      <w:r w:rsidR="00F604E9" w:rsidRPr="00AF0888">
        <w:rPr>
          <w:rFonts w:hint="cs"/>
          <w:rtl/>
        </w:rPr>
        <w:t xml:space="preserve"> زیرا وی در این کتاب بیان کرده که یکی از دعاهای روز عاشوراء این است: «</w:t>
      </w:r>
      <w:r w:rsidR="00F604E9" w:rsidRPr="00AF0888">
        <w:rPr>
          <w:rtl/>
        </w:rPr>
        <w:t xml:space="preserve">اللهم خص أنت أول ظالم باللعن </w:t>
      </w:r>
      <w:r w:rsidR="002F5848">
        <w:rPr>
          <w:rtl/>
        </w:rPr>
        <w:t>مني وابد</w:t>
      </w:r>
      <w:r w:rsidR="002F5848">
        <w:rPr>
          <w:rFonts w:hint="cs"/>
          <w:rtl/>
        </w:rPr>
        <w:t>أ</w:t>
      </w:r>
      <w:r w:rsidR="00F604E9" w:rsidRPr="00AF0888">
        <w:rPr>
          <w:rtl/>
        </w:rPr>
        <w:t xml:space="preserve"> به أولا</w:t>
      </w:r>
      <w:r w:rsidR="00F604E9" w:rsidRPr="00AF0888">
        <w:rPr>
          <w:rFonts w:hint="cs"/>
          <w:rtl/>
        </w:rPr>
        <w:t>ً</w:t>
      </w:r>
      <w:r w:rsidR="00F604E9" w:rsidRPr="00AF0888">
        <w:rPr>
          <w:rtl/>
        </w:rPr>
        <w:t xml:space="preserve"> ثم الثاني والثالث والرابع، اللهم العن يزيد خامسا</w:t>
      </w:r>
      <w:r w:rsidR="00F604E9" w:rsidRPr="00AF0888">
        <w:rPr>
          <w:rFonts w:hint="cs"/>
          <w:rtl/>
        </w:rPr>
        <w:t>ً» (پروردگار</w:t>
      </w:r>
      <w:r w:rsidR="002F5848">
        <w:rPr>
          <w:rFonts w:hint="cs"/>
          <w:rtl/>
        </w:rPr>
        <w:t>ا،</w:t>
      </w:r>
      <w:r w:rsidR="00F604E9" w:rsidRPr="00AF0888">
        <w:rPr>
          <w:rFonts w:hint="cs"/>
          <w:rtl/>
        </w:rPr>
        <w:t xml:space="preserve"> اولین ظالم را از جانب من لعنت بفرست</w:t>
      </w:r>
      <w:r w:rsidR="002F5848">
        <w:rPr>
          <w:rFonts w:hint="cs"/>
          <w:rtl/>
        </w:rPr>
        <w:t>،</w:t>
      </w:r>
      <w:r w:rsidR="00F604E9" w:rsidRPr="00AF0888">
        <w:rPr>
          <w:rFonts w:hint="cs"/>
          <w:rtl/>
        </w:rPr>
        <w:t xml:space="preserve"> و ابتدا از </w:t>
      </w:r>
      <w:r w:rsidR="002F5848">
        <w:rPr>
          <w:rFonts w:hint="cs"/>
          <w:rtl/>
        </w:rPr>
        <w:t>(</w:t>
      </w:r>
      <w:r w:rsidR="00F604E9" w:rsidRPr="00AF0888">
        <w:rPr>
          <w:rFonts w:hint="cs"/>
          <w:rtl/>
        </w:rPr>
        <w:t>خلیفه</w:t>
      </w:r>
      <w:r w:rsidR="002F5848">
        <w:rPr>
          <w:rFonts w:hint="cs"/>
          <w:rtl/>
        </w:rPr>
        <w:t>)</w:t>
      </w:r>
      <w:r w:rsidR="00F604E9" w:rsidRPr="00AF0888">
        <w:rPr>
          <w:rFonts w:hint="cs"/>
          <w:rtl/>
        </w:rPr>
        <w:t xml:space="preserve"> اول و سپس دوم و بعد از آن سوم و سپس چهارم- معاویه- شروع کن و نفر پنجم، یزید را لعنت کن). پس خلیفه شیخ و کتاب را خواست. وقتی که شیخ حضور یافت و از ماجرا مطلع گشت، خداوند به او الهام کرد که بگوید: منظور وی از </w:t>
      </w:r>
      <w:r w:rsidR="002F5848">
        <w:rPr>
          <w:rFonts w:hint="cs"/>
          <w:rtl/>
        </w:rPr>
        <w:t>این سخنان این افراد نیست که سخن</w:t>
      </w:r>
      <w:r w:rsidR="002F5848">
        <w:rPr>
          <w:rFonts w:cs="B Badr" w:hint="cs"/>
          <w:rtl/>
        </w:rPr>
        <w:t>‏</w:t>
      </w:r>
      <w:r w:rsidR="00F604E9" w:rsidRPr="00AF0888">
        <w:rPr>
          <w:rFonts w:hint="cs"/>
          <w:rtl/>
        </w:rPr>
        <w:t>چینان بیان داشته</w:t>
      </w:r>
      <w:r w:rsidR="00F604E9" w:rsidRPr="00AF0888">
        <w:rPr>
          <w:rFonts w:cs="CTraditional Arabic" w:hint="cs"/>
          <w:cs/>
        </w:rPr>
        <w:t>‎</w:t>
      </w:r>
      <w:r w:rsidR="00F604E9" w:rsidRPr="00AF0888">
        <w:rPr>
          <w:rFonts w:hint="cs"/>
          <w:rtl/>
        </w:rPr>
        <w:t>اند، بلکه منظور وی از نفر اول قابیل است که هابیل را کشت و او اولین کسی است که ظلم و قتل را بنیان نهاد و منظور وی از نفر دوم قیدار است، همان شخصی که شتر حضرت صالح را پی کرد و منظور وی از نفر سوم قاتل یحیی بن زکریا است که او را به خاطر یکی از زناکاران بنی اسرائیل کشت</w:t>
      </w:r>
      <w:r w:rsidR="002F5848">
        <w:rPr>
          <w:rFonts w:hint="cs"/>
          <w:rtl/>
        </w:rPr>
        <w:t>، و منظور</w:t>
      </w:r>
      <w:r w:rsidR="00F604E9" w:rsidRPr="00AF0888">
        <w:rPr>
          <w:rFonts w:hint="cs"/>
          <w:rtl/>
        </w:rPr>
        <w:t xml:space="preserve"> از نفر چهارم، عبدالرحمان بن ملجم قاتل علی بن أبی طالب است. وقتی که خلیفه این تأویل و تفسیر شیخ را شنید پذیرفت</w:t>
      </w:r>
      <w:r w:rsidR="002F5848">
        <w:rPr>
          <w:rFonts w:hint="cs"/>
          <w:rtl/>
        </w:rPr>
        <w:t>،</w:t>
      </w:r>
      <w:r w:rsidR="00F604E9" w:rsidRPr="00AF0888">
        <w:rPr>
          <w:rFonts w:hint="cs"/>
          <w:rtl/>
        </w:rPr>
        <w:t xml:space="preserve"> و منزلت او را رفعت داد و از سخ</w:t>
      </w:r>
      <w:r w:rsidR="002F5848">
        <w:rPr>
          <w:rFonts w:hint="cs"/>
          <w:rtl/>
        </w:rPr>
        <w:t>ن</w:t>
      </w:r>
      <w:r w:rsidR="002F5848">
        <w:rPr>
          <w:rFonts w:cs="B Badr" w:hint="cs"/>
          <w:rtl/>
        </w:rPr>
        <w:t>‏</w:t>
      </w:r>
      <w:r w:rsidR="00F604E9" w:rsidRPr="00AF0888">
        <w:rPr>
          <w:rFonts w:hint="cs"/>
          <w:rtl/>
        </w:rPr>
        <w:t>چینان انتقام گرفت</w:t>
      </w:r>
      <w:r w:rsidR="00F604E9" w:rsidRPr="002F5848">
        <w:rPr>
          <w:vertAlign w:val="superscript"/>
          <w:rtl/>
        </w:rPr>
        <w:footnoteReference w:id="49"/>
      </w:r>
      <w:r w:rsidR="00F604E9" w:rsidRPr="00AF0888">
        <w:rPr>
          <w:rFonts w:hint="cs"/>
          <w:rtl/>
        </w:rPr>
        <w:t>.</w:t>
      </w:r>
    </w:p>
    <w:p w:rsidR="00F604E9" w:rsidRPr="00AF0888" w:rsidRDefault="00F604E9" w:rsidP="00516CCC">
      <w:pPr>
        <w:pStyle w:val="af3"/>
        <w:rPr>
          <w:rFonts w:hint="cs"/>
          <w:rtl/>
        </w:rPr>
      </w:pPr>
      <w:bookmarkStart w:id="136" w:name="_Toc252932507"/>
      <w:bookmarkStart w:id="137" w:name="_Toc254520578"/>
      <w:r w:rsidRPr="00AF0888">
        <w:rPr>
          <w:rFonts w:hint="cs"/>
          <w:rtl/>
        </w:rPr>
        <w:t>پنجم: سبب تشریع تقیه در نزد شیعیان دوازده امامی</w:t>
      </w:r>
      <w:bookmarkEnd w:id="136"/>
      <w:bookmarkEnd w:id="137"/>
    </w:p>
    <w:p w:rsidR="00F604E9" w:rsidRPr="00AF0888" w:rsidRDefault="002F5848" w:rsidP="008D5BC5">
      <w:pPr>
        <w:pStyle w:val="af6"/>
        <w:ind w:firstLine="0"/>
        <w:rPr>
          <w:rFonts w:hint="cs"/>
          <w:rtl/>
        </w:rPr>
      </w:pPr>
      <w:r>
        <w:rPr>
          <w:rFonts w:hint="cs"/>
          <w:rtl/>
        </w:rPr>
        <w:t>برای</w:t>
      </w:r>
      <w:r w:rsidR="00F604E9" w:rsidRPr="00AF0888">
        <w:rPr>
          <w:rFonts w:hint="cs"/>
          <w:rtl/>
        </w:rPr>
        <w:t xml:space="preserve"> این امر دلائل زیادی وجود دارد، از جمله:</w:t>
      </w:r>
    </w:p>
    <w:p w:rsidR="00F604E9" w:rsidRPr="002F5848" w:rsidRDefault="00F604E9" w:rsidP="007F00C2">
      <w:pPr>
        <w:pStyle w:val="af6"/>
        <w:rPr>
          <w:rFonts w:hint="cs"/>
          <w:b/>
          <w:bCs/>
          <w:rtl/>
        </w:rPr>
      </w:pPr>
      <w:r w:rsidRPr="002F5848">
        <w:rPr>
          <w:rFonts w:hint="cs"/>
          <w:b/>
          <w:bCs/>
          <w:rtl/>
        </w:rPr>
        <w:t>1- مذهب آنان سر و راز است</w:t>
      </w:r>
    </w:p>
    <w:p w:rsidR="00F604E9" w:rsidRPr="00AF0888" w:rsidRDefault="00F604E9" w:rsidP="007F00C2">
      <w:pPr>
        <w:pStyle w:val="af6"/>
        <w:rPr>
          <w:rFonts w:hint="cs"/>
          <w:rtl/>
        </w:rPr>
      </w:pPr>
      <w:r w:rsidRPr="00AF0888">
        <w:rPr>
          <w:rFonts w:hint="cs"/>
          <w:rtl/>
        </w:rPr>
        <w:t>از جعفر صادق روایت کرده اند که گفت: «</w:t>
      </w:r>
      <w:r w:rsidRPr="00AF0888">
        <w:rPr>
          <w:rFonts w:ascii="Traditional Arabic" w:hAnsi="Traditional Arabic" w:cs="Traditional Arabic"/>
          <w:sz w:val="30"/>
          <w:szCs w:val="30"/>
          <w:rtl/>
        </w:rPr>
        <w:t>إن أمرنا سرٌ في سر، وسرٌ مستسر، وسرٌ</w:t>
      </w:r>
      <w:r w:rsidR="002F5848">
        <w:rPr>
          <w:rFonts w:ascii="Traditional Arabic" w:hAnsi="Traditional Arabic" w:cs="Traditional Arabic" w:hint="cs"/>
          <w:sz w:val="30"/>
          <w:szCs w:val="30"/>
          <w:rtl/>
        </w:rPr>
        <w:t xml:space="preserve"> </w:t>
      </w:r>
      <w:r w:rsidRPr="00AF0888">
        <w:rPr>
          <w:rFonts w:ascii="Traditional Arabic" w:hAnsi="Traditional Arabic" w:cs="Traditional Arabic"/>
          <w:sz w:val="30"/>
          <w:szCs w:val="30"/>
          <w:rtl/>
        </w:rPr>
        <w:t>لا يفيد إلا سر، وسرٌ على سر، وسرٌ مقنع بسر</w:t>
      </w:r>
      <w:r w:rsidRPr="00AF0888">
        <w:rPr>
          <w:rtl/>
        </w:rPr>
        <w:t>»</w:t>
      </w:r>
      <w:r w:rsidRPr="008D5BC5">
        <w:rPr>
          <w:rStyle w:val="a5"/>
          <w:rFonts w:ascii="mylotus" w:hAnsi="mylotus"/>
          <w:rtl/>
        </w:rPr>
        <w:footnoteReference w:id="50"/>
      </w:r>
      <w:r w:rsidR="002F5848">
        <w:rPr>
          <w:rFonts w:hint="cs"/>
          <w:rtl/>
        </w:rPr>
        <w:t>.</w:t>
      </w:r>
      <w:r w:rsidRPr="00AF0888">
        <w:rPr>
          <w:rFonts w:hint="cs"/>
          <w:rtl/>
        </w:rPr>
        <w:t xml:space="preserve"> </w:t>
      </w:r>
    </w:p>
    <w:p w:rsidR="00F604E9" w:rsidRPr="00AF0888" w:rsidRDefault="00F604E9" w:rsidP="007F00C2">
      <w:pPr>
        <w:pStyle w:val="af6"/>
        <w:rPr>
          <w:rFonts w:hint="cs"/>
          <w:rtl/>
        </w:rPr>
      </w:pPr>
      <w:r w:rsidRPr="00AF0888">
        <w:rPr>
          <w:rFonts w:hint="cs"/>
          <w:rtl/>
        </w:rPr>
        <w:t>«مذهب ما سر است و سری مخفی است</w:t>
      </w:r>
      <w:r w:rsidR="002F5848">
        <w:rPr>
          <w:rFonts w:hint="cs"/>
          <w:rtl/>
        </w:rPr>
        <w:t>، و سری است که فقط افاده سر می</w:t>
      </w:r>
      <w:r w:rsidR="002F5848">
        <w:rPr>
          <w:rFonts w:cs="B Badr" w:hint="cs"/>
          <w:rtl/>
        </w:rPr>
        <w:t>‏</w:t>
      </w:r>
      <w:r w:rsidRPr="00AF0888">
        <w:rPr>
          <w:rFonts w:hint="cs"/>
          <w:rtl/>
        </w:rPr>
        <w:t>کند و سر در سر و سری پوشیده با سر است».</w:t>
      </w:r>
      <w:r w:rsidRPr="008D5BC5">
        <w:rPr>
          <w:rStyle w:val="a5"/>
          <w:rFonts w:ascii="mylotus" w:hAnsi="mylotus"/>
          <w:rtl/>
        </w:rPr>
        <w:t xml:space="preserve"> </w:t>
      </w:r>
    </w:p>
    <w:p w:rsidR="00F604E9" w:rsidRPr="00AF0888" w:rsidRDefault="00F604E9" w:rsidP="007F00C2">
      <w:pPr>
        <w:pStyle w:val="af6"/>
        <w:rPr>
          <w:rFonts w:hint="cs"/>
          <w:rtl/>
        </w:rPr>
      </w:pPr>
      <w:r w:rsidRPr="00AF0888">
        <w:rPr>
          <w:rFonts w:hint="cs"/>
          <w:rtl/>
        </w:rPr>
        <w:t xml:space="preserve">از باقر روایت کرده اند که گفت: </w:t>
      </w:r>
    </w:p>
    <w:p w:rsidR="00F604E9" w:rsidRPr="00AF0888" w:rsidRDefault="00F604E9" w:rsidP="007F00C2">
      <w:pPr>
        <w:pStyle w:val="af6"/>
        <w:rPr>
          <w:rFonts w:hint="cs"/>
          <w:rtl/>
        </w:rPr>
      </w:pPr>
      <w:r w:rsidRPr="00AF0888">
        <w:rPr>
          <w:rtl/>
        </w:rPr>
        <w:t>«</w:t>
      </w:r>
      <w:r w:rsidRPr="00AF0888">
        <w:rPr>
          <w:rFonts w:ascii="Traditional Arabic" w:hAnsi="Traditional Arabic" w:cs="Traditional Arabic"/>
          <w:sz w:val="30"/>
          <w:szCs w:val="30"/>
          <w:rtl/>
        </w:rPr>
        <w:t>لا تبثُوا سرنا ولا تذيعوا أمرنا...!»</w:t>
      </w:r>
      <w:r w:rsidRPr="00AF0888">
        <w:rPr>
          <w:rStyle w:val="a5"/>
          <w:rFonts w:ascii="Lotus Linotype" w:hAnsi="Lotus Linotype"/>
          <w:rtl/>
        </w:rPr>
        <w:footnoteReference w:id="51"/>
      </w:r>
      <w:r w:rsidRPr="00AF0888">
        <w:rPr>
          <w:rFonts w:ascii="Traditional Arabic" w:hAnsi="Traditional Arabic" w:cs="Traditional Arabic"/>
          <w:sz w:val="30"/>
          <w:szCs w:val="30"/>
          <w:rtl/>
        </w:rPr>
        <w:t xml:space="preserve"> «</w:t>
      </w:r>
      <w:r w:rsidRPr="00AF0888">
        <w:rPr>
          <w:rFonts w:ascii="Lotus Linotype" w:hAnsi="Lotus Linotype"/>
          <w:rtl/>
        </w:rPr>
        <w:t>راز ما را برملا نسازید و امر امامت- یا مذهب- ما را فاش نسازید</w:t>
      </w:r>
      <w:r w:rsidRPr="00AF0888">
        <w:rPr>
          <w:rFonts w:hint="cs"/>
          <w:rtl/>
        </w:rPr>
        <w:t>».</w:t>
      </w:r>
    </w:p>
    <w:p w:rsidR="00F604E9" w:rsidRPr="002F5848" w:rsidRDefault="00F604E9" w:rsidP="007F00C2">
      <w:pPr>
        <w:pStyle w:val="af6"/>
        <w:rPr>
          <w:rFonts w:hint="cs"/>
          <w:b/>
          <w:bCs/>
          <w:rtl/>
        </w:rPr>
      </w:pPr>
      <w:r w:rsidRPr="002F5848">
        <w:rPr>
          <w:rFonts w:hint="cs"/>
          <w:b/>
          <w:bCs/>
          <w:rtl/>
        </w:rPr>
        <w:t>2- مذهب آنان در توان بشر نیست</w:t>
      </w:r>
    </w:p>
    <w:p w:rsidR="00F604E9" w:rsidRPr="00AF0888" w:rsidRDefault="001633E8" w:rsidP="00285048">
      <w:pPr>
        <w:pStyle w:val="af6"/>
        <w:rPr>
          <w:rFonts w:hint="cs"/>
          <w:rtl/>
        </w:rPr>
      </w:pPr>
      <w:r>
        <w:rPr>
          <w:rFonts w:hint="cs"/>
          <w:rtl/>
        </w:rPr>
        <w:t xml:space="preserve">* </w:t>
      </w:r>
      <w:r w:rsidR="00F604E9" w:rsidRPr="00AF0888">
        <w:rPr>
          <w:rFonts w:hint="cs"/>
          <w:rtl/>
        </w:rPr>
        <w:t>از محمد بن عبدالخالق و ابوبصیر روایت کرده</w:t>
      </w:r>
      <w:r w:rsidR="00F604E9" w:rsidRPr="00AF0888">
        <w:rPr>
          <w:rFonts w:cs="CTraditional Arabic" w:hint="cs"/>
          <w:cs/>
        </w:rPr>
        <w:t>‎</w:t>
      </w:r>
      <w:r w:rsidR="00F604E9" w:rsidRPr="00AF0888">
        <w:rPr>
          <w:rFonts w:hint="cs"/>
          <w:rtl/>
        </w:rPr>
        <w:t>اند که گفته</w:t>
      </w:r>
      <w:r w:rsidR="00F604E9" w:rsidRPr="00AF0888">
        <w:rPr>
          <w:rFonts w:cs="CTraditional Arabic" w:hint="cs"/>
          <w:cs/>
        </w:rPr>
        <w:t>‎</w:t>
      </w:r>
      <w:r w:rsidR="00F604E9" w:rsidRPr="00AF0888">
        <w:rPr>
          <w:rFonts w:hint="cs"/>
          <w:rtl/>
        </w:rPr>
        <w:t>اند: ابوعبدالله گفت: ای ابومحمد، به خدا قسم یکی از اسرار خداوند</w:t>
      </w:r>
      <w:r w:rsidR="00F604E9" w:rsidRPr="00AF0888">
        <w:rPr>
          <w:rFonts w:cs="CTraditional Arabic" w:hint="cs"/>
          <w:rtl/>
        </w:rPr>
        <w:t>أ</w:t>
      </w:r>
      <w:r w:rsidR="00F604E9" w:rsidRPr="00AF0888">
        <w:rPr>
          <w:rFonts w:hint="cs"/>
          <w:rtl/>
        </w:rPr>
        <w:t xml:space="preserve"> و یکی از علم های او نزد ماست. به خدا قسم هیچ فرشته مقربی و هیچ پیامبر مرسلی و هیچ مؤمنی که خداوند قلب او را بر ایمان آزموده است، تحمل آن را ندارد. به خدا قسم خداوند کسی غیر از ما را به آن مکلف نکرده است</w:t>
      </w:r>
      <w:r w:rsidR="00656EC3">
        <w:rPr>
          <w:rFonts w:hint="cs"/>
          <w:rtl/>
        </w:rPr>
        <w:t>،</w:t>
      </w:r>
      <w:r w:rsidR="00F604E9" w:rsidRPr="00AF0888">
        <w:rPr>
          <w:rFonts w:hint="cs"/>
          <w:rtl/>
        </w:rPr>
        <w:t xml:space="preserve"> و غیر از ما کسی را با آن به بندگی نگرفته است</w:t>
      </w:r>
      <w:r w:rsidR="00285048">
        <w:rPr>
          <w:rFonts w:hint="cs"/>
          <w:rtl/>
        </w:rPr>
        <w:t>،</w:t>
      </w:r>
      <w:r w:rsidR="00F604E9" w:rsidRPr="00AF0888">
        <w:rPr>
          <w:rFonts w:hint="cs"/>
          <w:rtl/>
        </w:rPr>
        <w:t xml:space="preserve"> و یکی از اسرار خداوند و یکی از علم های او نزد ماست</w:t>
      </w:r>
      <w:r w:rsidR="00285048">
        <w:rPr>
          <w:rFonts w:hint="cs"/>
          <w:rtl/>
        </w:rPr>
        <w:t>،</w:t>
      </w:r>
      <w:r w:rsidR="00F604E9" w:rsidRPr="00AF0888">
        <w:rPr>
          <w:rFonts w:hint="cs"/>
          <w:rtl/>
        </w:rPr>
        <w:t xml:space="preserve"> و خداوند ما را به تبلیغ آن امر کرده است. پس ما آنچه را که خداوند ما را مأمور به تبلیغ آن کرده بود تبلیغ کردیم، اما محل و افراد و حاملانی را نیافتیم که بتوانند آن را تحمل کنند و بر دوش بکشند تا اینکه خداوند برای آن اقوامی را خلق نماید.....».</w:t>
      </w:r>
      <w:r w:rsidR="00F604E9" w:rsidRPr="008D5BC5">
        <w:rPr>
          <w:rStyle w:val="a5"/>
          <w:rFonts w:ascii="mylotus" w:hAnsi="mylotus"/>
          <w:rtl/>
        </w:rPr>
        <w:footnoteReference w:id="52"/>
      </w:r>
    </w:p>
    <w:p w:rsidR="00F604E9" w:rsidRPr="00AF0888" w:rsidRDefault="001633E8" w:rsidP="007F00C2">
      <w:pPr>
        <w:pStyle w:val="af6"/>
        <w:rPr>
          <w:rFonts w:hint="cs"/>
          <w:rtl/>
        </w:rPr>
      </w:pPr>
      <w:r>
        <w:rPr>
          <w:rFonts w:hint="cs"/>
          <w:rtl/>
        </w:rPr>
        <w:t xml:space="preserve">* </w:t>
      </w:r>
      <w:r w:rsidR="00F604E9" w:rsidRPr="00AF0888">
        <w:rPr>
          <w:rFonts w:hint="cs"/>
          <w:rtl/>
        </w:rPr>
        <w:t>از محمد بن علی باقر روایت است که گفت: رسول خدا</w:t>
      </w:r>
      <w:r w:rsidR="00F604E9" w:rsidRPr="00AF0888">
        <w:rPr>
          <w:rFonts w:cs="CTraditional Arabic" w:hint="cs"/>
          <w:rtl/>
        </w:rPr>
        <w:t>ص</w:t>
      </w:r>
      <w:r w:rsidR="00F604E9" w:rsidRPr="00AF0888">
        <w:rPr>
          <w:rFonts w:hint="cs"/>
          <w:rtl/>
        </w:rPr>
        <w:t xml:space="preserve"> فرمود: «سخن آل محمد دشوار و مشکل و سنگین و پوشیده و بی حفاظ و هوشمندانه است و جز فرشته مقرب یا پیامبر مرسل یا بنده</w:t>
      </w:r>
      <w:r w:rsidR="00F604E9" w:rsidRPr="00AF0888">
        <w:rPr>
          <w:rFonts w:cs="CTraditional Arabic" w:hint="cs"/>
          <w:cs/>
        </w:rPr>
        <w:t>‎</w:t>
      </w:r>
      <w:r w:rsidR="00F604E9" w:rsidRPr="00AF0888">
        <w:rPr>
          <w:rFonts w:hint="cs"/>
          <w:rtl/>
        </w:rPr>
        <w:t>ای که خداوند</w:t>
      </w:r>
      <w:r w:rsidR="00F604E9" w:rsidRPr="00AF0888">
        <w:rPr>
          <w:rFonts w:cs="CTraditional Arabic" w:hint="cs"/>
          <w:rtl/>
        </w:rPr>
        <w:t>أ</w:t>
      </w:r>
      <w:r w:rsidR="00F604E9" w:rsidRPr="00AF0888">
        <w:rPr>
          <w:rFonts w:hint="cs"/>
          <w:rtl/>
        </w:rPr>
        <w:t xml:space="preserve"> قلب او را بر ایمان آزموده است کسی توان تحمل آن را ندارد».</w:t>
      </w:r>
      <w:r w:rsidR="00F604E9" w:rsidRPr="008D5BC5">
        <w:rPr>
          <w:rStyle w:val="a5"/>
          <w:rFonts w:ascii="mylotus" w:hAnsi="mylotus"/>
          <w:rtl/>
        </w:rPr>
        <w:footnoteReference w:id="53"/>
      </w:r>
    </w:p>
    <w:p w:rsidR="00F604E9" w:rsidRPr="001633E8" w:rsidRDefault="00F604E9" w:rsidP="007F00C2">
      <w:pPr>
        <w:pStyle w:val="af6"/>
        <w:rPr>
          <w:rFonts w:hint="cs"/>
          <w:b/>
          <w:bCs/>
          <w:rtl/>
        </w:rPr>
      </w:pPr>
      <w:r w:rsidRPr="001633E8">
        <w:rPr>
          <w:rFonts w:hint="cs"/>
          <w:b/>
          <w:bCs/>
          <w:rtl/>
        </w:rPr>
        <w:t>3- مذهب آنان برای نفوس بیزار کننده است</w:t>
      </w:r>
    </w:p>
    <w:p w:rsidR="00F604E9" w:rsidRDefault="00F604E9" w:rsidP="007F00C2">
      <w:pPr>
        <w:pStyle w:val="af6"/>
        <w:rPr>
          <w:rFonts w:hint="cs"/>
          <w:rtl/>
        </w:rPr>
      </w:pPr>
      <w:r w:rsidRPr="00AF0888">
        <w:rPr>
          <w:rFonts w:hint="cs"/>
          <w:rtl/>
        </w:rPr>
        <w:t xml:space="preserve">از </w:t>
      </w:r>
      <w:r w:rsidR="00FA0A2C">
        <w:rPr>
          <w:rFonts w:hint="cs"/>
          <w:rtl/>
        </w:rPr>
        <w:t xml:space="preserve"> علی روایت کرده اند که گفت: قلب</w:t>
      </w:r>
      <w:r w:rsidR="00FA0A2C">
        <w:rPr>
          <w:rFonts w:cs="B Badr" w:hint="cs"/>
          <w:rtl/>
        </w:rPr>
        <w:t>‏</w:t>
      </w:r>
      <w:r w:rsidRPr="00AF0888">
        <w:rPr>
          <w:rFonts w:hint="cs"/>
          <w:rtl/>
        </w:rPr>
        <w:t xml:space="preserve">ها از حدیث ما بیزاری </w:t>
      </w:r>
      <w:r w:rsidR="00FA0A2C">
        <w:rPr>
          <w:rFonts w:hint="cs"/>
          <w:rtl/>
        </w:rPr>
        <w:t>می</w:t>
      </w:r>
      <w:r w:rsidR="00FA0A2C">
        <w:rPr>
          <w:rFonts w:cs="B Badr" w:hint="cs"/>
          <w:rtl/>
        </w:rPr>
        <w:t>‏</w:t>
      </w:r>
      <w:r w:rsidRPr="00AF0888">
        <w:rPr>
          <w:rFonts w:hint="cs"/>
          <w:rtl/>
        </w:rPr>
        <w:t>جویند. پس هرکس آنها را شناخت به او بیشتر بگوئید و هر کس انکار ورزید رهایشان سازید».</w:t>
      </w:r>
      <w:r w:rsidRPr="008D5BC5">
        <w:rPr>
          <w:rStyle w:val="a5"/>
          <w:rFonts w:ascii="mylotus" w:hAnsi="mylotus"/>
          <w:rtl/>
        </w:rPr>
        <w:footnoteReference w:id="54"/>
      </w:r>
    </w:p>
    <w:p w:rsidR="00F37660" w:rsidRDefault="00F37660" w:rsidP="007F00C2">
      <w:pPr>
        <w:pStyle w:val="af6"/>
        <w:rPr>
          <w:rFonts w:hint="cs"/>
          <w:rtl/>
        </w:rPr>
      </w:pPr>
    </w:p>
    <w:p w:rsidR="00F37660" w:rsidRPr="00AF0888" w:rsidRDefault="00F37660" w:rsidP="007F00C2">
      <w:pPr>
        <w:pStyle w:val="af6"/>
        <w:rPr>
          <w:rFonts w:hint="cs"/>
          <w:rtl/>
        </w:rPr>
      </w:pPr>
    </w:p>
    <w:p w:rsidR="00F604E9" w:rsidRPr="00B90523" w:rsidRDefault="00F604E9" w:rsidP="007F00C2">
      <w:pPr>
        <w:pStyle w:val="af6"/>
        <w:rPr>
          <w:rFonts w:hint="cs"/>
          <w:b/>
          <w:bCs/>
          <w:rtl/>
        </w:rPr>
      </w:pPr>
      <w:r w:rsidRPr="00B90523">
        <w:rPr>
          <w:rFonts w:hint="cs"/>
          <w:b/>
          <w:bCs/>
          <w:rtl/>
        </w:rPr>
        <w:t xml:space="preserve">4- </w:t>
      </w:r>
      <w:r w:rsidR="00974C9A" w:rsidRPr="00B90523">
        <w:rPr>
          <w:rFonts w:hint="cs"/>
          <w:b/>
          <w:bCs/>
          <w:rtl/>
        </w:rPr>
        <w:t>ترس امام بر جان مقدس</w:t>
      </w:r>
      <w:r w:rsidR="001B5154" w:rsidRPr="00B90523">
        <w:rPr>
          <w:rFonts w:hint="cs"/>
          <w:b/>
          <w:bCs/>
          <w:rtl/>
        </w:rPr>
        <w:t xml:space="preserve"> خود</w:t>
      </w:r>
    </w:p>
    <w:p w:rsidR="00F604E9" w:rsidRDefault="00F604E9" w:rsidP="007F00C2">
      <w:pPr>
        <w:pStyle w:val="af6"/>
        <w:rPr>
          <w:rFonts w:hint="cs"/>
          <w:rtl/>
        </w:rPr>
      </w:pPr>
      <w:r w:rsidRPr="00AF0888">
        <w:rPr>
          <w:rFonts w:hint="cs"/>
          <w:rtl/>
        </w:rPr>
        <w:t xml:space="preserve">مازندرانی شارح کتاب «الکافی» در مورد حدیثی که </w:t>
      </w:r>
      <w:r w:rsidR="008C7C4F">
        <w:rPr>
          <w:rFonts w:hint="cs"/>
          <w:rtl/>
        </w:rPr>
        <w:t>به جعفر اسناد داده شده است و می</w:t>
      </w:r>
      <w:r w:rsidR="008C7C4F">
        <w:rPr>
          <w:rFonts w:cs="B Badr" w:hint="cs"/>
          <w:rtl/>
        </w:rPr>
        <w:t>‏</w:t>
      </w:r>
      <w:r w:rsidRPr="00AF0888">
        <w:rPr>
          <w:rFonts w:hint="cs"/>
          <w:rtl/>
        </w:rPr>
        <w:t>گوید: «کسی که حدیث ما- یعنی امامت ما- را فاش سازد مانند این است که آن را انکار کرده باشد»</w:t>
      </w:r>
      <w:r w:rsidRPr="008D5BC5">
        <w:rPr>
          <w:rStyle w:val="a5"/>
          <w:rFonts w:ascii="mylotus" w:hAnsi="mylotus"/>
          <w:rtl/>
        </w:rPr>
        <w:footnoteReference w:id="55"/>
      </w:r>
      <w:r w:rsidR="001311FA">
        <w:rPr>
          <w:rFonts w:hint="cs"/>
          <w:rtl/>
        </w:rPr>
        <w:t>. اظهار می</w:t>
      </w:r>
      <w:r w:rsidR="001311FA">
        <w:rPr>
          <w:rFonts w:cs="B Badr" w:hint="cs"/>
          <w:rtl/>
        </w:rPr>
        <w:t>‏</w:t>
      </w:r>
      <w:r w:rsidRPr="00AF0888">
        <w:rPr>
          <w:rFonts w:hint="cs"/>
          <w:rtl/>
        </w:rPr>
        <w:t>دارد: بدان که او از جانب دشمنان دین بر نفس مقدس خود و بر شیعیانش بیمناک بود و</w:t>
      </w:r>
      <w:r w:rsidR="008C7C4F">
        <w:rPr>
          <w:rFonts w:hint="cs"/>
          <w:rtl/>
        </w:rPr>
        <w:t xml:space="preserve"> از آنان در تقیه شدیدی به سر می</w:t>
      </w:r>
      <w:r w:rsidR="008C7C4F">
        <w:rPr>
          <w:rFonts w:cs="B Badr" w:hint="cs"/>
          <w:rtl/>
        </w:rPr>
        <w:t>‏</w:t>
      </w:r>
      <w:r w:rsidRPr="00AF0888">
        <w:rPr>
          <w:rFonts w:hint="cs"/>
          <w:rtl/>
        </w:rPr>
        <w:t>برد</w:t>
      </w:r>
      <w:r w:rsidR="008C7C4F">
        <w:rPr>
          <w:rFonts w:hint="cs"/>
          <w:rtl/>
        </w:rPr>
        <w:t>،</w:t>
      </w:r>
      <w:r w:rsidRPr="00AF0888">
        <w:rPr>
          <w:rFonts w:hint="cs"/>
          <w:rtl/>
        </w:rPr>
        <w:t xml:space="preserve"> و به همین دلیل از پخش کردن اخبار دال بر امامت خود یا امامت پدران و اولاد طاهر خود نهی کرده است</w:t>
      </w:r>
      <w:r w:rsidRPr="00AF0888">
        <w:rPr>
          <w:rStyle w:val="a5"/>
          <w:rFonts w:ascii="mylotus" w:hAnsi="mylotus" w:cs="B Badr"/>
          <w:rtl/>
        </w:rPr>
        <w:footnoteReference w:id="56"/>
      </w:r>
      <w:r w:rsidRPr="00AF0888">
        <w:rPr>
          <w:rFonts w:hint="cs"/>
          <w:rtl/>
        </w:rPr>
        <w:t>.</w:t>
      </w:r>
    </w:p>
    <w:p w:rsidR="00F604E9" w:rsidRPr="00AF0888" w:rsidRDefault="00F604E9" w:rsidP="00516CCC">
      <w:pPr>
        <w:pStyle w:val="af3"/>
        <w:rPr>
          <w:rFonts w:hint="cs"/>
          <w:rtl/>
        </w:rPr>
      </w:pPr>
      <w:bookmarkStart w:id="138" w:name="_Toc252932508"/>
      <w:bookmarkStart w:id="139" w:name="_Toc254520579"/>
      <w:r w:rsidRPr="00AF0888">
        <w:rPr>
          <w:rFonts w:hint="cs"/>
          <w:rtl/>
        </w:rPr>
        <w:t>ششم: نتایج تقیه به زعم شیعیان</w:t>
      </w:r>
      <w:bookmarkEnd w:id="138"/>
      <w:bookmarkEnd w:id="139"/>
    </w:p>
    <w:p w:rsidR="00F604E9" w:rsidRPr="00AF0888" w:rsidRDefault="00F604E9" w:rsidP="008D5BC5">
      <w:pPr>
        <w:pStyle w:val="af6"/>
        <w:ind w:firstLine="0"/>
        <w:rPr>
          <w:rFonts w:hint="cs"/>
          <w:rtl/>
        </w:rPr>
      </w:pPr>
      <w:r w:rsidRPr="00AF0888">
        <w:rPr>
          <w:rFonts w:hint="cs"/>
          <w:rtl/>
        </w:rPr>
        <w:t>علمای شیعه دوازده امامی از نتای</w:t>
      </w:r>
      <w:r w:rsidR="008C7C4F">
        <w:rPr>
          <w:rFonts w:hint="cs"/>
          <w:rtl/>
        </w:rPr>
        <w:t>ج خطرناک تقیه برای دین شکایت می</w:t>
      </w:r>
      <w:r w:rsidR="008C7C4F">
        <w:rPr>
          <w:rFonts w:cs="B Badr" w:hint="cs"/>
          <w:rtl/>
        </w:rPr>
        <w:t>‏</w:t>
      </w:r>
      <w:r w:rsidR="008C7C4F">
        <w:rPr>
          <w:rFonts w:hint="cs"/>
          <w:rtl/>
        </w:rPr>
        <w:t>کنند، حتی آنان اظهار می</w:t>
      </w:r>
      <w:r w:rsidR="008C7C4F">
        <w:rPr>
          <w:rFonts w:cs="B Badr" w:hint="cs"/>
          <w:rtl/>
        </w:rPr>
        <w:t>‏</w:t>
      </w:r>
      <w:r w:rsidR="008C7C4F">
        <w:rPr>
          <w:rFonts w:hint="cs"/>
          <w:rtl/>
        </w:rPr>
        <w:t>دارند که نمی</w:t>
      </w:r>
      <w:r w:rsidR="008C7C4F">
        <w:rPr>
          <w:rFonts w:cs="B Badr" w:hint="cs"/>
          <w:rtl/>
        </w:rPr>
        <w:t>‏</w:t>
      </w:r>
      <w:r w:rsidRPr="00AF0888">
        <w:rPr>
          <w:rFonts w:hint="cs"/>
          <w:rtl/>
        </w:rPr>
        <w:t>توانند میان روایات وارده از ائمه تمییز بدهند که کدام یک را ائمه بر اساس تقیه فتوا داده</w:t>
      </w:r>
      <w:r w:rsidRPr="00AF0888">
        <w:rPr>
          <w:rFonts w:cs="CTraditional Arabic" w:hint="cs"/>
          <w:cs/>
        </w:rPr>
        <w:t>‎</w:t>
      </w:r>
      <w:r w:rsidRPr="00AF0888">
        <w:rPr>
          <w:rFonts w:hint="cs"/>
          <w:rtl/>
        </w:rPr>
        <w:t>اند و کدام یک را بر اساس حقیقت؛ زیرا این امر موجب جهل به حقیقت دین می</w:t>
      </w:r>
      <w:r w:rsidR="008C7C4F">
        <w:rPr>
          <w:rFonts w:cs="B Badr" w:hint="cs"/>
          <w:rtl/>
        </w:rPr>
        <w:t>‏</w:t>
      </w:r>
      <w:r w:rsidRPr="00AF0888">
        <w:rPr>
          <w:rFonts w:hint="cs"/>
          <w:rtl/>
        </w:rPr>
        <w:t>شود.</w:t>
      </w:r>
    </w:p>
    <w:p w:rsidR="00F604E9" w:rsidRPr="00AF0888" w:rsidRDefault="008C7C4F" w:rsidP="008C7C4F">
      <w:pPr>
        <w:pStyle w:val="af6"/>
        <w:rPr>
          <w:rFonts w:hint="cs"/>
          <w:rtl/>
        </w:rPr>
      </w:pPr>
      <w:r>
        <w:rPr>
          <w:rFonts w:hint="cs"/>
          <w:rtl/>
        </w:rPr>
        <w:t xml:space="preserve">* </w:t>
      </w:r>
      <w:r w:rsidR="00F604E9" w:rsidRPr="00AF0888">
        <w:rPr>
          <w:rFonts w:hint="cs"/>
          <w:rtl/>
        </w:rPr>
        <w:t>یوسف بحرانی از علمای شیعه اعتراف نموده که به خاطر وجود عامل تقیه، فقط مقدار اندکی از احکام دین شناخته شده است</w:t>
      </w:r>
      <w:r>
        <w:rPr>
          <w:rFonts w:hint="cs"/>
          <w:rtl/>
        </w:rPr>
        <w:t>، و می</w:t>
      </w:r>
      <w:r>
        <w:rPr>
          <w:rFonts w:cs="B Badr" w:hint="cs"/>
          <w:rtl/>
        </w:rPr>
        <w:t>‏</w:t>
      </w:r>
      <w:r w:rsidR="00F604E9" w:rsidRPr="00AF0888">
        <w:rPr>
          <w:rFonts w:hint="cs"/>
          <w:rtl/>
        </w:rPr>
        <w:t xml:space="preserve">گوید: </w:t>
      </w:r>
      <w:r w:rsidR="00F604E9" w:rsidRPr="008C7C4F">
        <w:rPr>
          <w:rFonts w:hint="cs"/>
          <w:u w:val="single"/>
          <w:rtl/>
        </w:rPr>
        <w:t>به خاطر امتزاج اخبار دین با اخبار وارده از سر تقیه، فقط مقدار اندکی از احکام دین به صورت یقینی شناخته شده است.</w:t>
      </w:r>
      <w:r w:rsidR="00F604E9" w:rsidRPr="00AF0888">
        <w:rPr>
          <w:rFonts w:hint="cs"/>
          <w:rtl/>
        </w:rPr>
        <w:t xml:space="preserve"> همچنین </w:t>
      </w:r>
      <w:r w:rsidR="00F604E9" w:rsidRPr="008C7C4F">
        <w:rPr>
          <w:rFonts w:cs="B Badr" w:hint="cs"/>
          <w:rtl/>
        </w:rPr>
        <w:t>ثقة</w:t>
      </w:r>
      <w:r w:rsidR="00F604E9" w:rsidRPr="00AF0888">
        <w:rPr>
          <w:rFonts w:hint="cs"/>
          <w:rtl/>
        </w:rPr>
        <w:t xml:space="preserve"> الإسلام و علم الأعلام، محمد بن یعقوب کلینی- خداوند مرقد او را نورانی نماید- در کتاب «الکافی» به این امر اعتراف کرده است</w:t>
      </w:r>
      <w:r>
        <w:rPr>
          <w:rFonts w:hint="cs"/>
          <w:rtl/>
        </w:rPr>
        <w:t>،</w:t>
      </w:r>
      <w:r w:rsidR="00F604E9" w:rsidRPr="00AF0888">
        <w:rPr>
          <w:rFonts w:hint="cs"/>
          <w:rtl/>
        </w:rPr>
        <w:t xml:space="preserve"> و حتی وی عمل به ترجیحاتی را ک</w:t>
      </w:r>
      <w:r>
        <w:rPr>
          <w:rFonts w:hint="cs"/>
          <w:rtl/>
        </w:rPr>
        <w:t>ه در هنگام تعارض اخبار روایت می</w:t>
      </w:r>
      <w:r>
        <w:rPr>
          <w:rFonts w:cs="B Badr" w:hint="cs"/>
          <w:rtl/>
        </w:rPr>
        <w:t>‏</w:t>
      </w:r>
      <w:r w:rsidR="00F604E9" w:rsidRPr="00AF0888">
        <w:rPr>
          <w:rFonts w:hint="cs"/>
          <w:rtl/>
        </w:rPr>
        <w:t>شود خطا دانسته و به مطلق ردّ آنها و تسلیم به ائمه پناه برده است.</w:t>
      </w:r>
      <w:r w:rsidR="00F604E9" w:rsidRPr="008D5BC5">
        <w:rPr>
          <w:rStyle w:val="a5"/>
          <w:rFonts w:ascii="mylotus" w:hAnsi="mylotus"/>
          <w:rtl/>
        </w:rPr>
        <w:footnoteReference w:id="57"/>
      </w:r>
    </w:p>
    <w:p w:rsidR="00337300" w:rsidRDefault="008C7C4F" w:rsidP="007F00C2">
      <w:pPr>
        <w:pStyle w:val="af6"/>
        <w:rPr>
          <w:rFonts w:hint="cs"/>
          <w:rtl/>
        </w:rPr>
      </w:pPr>
      <w:r w:rsidRPr="00337300">
        <w:rPr>
          <w:rFonts w:hint="cs"/>
          <w:rtl/>
        </w:rPr>
        <w:t xml:space="preserve">* </w:t>
      </w:r>
      <w:r w:rsidR="00F604E9" w:rsidRPr="00337300">
        <w:rPr>
          <w:rFonts w:hint="cs"/>
          <w:u w:val="single"/>
          <w:rtl/>
        </w:rPr>
        <w:t>عبدالحلیم غزی، از علمای معاصر شیعه</w:t>
      </w:r>
      <w:r w:rsidR="00F604E9" w:rsidRPr="00337300">
        <w:rPr>
          <w:rFonts w:hint="cs"/>
          <w:rtl/>
        </w:rPr>
        <w:t>، عدم نقل شهادت سوم در اذان را به سبب تقیه دانسته است</w:t>
      </w:r>
      <w:r w:rsidRPr="00337300">
        <w:rPr>
          <w:rFonts w:hint="cs"/>
          <w:rtl/>
        </w:rPr>
        <w:t>،</w:t>
      </w:r>
      <w:r w:rsidR="00337300">
        <w:rPr>
          <w:rFonts w:hint="cs"/>
          <w:rtl/>
        </w:rPr>
        <w:t xml:space="preserve"> و می</w:t>
      </w:r>
      <w:r w:rsidR="00337300">
        <w:rPr>
          <w:rFonts w:cs="B Badr" w:hint="cs"/>
          <w:rtl/>
        </w:rPr>
        <w:t>‏</w:t>
      </w:r>
      <w:r w:rsidR="00F604E9" w:rsidRPr="00337300">
        <w:rPr>
          <w:rFonts w:hint="cs"/>
          <w:rtl/>
        </w:rPr>
        <w:t>گوید: تعدادی از علمای شیعه اینکه شهادت سوم- یعنی أشهد أن علیا ولی الله- جزئی واقعی از اجزای اذان و اقامه باشد مورد انکار قرار داده</w:t>
      </w:r>
      <w:r w:rsidR="00F604E9" w:rsidRPr="00337300">
        <w:rPr>
          <w:rFonts w:cs="CTraditional Arabic" w:hint="cs"/>
          <w:cs/>
        </w:rPr>
        <w:t>‎</w:t>
      </w:r>
      <w:r w:rsidR="00F604E9" w:rsidRPr="00337300">
        <w:rPr>
          <w:rFonts w:hint="cs"/>
          <w:rtl/>
        </w:rPr>
        <w:t xml:space="preserve">اند، لکن- این اشتباه است، </w:t>
      </w:r>
      <w:r w:rsidR="00F604E9" w:rsidRPr="00337300">
        <w:rPr>
          <w:rFonts w:hint="cs"/>
          <w:u w:val="single"/>
          <w:rtl/>
        </w:rPr>
        <w:t>زیرا این- تقیه و اوضاع مختلف و شرایط معصومان بوده که مانع تبلیغ و اظهار تشریع</w:t>
      </w:r>
      <w:r w:rsidR="00F604E9" w:rsidRPr="00337300">
        <w:rPr>
          <w:rFonts w:hint="cs"/>
          <w:rtl/>
        </w:rPr>
        <w:t xml:space="preserve"> و بیان جزئیات آن در مجموعه اجزاء واقعی و فصول اصلی اذا</w:t>
      </w:r>
      <w:r w:rsidR="00337300">
        <w:rPr>
          <w:rFonts w:hint="cs"/>
          <w:rtl/>
        </w:rPr>
        <w:t xml:space="preserve">ن و اقامه شده است. </w:t>
      </w:r>
    </w:p>
    <w:p w:rsidR="00F604E9" w:rsidRPr="00337300" w:rsidRDefault="00337300" w:rsidP="007F00C2">
      <w:pPr>
        <w:pStyle w:val="af6"/>
        <w:rPr>
          <w:rFonts w:hint="cs"/>
          <w:rtl/>
        </w:rPr>
      </w:pPr>
      <w:r>
        <w:rPr>
          <w:rFonts w:hint="cs"/>
          <w:rtl/>
        </w:rPr>
        <w:t>* وی همچنین می</w:t>
      </w:r>
      <w:r>
        <w:rPr>
          <w:rFonts w:cs="B Badr" w:hint="cs"/>
          <w:rtl/>
        </w:rPr>
        <w:t>‏</w:t>
      </w:r>
      <w:r w:rsidR="00F604E9" w:rsidRPr="00337300">
        <w:rPr>
          <w:rFonts w:hint="cs"/>
          <w:rtl/>
        </w:rPr>
        <w:t xml:space="preserve">گوید: </w:t>
      </w:r>
      <w:r w:rsidR="00F604E9" w:rsidRPr="00337300">
        <w:rPr>
          <w:rFonts w:hint="cs"/>
          <w:u w:val="single"/>
          <w:rtl/>
        </w:rPr>
        <w:t>سید مقرم در رساله خود از سید ابراهیم اصطهباتی نجفی نقل کرده که او معتقد است جزئی واقعی از اذان و اقامه است، لکن این شرایط و اوضاع و احوال بوده که پیامبر</w:t>
      </w:r>
      <w:r w:rsidR="00F604E9" w:rsidRPr="00337300">
        <w:rPr>
          <w:rFonts w:cs="CTraditional Arabic" w:hint="cs"/>
          <w:u w:val="single"/>
          <w:rtl/>
        </w:rPr>
        <w:t>ص</w:t>
      </w:r>
      <w:r w:rsidR="00F604E9" w:rsidRPr="00337300">
        <w:rPr>
          <w:rFonts w:hint="cs"/>
          <w:u w:val="single"/>
          <w:rtl/>
        </w:rPr>
        <w:t xml:space="preserve"> را در  اعلام آن به امت کمک نکرده است</w:t>
      </w:r>
      <w:r w:rsidR="00F604E9" w:rsidRPr="00337300">
        <w:rPr>
          <w:rStyle w:val="a5"/>
          <w:rFonts w:ascii="mylotus" w:hAnsi="mylotus"/>
          <w:rtl/>
        </w:rPr>
        <w:footnoteReference w:id="58"/>
      </w:r>
      <w:r w:rsidR="00F604E9" w:rsidRPr="00337300">
        <w:rPr>
          <w:rFonts w:hint="cs"/>
          <w:rtl/>
        </w:rPr>
        <w:t>.</w:t>
      </w:r>
    </w:p>
    <w:p w:rsidR="00BD6A94" w:rsidRDefault="00337300" w:rsidP="007F00C2">
      <w:pPr>
        <w:pStyle w:val="af6"/>
        <w:rPr>
          <w:rFonts w:hint="cs"/>
          <w:rtl/>
        </w:rPr>
      </w:pPr>
      <w:r>
        <w:rPr>
          <w:rFonts w:hint="cs"/>
          <w:rtl/>
        </w:rPr>
        <w:t xml:space="preserve">* </w:t>
      </w:r>
      <w:r w:rsidR="00F604E9" w:rsidRPr="00AF0888">
        <w:rPr>
          <w:rFonts w:hint="cs"/>
          <w:rtl/>
        </w:rPr>
        <w:t>سید محمد صدر در مورد جمله «</w:t>
      </w:r>
      <w:r w:rsidR="00F604E9" w:rsidRPr="00AF0888">
        <w:rPr>
          <w:rtl/>
        </w:rPr>
        <w:t>أشهد أن علياً ولي</w:t>
      </w:r>
      <w:r w:rsidR="00F604E9" w:rsidRPr="00AF0888">
        <w:rPr>
          <w:rFonts w:cs="CTraditional Arabic" w:hint="cs"/>
          <w:cs/>
        </w:rPr>
        <w:t>‎</w:t>
      </w:r>
      <w:r w:rsidR="00F604E9" w:rsidRPr="00AF0888">
        <w:rPr>
          <w:rtl/>
        </w:rPr>
        <w:t>الله</w:t>
      </w:r>
      <w:r>
        <w:rPr>
          <w:rFonts w:hint="cs"/>
          <w:rtl/>
        </w:rPr>
        <w:t>» می</w:t>
      </w:r>
      <w:r>
        <w:rPr>
          <w:rFonts w:cs="B Badr" w:hint="cs"/>
          <w:rtl/>
        </w:rPr>
        <w:t>‏</w:t>
      </w:r>
      <w:r w:rsidR="00F604E9" w:rsidRPr="00AF0888">
        <w:rPr>
          <w:rFonts w:hint="cs"/>
          <w:rtl/>
        </w:rPr>
        <w:t>گوید: همه آنچه که باید گفت</w:t>
      </w:r>
      <w:r w:rsidR="00BD6A94">
        <w:rPr>
          <w:rFonts w:hint="cs"/>
          <w:rtl/>
        </w:rPr>
        <w:t>:</w:t>
      </w:r>
      <w:r w:rsidR="00F604E9" w:rsidRPr="00AF0888">
        <w:rPr>
          <w:rFonts w:hint="cs"/>
          <w:rtl/>
        </w:rPr>
        <w:t xml:space="preserve"> این است که د</w:t>
      </w:r>
      <w:r w:rsidR="00BD6A94">
        <w:rPr>
          <w:rFonts w:hint="cs"/>
          <w:rtl/>
        </w:rPr>
        <w:t>ر لابلای کتاب</w:t>
      </w:r>
      <w:r w:rsidR="00BD6A94">
        <w:rPr>
          <w:rFonts w:cs="B Badr" w:hint="cs"/>
          <w:rtl/>
        </w:rPr>
        <w:t>‏</w:t>
      </w:r>
      <w:r w:rsidR="00F604E9" w:rsidRPr="00AF0888">
        <w:rPr>
          <w:rFonts w:hint="cs"/>
          <w:rtl/>
        </w:rPr>
        <w:t>ها از بین رفته است</w:t>
      </w:r>
      <w:r w:rsidR="00BD6A94">
        <w:rPr>
          <w:rFonts w:hint="cs"/>
          <w:rtl/>
        </w:rPr>
        <w:t>،</w:t>
      </w:r>
      <w:r w:rsidR="00F604E9" w:rsidRPr="00AF0888">
        <w:rPr>
          <w:rFonts w:hint="cs"/>
          <w:rtl/>
        </w:rPr>
        <w:t xml:space="preserve"> </w:t>
      </w:r>
      <w:r w:rsidR="00F604E9" w:rsidRPr="00BD6A94">
        <w:rPr>
          <w:rFonts w:hint="cs"/>
          <w:u w:val="single"/>
          <w:rtl/>
        </w:rPr>
        <w:t>و شاید علمای سابق چون شیخ صدوق و طوسی و مفید از روی تقیه و احساس حرج با آن مخالفت ورزیده و آن را از کتب حدیث حذف کرده و به صحت آن طعن و اشکال وارد کرده باشند</w:t>
      </w:r>
      <w:r w:rsidR="00BD6A94">
        <w:rPr>
          <w:rFonts w:hint="cs"/>
          <w:rtl/>
        </w:rPr>
        <w:t>.</w:t>
      </w:r>
    </w:p>
    <w:p w:rsidR="00F604E9" w:rsidRPr="00AF0888" w:rsidRDefault="00BD6A94" w:rsidP="007F00C2">
      <w:pPr>
        <w:pStyle w:val="af6"/>
        <w:rPr>
          <w:rFonts w:hint="cs"/>
          <w:rtl/>
        </w:rPr>
      </w:pPr>
      <w:r>
        <w:rPr>
          <w:rFonts w:hint="cs"/>
          <w:rtl/>
        </w:rPr>
        <w:t>همچنین می</w:t>
      </w:r>
      <w:r>
        <w:rPr>
          <w:rFonts w:cs="B Badr" w:hint="cs"/>
          <w:rtl/>
        </w:rPr>
        <w:t>‏</w:t>
      </w:r>
      <w:r w:rsidR="00F604E9" w:rsidRPr="00AF0888">
        <w:rPr>
          <w:rFonts w:hint="cs"/>
          <w:rtl/>
        </w:rPr>
        <w:t xml:space="preserve">گوید: ائمه </w:t>
      </w:r>
      <w:r>
        <w:rPr>
          <w:rFonts w:hint="cs"/>
          <w:rtl/>
        </w:rPr>
        <w:t>و اصحابشان در تقیه شدیدی بسر می</w:t>
      </w:r>
      <w:r>
        <w:rPr>
          <w:rFonts w:cs="B Badr" w:hint="cs"/>
          <w:rtl/>
        </w:rPr>
        <w:t>‏</w:t>
      </w:r>
      <w:r w:rsidR="00F604E9" w:rsidRPr="00AF0888">
        <w:rPr>
          <w:rFonts w:hint="cs"/>
          <w:rtl/>
        </w:rPr>
        <w:t>بردند</w:t>
      </w:r>
      <w:r>
        <w:rPr>
          <w:rFonts w:hint="cs"/>
          <w:rtl/>
        </w:rPr>
        <w:t>،</w:t>
      </w:r>
      <w:r w:rsidR="00F604E9" w:rsidRPr="00AF0888">
        <w:rPr>
          <w:rFonts w:hint="cs"/>
          <w:rtl/>
        </w:rPr>
        <w:t xml:space="preserve"> و در آن شرایط به مصلحت شیعه نبود که چیزهائی از این قبیل را اعلان نمایند.</w:t>
      </w:r>
      <w:r w:rsidR="00F604E9" w:rsidRPr="00AF0888">
        <w:rPr>
          <w:rStyle w:val="a5"/>
          <w:rFonts w:ascii="mylotus" w:hAnsi="mylotus" w:cs="B Badr"/>
          <w:rtl/>
        </w:rPr>
        <w:footnoteReference w:id="59"/>
      </w:r>
    </w:p>
    <w:p w:rsidR="00BD6A94" w:rsidRDefault="00BD6A94" w:rsidP="007F00C2">
      <w:pPr>
        <w:pStyle w:val="af6"/>
        <w:rPr>
          <w:rFonts w:hint="cs"/>
          <w:rtl/>
        </w:rPr>
      </w:pPr>
      <w:r>
        <w:rPr>
          <w:rFonts w:hint="cs"/>
          <w:rtl/>
        </w:rPr>
        <w:t xml:space="preserve">* </w:t>
      </w:r>
      <w:r w:rsidR="00F604E9" w:rsidRPr="00AF0888">
        <w:rPr>
          <w:rFonts w:hint="cs"/>
          <w:rtl/>
        </w:rPr>
        <w:t xml:space="preserve">شیخ جعفر شاخوری در کتاب </w:t>
      </w:r>
      <w:r>
        <w:rPr>
          <w:rFonts w:cs="B Badr" w:hint="cs"/>
          <w:rtl/>
        </w:rPr>
        <w:t>«حرکیة العقل الا</w:t>
      </w:r>
      <w:r w:rsidR="00F604E9" w:rsidRPr="00BD6A94">
        <w:rPr>
          <w:rFonts w:cs="B Badr" w:hint="cs"/>
          <w:rtl/>
        </w:rPr>
        <w:t>جتهادی»</w:t>
      </w:r>
      <w:r>
        <w:rPr>
          <w:rFonts w:hint="cs"/>
          <w:rtl/>
        </w:rPr>
        <w:t xml:space="preserve"> می</w:t>
      </w:r>
      <w:r>
        <w:rPr>
          <w:rFonts w:cs="B Badr" w:hint="cs"/>
          <w:rtl/>
        </w:rPr>
        <w:t>‏</w:t>
      </w:r>
      <w:r>
        <w:rPr>
          <w:rFonts w:hint="cs"/>
          <w:rtl/>
        </w:rPr>
        <w:t xml:space="preserve">گوید: </w:t>
      </w:r>
      <w:r w:rsidRPr="00BD6A94">
        <w:rPr>
          <w:rFonts w:hint="cs"/>
          <w:u w:val="single"/>
          <w:rtl/>
        </w:rPr>
        <w:t>ما می</w:t>
      </w:r>
      <w:r w:rsidRPr="00BD6A94">
        <w:rPr>
          <w:rFonts w:cs="B Badr" w:hint="cs"/>
          <w:u w:val="single"/>
          <w:rtl/>
        </w:rPr>
        <w:t>‏</w:t>
      </w:r>
      <w:r w:rsidR="00F604E9" w:rsidRPr="00BD6A94">
        <w:rPr>
          <w:rFonts w:hint="cs"/>
          <w:u w:val="single"/>
          <w:rtl/>
        </w:rPr>
        <w:t>بینیم که علمای بزرگ شیعه در مورد تحدید و مشخص سازی روایات صادره بر اساس تقیه و روایات صادره برای بیان حکم واقعی با هم اختلاف نظر دارند</w:t>
      </w:r>
      <w:r w:rsidR="00F604E9" w:rsidRPr="00AF0888">
        <w:rPr>
          <w:rFonts w:hint="cs"/>
          <w:rtl/>
        </w:rPr>
        <w:t xml:space="preserve">. </w:t>
      </w:r>
    </w:p>
    <w:p w:rsidR="002A7781" w:rsidRDefault="00BD6A94" w:rsidP="007F00C2">
      <w:pPr>
        <w:pStyle w:val="af6"/>
        <w:rPr>
          <w:rFonts w:hint="cs"/>
          <w:rtl/>
        </w:rPr>
      </w:pPr>
      <w:r>
        <w:rPr>
          <w:rFonts w:hint="cs"/>
          <w:rtl/>
        </w:rPr>
        <w:t>* سپس می</w:t>
      </w:r>
      <w:r>
        <w:rPr>
          <w:rFonts w:cs="B Badr" w:hint="cs"/>
          <w:rtl/>
        </w:rPr>
        <w:t>‏</w:t>
      </w:r>
      <w:r w:rsidR="00F604E9" w:rsidRPr="00AF0888">
        <w:rPr>
          <w:rFonts w:hint="cs"/>
          <w:rtl/>
        </w:rPr>
        <w:t>گوید</w:t>
      </w:r>
      <w:r w:rsidR="002A7781">
        <w:rPr>
          <w:rFonts w:hint="cs"/>
          <w:rtl/>
        </w:rPr>
        <w:t>: حال در این باره مثالی بیان می</w:t>
      </w:r>
      <w:r w:rsidR="002A7781">
        <w:rPr>
          <w:rFonts w:cs="B Badr" w:hint="cs"/>
          <w:rtl/>
        </w:rPr>
        <w:t>‏</w:t>
      </w:r>
      <w:r w:rsidR="00F604E9" w:rsidRPr="00AF0888">
        <w:rPr>
          <w:rFonts w:hint="cs"/>
          <w:rtl/>
        </w:rPr>
        <w:t>شود</w:t>
      </w:r>
      <w:r w:rsidR="002A7781">
        <w:rPr>
          <w:rFonts w:hint="cs"/>
          <w:rtl/>
        </w:rPr>
        <w:t>،</w:t>
      </w:r>
      <w:r w:rsidR="00F604E9" w:rsidRPr="00AF0888">
        <w:rPr>
          <w:rFonts w:hint="cs"/>
          <w:rtl/>
        </w:rPr>
        <w:t xml:space="preserve"> و آن مسأله نجاست خمر است. بسیاری از علما و از جمله شیخ طوسی قائل به نجاست آن هستند، زیرا آنان روایات وارده در مورد طهارت خمر را حمل بر تقیه نموده</w:t>
      </w:r>
      <w:r w:rsidR="00F604E9" w:rsidRPr="00AF0888">
        <w:rPr>
          <w:rFonts w:cs="CTraditional Arabic" w:hint="cs"/>
          <w:cs/>
        </w:rPr>
        <w:t>‎</w:t>
      </w:r>
      <w:r w:rsidR="00F604E9" w:rsidRPr="00AF0888">
        <w:rPr>
          <w:rFonts w:hint="cs"/>
          <w:rtl/>
        </w:rPr>
        <w:t>اند. برخی از فقها چون مقدس اردبیلی و دیگران قائل به طهارت خمر شده</w:t>
      </w:r>
      <w:r w:rsidR="00F604E9" w:rsidRPr="00AF0888">
        <w:rPr>
          <w:rFonts w:cs="CTraditional Arabic" w:hint="cs"/>
          <w:cs/>
        </w:rPr>
        <w:t>‎</w:t>
      </w:r>
      <w:r w:rsidR="00F604E9" w:rsidRPr="00AF0888">
        <w:rPr>
          <w:rFonts w:hint="cs"/>
          <w:rtl/>
        </w:rPr>
        <w:t>اند، زیرا آنان روایات وارده در مورد نجاست خمر را حمل بر تقیه نموده</w:t>
      </w:r>
      <w:r w:rsidR="00F604E9" w:rsidRPr="00AF0888">
        <w:rPr>
          <w:rFonts w:cs="CTraditional Arabic" w:hint="cs"/>
          <w:cs/>
        </w:rPr>
        <w:t>‎</w:t>
      </w:r>
      <w:r w:rsidR="00F604E9" w:rsidRPr="00AF0888">
        <w:rPr>
          <w:rFonts w:hint="cs"/>
          <w:rtl/>
        </w:rPr>
        <w:t xml:space="preserve">اند. </w:t>
      </w:r>
      <w:r w:rsidR="00F604E9" w:rsidRPr="002A7781">
        <w:rPr>
          <w:rFonts w:hint="cs"/>
          <w:u w:val="single"/>
          <w:rtl/>
        </w:rPr>
        <w:t>این موضوع بر سردرگمی قدما در بکارگیری تقیه دلالت دارد</w:t>
      </w:r>
      <w:r w:rsidR="00F604E9" w:rsidRPr="00AF0888">
        <w:rPr>
          <w:rFonts w:hint="cs"/>
          <w:rtl/>
        </w:rPr>
        <w:t xml:space="preserve">. </w:t>
      </w:r>
    </w:p>
    <w:p w:rsidR="00F604E9" w:rsidRPr="00AF0888" w:rsidRDefault="002A7781" w:rsidP="007F00C2">
      <w:pPr>
        <w:pStyle w:val="af6"/>
        <w:rPr>
          <w:rFonts w:hint="cs"/>
          <w:rtl/>
        </w:rPr>
      </w:pPr>
      <w:r>
        <w:rPr>
          <w:rFonts w:hint="cs"/>
          <w:rtl/>
        </w:rPr>
        <w:t>* وی همچنین می</w:t>
      </w:r>
      <w:r>
        <w:rPr>
          <w:rFonts w:cs="B Badr" w:hint="cs"/>
          <w:rtl/>
        </w:rPr>
        <w:t>‏</w:t>
      </w:r>
      <w:r w:rsidR="00F604E9" w:rsidRPr="00AF0888">
        <w:rPr>
          <w:rFonts w:hint="cs"/>
          <w:rtl/>
        </w:rPr>
        <w:t>گوید: اگر بخواهیم مثال دیگری را که ده</w:t>
      </w:r>
      <w:r w:rsidR="00F604E9" w:rsidRPr="00AF0888">
        <w:rPr>
          <w:rFonts w:cs="CTraditional Arabic" w:hint="cs"/>
          <w:cs/>
        </w:rPr>
        <w:t>‎</w:t>
      </w:r>
      <w:r>
        <w:rPr>
          <w:rFonts w:hint="cs"/>
          <w:rtl/>
        </w:rPr>
        <w:t>ها مورد می</w:t>
      </w:r>
      <w:r>
        <w:rPr>
          <w:rFonts w:cs="B Badr" w:hint="cs"/>
          <w:rtl/>
        </w:rPr>
        <w:t>‏</w:t>
      </w:r>
      <w:r w:rsidR="00F604E9" w:rsidRPr="00AF0888">
        <w:rPr>
          <w:rFonts w:hint="cs"/>
          <w:rtl/>
        </w:rPr>
        <w:t xml:space="preserve">باشند، بیان نمائیم، </w:t>
      </w:r>
      <w:r w:rsidR="00F604E9" w:rsidRPr="002A7781">
        <w:rPr>
          <w:rFonts w:hint="cs"/>
          <w:u w:val="single"/>
          <w:rtl/>
        </w:rPr>
        <w:t>باید کتاب خاصی را تألیف نمائیم که بر وجود نابسامانی در تشخیص موارد تقیه دلالت دارد و شبیه نابسامانی در مورد ادعاهای اجماع در مباحث فقهی است، امری- یعنی نابسامانی در تشخیص موارد تقیه- که منجر به اختلاف زیادی در فتاوی علما شده است. این امر به تبع تحدید و تشخیص روایات صادره بر اساس تقیه و غیر تقیه است</w:t>
      </w:r>
      <w:r w:rsidR="00F604E9" w:rsidRPr="008D5BC5">
        <w:rPr>
          <w:rStyle w:val="a5"/>
          <w:rFonts w:ascii="mylotus" w:hAnsi="mylotus"/>
          <w:rtl/>
        </w:rPr>
        <w:footnoteReference w:id="60"/>
      </w:r>
      <w:r w:rsidR="00F604E9" w:rsidRPr="00AF0888">
        <w:rPr>
          <w:rFonts w:hint="cs"/>
          <w:rtl/>
        </w:rPr>
        <w:t>.</w:t>
      </w:r>
    </w:p>
    <w:p w:rsidR="00F604E9" w:rsidRPr="00AF0888" w:rsidRDefault="00F604E9" w:rsidP="007F00C2">
      <w:pPr>
        <w:pStyle w:val="af6"/>
        <w:rPr>
          <w:rFonts w:hint="cs"/>
          <w:rtl/>
        </w:rPr>
      </w:pPr>
      <w:r w:rsidRPr="00AF0888">
        <w:rPr>
          <w:rFonts w:hint="cs"/>
          <w:rtl/>
        </w:rPr>
        <w:t>این مقدار و برگزیده</w:t>
      </w:r>
      <w:r w:rsidRPr="00AF0888">
        <w:rPr>
          <w:rFonts w:cs="CTraditional Arabic" w:hint="cs"/>
          <w:cs/>
        </w:rPr>
        <w:t>‎</w:t>
      </w:r>
      <w:r w:rsidRPr="00AF0888">
        <w:rPr>
          <w:rFonts w:hint="cs"/>
          <w:rtl/>
        </w:rPr>
        <w:t>ای اندک بود که علمای شیعه در آنها به تباهی دین و اختفای حقیقت به سبب تقیه اعتراف نموده</w:t>
      </w:r>
      <w:r w:rsidRPr="00AF0888">
        <w:rPr>
          <w:rFonts w:cs="CTraditional Arabic" w:hint="cs"/>
          <w:cs/>
        </w:rPr>
        <w:t>‎</w:t>
      </w:r>
      <w:r w:rsidRPr="00AF0888">
        <w:rPr>
          <w:rFonts w:hint="cs"/>
          <w:rtl/>
        </w:rPr>
        <w:t>اند. در مباحث آتی إن شاءالله نگاههایی به این روایات و اقوال وارده در مورد تقیه خواهیم داشت تا نتائج خطرناک این پدیده را بر عقیده مورد بررسی قرار دهیم.</w:t>
      </w:r>
    </w:p>
    <w:p w:rsidR="00F604E9" w:rsidRPr="00AF0888" w:rsidRDefault="008D5BC5" w:rsidP="00D20AA3">
      <w:pPr>
        <w:pStyle w:val="af5"/>
        <w:rPr>
          <w:rFonts w:hint="cs"/>
          <w:rtl/>
        </w:rPr>
      </w:pPr>
      <w:bookmarkStart w:id="140" w:name="_Toc189110622"/>
      <w:r>
        <w:rPr>
          <w:rtl/>
        </w:rPr>
        <w:br w:type="page"/>
      </w:r>
      <w:bookmarkStart w:id="141" w:name="_Toc231413918"/>
      <w:bookmarkStart w:id="142" w:name="_Toc231414056"/>
      <w:bookmarkStart w:id="143" w:name="_Toc231414820"/>
      <w:bookmarkStart w:id="144" w:name="_Toc252932509"/>
      <w:bookmarkStart w:id="145" w:name="_Toc254520580"/>
      <w:r w:rsidR="00F604E9" w:rsidRPr="00AF0888">
        <w:rPr>
          <w:rFonts w:hint="cs"/>
          <w:rtl/>
        </w:rPr>
        <w:t>مطلب دوم</w:t>
      </w:r>
      <w:bookmarkStart w:id="146" w:name="_Toc231413919"/>
      <w:bookmarkStart w:id="147" w:name="_Toc231414057"/>
      <w:bookmarkStart w:id="148" w:name="_Toc231414821"/>
      <w:bookmarkStart w:id="149" w:name="_Toc231415053"/>
      <w:bookmarkEnd w:id="141"/>
      <w:bookmarkEnd w:id="142"/>
      <w:bookmarkEnd w:id="143"/>
      <w:r>
        <w:rPr>
          <w:rtl/>
        </w:rPr>
        <w:br/>
      </w:r>
      <w:r w:rsidR="00F604E9" w:rsidRPr="00AF0888">
        <w:rPr>
          <w:rFonts w:hint="cs"/>
          <w:rtl/>
        </w:rPr>
        <w:t>نگاهی به تقیه در نزد شیعیان دوازده امامی</w:t>
      </w:r>
      <w:bookmarkStart w:id="150" w:name="_Toc231413920"/>
      <w:bookmarkStart w:id="151" w:name="_Toc231414058"/>
      <w:bookmarkStart w:id="152" w:name="_Toc231414822"/>
      <w:bookmarkStart w:id="153" w:name="_Toc231415054"/>
      <w:bookmarkEnd w:id="146"/>
      <w:bookmarkEnd w:id="147"/>
      <w:bookmarkEnd w:id="148"/>
      <w:bookmarkEnd w:id="149"/>
      <w:r>
        <w:rPr>
          <w:rFonts w:hint="cs"/>
          <w:rtl/>
        </w:rPr>
        <w:t xml:space="preserve"> </w:t>
      </w:r>
      <w:r w:rsidR="00F604E9" w:rsidRPr="00AF0888">
        <w:rPr>
          <w:rFonts w:hint="cs"/>
          <w:rtl/>
        </w:rPr>
        <w:t>و تأثیر آن بر دین</w:t>
      </w:r>
      <w:bookmarkEnd w:id="144"/>
      <w:bookmarkEnd w:id="145"/>
      <w:bookmarkEnd w:id="150"/>
      <w:bookmarkEnd w:id="151"/>
      <w:bookmarkEnd w:id="152"/>
      <w:bookmarkEnd w:id="153"/>
    </w:p>
    <w:bookmarkEnd w:id="140"/>
    <w:p w:rsidR="00F604E9" w:rsidRPr="00AF0888" w:rsidRDefault="00F604E9" w:rsidP="008D5BC5">
      <w:pPr>
        <w:pStyle w:val="af6"/>
        <w:ind w:firstLine="0"/>
        <w:rPr>
          <w:rFonts w:hint="cs"/>
          <w:rtl/>
        </w:rPr>
      </w:pPr>
      <w:r w:rsidRPr="00AF0888">
        <w:rPr>
          <w:rFonts w:hint="cs"/>
          <w:rtl/>
        </w:rPr>
        <w:t>بعد از بیان تقیه و اصطلاحات و ادله و نمونه</w:t>
      </w:r>
      <w:r w:rsidRPr="00AF0888">
        <w:rPr>
          <w:rFonts w:cs="CTraditional Arabic" w:hint="cs"/>
          <w:cs/>
        </w:rPr>
        <w:t>‎</w:t>
      </w:r>
      <w:r w:rsidR="008D5BC5">
        <w:rPr>
          <w:rFonts w:hint="cs"/>
          <w:rtl/>
        </w:rPr>
        <w:t>هایی از آن، حال نگاهی به ا</w:t>
      </w:r>
      <w:r w:rsidRPr="00AF0888">
        <w:rPr>
          <w:rFonts w:hint="cs"/>
          <w:rtl/>
        </w:rPr>
        <w:t>ین موضوع  خواهیم داشت.</w:t>
      </w:r>
    </w:p>
    <w:p w:rsidR="00F604E9" w:rsidRPr="00AF0888" w:rsidRDefault="00CA54B9" w:rsidP="00CA54B9">
      <w:pPr>
        <w:pStyle w:val="af3"/>
        <w:rPr>
          <w:rFonts w:hint="cs"/>
          <w:rtl/>
        </w:rPr>
      </w:pPr>
      <w:bookmarkStart w:id="154" w:name="_Toc252932510"/>
      <w:bookmarkStart w:id="155" w:name="_Toc254520581"/>
      <w:r>
        <w:rPr>
          <w:rFonts w:hint="cs"/>
          <w:rtl/>
        </w:rPr>
        <w:t>اول:</w:t>
      </w:r>
      <w:r w:rsidR="00F604E9" w:rsidRPr="00AF0888">
        <w:rPr>
          <w:rtl/>
        </w:rPr>
        <w:t xml:space="preserve"> تعریف تقیه</w:t>
      </w:r>
      <w:bookmarkEnd w:id="154"/>
      <w:bookmarkEnd w:id="155"/>
    </w:p>
    <w:p w:rsidR="00F604E9" w:rsidRPr="00AF0888" w:rsidRDefault="00F604E9" w:rsidP="005617C1">
      <w:pPr>
        <w:pStyle w:val="af6"/>
        <w:rPr>
          <w:rFonts w:hint="cs"/>
          <w:rtl/>
        </w:rPr>
      </w:pPr>
      <w:r w:rsidRPr="00AF0888">
        <w:rPr>
          <w:rFonts w:hint="cs"/>
          <w:b/>
          <w:bCs/>
          <w:rtl/>
        </w:rPr>
        <w:t>الف- معنای لغوی</w:t>
      </w:r>
      <w:r w:rsidRPr="00AF0888">
        <w:rPr>
          <w:rFonts w:hint="cs"/>
          <w:rtl/>
        </w:rPr>
        <w:t>. در این مورد اختلاف نظری وجود ندارد.</w:t>
      </w:r>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ب- معنای اصطلاحی تقیه از نگاه شیعه</w:t>
      </w:r>
    </w:p>
    <w:p w:rsidR="00F604E9" w:rsidRPr="00AF0888" w:rsidRDefault="002A7781" w:rsidP="007F00C2">
      <w:pPr>
        <w:pStyle w:val="af6"/>
        <w:rPr>
          <w:rFonts w:hint="cs"/>
          <w:rtl/>
        </w:rPr>
      </w:pPr>
      <w:r>
        <w:rPr>
          <w:rFonts w:hint="cs"/>
          <w:rtl/>
        </w:rPr>
        <w:t>* کاشف الغطا در مورد تقیه می</w:t>
      </w:r>
      <w:r>
        <w:rPr>
          <w:rFonts w:cs="B Badr" w:hint="cs"/>
          <w:rtl/>
        </w:rPr>
        <w:t>‏</w:t>
      </w:r>
      <w:r w:rsidR="00F604E9" w:rsidRPr="00AF0888">
        <w:rPr>
          <w:rFonts w:hint="cs"/>
          <w:rtl/>
        </w:rPr>
        <w:t xml:space="preserve">گوید: </w:t>
      </w:r>
      <w:r w:rsidR="00F604E9" w:rsidRPr="002A7781">
        <w:rPr>
          <w:rFonts w:hint="cs"/>
          <w:u w:val="single"/>
          <w:rtl/>
        </w:rPr>
        <w:t>مخفی ساختن حق و عمل مخفیانه به آن تا آنگاه که دولت</w:t>
      </w:r>
      <w:r w:rsidRPr="002A7781">
        <w:rPr>
          <w:rFonts w:hint="cs"/>
          <w:u w:val="single"/>
          <w:rtl/>
        </w:rPr>
        <w:t xml:space="preserve"> حق پیروز شده و بر باطل غلبه می</w:t>
      </w:r>
      <w:r w:rsidRPr="002A7781">
        <w:rPr>
          <w:rFonts w:cs="B Badr" w:hint="cs"/>
          <w:u w:val="single"/>
          <w:rtl/>
        </w:rPr>
        <w:t>‏</w:t>
      </w:r>
      <w:r w:rsidR="00F604E9" w:rsidRPr="002A7781">
        <w:rPr>
          <w:rFonts w:hint="cs"/>
          <w:u w:val="single"/>
          <w:rtl/>
        </w:rPr>
        <w:t>یابد</w:t>
      </w:r>
      <w:r w:rsidR="00F604E9" w:rsidRPr="00AF0888">
        <w:rPr>
          <w:rFonts w:hint="cs"/>
          <w:rtl/>
        </w:rPr>
        <w:t>.</w:t>
      </w:r>
    </w:p>
    <w:p w:rsidR="00F604E9" w:rsidRPr="00AF0888" w:rsidRDefault="00F604E9" w:rsidP="00417A86">
      <w:pPr>
        <w:ind w:firstLine="454"/>
        <w:rPr>
          <w:rFonts w:ascii="mylotus" w:hAnsi="mylotus" w:hint="cs"/>
          <w:b/>
          <w:bCs/>
          <w:rtl/>
        </w:rPr>
      </w:pPr>
      <w:r w:rsidRPr="00AF0888">
        <w:rPr>
          <w:rFonts w:ascii="mylotus" w:hAnsi="mylotus" w:hint="cs"/>
          <w:b/>
          <w:bCs/>
          <w:rtl/>
        </w:rPr>
        <w:t>نگاهی به این تعریف</w:t>
      </w:r>
    </w:p>
    <w:p w:rsidR="00F604E9" w:rsidRPr="00AF0888" w:rsidRDefault="002A7781" w:rsidP="007F00C2">
      <w:pPr>
        <w:pStyle w:val="af6"/>
        <w:rPr>
          <w:rFonts w:hint="cs"/>
          <w:rtl/>
        </w:rPr>
      </w:pPr>
      <w:r>
        <w:rPr>
          <w:rFonts w:hint="cs"/>
          <w:rtl/>
        </w:rPr>
        <w:t>1- کاشف الغطا اظهار می</w:t>
      </w:r>
      <w:r>
        <w:rPr>
          <w:rFonts w:cs="B Badr" w:hint="cs"/>
          <w:rtl/>
        </w:rPr>
        <w:t>‏</w:t>
      </w:r>
      <w:r w:rsidR="00F604E9" w:rsidRPr="00AF0888">
        <w:rPr>
          <w:rFonts w:hint="cs"/>
          <w:rtl/>
        </w:rPr>
        <w:t xml:space="preserve">دارد که تقیه </w:t>
      </w:r>
      <w:r w:rsidR="00F604E9" w:rsidRPr="002A7781">
        <w:rPr>
          <w:rFonts w:hint="cs"/>
          <w:u w:val="single"/>
          <w:rtl/>
        </w:rPr>
        <w:t>«مخفی ساختن حق</w:t>
      </w:r>
      <w:r w:rsidR="00F604E9" w:rsidRPr="00AF0888">
        <w:rPr>
          <w:rFonts w:hint="cs"/>
          <w:rtl/>
        </w:rPr>
        <w:t xml:space="preserve"> و عمل مخفیانه به آن است»</w:t>
      </w:r>
      <w:r>
        <w:rPr>
          <w:rFonts w:hint="cs"/>
          <w:rtl/>
        </w:rPr>
        <w:t>.</w:t>
      </w:r>
    </w:p>
    <w:p w:rsidR="00F604E9" w:rsidRPr="00AF0888" w:rsidRDefault="00F604E9" w:rsidP="007F00C2">
      <w:pPr>
        <w:pStyle w:val="af6"/>
        <w:rPr>
          <w:rFonts w:hint="cs"/>
          <w:rtl/>
        </w:rPr>
      </w:pPr>
      <w:r w:rsidRPr="00AF0888">
        <w:rPr>
          <w:rFonts w:hint="cs"/>
          <w:rtl/>
        </w:rPr>
        <w:t>جواب ما ا</w:t>
      </w:r>
      <w:r w:rsidR="002A7781">
        <w:rPr>
          <w:rFonts w:hint="cs"/>
          <w:rtl/>
        </w:rPr>
        <w:t>ین است: اگر امام حق را مخفی می</w:t>
      </w:r>
      <w:r w:rsidR="002A7781">
        <w:rPr>
          <w:rFonts w:cs="B Badr" w:hint="cs"/>
          <w:rtl/>
        </w:rPr>
        <w:t>‏</w:t>
      </w:r>
      <w:r w:rsidRPr="00AF0888">
        <w:rPr>
          <w:rFonts w:hint="cs"/>
          <w:rtl/>
        </w:rPr>
        <w:t>کند، پ</w:t>
      </w:r>
      <w:r w:rsidR="002A7781">
        <w:rPr>
          <w:rFonts w:hint="cs"/>
          <w:rtl/>
        </w:rPr>
        <w:t>س چه کسی آن را به مردم معرفی می</w:t>
      </w:r>
      <w:r w:rsidR="002A7781">
        <w:rPr>
          <w:rFonts w:cs="B Badr" w:hint="cs"/>
          <w:rtl/>
        </w:rPr>
        <w:t>‏</w:t>
      </w:r>
      <w:r w:rsidR="002A7781">
        <w:rPr>
          <w:rFonts w:hint="cs"/>
          <w:rtl/>
        </w:rPr>
        <w:t>کند و می</w:t>
      </w:r>
      <w:r w:rsidR="002A7781">
        <w:rPr>
          <w:rFonts w:cs="B Badr" w:hint="cs"/>
          <w:rtl/>
        </w:rPr>
        <w:t>‏</w:t>
      </w:r>
      <w:r w:rsidRPr="00AF0888">
        <w:rPr>
          <w:rFonts w:hint="cs"/>
          <w:rtl/>
        </w:rPr>
        <w:t>شناساند؟! همچنین اگر امام حق را مخفی نماید و سپس بمیرد و بعد از او امام دیگری بیاید و او نیز آن را مخفی بدارد و سپس بمیرد و سپس نفر دوم هم بمیرد و نفر سوم بیاید و به همین شکل جریان ادامه یابد و کسی از آنان این موضوع را اعلان نکنند و مردم بدون علم، خداوند را عبادت نمایند، در این صورت ا</w:t>
      </w:r>
      <w:r w:rsidR="002A7781">
        <w:rPr>
          <w:rFonts w:hint="cs"/>
          <w:rtl/>
        </w:rPr>
        <w:t>مامی که حق را به مردم تعلیم نمی</w:t>
      </w:r>
      <w:r w:rsidR="002A7781">
        <w:rPr>
          <w:rFonts w:cs="B Badr" w:hint="cs"/>
          <w:rtl/>
        </w:rPr>
        <w:t>‏</w:t>
      </w:r>
      <w:r w:rsidRPr="00AF0888">
        <w:rPr>
          <w:rFonts w:hint="cs"/>
          <w:rtl/>
        </w:rPr>
        <w:t>دهد، چه فائده</w:t>
      </w:r>
      <w:r w:rsidRPr="00AF0888">
        <w:rPr>
          <w:rFonts w:cs="CTraditional Arabic" w:hint="cs"/>
          <w:cs/>
        </w:rPr>
        <w:t>‎</w:t>
      </w:r>
      <w:r w:rsidRPr="00AF0888">
        <w:rPr>
          <w:rFonts w:hint="cs"/>
          <w:rtl/>
        </w:rPr>
        <w:t>ای خواهد داشت؟! نیز این تفسیری که کاشف الغطا ذکر کرده است با اقوال و اعمال منسوب به ائمه آنان تناقض دارد، زیرا روایات بیانگر این هستند که ائمه تنها حق را مخفی نکرده</w:t>
      </w:r>
      <w:r w:rsidRPr="00AF0888">
        <w:rPr>
          <w:rFonts w:cs="CTraditional Arabic" w:hint="cs"/>
          <w:cs/>
        </w:rPr>
        <w:t>‎</w:t>
      </w:r>
      <w:r w:rsidRPr="00AF0888">
        <w:rPr>
          <w:rFonts w:hint="cs"/>
          <w:rtl/>
        </w:rPr>
        <w:t xml:space="preserve">اند، </w:t>
      </w:r>
      <w:r w:rsidRPr="002A7781">
        <w:rPr>
          <w:rFonts w:hint="cs"/>
          <w:rtl/>
        </w:rPr>
        <w:t xml:space="preserve">بلکه </w:t>
      </w:r>
      <w:r w:rsidRPr="002A7781">
        <w:rPr>
          <w:rFonts w:hint="cs"/>
          <w:u w:val="single"/>
          <w:rtl/>
        </w:rPr>
        <w:t>باطل را نیز بر زبان آورده</w:t>
      </w:r>
      <w:r w:rsidRPr="002A7781">
        <w:rPr>
          <w:rFonts w:cs="CTraditional Arabic" w:hint="cs"/>
          <w:u w:val="single"/>
          <w:cs/>
        </w:rPr>
        <w:t>‎</w:t>
      </w:r>
      <w:r w:rsidRPr="002A7781">
        <w:rPr>
          <w:rFonts w:hint="cs"/>
          <w:u w:val="single"/>
          <w:rtl/>
        </w:rPr>
        <w:t>اند</w:t>
      </w:r>
      <w:r w:rsidR="002A7781">
        <w:rPr>
          <w:rFonts w:hint="cs"/>
          <w:rtl/>
        </w:rPr>
        <w:t>،</w:t>
      </w:r>
      <w:r w:rsidRPr="00AF0888">
        <w:rPr>
          <w:rFonts w:hint="cs"/>
          <w:rtl/>
        </w:rPr>
        <w:t xml:space="preserve"> و به آن عمل کرده</w:t>
      </w:r>
      <w:r w:rsidRPr="00AF0888">
        <w:rPr>
          <w:rFonts w:cs="CTraditional Arabic" w:hint="cs"/>
          <w:cs/>
        </w:rPr>
        <w:t>‎</w:t>
      </w:r>
      <w:r w:rsidRPr="00AF0888">
        <w:rPr>
          <w:rFonts w:hint="cs"/>
          <w:rtl/>
        </w:rPr>
        <w:t>اند و فتوای ناصواب داده</w:t>
      </w:r>
      <w:r w:rsidRPr="00AF0888">
        <w:rPr>
          <w:rFonts w:cs="CTraditional Arabic" w:hint="cs"/>
          <w:cs/>
        </w:rPr>
        <w:t>‎</w:t>
      </w:r>
      <w:r w:rsidRPr="00AF0888">
        <w:rPr>
          <w:rFonts w:hint="cs"/>
          <w:rtl/>
        </w:rPr>
        <w:t>اند و سوگند دروغ بر زبان آورده</w:t>
      </w:r>
      <w:r w:rsidRPr="00AF0888">
        <w:rPr>
          <w:rFonts w:cs="CTraditional Arabic" w:hint="cs"/>
          <w:cs/>
        </w:rPr>
        <w:t>‎</w:t>
      </w:r>
      <w:r w:rsidRPr="00AF0888">
        <w:rPr>
          <w:rFonts w:hint="cs"/>
          <w:rtl/>
        </w:rPr>
        <w:t>اند و جهت راضی ساختن افراد بشر، حرمت روزه را زیر پا گذاشته</w:t>
      </w:r>
      <w:r w:rsidRPr="00AF0888">
        <w:rPr>
          <w:rFonts w:cs="CTraditional Arabic" w:hint="cs"/>
          <w:cs/>
        </w:rPr>
        <w:t>‎</w:t>
      </w:r>
      <w:r w:rsidRPr="00AF0888">
        <w:rPr>
          <w:rFonts w:hint="cs"/>
          <w:rtl/>
        </w:rPr>
        <w:t>اند. پس این چگونه است که با وجود این روایات که ناقض تعریف وی هستند، وی در تعریف تقیه گفته است: «</w:t>
      </w:r>
      <w:r w:rsidRPr="002A7781">
        <w:rPr>
          <w:rFonts w:hint="cs"/>
          <w:u w:val="single"/>
          <w:rtl/>
        </w:rPr>
        <w:t>به معنای مخفی ساختن حق است</w:t>
      </w:r>
      <w:r w:rsidRPr="00AF0888">
        <w:rPr>
          <w:rFonts w:hint="cs"/>
          <w:rtl/>
        </w:rPr>
        <w:t>»؟ زیرا در روایات منسوب به ائمه موضوع تنها به پوشاندن حق منتهی نشده است، بلکه به اظهار باطل نیز سرایت یافته است. این امر ناقض تعریف وی از تقیه است</w:t>
      </w:r>
      <w:r w:rsidR="002A7781">
        <w:rPr>
          <w:rFonts w:hint="cs"/>
          <w:rtl/>
        </w:rPr>
        <w:t>،</w:t>
      </w:r>
      <w:r w:rsidRPr="00AF0888">
        <w:rPr>
          <w:rFonts w:hint="cs"/>
          <w:rtl/>
        </w:rPr>
        <w:t xml:space="preserve"> و لازم است که وی این جمله را به تعریف خود اضافه نماید و بگوید: </w:t>
      </w:r>
      <w:r w:rsidRPr="002A7781">
        <w:rPr>
          <w:rFonts w:hint="cs"/>
          <w:u w:val="single"/>
          <w:rtl/>
        </w:rPr>
        <w:t>«اظهار باطل است»</w:t>
      </w:r>
      <w:r w:rsidRPr="00AF0888">
        <w:rPr>
          <w:rFonts w:hint="cs"/>
          <w:rtl/>
        </w:rPr>
        <w:t xml:space="preserve"> و در این صورت تعریف تقیه چنین خواهد شد: </w:t>
      </w:r>
      <w:r w:rsidRPr="002A7781">
        <w:rPr>
          <w:rFonts w:hint="cs"/>
          <w:u w:val="single"/>
          <w:rtl/>
        </w:rPr>
        <w:t>«مخفی ساختن حقیقت و عمل مخفیانه به آن و اظهار باطل»</w:t>
      </w:r>
      <w:r w:rsidRPr="00AF0888">
        <w:rPr>
          <w:rFonts w:hint="cs"/>
          <w:rtl/>
        </w:rPr>
        <w:t xml:space="preserve"> تا در نتیجه تعریف با واقعیت منسوب به آنان- که به خدا آنان از این امر مبرا هستند- مطابقت داشته باشد.</w:t>
      </w:r>
    </w:p>
    <w:p w:rsidR="00F604E9" w:rsidRPr="00AF0888" w:rsidRDefault="00F604E9" w:rsidP="007F00C2">
      <w:pPr>
        <w:pStyle w:val="af6"/>
        <w:rPr>
          <w:rFonts w:hint="cs"/>
          <w:rtl/>
        </w:rPr>
      </w:pPr>
      <w:r w:rsidRPr="00AF0888">
        <w:rPr>
          <w:rFonts w:hint="cs"/>
          <w:rtl/>
        </w:rPr>
        <w:t xml:space="preserve">2- کاشف الغطا برای ما روشن نکرده که چه کسی اجازه مخفی ساختن حق را دارد. آیا این شخص امام است یا پیروان او و یا هر دو؟! اگر </w:t>
      </w:r>
      <w:r w:rsidR="002A7781">
        <w:rPr>
          <w:rFonts w:ascii="Traditional Arabic" w:hAnsi="Traditional Arabic" w:cs="Traditional Arabic"/>
          <w:rtl/>
        </w:rPr>
        <w:t>«</w:t>
      </w:r>
      <w:r w:rsidRPr="00AF0888">
        <w:rPr>
          <w:rFonts w:hint="cs"/>
          <w:rtl/>
        </w:rPr>
        <w:t>امام</w:t>
      </w:r>
      <w:r w:rsidR="002A7781">
        <w:rPr>
          <w:rFonts w:ascii="Traditional Arabic" w:hAnsi="Traditional Arabic" w:cs="Traditional Arabic"/>
          <w:rtl/>
        </w:rPr>
        <w:t>»</w:t>
      </w:r>
      <w:r w:rsidRPr="00AF0888">
        <w:rPr>
          <w:rFonts w:hint="cs"/>
          <w:rtl/>
        </w:rPr>
        <w:t xml:space="preserve"> فاعل این کار باشد این مصیبت بزرگی است، زیرا در نگاه اینان، امام در ابلاغ دین نائب پیامبر</w:t>
      </w:r>
      <w:r w:rsidRPr="00AF0888">
        <w:rPr>
          <w:rFonts w:cs="CTraditional Arabic" w:hint="cs"/>
          <w:rtl/>
        </w:rPr>
        <w:t>ص</w:t>
      </w:r>
      <w:r w:rsidRPr="00AF0888">
        <w:rPr>
          <w:rFonts w:hint="cs"/>
          <w:rtl/>
        </w:rPr>
        <w:t xml:space="preserve"> است</w:t>
      </w:r>
      <w:r w:rsidR="002A7781">
        <w:rPr>
          <w:rFonts w:hint="cs"/>
          <w:rtl/>
        </w:rPr>
        <w:t>،</w:t>
      </w:r>
      <w:r w:rsidRPr="00AF0888">
        <w:rPr>
          <w:rFonts w:hint="cs"/>
          <w:rtl/>
        </w:rPr>
        <w:t xml:space="preserve"> و اگر نائب پیامبر</w:t>
      </w:r>
      <w:r w:rsidR="002A7781">
        <w:rPr>
          <w:rFonts w:hint="cs"/>
          <w:rtl/>
        </w:rPr>
        <w:t xml:space="preserve"> </w:t>
      </w:r>
      <w:r w:rsidRPr="00AF0888">
        <w:rPr>
          <w:rFonts w:hint="cs"/>
          <w:rtl/>
        </w:rPr>
        <w:t xml:space="preserve">حق را مخفی </w:t>
      </w:r>
      <w:r w:rsidR="002A7781">
        <w:rPr>
          <w:rFonts w:hint="cs"/>
          <w:rtl/>
        </w:rPr>
        <w:t>بدارد، مردم چگونه حق را می</w:t>
      </w:r>
      <w:r w:rsidR="002A7781">
        <w:rPr>
          <w:rFonts w:cs="B Badr" w:hint="cs"/>
          <w:rtl/>
        </w:rPr>
        <w:t>‏</w:t>
      </w:r>
      <w:r w:rsidRPr="00AF0888">
        <w:rPr>
          <w:rFonts w:hint="cs"/>
          <w:rtl/>
        </w:rPr>
        <w:t>شناسند؟! به زعم شما همه ائمه شما در عصر خود حق را مخفی داشته</w:t>
      </w:r>
      <w:r w:rsidRPr="00AF0888">
        <w:rPr>
          <w:rFonts w:cs="CTraditional Arabic" w:hint="cs"/>
          <w:cs/>
        </w:rPr>
        <w:t>‎</w:t>
      </w:r>
      <w:r w:rsidRPr="00AF0888">
        <w:rPr>
          <w:rFonts w:hint="cs"/>
          <w:rtl/>
        </w:rPr>
        <w:t>اند و حتی خلاف آن را نیز گفته</w:t>
      </w:r>
      <w:r w:rsidRPr="00AF0888">
        <w:rPr>
          <w:rFonts w:cs="CTraditional Arabic" w:hint="cs"/>
          <w:cs/>
        </w:rPr>
        <w:t>‎</w:t>
      </w:r>
      <w:r w:rsidRPr="00AF0888">
        <w:rPr>
          <w:rFonts w:hint="cs"/>
          <w:rtl/>
        </w:rPr>
        <w:t>اند و بعد از او ائمه دیگری آمده</w:t>
      </w:r>
      <w:r w:rsidRPr="00AF0888">
        <w:rPr>
          <w:rFonts w:cs="CTraditional Arabic" w:hint="cs"/>
          <w:cs/>
        </w:rPr>
        <w:t>‎</w:t>
      </w:r>
      <w:r w:rsidRPr="00AF0888">
        <w:rPr>
          <w:rFonts w:hint="cs"/>
          <w:rtl/>
        </w:rPr>
        <w:t>اند و آنچه را که قدما مخفی کرده</w:t>
      </w:r>
      <w:r w:rsidRPr="00AF0888">
        <w:rPr>
          <w:rFonts w:cs="CTraditional Arabic" w:hint="cs"/>
          <w:cs/>
        </w:rPr>
        <w:t>‎</w:t>
      </w:r>
      <w:r w:rsidRPr="00AF0888">
        <w:rPr>
          <w:rFonts w:hint="cs"/>
          <w:rtl/>
        </w:rPr>
        <w:t>اند بیان ننموده</w:t>
      </w:r>
      <w:r w:rsidRPr="00AF0888">
        <w:rPr>
          <w:rFonts w:cs="CTraditional Arabic" w:hint="cs"/>
          <w:cs/>
        </w:rPr>
        <w:t>‎</w:t>
      </w:r>
      <w:r w:rsidRPr="00AF0888">
        <w:rPr>
          <w:rFonts w:hint="cs"/>
          <w:rtl/>
        </w:rPr>
        <w:t xml:space="preserve">اند. بنابراین حق را باید چگونه شناخت؟! </w:t>
      </w:r>
    </w:p>
    <w:p w:rsidR="00F604E9" w:rsidRPr="00AF0888" w:rsidRDefault="00F604E9" w:rsidP="007F00C2">
      <w:pPr>
        <w:pStyle w:val="af6"/>
        <w:rPr>
          <w:rFonts w:hint="cs"/>
          <w:rtl/>
        </w:rPr>
      </w:pPr>
      <w:r w:rsidRPr="00AF0888">
        <w:rPr>
          <w:rFonts w:hint="cs"/>
          <w:rtl/>
        </w:rPr>
        <w:t>3- این اعترافی</w:t>
      </w:r>
      <w:r w:rsidR="00DB2877">
        <w:rPr>
          <w:rFonts w:hint="cs"/>
          <w:rtl/>
        </w:rPr>
        <w:t xml:space="preserve"> صریح است از یک عالم شیعه که می</w:t>
      </w:r>
      <w:r w:rsidR="00DB2877">
        <w:rPr>
          <w:rFonts w:cs="B Badr" w:hint="cs"/>
          <w:rtl/>
        </w:rPr>
        <w:t>‏</w:t>
      </w:r>
      <w:r w:rsidRPr="00AF0888">
        <w:rPr>
          <w:rFonts w:hint="cs"/>
          <w:rtl/>
        </w:rPr>
        <w:t xml:space="preserve">گوید </w:t>
      </w:r>
      <w:r w:rsidRPr="00DB2877">
        <w:rPr>
          <w:rFonts w:hint="cs"/>
          <w:u w:val="single"/>
          <w:rtl/>
        </w:rPr>
        <w:t>تقیه «مخفی ساختن حق است تا آنگاه که دولت حق پیروز شود»</w:t>
      </w:r>
      <w:r w:rsidRPr="00AF0888">
        <w:rPr>
          <w:rFonts w:hint="cs"/>
          <w:rtl/>
        </w:rPr>
        <w:t xml:space="preserve">. </w:t>
      </w:r>
      <w:r w:rsidRPr="00DB2877">
        <w:rPr>
          <w:rFonts w:hint="cs"/>
          <w:u w:val="single"/>
          <w:rtl/>
        </w:rPr>
        <w:t>بنابراین تعریف، حقی که ائمه شیعه آورده</w:t>
      </w:r>
      <w:r w:rsidRPr="00DB2877">
        <w:rPr>
          <w:rFonts w:cs="CTraditional Arabic" w:hint="cs"/>
          <w:u w:val="single"/>
          <w:cs/>
        </w:rPr>
        <w:t>‎</w:t>
      </w:r>
      <w:r w:rsidRPr="00DB2877">
        <w:rPr>
          <w:rFonts w:hint="cs"/>
          <w:u w:val="single"/>
          <w:rtl/>
        </w:rPr>
        <w:t>اند مخفی است</w:t>
      </w:r>
      <w:r w:rsidR="00DB2877" w:rsidRPr="00DB2877">
        <w:rPr>
          <w:rFonts w:hint="cs"/>
          <w:u w:val="single"/>
          <w:rtl/>
        </w:rPr>
        <w:t>،</w:t>
      </w:r>
      <w:r w:rsidRPr="00DB2877">
        <w:rPr>
          <w:rFonts w:hint="cs"/>
          <w:u w:val="single"/>
          <w:rtl/>
        </w:rPr>
        <w:t xml:space="preserve"> و آنچه که امروز در دست شیعیان قرار دارد، حق نیست، زیرا حق توسط ائمه مخفی شده است و تا زمانی که دولت حق بدست مهدی منتظر برپا شود مخفی خواهد ماند، زیرا به اعتقاد شیعه هر پرچمی که قبل از قیام قائم برپا شود، طاغوت است. بنابراین چگونه است که با وجودی که ائمه شیعه حق را مخفی کرده</w:t>
      </w:r>
      <w:r w:rsidRPr="00DB2877">
        <w:rPr>
          <w:rFonts w:cs="CTraditional Arabic" w:hint="cs"/>
          <w:u w:val="single"/>
          <w:cs/>
        </w:rPr>
        <w:t>‎</w:t>
      </w:r>
      <w:r w:rsidRPr="00DB2877">
        <w:rPr>
          <w:rFonts w:hint="cs"/>
          <w:u w:val="single"/>
          <w:rtl/>
        </w:rPr>
        <w:t>اند این روایات در کتب شیعه آمده است؟!</w:t>
      </w:r>
    </w:p>
    <w:p w:rsidR="00F604E9" w:rsidRPr="00AF0888" w:rsidRDefault="00F604E9" w:rsidP="007F00C2">
      <w:pPr>
        <w:pStyle w:val="af6"/>
        <w:rPr>
          <w:rFonts w:hint="cs"/>
          <w:rtl/>
        </w:rPr>
      </w:pPr>
      <w:r w:rsidRPr="00AF0888">
        <w:rPr>
          <w:rFonts w:hint="cs"/>
          <w:rtl/>
        </w:rPr>
        <w:t xml:space="preserve">4- در تعریف آمده است: </w:t>
      </w:r>
      <w:r w:rsidRPr="00DB2877">
        <w:rPr>
          <w:rFonts w:hint="cs"/>
          <w:u w:val="single"/>
          <w:rtl/>
        </w:rPr>
        <w:t>«تا آنگاه که دولت حق پی</w:t>
      </w:r>
      <w:r w:rsidR="00DB2877">
        <w:rPr>
          <w:rFonts w:hint="cs"/>
          <w:u w:val="single"/>
          <w:rtl/>
        </w:rPr>
        <w:t>روز شده و بر باطل غلبه می</w:t>
      </w:r>
      <w:r w:rsidR="00DB2877">
        <w:rPr>
          <w:rFonts w:cs="B Badr" w:hint="cs"/>
          <w:u w:val="single"/>
          <w:rtl/>
        </w:rPr>
        <w:t>‏</w:t>
      </w:r>
      <w:r w:rsidRPr="00DB2877">
        <w:rPr>
          <w:rFonts w:hint="cs"/>
          <w:u w:val="single"/>
          <w:rtl/>
        </w:rPr>
        <w:t>کند</w:t>
      </w:r>
      <w:r w:rsidRPr="00DB2877">
        <w:rPr>
          <w:rFonts w:hint="cs"/>
          <w:rtl/>
        </w:rPr>
        <w:t>»</w:t>
      </w:r>
      <w:r w:rsidR="00DB2877">
        <w:rPr>
          <w:rFonts w:hint="cs"/>
          <w:rtl/>
        </w:rPr>
        <w:t xml:space="preserve"> چگونه دولت حق پیروز می</w:t>
      </w:r>
      <w:r w:rsidR="00DB2877">
        <w:rPr>
          <w:rFonts w:cs="B Badr" w:hint="cs"/>
          <w:rtl/>
        </w:rPr>
        <w:t>‏</w:t>
      </w:r>
      <w:r w:rsidRPr="00AF0888">
        <w:rPr>
          <w:rFonts w:hint="cs"/>
          <w:rtl/>
        </w:rPr>
        <w:t>شود حال آنکه ائمه حق را  مخفی کرده</w:t>
      </w:r>
      <w:r w:rsidRPr="00AF0888">
        <w:rPr>
          <w:rFonts w:cs="CTraditional Arabic" w:hint="cs"/>
          <w:cs/>
        </w:rPr>
        <w:t>‎</w:t>
      </w:r>
      <w:r w:rsidRPr="00AF0888">
        <w:rPr>
          <w:rFonts w:hint="cs"/>
          <w:rtl/>
        </w:rPr>
        <w:t>اند؟</w:t>
      </w:r>
      <w:r w:rsidR="00B231D7">
        <w:rPr>
          <w:rFonts w:hint="cs"/>
          <w:rtl/>
        </w:rPr>
        <w:t>! حق با مخفی ساختن آن پیروز نمی</w:t>
      </w:r>
      <w:r w:rsidR="00B231D7">
        <w:rPr>
          <w:rFonts w:cs="B Badr" w:hint="cs"/>
          <w:rtl/>
        </w:rPr>
        <w:t>‏</w:t>
      </w:r>
      <w:r w:rsidR="00B231D7">
        <w:rPr>
          <w:rFonts w:hint="cs"/>
          <w:rtl/>
        </w:rPr>
        <w:t>شود، بلکه با اظهار آن پیروز می</w:t>
      </w:r>
      <w:r w:rsidR="00B231D7">
        <w:rPr>
          <w:rFonts w:cs="B Badr" w:hint="cs"/>
          <w:rtl/>
        </w:rPr>
        <w:t>‏</w:t>
      </w:r>
      <w:r w:rsidRPr="00AF0888">
        <w:rPr>
          <w:rFonts w:hint="cs"/>
          <w:rtl/>
        </w:rPr>
        <w:t xml:space="preserve">شود و اگر انبیاء حق را </w:t>
      </w:r>
      <w:r w:rsidR="00B231D7">
        <w:rPr>
          <w:rFonts w:hint="cs"/>
          <w:rtl/>
        </w:rPr>
        <w:t>مخفی کرده بودند ادیان پیروز نمی</w:t>
      </w:r>
      <w:r w:rsidR="00B231D7">
        <w:rPr>
          <w:rFonts w:cs="B Badr" w:hint="cs"/>
          <w:rtl/>
        </w:rPr>
        <w:t>‏</w:t>
      </w:r>
      <w:r w:rsidRPr="00AF0888">
        <w:rPr>
          <w:rFonts w:hint="cs"/>
          <w:rtl/>
        </w:rPr>
        <w:t>شدند.</w:t>
      </w:r>
    </w:p>
    <w:p w:rsidR="00F604E9" w:rsidRPr="00AF0888" w:rsidRDefault="00F604E9" w:rsidP="007F00C2">
      <w:pPr>
        <w:pStyle w:val="af6"/>
        <w:rPr>
          <w:rFonts w:hint="cs"/>
          <w:rtl/>
        </w:rPr>
      </w:pPr>
      <w:r w:rsidRPr="00AF0888">
        <w:rPr>
          <w:rFonts w:hint="cs"/>
          <w:rtl/>
        </w:rPr>
        <w:t>5- اگر- آنچنان که در تعریف آمده است- ائمه یکی پس از دیگری حق را مخفی داشته</w:t>
      </w:r>
      <w:r w:rsidRPr="00AF0888">
        <w:rPr>
          <w:rFonts w:cs="CTraditional Arabic" w:hint="cs"/>
          <w:cs/>
        </w:rPr>
        <w:t>‎</w:t>
      </w:r>
      <w:r w:rsidRPr="00AF0888">
        <w:rPr>
          <w:rFonts w:hint="cs"/>
          <w:rtl/>
        </w:rPr>
        <w:t>اند و باطل را اظهار کرده</w:t>
      </w:r>
      <w:r w:rsidRPr="00AF0888">
        <w:rPr>
          <w:rFonts w:cs="CTraditional Arabic" w:hint="cs"/>
          <w:cs/>
        </w:rPr>
        <w:t>‎</w:t>
      </w:r>
      <w:r w:rsidR="00B231D7">
        <w:rPr>
          <w:rFonts w:hint="cs"/>
          <w:rtl/>
        </w:rPr>
        <w:t>اند، بنابراین، نتیجه این می</w:t>
      </w:r>
      <w:r w:rsidR="00B231D7">
        <w:rPr>
          <w:rFonts w:cs="B Badr" w:hint="cs"/>
          <w:rtl/>
        </w:rPr>
        <w:t>‏</w:t>
      </w:r>
      <w:r w:rsidRPr="00AF0888">
        <w:rPr>
          <w:rFonts w:hint="cs"/>
          <w:rtl/>
        </w:rPr>
        <w:t>شود که حق تا اکنون ظاهر نشده است</w:t>
      </w:r>
      <w:r w:rsidR="00B231D7">
        <w:rPr>
          <w:rFonts w:hint="cs"/>
          <w:rtl/>
        </w:rPr>
        <w:t>،</w:t>
      </w:r>
      <w:r w:rsidRPr="00AF0888">
        <w:rPr>
          <w:rFonts w:hint="cs"/>
          <w:rtl/>
        </w:rPr>
        <w:t xml:space="preserve"> و اگر آنان باطل و حق را اظهار داشته</w:t>
      </w:r>
      <w:r w:rsidRPr="00AF0888">
        <w:rPr>
          <w:rFonts w:cs="CTraditional Arabic" w:hint="cs"/>
          <w:cs/>
        </w:rPr>
        <w:t>‎</w:t>
      </w:r>
      <w:r w:rsidRPr="00AF0888">
        <w:rPr>
          <w:rFonts w:hint="cs"/>
          <w:rtl/>
        </w:rPr>
        <w:t>اند، بنابر این حق با باطل درهم آمیخته است و امروز شنا</w:t>
      </w:r>
      <w:r w:rsidR="00B231D7">
        <w:rPr>
          <w:rFonts w:hint="cs"/>
          <w:rtl/>
        </w:rPr>
        <w:t>خت حق از باطل برای شما دشوار می</w:t>
      </w:r>
      <w:r w:rsidR="00B231D7">
        <w:rPr>
          <w:rFonts w:cs="B Badr" w:hint="cs"/>
          <w:rtl/>
        </w:rPr>
        <w:t>‏</w:t>
      </w:r>
      <w:r w:rsidRPr="00AF0888">
        <w:rPr>
          <w:rFonts w:hint="cs"/>
          <w:rtl/>
        </w:rPr>
        <w:t>باشد، زیرا ائمه اقوال متعارضی را گفته و اعمال متناقضی انجام داده</w:t>
      </w:r>
      <w:r w:rsidRPr="00AF0888">
        <w:rPr>
          <w:rFonts w:cs="CTraditional Arabic" w:hint="cs"/>
          <w:cs/>
        </w:rPr>
        <w:t>‎</w:t>
      </w:r>
      <w:r w:rsidRPr="00AF0888">
        <w:rPr>
          <w:rFonts w:hint="cs"/>
          <w:rtl/>
        </w:rPr>
        <w:t>اند که سبب اختلاط حق و باطل شده است</w:t>
      </w:r>
      <w:r w:rsidR="00B231D7">
        <w:rPr>
          <w:rFonts w:hint="cs"/>
          <w:rtl/>
        </w:rPr>
        <w:t>،</w:t>
      </w:r>
      <w:r w:rsidRPr="00AF0888">
        <w:rPr>
          <w:rFonts w:hint="cs"/>
          <w:rtl/>
        </w:rPr>
        <w:t xml:space="preserve"> و تشخیص حق از باطل نیاز به امام معصوم جدیدی دارد و امروز شما چنین امامی ندارید و در آخرالزمان این امام- به زعم شما- می</w:t>
      </w:r>
      <w:r w:rsidRPr="00AF0888">
        <w:rPr>
          <w:rFonts w:cs="CTraditional Arabic" w:hint="cs"/>
          <w:cs/>
        </w:rPr>
        <w:t>‎</w:t>
      </w:r>
      <w:r w:rsidRPr="00AF0888">
        <w:rPr>
          <w:rFonts w:hint="cs"/>
          <w:rtl/>
        </w:rPr>
        <w:t>آید. بنابراین برای شما جایز نیست که به روایات وارده از ائمه عمل نمائید یا دیگران را به آن فرابخوانید، زیرا ممکن است باطل باشد. به همین دلیل انتظار و دست برداشتن ا</w:t>
      </w:r>
      <w:r w:rsidR="00B231D7">
        <w:rPr>
          <w:rFonts w:hint="cs"/>
          <w:rtl/>
        </w:rPr>
        <w:t>ز عمل تا زمانی که معصوم مخفی می</w:t>
      </w:r>
      <w:r w:rsidR="00B231D7">
        <w:rPr>
          <w:rFonts w:cs="B Badr" w:hint="cs"/>
          <w:rtl/>
        </w:rPr>
        <w:t>‏</w:t>
      </w:r>
      <w:r w:rsidRPr="00AF0888">
        <w:rPr>
          <w:rFonts w:hint="cs"/>
          <w:rtl/>
        </w:rPr>
        <w:t>آید تا حق را آشکار نماید، بر شما واجب است!!</w:t>
      </w:r>
    </w:p>
    <w:p w:rsidR="00F604E9" w:rsidRPr="00AF0888" w:rsidRDefault="00F604E9" w:rsidP="00417A86">
      <w:pPr>
        <w:ind w:firstLine="454"/>
        <w:rPr>
          <w:rFonts w:ascii="mylotus" w:hAnsi="mylotus" w:hint="cs"/>
          <w:b/>
          <w:bCs/>
          <w:rtl/>
        </w:rPr>
      </w:pPr>
      <w:r w:rsidRPr="00AF0888">
        <w:rPr>
          <w:rFonts w:ascii="mylotus" w:hAnsi="mylotus" w:hint="cs"/>
          <w:b/>
          <w:bCs/>
          <w:rtl/>
        </w:rPr>
        <w:t>ج- مقصود از تقیه</w:t>
      </w:r>
    </w:p>
    <w:p w:rsidR="00F604E9" w:rsidRPr="00AF0888" w:rsidRDefault="00F604E9" w:rsidP="007F00C2">
      <w:pPr>
        <w:pStyle w:val="af6"/>
        <w:rPr>
          <w:rFonts w:hint="cs"/>
          <w:rtl/>
        </w:rPr>
      </w:pPr>
      <w:r w:rsidRPr="00AF0888">
        <w:rPr>
          <w:rFonts w:hint="cs"/>
          <w:rtl/>
        </w:rPr>
        <w:t xml:space="preserve">محمد رضا مظفر از علمای شیعه دوازده امامی، تعریف خود از تقیه را به روایاتی منسوب به جعفر صادق آغاز کرده است- قبلاً در بحث احکام تقیه از نگاه شیعیان ذکر شد- که عبارتند از: </w:t>
      </w:r>
      <w:r w:rsidRPr="00AF0888">
        <w:rPr>
          <w:rtl/>
        </w:rPr>
        <w:t>«</w:t>
      </w:r>
      <w:r w:rsidRPr="00AF0888">
        <w:rPr>
          <w:rFonts w:ascii="Traditional Arabic" w:hAnsi="Traditional Arabic" w:cs="Traditional Arabic"/>
          <w:sz w:val="30"/>
          <w:szCs w:val="30"/>
          <w:rtl/>
        </w:rPr>
        <w:t>التقية ديني ودين آبائي</w:t>
      </w:r>
      <w:r w:rsidRPr="00AF0888">
        <w:rPr>
          <w:rtl/>
        </w:rPr>
        <w:t>» «</w:t>
      </w:r>
      <w:r w:rsidRPr="00AF0888">
        <w:rPr>
          <w:rFonts w:ascii="Traditional Arabic" w:hAnsi="Traditional Arabic" w:cs="Traditional Arabic"/>
          <w:sz w:val="30"/>
          <w:szCs w:val="30"/>
          <w:rtl/>
        </w:rPr>
        <w:t>من لا تقية له لا دين له</w:t>
      </w:r>
      <w:r w:rsidRPr="00AF0888">
        <w:rPr>
          <w:rtl/>
        </w:rPr>
        <w:t>».</w:t>
      </w:r>
      <w:r w:rsidRPr="00AF0888">
        <w:rPr>
          <w:rFonts w:hint="cs"/>
          <w:rtl/>
        </w:rPr>
        <w:t xml:space="preserve"> این دو نص دلیلی قاطع بر این نکته هستند که تقیه، دین است و به هیچ وجه برای انسان جایز نیست که از دین جدا شود، پس چگونه</w:t>
      </w:r>
      <w:r w:rsidR="00B231D7">
        <w:rPr>
          <w:rFonts w:hint="cs"/>
          <w:rtl/>
        </w:rPr>
        <w:t xml:space="preserve"> است که مظفر بعد از آن اظهار می</w:t>
      </w:r>
      <w:r w:rsidR="00B231D7">
        <w:rPr>
          <w:rFonts w:cs="B Badr" w:hint="cs"/>
          <w:rtl/>
        </w:rPr>
        <w:t>‏</w:t>
      </w:r>
      <w:r w:rsidRPr="00AF0888">
        <w:rPr>
          <w:rFonts w:hint="cs"/>
          <w:rtl/>
        </w:rPr>
        <w:t>دارد که: «به هیچ وجه واجب نیست»؟ وی این معنا را با توجه به کدام لفظ، از روایت فهمیده است؟! به درستی که در لفظ روایت این معنا وجود ندارد و اگر مظفر به صحت روایت اعتقاد دارد و دلالت آن را محترم می</w:t>
      </w:r>
      <w:r w:rsidRPr="00AF0888">
        <w:rPr>
          <w:rFonts w:cs="CTraditional Arabic" w:hint="cs"/>
          <w:cs/>
        </w:rPr>
        <w:t>‎</w:t>
      </w:r>
      <w:r w:rsidRPr="00AF0888">
        <w:rPr>
          <w:rFonts w:hint="cs"/>
          <w:rtl/>
        </w:rPr>
        <w:t xml:space="preserve">شمارد، بنابر این بر وی لازم است از دلالت آن خارج نشود و هر کس این روایت را بخواند </w:t>
      </w:r>
      <w:r w:rsidR="009E5395">
        <w:rPr>
          <w:rFonts w:hint="cs"/>
          <w:rtl/>
        </w:rPr>
        <w:t>در این تعریف با مظفر موافقت نمی</w:t>
      </w:r>
      <w:r w:rsidR="009E5395">
        <w:rPr>
          <w:rFonts w:cs="B Badr" w:hint="cs"/>
          <w:rtl/>
        </w:rPr>
        <w:t>‏</w:t>
      </w:r>
      <w:r w:rsidRPr="00AF0888">
        <w:rPr>
          <w:rFonts w:hint="cs"/>
          <w:rtl/>
        </w:rPr>
        <w:t>کند. آری، مظفر در مورد تقیه</w:t>
      </w:r>
      <w:r w:rsidR="009E5395">
        <w:rPr>
          <w:rFonts w:hint="cs"/>
          <w:rtl/>
        </w:rPr>
        <w:t xml:space="preserve"> شرعی وارده در قرآن کریم سخن می</w:t>
      </w:r>
      <w:r w:rsidR="009E5395">
        <w:rPr>
          <w:rFonts w:cs="B Badr" w:hint="cs"/>
          <w:rtl/>
        </w:rPr>
        <w:t>‏</w:t>
      </w:r>
      <w:r w:rsidRPr="00AF0888">
        <w:rPr>
          <w:rFonts w:hint="cs"/>
          <w:rtl/>
        </w:rPr>
        <w:t>گوید که برای ما رخصت است و نه دین؛ لکن این روایت منسوب به جعفر صادق معنائی غیر از معنای آیه دارد، زیرا در این روایت تقیه، دین معرفی شده است، در حالی که آیه فقط بر این دلالت دارد که تقیه رخصت ا</w:t>
      </w:r>
      <w:r w:rsidR="009E5395">
        <w:rPr>
          <w:rFonts w:hint="cs"/>
          <w:rtl/>
        </w:rPr>
        <w:t>ست و مابین این دو فرق زیادی می</w:t>
      </w:r>
      <w:r w:rsidR="009E5395">
        <w:rPr>
          <w:rFonts w:cs="B Badr" w:hint="cs"/>
          <w:rtl/>
        </w:rPr>
        <w:t>‏</w:t>
      </w:r>
      <w:r w:rsidRPr="00AF0888">
        <w:rPr>
          <w:rFonts w:hint="cs"/>
          <w:rtl/>
        </w:rPr>
        <w:t>باشد.</w:t>
      </w:r>
    </w:p>
    <w:p w:rsidR="00F604E9" w:rsidRPr="00AF0888" w:rsidRDefault="002C5472" w:rsidP="007F00C2">
      <w:pPr>
        <w:pStyle w:val="af6"/>
        <w:rPr>
          <w:rFonts w:hint="cs"/>
          <w:rtl/>
        </w:rPr>
      </w:pPr>
      <w:r>
        <w:rPr>
          <w:rFonts w:hint="cs"/>
          <w:rtl/>
        </w:rPr>
        <w:t>2- روایت دوم می</w:t>
      </w:r>
      <w:r>
        <w:rPr>
          <w:rFonts w:cs="B Badr" w:hint="cs"/>
          <w:rtl/>
        </w:rPr>
        <w:t>‏</w:t>
      </w:r>
      <w:r w:rsidR="00F604E9" w:rsidRPr="00AF0888">
        <w:rPr>
          <w:rFonts w:hint="cs"/>
          <w:rtl/>
        </w:rPr>
        <w:t>گوید هر کس تقیه نکند دین ندارد. این روایت در واقع تقیه را در همه شرایط واجب کرده و در مورد</w:t>
      </w:r>
      <w:r>
        <w:rPr>
          <w:rFonts w:hint="cs"/>
          <w:rtl/>
        </w:rPr>
        <w:t xml:space="preserve"> ترک آن هشدار می</w:t>
      </w:r>
      <w:r>
        <w:rPr>
          <w:rFonts w:cs="B Badr" w:hint="cs"/>
          <w:rtl/>
        </w:rPr>
        <w:t>‏</w:t>
      </w:r>
      <w:r w:rsidR="00F604E9" w:rsidRPr="00AF0888">
        <w:rPr>
          <w:rFonts w:hint="cs"/>
          <w:rtl/>
        </w:rPr>
        <w:t>دهد و ترک آن را ترک دین توصیف کرده است. پس کجا در این روایت آمده ترک تقیه جایز است؟! ادعای اینکه تقیه در هر حال واجب نیست، خارج از دلالت آن دو روایتی است که مظفر به امام خود جعفر منسوب کرده است</w:t>
      </w:r>
      <w:r>
        <w:rPr>
          <w:rFonts w:hint="cs"/>
          <w:rtl/>
        </w:rPr>
        <w:t>،</w:t>
      </w:r>
      <w:r w:rsidR="00F604E9" w:rsidRPr="00AF0888">
        <w:rPr>
          <w:rFonts w:hint="cs"/>
          <w:rtl/>
        </w:rPr>
        <w:t xml:space="preserve"> و بر وی واجب است که به دلالت آن دو ملتزم باشد و یا اینکه اگر به آن دو باور ندارد آن دو را ردّ نموده و به آیه استدلال نماید.</w:t>
      </w:r>
    </w:p>
    <w:p w:rsidR="00F604E9" w:rsidRPr="00AF0888" w:rsidRDefault="002C5472" w:rsidP="007F00C2">
      <w:pPr>
        <w:pStyle w:val="af6"/>
        <w:rPr>
          <w:rFonts w:hint="cs"/>
          <w:rtl/>
        </w:rPr>
      </w:pPr>
      <w:r>
        <w:rPr>
          <w:rFonts w:hint="cs"/>
          <w:rtl/>
        </w:rPr>
        <w:t>3- وی در ادامه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بلکه گ</w:t>
      </w:r>
      <w:r>
        <w:rPr>
          <w:rFonts w:hint="cs"/>
          <w:rtl/>
        </w:rPr>
        <w:t>اهی عمل به خلاف آن جایز است...</w:t>
      </w:r>
      <w:r w:rsidR="00F604E9" w:rsidRPr="00AF0888">
        <w:rPr>
          <w:rFonts w:hint="cs"/>
          <w:rtl/>
        </w:rPr>
        <w:t xml:space="preserve"> در این حالت اموال حقیر و بی ارزش نگریسته </w:t>
      </w:r>
      <w:r>
        <w:rPr>
          <w:rFonts w:hint="cs"/>
          <w:rtl/>
        </w:rPr>
        <w:t>شده و جان افراد محترم شمرده نمی</w:t>
      </w:r>
      <w:r>
        <w:rPr>
          <w:rFonts w:cs="B Badr" w:hint="cs"/>
          <w:rtl/>
        </w:rPr>
        <w:t>‏</w:t>
      </w:r>
      <w:r w:rsidR="00F604E9" w:rsidRPr="00AF0888">
        <w:rPr>
          <w:rFonts w:hint="cs"/>
          <w:rtl/>
        </w:rPr>
        <w:t>شوند</w:t>
      </w:r>
      <w:r>
        <w:rPr>
          <w:rFonts w:ascii="Traditional Arabic" w:hAnsi="Traditional Arabic" w:cs="Traditional Arabic"/>
          <w:rtl/>
        </w:rPr>
        <w:t>»</w:t>
      </w:r>
      <w:r w:rsidR="00F604E9" w:rsidRPr="00AF0888">
        <w:rPr>
          <w:rFonts w:hint="cs"/>
          <w:rtl/>
        </w:rPr>
        <w:t xml:space="preserve">. </w:t>
      </w:r>
    </w:p>
    <w:p w:rsidR="00F604E9" w:rsidRPr="00AF0888" w:rsidRDefault="00F604E9" w:rsidP="007F00C2">
      <w:pPr>
        <w:pStyle w:val="af6"/>
        <w:rPr>
          <w:rFonts w:hint="cs"/>
          <w:rtl/>
        </w:rPr>
      </w:pPr>
      <w:r w:rsidRPr="00AF0888">
        <w:rPr>
          <w:rFonts w:hint="cs"/>
          <w:rtl/>
        </w:rPr>
        <w:t>جناب شیخ مظفر، این سخن زیباست، آری به خاطر نصرت دین، ام</w:t>
      </w:r>
      <w:r w:rsidR="002C5472">
        <w:rPr>
          <w:rFonts w:hint="cs"/>
          <w:rtl/>
        </w:rPr>
        <w:t>وال و جان</w:t>
      </w:r>
      <w:r w:rsidR="002C5472">
        <w:rPr>
          <w:rFonts w:cs="B Badr" w:hint="cs"/>
          <w:rtl/>
        </w:rPr>
        <w:t>‏</w:t>
      </w:r>
      <w:r w:rsidR="002C5472">
        <w:rPr>
          <w:rFonts w:hint="cs"/>
          <w:rtl/>
        </w:rPr>
        <w:t>ها بی ارزش نگریسته می</w:t>
      </w:r>
      <w:r w:rsidR="002C5472">
        <w:rPr>
          <w:rFonts w:cs="B Badr" w:hint="cs"/>
          <w:rtl/>
        </w:rPr>
        <w:t>‏</w:t>
      </w:r>
      <w:r w:rsidRPr="00AF0888">
        <w:rPr>
          <w:rFonts w:hint="cs"/>
          <w:rtl/>
        </w:rPr>
        <w:t>شوند، اما نکته اینجاست که منظور مال و جان چه کسانی است، ای شیخ مظفر؟! آیا ممکن است که موضع یکی از ائمه بعد از حسین بن علی</w:t>
      </w:r>
      <w:r w:rsidR="002C5472">
        <w:rPr>
          <w:rFonts w:cs="CTraditional Arabic" w:hint="cs"/>
          <w:rtl/>
        </w:rPr>
        <w:t>ب</w:t>
      </w:r>
      <w:r w:rsidRPr="00AF0888">
        <w:rPr>
          <w:rFonts w:hint="cs"/>
          <w:rtl/>
        </w:rPr>
        <w:t xml:space="preserve"> را ذکر نمائید که در آن یکی از آنان مال و جان را برای فدا در راه پیروزی دین حقیر دیده باشد؟! شما قادر به این کار نیستید، زیرا این افراد که شما مدعی امام بودنشان هستید، از جانب خداوند</w:t>
      </w:r>
      <w:r w:rsidRPr="00AF0888">
        <w:rPr>
          <w:rFonts w:cs="CTraditional Arabic" w:hint="cs"/>
          <w:rtl/>
        </w:rPr>
        <w:t>أ</w:t>
      </w:r>
      <w:r w:rsidRPr="00AF0888">
        <w:rPr>
          <w:rFonts w:hint="cs"/>
          <w:rtl/>
        </w:rPr>
        <w:t xml:space="preserve"> به عنوان امام منصوب نشده بودند و خودشان نیز ادعای این امر را نداشتند، بلکه چیزی را که خود نگفته</w:t>
      </w:r>
      <w:r w:rsidRPr="00AF0888">
        <w:rPr>
          <w:rFonts w:cs="CTraditional Arabic" w:hint="cs"/>
          <w:cs/>
        </w:rPr>
        <w:t>‎</w:t>
      </w:r>
      <w:r w:rsidRPr="00AF0888">
        <w:rPr>
          <w:rFonts w:hint="cs"/>
          <w:rtl/>
        </w:rPr>
        <w:t>اند به آنان منسوب شده است</w:t>
      </w:r>
      <w:r w:rsidR="008F68C3">
        <w:rPr>
          <w:rFonts w:hint="cs"/>
          <w:rtl/>
        </w:rPr>
        <w:t>،</w:t>
      </w:r>
      <w:r w:rsidRPr="00AF0888">
        <w:rPr>
          <w:rFonts w:hint="cs"/>
          <w:rtl/>
        </w:rPr>
        <w:t xml:space="preserve"> و این اقوال بدست شما رسیده و شما با این چیزها که سیمای این افراد برگزیده را مکدر ساخته است و بیانگر این هستند که آنان از حمل مسئولیت و بر دوش گرفتن آن ترسیده</w:t>
      </w:r>
      <w:r w:rsidRPr="00AF0888">
        <w:rPr>
          <w:rFonts w:cs="CTraditional Arabic" w:hint="cs"/>
          <w:cs/>
        </w:rPr>
        <w:t>‎</w:t>
      </w:r>
      <w:r w:rsidRPr="00AF0888">
        <w:rPr>
          <w:rFonts w:hint="cs"/>
          <w:rtl/>
        </w:rPr>
        <w:t>اند و دینی را که به زعم روایات اوصیای آن هستند، یاری نداده</w:t>
      </w:r>
      <w:r w:rsidRPr="00AF0888">
        <w:rPr>
          <w:rFonts w:cs="CTraditional Arabic" w:hint="cs"/>
          <w:cs/>
        </w:rPr>
        <w:t>‎</w:t>
      </w:r>
      <w:r w:rsidRPr="00AF0888">
        <w:rPr>
          <w:rFonts w:hint="cs"/>
          <w:rtl/>
        </w:rPr>
        <w:t>اند و جان و مال خود را در راه آن فدا نکرده</w:t>
      </w:r>
      <w:r w:rsidRPr="00AF0888">
        <w:rPr>
          <w:rFonts w:cs="CTraditional Arabic" w:hint="cs"/>
          <w:cs/>
        </w:rPr>
        <w:t>‎</w:t>
      </w:r>
      <w:r w:rsidRPr="00AF0888">
        <w:rPr>
          <w:rFonts w:hint="cs"/>
          <w:rtl/>
        </w:rPr>
        <w:t>اند، فریب خورده</w:t>
      </w:r>
      <w:r w:rsidRPr="00AF0888">
        <w:rPr>
          <w:rFonts w:cs="CTraditional Arabic" w:hint="cs"/>
          <w:cs/>
        </w:rPr>
        <w:t>‎</w:t>
      </w:r>
      <w:r w:rsidRPr="00AF0888">
        <w:rPr>
          <w:rFonts w:hint="cs"/>
          <w:rtl/>
        </w:rPr>
        <w:t>اید.</w:t>
      </w:r>
    </w:p>
    <w:p w:rsidR="00F604E9" w:rsidRPr="00AF0888" w:rsidRDefault="00F604E9" w:rsidP="007F00C2">
      <w:pPr>
        <w:pStyle w:val="af6"/>
        <w:rPr>
          <w:rFonts w:hint="cs"/>
          <w:rtl/>
        </w:rPr>
      </w:pPr>
      <w:r w:rsidRPr="00AF0888">
        <w:rPr>
          <w:rFonts w:hint="cs"/>
          <w:rtl/>
        </w:rPr>
        <w:t>ما بر این باور هستیم که اگر آنان چنین بودند که به آنان منس</w:t>
      </w:r>
      <w:r w:rsidR="008F68C3">
        <w:rPr>
          <w:rFonts w:hint="cs"/>
          <w:rtl/>
        </w:rPr>
        <w:t>وب شده است، آنان اولین کسانی می</w:t>
      </w:r>
      <w:r w:rsidR="008F68C3">
        <w:rPr>
          <w:rFonts w:cs="B Badr" w:hint="cs"/>
          <w:rtl/>
        </w:rPr>
        <w:t>‏</w:t>
      </w:r>
      <w:r w:rsidRPr="00AF0888">
        <w:rPr>
          <w:rFonts w:hint="cs"/>
          <w:rtl/>
        </w:rPr>
        <w:t>بودند که جان و مال خود را در راه نصرت دینی که مبلغ و حاف</w:t>
      </w:r>
      <w:r w:rsidR="008F68C3">
        <w:rPr>
          <w:rFonts w:hint="cs"/>
          <w:rtl/>
        </w:rPr>
        <w:t>ظ آن هستند- حسب زعم شما- فدا می</w:t>
      </w:r>
      <w:r w:rsidR="008F68C3">
        <w:rPr>
          <w:rFonts w:cs="B Badr" w:hint="cs"/>
          <w:rtl/>
        </w:rPr>
        <w:t>‏</w:t>
      </w:r>
      <w:r w:rsidRPr="00AF0888">
        <w:rPr>
          <w:rFonts w:hint="cs"/>
          <w:rtl/>
        </w:rPr>
        <w:t>کردند. آیا امکان دارد که در زندگی همه ائمه بعد از حسین اتفاقی روی نداده باشد که در آن نیاز به نصرت دین بوده باشد؟! پس این سخن اعترافی ضمنی به این امر است که اوضاع و شرایط زندگی در زمان آنان درست و صحیح بوده و نیازی به این نبوده که جان و مال برای حفظ دین فدا شود.</w:t>
      </w:r>
    </w:p>
    <w:p w:rsidR="00F604E9" w:rsidRPr="00AF0888" w:rsidRDefault="00F604E9" w:rsidP="007F00C2">
      <w:pPr>
        <w:pStyle w:val="af6"/>
        <w:rPr>
          <w:rFonts w:hint="cs"/>
          <w:rtl/>
        </w:rPr>
      </w:pPr>
      <w:r w:rsidRPr="00AF0888">
        <w:rPr>
          <w:rFonts w:hint="cs"/>
          <w:rtl/>
        </w:rPr>
        <w:t xml:space="preserve">4- مظفر گفته است: مقصود از تقیه این است </w:t>
      </w:r>
      <w:r w:rsidRPr="008F68C3">
        <w:rPr>
          <w:rFonts w:hint="cs"/>
          <w:u w:val="single"/>
          <w:rtl/>
        </w:rPr>
        <w:t>«تا به وسیله آن ضرر را از خود و پیروانشان دفع نمایند و وضعیت مسلمانان اصلاح یافته و متحد و یکپارچه شوند و پراکندگیشان جمع شود</w:t>
      </w:r>
      <w:r w:rsidRPr="00AF0888">
        <w:rPr>
          <w:rFonts w:hint="cs"/>
          <w:rtl/>
        </w:rPr>
        <w:t>». منظور وی این است که شیعه در مقابل اهل سنت</w:t>
      </w:r>
      <w:r w:rsidR="008F68C3">
        <w:rPr>
          <w:rFonts w:hint="cs"/>
          <w:rtl/>
        </w:rPr>
        <w:t xml:space="preserve"> که اکثریت مسلمانان را تشکیل می</w:t>
      </w:r>
      <w:r w:rsidR="008F68C3">
        <w:rPr>
          <w:rFonts w:cs="B Badr" w:hint="cs"/>
          <w:rtl/>
        </w:rPr>
        <w:t>‏</w:t>
      </w:r>
      <w:r w:rsidRPr="00AF0888">
        <w:rPr>
          <w:rFonts w:hint="cs"/>
          <w:rtl/>
        </w:rPr>
        <w:t>دهند از تقیه استفاده کرده</w:t>
      </w:r>
      <w:r w:rsidRPr="00AF0888">
        <w:rPr>
          <w:rFonts w:cs="CTraditional Arabic" w:hint="cs"/>
          <w:cs/>
        </w:rPr>
        <w:t>‎</w:t>
      </w:r>
      <w:r w:rsidRPr="00AF0888">
        <w:rPr>
          <w:rFonts w:hint="cs"/>
          <w:rtl/>
        </w:rPr>
        <w:t>اند تا اختلاف آنان با اهل سنت آشکار نشده و امت دچار افتراق نگردد. اما این کلام مظفر سخن بسیار عجیبی است، زیرا آیا شیعیان دوازده امامی به این اعتقاد دارند که اهل سنت مس</w:t>
      </w:r>
      <w:r w:rsidR="008F68C3">
        <w:rPr>
          <w:rFonts w:hint="cs"/>
          <w:rtl/>
        </w:rPr>
        <w:t>لمان</w:t>
      </w:r>
      <w:r w:rsidRPr="00AF0888">
        <w:rPr>
          <w:rFonts w:hint="cs"/>
          <w:rtl/>
        </w:rPr>
        <w:t xml:space="preserve"> هستند تا در نتیجه به اتحاد با آنان تمایل داشته باشند؟</w:t>
      </w:r>
      <w:r w:rsidR="008F68C3">
        <w:rPr>
          <w:rFonts w:hint="cs"/>
          <w:rtl/>
        </w:rPr>
        <w:t>!</w:t>
      </w:r>
    </w:p>
    <w:p w:rsidR="00F604E9" w:rsidRPr="00AF0888" w:rsidRDefault="00F604E9" w:rsidP="007F00C2">
      <w:pPr>
        <w:pStyle w:val="af6"/>
        <w:rPr>
          <w:rFonts w:hint="cs"/>
          <w:rtl/>
        </w:rPr>
      </w:pPr>
      <w:r w:rsidRPr="00AF0888">
        <w:rPr>
          <w:rFonts w:hint="cs"/>
          <w:rtl/>
        </w:rPr>
        <w:t>روایات شیعیان بیانگر این هستند که هر کس به ائمه ایمان نداشته باشد کافر است</w:t>
      </w:r>
      <w:r w:rsidR="008F68C3">
        <w:rPr>
          <w:rFonts w:hint="cs"/>
          <w:rtl/>
        </w:rPr>
        <w:t>،</w:t>
      </w:r>
      <w:r w:rsidRPr="00AF0888">
        <w:rPr>
          <w:rFonts w:hint="cs"/>
          <w:rtl/>
        </w:rPr>
        <w:t xml:space="preserve"> و بسیاری از علمای شیعه بر این نکته تأکید گذاشته</w:t>
      </w:r>
      <w:r w:rsidRPr="00AF0888">
        <w:rPr>
          <w:rFonts w:cs="CTraditional Arabic" w:hint="cs"/>
          <w:cs/>
        </w:rPr>
        <w:t>‎</w:t>
      </w:r>
      <w:r w:rsidRPr="00AF0888">
        <w:rPr>
          <w:rFonts w:hint="cs"/>
          <w:rtl/>
        </w:rPr>
        <w:t>اند، از جمله:</w:t>
      </w:r>
    </w:p>
    <w:p w:rsidR="00F604E9" w:rsidRPr="00AF0888" w:rsidRDefault="00F604E9" w:rsidP="007F00C2">
      <w:pPr>
        <w:pStyle w:val="af6"/>
        <w:rPr>
          <w:rFonts w:hint="cs"/>
          <w:rtl/>
        </w:rPr>
      </w:pPr>
      <w:r w:rsidRPr="00AF0888">
        <w:rPr>
          <w:rFonts w:hint="cs"/>
          <w:rtl/>
        </w:rPr>
        <w:t xml:space="preserve">کلینی از امام رضا روایت کرده است که گفت: </w:t>
      </w:r>
      <w:r w:rsidR="008F68C3">
        <w:rPr>
          <w:rFonts w:ascii="Traditional Arabic" w:hAnsi="Traditional Arabic" w:cs="Traditional Arabic"/>
          <w:rtl/>
        </w:rPr>
        <w:t>«</w:t>
      </w:r>
      <w:r w:rsidRPr="00AF0888">
        <w:rPr>
          <w:rFonts w:hint="cs"/>
          <w:rtl/>
        </w:rPr>
        <w:t>شیعیان ما با نام خود و پدرانشان اسمشان نوشته شده است</w:t>
      </w:r>
      <w:r w:rsidR="008F68C3">
        <w:rPr>
          <w:rFonts w:hint="cs"/>
          <w:rtl/>
        </w:rPr>
        <w:t>،</w:t>
      </w:r>
      <w:r w:rsidRPr="00AF0888">
        <w:rPr>
          <w:rFonts w:hint="cs"/>
          <w:rtl/>
        </w:rPr>
        <w:t xml:space="preserve"> و خداوند</w:t>
      </w:r>
      <w:r w:rsidRPr="00AF0888">
        <w:rPr>
          <w:rFonts w:cs="CTraditional Arabic" w:hint="cs"/>
          <w:rtl/>
        </w:rPr>
        <w:t>أ</w:t>
      </w:r>
      <w:r w:rsidRPr="00AF0888">
        <w:rPr>
          <w:rFonts w:hint="cs"/>
          <w:rtl/>
        </w:rPr>
        <w:t xml:space="preserve"> از ما و آنان پیمان و عهد گرفته است و در ورود و خروج- </w:t>
      </w:r>
      <w:r w:rsidR="008F68C3">
        <w:rPr>
          <w:rFonts w:hint="cs"/>
          <w:rtl/>
        </w:rPr>
        <w:t>یعنی در همه چیز- از ما تبعیت می</w:t>
      </w:r>
      <w:r w:rsidR="008F68C3">
        <w:rPr>
          <w:rFonts w:cs="B Badr" w:hint="cs"/>
          <w:rtl/>
        </w:rPr>
        <w:t>‏</w:t>
      </w:r>
      <w:r w:rsidRPr="00AF0888">
        <w:rPr>
          <w:rFonts w:hint="cs"/>
          <w:rtl/>
        </w:rPr>
        <w:t>کنند. غیر از ما و آنان کس دیگری بر امت اسلام نیست</w:t>
      </w:r>
      <w:r w:rsidR="008F68C3">
        <w:rPr>
          <w:rFonts w:ascii="Traditional Arabic" w:hAnsi="Traditional Arabic" w:cs="Traditional Arabic"/>
          <w:rtl/>
        </w:rPr>
        <w:t>»</w:t>
      </w:r>
      <w:r w:rsidRPr="008D5BC5">
        <w:rPr>
          <w:rStyle w:val="a5"/>
          <w:rFonts w:ascii="mylotus" w:hAnsi="mylotus"/>
          <w:rtl/>
        </w:rPr>
        <w:footnoteReference w:id="61"/>
      </w:r>
      <w:r w:rsidRPr="00AF0888">
        <w:rPr>
          <w:rFonts w:hint="cs"/>
          <w:rtl/>
        </w:rPr>
        <w:t>.</w:t>
      </w:r>
    </w:p>
    <w:p w:rsidR="00F604E9" w:rsidRPr="00AF0888" w:rsidRDefault="00F604E9" w:rsidP="007F00C2">
      <w:pPr>
        <w:pStyle w:val="af6"/>
        <w:rPr>
          <w:rFonts w:hint="cs"/>
          <w:rtl/>
        </w:rPr>
      </w:pPr>
      <w:r w:rsidRPr="00AF0888">
        <w:rPr>
          <w:rFonts w:hint="cs"/>
          <w:rtl/>
        </w:rPr>
        <w:t>آیا این سخن که منسوب به یکی از ائمه شیعه است منسوخ شده است یا اینکه صحیح نیست؟! اهل سنت به امامت ایمان ندارند و امامت در نگاه شیعه یکی از ارکان دین است و هر کس به آن ایمان نداشته باشد کافر و یا حداقل فاسق است، لکن با او به عنوان منافق برخورد می</w:t>
      </w:r>
      <w:r w:rsidR="008F68C3">
        <w:rPr>
          <w:rFonts w:cs="B Badr" w:hint="cs"/>
          <w:rtl/>
        </w:rPr>
        <w:t>‏</w:t>
      </w:r>
      <w:r w:rsidR="008F68C3">
        <w:rPr>
          <w:rFonts w:hint="cs"/>
          <w:rtl/>
        </w:rPr>
        <w:t>شود!! پس چگونه نیک می</w:t>
      </w:r>
      <w:r w:rsidR="008F68C3">
        <w:rPr>
          <w:rFonts w:cs="B Badr" w:hint="cs"/>
          <w:rtl/>
        </w:rPr>
        <w:t>‏</w:t>
      </w:r>
      <w:r w:rsidRPr="00AF0888">
        <w:rPr>
          <w:rFonts w:hint="cs"/>
          <w:rtl/>
        </w:rPr>
        <w:t>شمرند کسی را</w:t>
      </w:r>
      <w:r w:rsidR="008F68C3">
        <w:rPr>
          <w:rFonts w:hint="cs"/>
          <w:rtl/>
        </w:rPr>
        <w:t>- یا در صدد اصلاح حال کسی بر می</w:t>
      </w:r>
      <w:r w:rsidR="008F68C3">
        <w:rPr>
          <w:rFonts w:cs="B Badr" w:hint="cs"/>
          <w:rtl/>
        </w:rPr>
        <w:t>‏</w:t>
      </w:r>
      <w:r w:rsidRPr="00AF0888">
        <w:rPr>
          <w:rFonts w:hint="cs"/>
          <w:rtl/>
        </w:rPr>
        <w:t>آیند- که معتقد به کافر بودن اویند یا به مانند کافر- کسی که منافق است-</w:t>
      </w:r>
      <w:r w:rsidR="008F68C3">
        <w:rPr>
          <w:rFonts w:hint="cs"/>
          <w:rtl/>
        </w:rPr>
        <w:t xml:space="preserve"> با بدترین حالت با او برخورد می</w:t>
      </w:r>
      <w:r w:rsidR="008F68C3">
        <w:rPr>
          <w:rFonts w:cs="B Badr" w:hint="cs"/>
          <w:rtl/>
        </w:rPr>
        <w:t>‏</w:t>
      </w:r>
      <w:r w:rsidRPr="00AF0888">
        <w:rPr>
          <w:rFonts w:hint="cs"/>
          <w:rtl/>
        </w:rPr>
        <w:t>کنند؟!</w:t>
      </w:r>
    </w:p>
    <w:p w:rsidR="00F604E9" w:rsidRPr="008F68C3" w:rsidRDefault="00F604E9" w:rsidP="007F00C2">
      <w:pPr>
        <w:pStyle w:val="af6"/>
        <w:rPr>
          <w:rFonts w:hint="cs"/>
          <w:b/>
          <w:bCs/>
          <w:rtl/>
        </w:rPr>
      </w:pPr>
      <w:r w:rsidRPr="008F68C3">
        <w:rPr>
          <w:rFonts w:hint="cs"/>
          <w:b/>
          <w:bCs/>
          <w:rtl/>
        </w:rPr>
        <w:t>حال در اینجا برخی از اقوال علمای دوازده امامی- از قدیم و جدید- که بر</w:t>
      </w:r>
      <w:r w:rsidR="008F68C3" w:rsidRPr="008F68C3">
        <w:rPr>
          <w:rFonts w:hint="cs"/>
          <w:b/>
          <w:bCs/>
          <w:rtl/>
        </w:rPr>
        <w:t xml:space="preserve"> این مفهوم تأکید دارند، بیان می</w:t>
      </w:r>
      <w:r w:rsidR="008F68C3" w:rsidRPr="008F68C3">
        <w:rPr>
          <w:rFonts w:cs="B Badr" w:hint="cs"/>
          <w:b/>
          <w:bCs/>
          <w:rtl/>
        </w:rPr>
        <w:t>‏</w:t>
      </w:r>
      <w:r w:rsidRPr="008F68C3">
        <w:rPr>
          <w:rFonts w:hint="cs"/>
          <w:b/>
          <w:bCs/>
          <w:rtl/>
        </w:rPr>
        <w:t>شود:</w:t>
      </w:r>
    </w:p>
    <w:p w:rsidR="00F604E9" w:rsidRPr="00AF0888" w:rsidRDefault="008F68C3" w:rsidP="007F00C2">
      <w:pPr>
        <w:pStyle w:val="af6"/>
        <w:rPr>
          <w:rFonts w:hint="cs"/>
          <w:rtl/>
        </w:rPr>
      </w:pPr>
      <w:r>
        <w:rPr>
          <w:rFonts w:hint="cs"/>
          <w:rtl/>
        </w:rPr>
        <w:t>* 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8F68C3">
        <w:rPr>
          <w:rFonts w:hint="cs"/>
          <w:u w:val="single"/>
          <w:rtl/>
        </w:rPr>
        <w:t>عدم قبول امامت و انکار آن مانند عدم قبول نبوت و انکار آن است</w:t>
      </w:r>
      <w:r>
        <w:rPr>
          <w:rFonts w:ascii="Traditional Arabic" w:hAnsi="Traditional Arabic" w:cs="Traditional Arabic"/>
          <w:rtl/>
        </w:rPr>
        <w:t>»</w:t>
      </w:r>
      <w:r w:rsidR="00F604E9" w:rsidRPr="008D5BC5">
        <w:rPr>
          <w:rStyle w:val="a5"/>
          <w:rFonts w:ascii="mylotus" w:hAnsi="mylotus"/>
          <w:rtl/>
        </w:rPr>
        <w:footnoteReference w:id="62"/>
      </w:r>
      <w:r w:rsidR="00F604E9" w:rsidRPr="00AF0888">
        <w:rPr>
          <w:rFonts w:hint="cs"/>
          <w:rtl/>
        </w:rPr>
        <w:t>.</w:t>
      </w:r>
    </w:p>
    <w:p w:rsidR="00F604E9" w:rsidRPr="00AF0888" w:rsidRDefault="008F68C3" w:rsidP="007F00C2">
      <w:pPr>
        <w:pStyle w:val="af6"/>
        <w:rPr>
          <w:rFonts w:hint="cs"/>
          <w:rtl/>
        </w:rPr>
      </w:pPr>
      <w:r>
        <w:rPr>
          <w:rFonts w:hint="cs"/>
          <w:rtl/>
        </w:rPr>
        <w:t>* ابن بابویه قمی می</w:t>
      </w:r>
      <w:r>
        <w:rPr>
          <w:rFonts w:cs="B Badr" w:hint="cs"/>
          <w:rtl/>
        </w:rPr>
        <w:t>‏</w:t>
      </w:r>
      <w:r w:rsidR="00F604E9" w:rsidRPr="00AF0888">
        <w:rPr>
          <w:rFonts w:hint="cs"/>
          <w:rtl/>
        </w:rPr>
        <w:t xml:space="preserve">گوید: </w:t>
      </w:r>
      <w:r w:rsidR="00425DFA">
        <w:rPr>
          <w:rFonts w:ascii="Traditional Arabic" w:hAnsi="Traditional Arabic" w:cs="Traditional Arabic"/>
          <w:rtl/>
        </w:rPr>
        <w:t>«</w:t>
      </w:r>
      <w:r w:rsidR="00F604E9" w:rsidRPr="00425DFA">
        <w:rPr>
          <w:rFonts w:hint="cs"/>
          <w:u w:val="single"/>
          <w:rtl/>
        </w:rPr>
        <w:t>کسی که امامت امیر مؤمنان و ائمه بعد از او را انکار نماید به اعتقاد ما به منزله کسی است که نبوت انبیاء</w:t>
      </w:r>
      <w:r w:rsidR="00883CA8" w:rsidRPr="00425DFA">
        <w:rPr>
          <w:rFonts w:hint="cs"/>
          <w:u w:val="single"/>
          <w:rtl/>
        </w:rPr>
        <w:t xml:space="preserve"> را انکار می</w:t>
      </w:r>
      <w:r w:rsidR="00883CA8" w:rsidRPr="00425DFA">
        <w:rPr>
          <w:rFonts w:cs="B Badr" w:hint="cs"/>
          <w:u w:val="single"/>
          <w:rtl/>
        </w:rPr>
        <w:t>‏</w:t>
      </w:r>
      <w:r w:rsidR="00F604E9" w:rsidRPr="00425DFA">
        <w:rPr>
          <w:rFonts w:hint="cs"/>
          <w:u w:val="single"/>
          <w:rtl/>
        </w:rPr>
        <w:t>نماید</w:t>
      </w:r>
      <w:r w:rsidR="00425DFA">
        <w:rPr>
          <w:rFonts w:hint="cs"/>
          <w:u w:val="single"/>
          <w:rtl/>
        </w:rPr>
        <w:t>،</w:t>
      </w:r>
      <w:r w:rsidR="00F604E9" w:rsidRPr="00425DFA">
        <w:rPr>
          <w:rFonts w:hint="cs"/>
          <w:u w:val="single"/>
          <w:rtl/>
        </w:rPr>
        <w:t xml:space="preserve"> و کسی که به امامت امیر مؤمنان اقرار نماید و یکی از ائمه بعد از او را انکار نماید به اعتقاد ما به منزله کسی است که به نبوت همه انبیاء اقرار نموده و نبوت محمد</w:t>
      </w:r>
      <w:r w:rsidR="00F604E9" w:rsidRPr="00425DFA">
        <w:rPr>
          <w:rFonts w:cs="CTraditional Arabic" w:hint="cs"/>
          <w:u w:val="single"/>
          <w:rtl/>
        </w:rPr>
        <w:t>ص</w:t>
      </w:r>
      <w:r w:rsidR="00F604E9" w:rsidRPr="00425DFA">
        <w:rPr>
          <w:rFonts w:hint="cs"/>
          <w:u w:val="single"/>
          <w:rtl/>
        </w:rPr>
        <w:t xml:space="preserve"> را انکار نماید</w:t>
      </w:r>
      <w:r w:rsidR="00425DFA">
        <w:rPr>
          <w:rFonts w:ascii="Traditional Arabic" w:hAnsi="Traditional Arabic" w:cs="Traditional Arabic"/>
          <w:rtl/>
        </w:rPr>
        <w:t>»</w:t>
      </w:r>
      <w:r w:rsidR="00F604E9" w:rsidRPr="008D5BC5">
        <w:rPr>
          <w:rStyle w:val="a5"/>
          <w:rFonts w:ascii="mylotus" w:hAnsi="mylotus"/>
          <w:rtl/>
        </w:rPr>
        <w:footnoteReference w:id="63"/>
      </w:r>
      <w:r w:rsidR="00F604E9" w:rsidRPr="00AF0888">
        <w:rPr>
          <w:rFonts w:hint="cs"/>
          <w:rtl/>
        </w:rPr>
        <w:t>.</w:t>
      </w:r>
    </w:p>
    <w:p w:rsidR="00425DFA" w:rsidRDefault="00425DFA" w:rsidP="007F00C2">
      <w:pPr>
        <w:pStyle w:val="af6"/>
        <w:rPr>
          <w:rFonts w:hint="cs"/>
          <w:rtl/>
        </w:rPr>
      </w:pPr>
      <w:r>
        <w:rPr>
          <w:rFonts w:hint="cs"/>
          <w:rtl/>
        </w:rPr>
        <w:t>اینان صاحبان مهمترین کتاب</w:t>
      </w:r>
      <w:r>
        <w:rPr>
          <w:rFonts w:cs="B Badr" w:hint="cs"/>
          <w:rtl/>
        </w:rPr>
        <w:t>‏</w:t>
      </w:r>
      <w:r w:rsidR="00F604E9" w:rsidRPr="00AF0888">
        <w:rPr>
          <w:rFonts w:hint="cs"/>
          <w:rtl/>
        </w:rPr>
        <w:t xml:space="preserve">های قدیمی شیعه بودند. </w:t>
      </w:r>
    </w:p>
    <w:p w:rsidR="00F604E9" w:rsidRPr="00AF0888" w:rsidRDefault="00425DFA" w:rsidP="007F00C2">
      <w:pPr>
        <w:pStyle w:val="af6"/>
        <w:rPr>
          <w:rFonts w:hint="cs"/>
          <w:rtl/>
        </w:rPr>
      </w:pPr>
      <w:r>
        <w:rPr>
          <w:rFonts w:hint="cs"/>
          <w:rtl/>
        </w:rPr>
        <w:t xml:space="preserve">* </w:t>
      </w:r>
      <w:r w:rsidR="00F604E9" w:rsidRPr="00AF0888">
        <w:rPr>
          <w:rFonts w:hint="cs"/>
          <w:rtl/>
        </w:rPr>
        <w:t>اما از م</w:t>
      </w:r>
      <w:r w:rsidR="008320A2">
        <w:rPr>
          <w:rFonts w:hint="cs"/>
          <w:rtl/>
        </w:rPr>
        <w:t>تأخرین</w:t>
      </w:r>
      <w:r w:rsidR="00C03818">
        <w:rPr>
          <w:rFonts w:hint="cs"/>
          <w:rtl/>
        </w:rPr>
        <w:t>،</w:t>
      </w:r>
      <w:r w:rsidR="008320A2">
        <w:rPr>
          <w:rFonts w:hint="cs"/>
          <w:rtl/>
        </w:rPr>
        <w:t xml:space="preserve"> محمد جواد عاملی می</w:t>
      </w:r>
      <w:r w:rsidR="008320A2">
        <w:rPr>
          <w:rFonts w:cs="B Badr" w:hint="cs"/>
          <w:rtl/>
        </w:rPr>
        <w:t>‏</w:t>
      </w:r>
      <w:r w:rsidR="00F604E9" w:rsidRPr="00AF0888">
        <w:rPr>
          <w:rFonts w:hint="cs"/>
          <w:rtl/>
        </w:rPr>
        <w:t xml:space="preserve">گوید: </w:t>
      </w:r>
      <w:r w:rsidR="00C03818">
        <w:rPr>
          <w:rFonts w:ascii="Traditional Arabic" w:hAnsi="Traditional Arabic" w:cs="Traditional Arabic"/>
          <w:rtl/>
        </w:rPr>
        <w:t>«</w:t>
      </w:r>
      <w:r w:rsidR="00F604E9" w:rsidRPr="00B13C59">
        <w:rPr>
          <w:rFonts w:hint="cs"/>
          <w:u w:val="single"/>
          <w:rtl/>
        </w:rPr>
        <w:t>به اعتقاد ما ایمان</w:t>
      </w:r>
      <w:r w:rsidR="00C03818" w:rsidRPr="00B13C59">
        <w:rPr>
          <w:rFonts w:hint="cs"/>
          <w:u w:val="single"/>
          <w:rtl/>
        </w:rPr>
        <w:t xml:space="preserve"> با اعتراف به امامت ائمه دوازده</w:t>
      </w:r>
      <w:r w:rsidR="00C03818" w:rsidRPr="00B13C59">
        <w:rPr>
          <w:rFonts w:cs="B Badr" w:hint="cs"/>
          <w:u w:val="single"/>
          <w:rtl/>
        </w:rPr>
        <w:t>‏</w:t>
      </w:r>
      <w:r w:rsidR="00C03818" w:rsidRPr="00B13C59">
        <w:rPr>
          <w:rFonts w:hint="cs"/>
          <w:u w:val="single"/>
          <w:rtl/>
        </w:rPr>
        <w:t>گانه محقق می</w:t>
      </w:r>
      <w:r w:rsidR="00C03818" w:rsidRPr="00B13C59">
        <w:rPr>
          <w:rFonts w:cs="B Badr" w:hint="cs"/>
          <w:u w:val="single"/>
          <w:rtl/>
        </w:rPr>
        <w:t>‏</w:t>
      </w:r>
      <w:r w:rsidR="00F604E9" w:rsidRPr="00B13C59">
        <w:rPr>
          <w:rFonts w:hint="cs"/>
          <w:u w:val="single"/>
          <w:rtl/>
        </w:rPr>
        <w:t>شود</w:t>
      </w:r>
      <w:r w:rsidR="00F604E9" w:rsidRPr="00AF0888">
        <w:rPr>
          <w:rFonts w:hint="cs"/>
          <w:rtl/>
        </w:rPr>
        <w:t>، اما اگر کسی در زمان یکی از این ائمه وفات یافت، برای ایمان وی شرط فقط این است که امام زمان خود و امامان قبل از او را بشناسد</w:t>
      </w:r>
      <w:r w:rsidR="00783341">
        <w:rPr>
          <w:rFonts w:ascii="Traditional Arabic" w:hAnsi="Traditional Arabic" w:cs="Traditional Arabic"/>
          <w:rtl/>
        </w:rPr>
        <w:t>»</w:t>
      </w:r>
      <w:r w:rsidR="00F604E9" w:rsidRPr="008D5BC5">
        <w:rPr>
          <w:rStyle w:val="a5"/>
          <w:rFonts w:ascii="mylotus" w:hAnsi="mylotus"/>
          <w:rtl/>
        </w:rPr>
        <w:footnoteReference w:id="64"/>
      </w:r>
      <w:r w:rsidR="00F604E9" w:rsidRPr="00AF0888">
        <w:rPr>
          <w:rFonts w:hint="cs"/>
          <w:rtl/>
        </w:rPr>
        <w:t>.</w:t>
      </w:r>
    </w:p>
    <w:p w:rsidR="00F604E9" w:rsidRPr="00AF0888" w:rsidRDefault="00783341" w:rsidP="007F00C2">
      <w:pPr>
        <w:pStyle w:val="af6"/>
        <w:rPr>
          <w:rFonts w:hint="cs"/>
          <w:rtl/>
        </w:rPr>
      </w:pPr>
      <w:r>
        <w:rPr>
          <w:rFonts w:hint="cs"/>
          <w:rtl/>
        </w:rPr>
        <w:t xml:space="preserve">* </w:t>
      </w:r>
      <w:r w:rsidR="00F604E9" w:rsidRPr="00AF0888">
        <w:rPr>
          <w:rFonts w:hint="cs"/>
          <w:rtl/>
        </w:rPr>
        <w:t xml:space="preserve">امیر </w:t>
      </w:r>
      <w:r>
        <w:rPr>
          <w:rFonts w:hint="cs"/>
          <w:rtl/>
        </w:rPr>
        <w:t>محمد قزوینی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هر کس به ولایت و امامت علی کفر بورزد ایمان از حساب او ساقط شده </w:t>
      </w:r>
      <w:r>
        <w:rPr>
          <w:rFonts w:hint="cs"/>
          <w:rtl/>
        </w:rPr>
        <w:t>و به این وسیله اعمال او باطل می</w:t>
      </w:r>
      <w:r>
        <w:rPr>
          <w:rFonts w:cs="B Badr" w:hint="cs"/>
          <w:rtl/>
        </w:rPr>
        <w:t>‏</w:t>
      </w:r>
      <w:r w:rsidR="00F604E9" w:rsidRPr="00AF0888">
        <w:rPr>
          <w:rFonts w:hint="cs"/>
          <w:rtl/>
        </w:rPr>
        <w:t>شود</w:t>
      </w:r>
      <w:r>
        <w:rPr>
          <w:rFonts w:ascii="Traditional Arabic" w:hAnsi="Traditional Arabic" w:cs="Traditional Arabic"/>
          <w:rtl/>
        </w:rPr>
        <w:t>»</w:t>
      </w:r>
      <w:r w:rsidR="00F604E9" w:rsidRPr="008D5BC5">
        <w:rPr>
          <w:rStyle w:val="a5"/>
          <w:rFonts w:ascii="mylotus" w:hAnsi="mylotus"/>
          <w:rtl/>
        </w:rPr>
        <w:footnoteReference w:id="65"/>
      </w:r>
      <w:r w:rsidR="00F604E9" w:rsidRPr="00AF0888">
        <w:rPr>
          <w:rFonts w:hint="cs"/>
          <w:rtl/>
        </w:rPr>
        <w:t>.</w:t>
      </w:r>
    </w:p>
    <w:p w:rsidR="00F604E9" w:rsidRPr="00AF0888" w:rsidRDefault="00783341" w:rsidP="007F00C2">
      <w:pPr>
        <w:pStyle w:val="af6"/>
        <w:rPr>
          <w:rFonts w:hint="cs"/>
          <w:rtl/>
        </w:rPr>
      </w:pPr>
      <w:r>
        <w:rPr>
          <w:rFonts w:hint="cs"/>
          <w:rtl/>
        </w:rPr>
        <w:t>کسانی از معاصران شیعه که می</w:t>
      </w:r>
      <w:r>
        <w:rPr>
          <w:rFonts w:cs="B Badr" w:hint="cs"/>
          <w:rtl/>
        </w:rPr>
        <w:t>‏</w:t>
      </w:r>
      <w:r w:rsidR="00F604E9" w:rsidRPr="00AF0888">
        <w:rPr>
          <w:rFonts w:hint="cs"/>
          <w:rtl/>
        </w:rPr>
        <w:t>گویند</w:t>
      </w:r>
      <w:r>
        <w:rPr>
          <w:rFonts w:hint="cs"/>
          <w:rtl/>
        </w:rPr>
        <w:t>:</w:t>
      </w:r>
      <w:r w:rsidR="00F604E9" w:rsidRPr="00AF0888">
        <w:rPr>
          <w:rFonts w:hint="cs"/>
          <w:rtl/>
        </w:rPr>
        <w:t xml:space="preserve"> اهل سنت مسلمان هستند، منظورشان از این سخن این است که در دنیا به م</w:t>
      </w:r>
      <w:r>
        <w:rPr>
          <w:rFonts w:hint="cs"/>
          <w:rtl/>
        </w:rPr>
        <w:t>انند مسلمانان با آنان معامله می</w:t>
      </w:r>
      <w:r>
        <w:rPr>
          <w:rFonts w:cs="B Badr" w:hint="cs"/>
          <w:rtl/>
        </w:rPr>
        <w:t>‏</w:t>
      </w:r>
      <w:r w:rsidR="00F604E9" w:rsidRPr="00AF0888">
        <w:rPr>
          <w:rFonts w:hint="cs"/>
          <w:rtl/>
        </w:rPr>
        <w:t xml:space="preserve">شود، آنچنان که با منافقانی </w:t>
      </w:r>
      <w:r>
        <w:rPr>
          <w:rFonts w:hint="cs"/>
          <w:rtl/>
        </w:rPr>
        <w:t>که اظهار اسلام می</w:t>
      </w:r>
      <w:r>
        <w:rPr>
          <w:rFonts w:cs="B Badr" w:hint="cs"/>
          <w:rtl/>
        </w:rPr>
        <w:t>‏</w:t>
      </w:r>
      <w:r w:rsidR="00F604E9" w:rsidRPr="00AF0888">
        <w:rPr>
          <w:rFonts w:hint="cs"/>
          <w:rtl/>
        </w:rPr>
        <w:t>کنند و کفر خویش را مخفی می</w:t>
      </w:r>
      <w:r w:rsidR="00F604E9" w:rsidRPr="00AF0888">
        <w:rPr>
          <w:rFonts w:cs="CTraditional Arabic" w:hint="cs"/>
          <w:cs/>
        </w:rPr>
        <w:t>‎</w:t>
      </w:r>
      <w:r>
        <w:rPr>
          <w:rFonts w:hint="cs"/>
          <w:rtl/>
        </w:rPr>
        <w:t>دارند چنین رفتار می</w:t>
      </w:r>
      <w:r>
        <w:rPr>
          <w:rFonts w:cs="B Badr" w:hint="cs"/>
          <w:rtl/>
        </w:rPr>
        <w:t>‏</w:t>
      </w:r>
      <w:r w:rsidR="00F604E9" w:rsidRPr="00AF0888">
        <w:rPr>
          <w:rFonts w:hint="cs"/>
          <w:rtl/>
        </w:rPr>
        <w:t>شود، اما در آخرت از اصحاب جهنم هستند.</w:t>
      </w:r>
    </w:p>
    <w:p w:rsidR="00F604E9" w:rsidRPr="00AF0888" w:rsidRDefault="00F604E9" w:rsidP="007F00C2">
      <w:pPr>
        <w:pStyle w:val="af6"/>
        <w:rPr>
          <w:rFonts w:hint="cs"/>
          <w:rtl/>
        </w:rPr>
      </w:pPr>
      <w:r w:rsidRPr="00AF0888">
        <w:rPr>
          <w:rFonts w:hint="cs"/>
          <w:rtl/>
        </w:rPr>
        <w:t>مفید بیان داشته که شیعیان بر تکفیر امت اسلام اتفاق نظر دارند</w:t>
      </w:r>
      <w:r w:rsidR="00783341">
        <w:rPr>
          <w:rFonts w:hint="cs"/>
          <w:rtl/>
        </w:rPr>
        <w:t>، و می</w:t>
      </w:r>
      <w:r w:rsidR="00783341">
        <w:rPr>
          <w:rFonts w:cs="B Badr" w:hint="cs"/>
          <w:rtl/>
        </w:rPr>
        <w:t>‏</w:t>
      </w:r>
      <w:r w:rsidRPr="00AF0888">
        <w:rPr>
          <w:rFonts w:hint="cs"/>
          <w:rtl/>
        </w:rPr>
        <w:t xml:space="preserve">گوید: </w:t>
      </w:r>
      <w:r w:rsidR="00783341">
        <w:rPr>
          <w:rFonts w:ascii="Traditional Arabic" w:hAnsi="Traditional Arabic" w:cs="Traditional Arabic"/>
          <w:rtl/>
        </w:rPr>
        <w:t>«</w:t>
      </w:r>
      <w:r w:rsidRPr="00783341">
        <w:rPr>
          <w:rFonts w:hint="cs"/>
          <w:u w:val="single"/>
          <w:rtl/>
        </w:rPr>
        <w:t>امامیه اتفاق نظر دارند که هر کس امامت یکی از ائمه را انکار نماید و منکر اطاعت از یکی از ائمه شود که خداوند</w:t>
      </w:r>
      <w:r w:rsidRPr="00783341">
        <w:rPr>
          <w:rFonts w:cs="CTraditional Arabic" w:hint="cs"/>
          <w:u w:val="single"/>
          <w:rtl/>
        </w:rPr>
        <w:t>أ</w:t>
      </w:r>
      <w:r w:rsidRPr="00783341">
        <w:rPr>
          <w:rFonts w:hint="cs"/>
          <w:u w:val="single"/>
          <w:rtl/>
        </w:rPr>
        <w:t xml:space="preserve"> واجب کرده است، او کافر و گمراه بوده و مستحق جاودان شدن در آتش جهنم است</w:t>
      </w:r>
      <w:r w:rsidR="00783341">
        <w:rPr>
          <w:rFonts w:ascii="Traditional Arabic" w:hAnsi="Traditional Arabic" w:cs="Traditional Arabic"/>
          <w:u w:val="single"/>
          <w:rtl/>
        </w:rPr>
        <w:t>»</w:t>
      </w:r>
      <w:r w:rsidRPr="008D5BC5">
        <w:rPr>
          <w:rStyle w:val="a5"/>
          <w:rFonts w:ascii="mylotus" w:hAnsi="mylotus"/>
          <w:rtl/>
        </w:rPr>
        <w:footnoteReference w:id="66"/>
      </w:r>
      <w:r w:rsidRPr="00AF0888">
        <w:rPr>
          <w:rFonts w:hint="cs"/>
          <w:rtl/>
        </w:rPr>
        <w:t>.</w:t>
      </w:r>
    </w:p>
    <w:p w:rsidR="00F604E9" w:rsidRPr="00AF0888" w:rsidRDefault="00F604E9" w:rsidP="007F00C2">
      <w:pPr>
        <w:pStyle w:val="af6"/>
        <w:rPr>
          <w:rFonts w:hint="cs"/>
          <w:rtl/>
        </w:rPr>
      </w:pPr>
      <w:r w:rsidRPr="00AF0888">
        <w:rPr>
          <w:rFonts w:hint="cs"/>
          <w:rtl/>
        </w:rPr>
        <w:t>بنابراین</w:t>
      </w:r>
      <w:r w:rsidR="00783341">
        <w:rPr>
          <w:rFonts w:hint="cs"/>
          <w:rtl/>
        </w:rPr>
        <w:t>،</w:t>
      </w:r>
      <w:r w:rsidRPr="00AF0888">
        <w:rPr>
          <w:rFonts w:hint="cs"/>
          <w:rtl/>
        </w:rPr>
        <w:t xml:space="preserve"> آن</w:t>
      </w:r>
      <w:r w:rsidR="00783341">
        <w:rPr>
          <w:rFonts w:hint="cs"/>
          <w:rtl/>
        </w:rPr>
        <w:t>ان بدین شکل با اهل سنت تعامل می</w:t>
      </w:r>
      <w:r w:rsidR="00783341">
        <w:rPr>
          <w:rFonts w:cs="B Badr" w:hint="cs"/>
          <w:rtl/>
        </w:rPr>
        <w:t>‏</w:t>
      </w:r>
      <w:r w:rsidRPr="00AF0888">
        <w:rPr>
          <w:rFonts w:hint="cs"/>
          <w:rtl/>
        </w:rPr>
        <w:t>کنند که آنان به صورت نظری مسلمان هستند، یعنی منافق هستند و منافق طبعاً از لحاظ نظری جان او در دنیا در امان و محفوظ است</w:t>
      </w:r>
      <w:r w:rsidR="00783341">
        <w:rPr>
          <w:rFonts w:hint="cs"/>
          <w:rtl/>
        </w:rPr>
        <w:t>،</w:t>
      </w:r>
      <w:r w:rsidRPr="00AF0888">
        <w:rPr>
          <w:rFonts w:hint="cs"/>
          <w:rtl/>
        </w:rPr>
        <w:t xml:space="preserve"> و در</w:t>
      </w:r>
      <w:r w:rsidR="00783341">
        <w:rPr>
          <w:rFonts w:hint="cs"/>
          <w:rtl/>
        </w:rPr>
        <w:t xml:space="preserve"> آخرت چیزی جز آتش نصیب آنان نمی</w:t>
      </w:r>
      <w:r w:rsidR="00783341">
        <w:rPr>
          <w:rFonts w:cs="B Badr" w:hint="cs"/>
          <w:rtl/>
        </w:rPr>
        <w:t>‏</w:t>
      </w:r>
      <w:r w:rsidRPr="00AF0888">
        <w:rPr>
          <w:rFonts w:hint="cs"/>
          <w:rtl/>
        </w:rPr>
        <w:t>شود.</w:t>
      </w:r>
    </w:p>
    <w:p w:rsidR="00F604E9" w:rsidRPr="00EE6C75" w:rsidRDefault="00F604E9" w:rsidP="007F00C2">
      <w:pPr>
        <w:pStyle w:val="af6"/>
        <w:rPr>
          <w:rFonts w:hint="cs"/>
          <w:rtl/>
        </w:rPr>
      </w:pPr>
      <w:r w:rsidRPr="00AF0888">
        <w:rPr>
          <w:rFonts w:hint="cs"/>
          <w:rtl/>
        </w:rPr>
        <w:t>اگر ائمه جهت بهبود وضعیت و حال مسلمانان از روی تقیه سخن گفته</w:t>
      </w:r>
      <w:r w:rsidRPr="00AF0888">
        <w:rPr>
          <w:rFonts w:cs="CTraditional Arabic" w:hint="cs"/>
          <w:cs/>
        </w:rPr>
        <w:t>‎</w:t>
      </w:r>
      <w:r w:rsidRPr="00AF0888">
        <w:rPr>
          <w:rFonts w:hint="cs"/>
          <w:rtl/>
        </w:rPr>
        <w:t xml:space="preserve">اند، بنابراین اگر شما صادق هستید، چرا امروز شما نیز در اقتدا به ائمه خود و بهبود وضعیت و حال امت و </w:t>
      </w:r>
      <w:r w:rsidR="00783341">
        <w:rPr>
          <w:rFonts w:hint="cs"/>
          <w:rtl/>
        </w:rPr>
        <w:t>متحد شدن آن، به این امر عمل نمی</w:t>
      </w:r>
      <w:r w:rsidR="00783341">
        <w:rPr>
          <w:rFonts w:cs="B Badr" w:hint="cs"/>
          <w:rtl/>
        </w:rPr>
        <w:t>‏</w:t>
      </w:r>
      <w:r w:rsidRPr="00AF0888">
        <w:rPr>
          <w:rFonts w:hint="cs"/>
          <w:rtl/>
        </w:rPr>
        <w:t>کنید؟!</w:t>
      </w:r>
    </w:p>
    <w:p w:rsidR="00F604E9" w:rsidRPr="00AF0888" w:rsidRDefault="00F604E9" w:rsidP="007F00C2">
      <w:pPr>
        <w:pStyle w:val="af6"/>
        <w:rPr>
          <w:rFonts w:hint="cs"/>
          <w:rtl/>
        </w:rPr>
      </w:pPr>
      <w:r w:rsidRPr="00EE6C75">
        <w:rPr>
          <w:rFonts w:hint="cs"/>
          <w:rtl/>
        </w:rPr>
        <w:t>5- اینکه وی در مورد تقیه گفته است: «ت</w:t>
      </w:r>
      <w:r w:rsidRPr="00AF0888">
        <w:rPr>
          <w:rFonts w:hint="cs"/>
          <w:rtl/>
        </w:rPr>
        <w:t>قیه شعار آل بیت است» کلامی نادرست است، زیرا برخی از آل بیت سلاح برگرفته و به جهاد پرداخته و شهید شده</w:t>
      </w:r>
      <w:r w:rsidRPr="00AF0888">
        <w:rPr>
          <w:rFonts w:cs="CTraditional Arabic" w:hint="cs"/>
          <w:cs/>
        </w:rPr>
        <w:t>‎</w:t>
      </w:r>
      <w:r w:rsidRPr="00AF0888">
        <w:rPr>
          <w:rFonts w:hint="cs"/>
          <w:rtl/>
        </w:rPr>
        <w:t>اند، مانند حسین بن علی</w:t>
      </w:r>
      <w:r w:rsidR="00EE6C75">
        <w:rPr>
          <w:rFonts w:cs="CTraditional Arabic" w:hint="cs"/>
          <w:rtl/>
        </w:rPr>
        <w:t>ب</w:t>
      </w:r>
      <w:r w:rsidRPr="00AF0888">
        <w:rPr>
          <w:rFonts w:hint="cs"/>
          <w:rtl/>
        </w:rPr>
        <w:t xml:space="preserve"> و زید بن علی</w:t>
      </w:r>
      <w:r w:rsidR="00EE6C75">
        <w:rPr>
          <w:rFonts w:cs="CTraditional Arabic" w:hint="cs"/>
          <w:rtl/>
        </w:rPr>
        <w:t>/</w:t>
      </w:r>
      <w:r w:rsidRPr="00AF0888">
        <w:rPr>
          <w:rFonts w:hint="cs"/>
          <w:rtl/>
        </w:rPr>
        <w:t xml:space="preserve"> و عده</w:t>
      </w:r>
      <w:r w:rsidRPr="00AF0888">
        <w:rPr>
          <w:rFonts w:cs="CTraditional Arabic" w:hint="cs"/>
          <w:cs/>
        </w:rPr>
        <w:t>‎</w:t>
      </w:r>
      <w:r w:rsidR="00EE6C75">
        <w:rPr>
          <w:rFonts w:hint="cs"/>
          <w:rtl/>
        </w:rPr>
        <w:t>ای دیگر از غیر ائمه دوازده</w:t>
      </w:r>
      <w:r w:rsidR="00EE6C75">
        <w:rPr>
          <w:rFonts w:cs="B Badr" w:hint="cs"/>
          <w:rtl/>
        </w:rPr>
        <w:t>‏</w:t>
      </w:r>
      <w:r w:rsidR="00EE6C75">
        <w:rPr>
          <w:rFonts w:hint="cs"/>
          <w:rtl/>
        </w:rPr>
        <w:t>گانه شیعه که از آل بیت</w:t>
      </w:r>
      <w:r w:rsidRPr="00AF0888">
        <w:rPr>
          <w:rFonts w:hint="cs"/>
          <w:rtl/>
        </w:rPr>
        <w:t xml:space="preserve"> هستند. بنابراین ادعای اینکه تقیه شعار آل بیت است اتهامی مردود است. </w:t>
      </w:r>
    </w:p>
    <w:p w:rsidR="00F604E9" w:rsidRPr="00AF0888" w:rsidRDefault="00F604E9" w:rsidP="007F00C2">
      <w:pPr>
        <w:pStyle w:val="af6"/>
        <w:rPr>
          <w:rFonts w:hint="cs"/>
          <w:rtl/>
        </w:rPr>
      </w:pPr>
      <w:r w:rsidRPr="00AF0888">
        <w:rPr>
          <w:rFonts w:hint="cs"/>
          <w:rtl/>
        </w:rPr>
        <w:t xml:space="preserve">ما اعتقاد داریم که همه آل بیت از لکه ننگ تقیه مبرا </w:t>
      </w:r>
      <w:r w:rsidRPr="008B1A91">
        <w:rPr>
          <w:rFonts w:hint="cs"/>
          <w:rtl/>
        </w:rPr>
        <w:t>هستند</w:t>
      </w:r>
      <w:r w:rsidR="00EE6C75" w:rsidRPr="008B1A91">
        <w:rPr>
          <w:rFonts w:hint="cs"/>
          <w:rtl/>
        </w:rPr>
        <w:t>،</w:t>
      </w:r>
      <w:r w:rsidRPr="008B1A91">
        <w:rPr>
          <w:rFonts w:hint="cs"/>
          <w:rtl/>
        </w:rPr>
        <w:t xml:space="preserve"> و آنان در زندگی خود اعتقاد خود را اعلان داشته</w:t>
      </w:r>
      <w:r w:rsidRPr="008B1A91">
        <w:rPr>
          <w:rFonts w:cs="CTraditional Arabic" w:hint="cs"/>
          <w:cs/>
        </w:rPr>
        <w:t>‎</w:t>
      </w:r>
      <w:r w:rsidRPr="008B1A91">
        <w:rPr>
          <w:rFonts w:hint="cs"/>
          <w:rtl/>
        </w:rPr>
        <w:t xml:space="preserve">اند و اعتقادات و احکامی که به آنان منسوب شده است </w:t>
      </w:r>
      <w:r w:rsidR="008B1A91" w:rsidRPr="008B1A91">
        <w:rPr>
          <w:rFonts w:hint="cs"/>
          <w:rtl/>
        </w:rPr>
        <w:t>و با ظاهر آنان مخالفت دارد،</w:t>
      </w:r>
      <w:r w:rsidRPr="008B1A91">
        <w:rPr>
          <w:rFonts w:hint="cs"/>
          <w:rtl/>
        </w:rPr>
        <w:t xml:space="preserve"> به صورت ناصحیح به آنان منسوب شده است.</w:t>
      </w:r>
    </w:p>
    <w:p w:rsidR="00F604E9" w:rsidRPr="0048472E" w:rsidRDefault="00F604E9" w:rsidP="007F00C2">
      <w:pPr>
        <w:pStyle w:val="af6"/>
        <w:rPr>
          <w:rFonts w:hint="cs"/>
          <w:b/>
          <w:bCs/>
          <w:rtl/>
        </w:rPr>
      </w:pPr>
      <w:r w:rsidRPr="0048472E">
        <w:rPr>
          <w:rFonts w:hint="cs"/>
          <w:b/>
          <w:bCs/>
          <w:rtl/>
        </w:rPr>
        <w:t xml:space="preserve">د- روایات منسوب به ائمه بیانگر این هستند که تقیه دین است، اما تقیه شرعی رخصت است. </w:t>
      </w:r>
      <w:r w:rsidR="0048472E">
        <w:rPr>
          <w:rFonts w:hint="cs"/>
          <w:b/>
          <w:bCs/>
          <w:rtl/>
        </w:rPr>
        <w:t>این موضوع با مقایسه زیر روشن می</w:t>
      </w:r>
      <w:r w:rsidR="0048472E">
        <w:rPr>
          <w:rFonts w:cs="B Badr" w:hint="cs"/>
          <w:b/>
          <w:bCs/>
          <w:rtl/>
        </w:rPr>
        <w:t>‏</w:t>
      </w:r>
      <w:r w:rsidRPr="0048472E">
        <w:rPr>
          <w:rFonts w:hint="cs"/>
          <w:b/>
          <w:bCs/>
          <w:rtl/>
        </w:rPr>
        <w:t>شود:</w:t>
      </w:r>
    </w:p>
    <w:p w:rsidR="00F604E9" w:rsidRPr="00AF0888" w:rsidRDefault="00F604E9" w:rsidP="007F00C2">
      <w:pPr>
        <w:pStyle w:val="af6"/>
        <w:rPr>
          <w:rFonts w:hint="cs"/>
          <w:rtl/>
        </w:rPr>
      </w:pPr>
      <w:r w:rsidRPr="00AF0888">
        <w:rPr>
          <w:rFonts w:hint="cs"/>
          <w:rtl/>
        </w:rPr>
        <w:t xml:space="preserve">1- تقیه در شرع حالتی </w:t>
      </w:r>
      <w:r w:rsidRPr="0048472E">
        <w:rPr>
          <w:rFonts w:hint="cs"/>
          <w:b/>
          <w:bCs/>
          <w:u w:val="single"/>
          <w:rtl/>
        </w:rPr>
        <w:t>استثنائی</w:t>
      </w:r>
      <w:r w:rsidRPr="00AF0888">
        <w:rPr>
          <w:rFonts w:hint="cs"/>
          <w:rtl/>
        </w:rPr>
        <w:t xml:space="preserve"> در زندگی انسان است که بکارگیری آن در هنگام خوف بر</w:t>
      </w:r>
      <w:r w:rsidR="0048472E">
        <w:rPr>
          <w:rFonts w:hint="cs"/>
          <w:rtl/>
        </w:rPr>
        <w:t xml:space="preserve"> جان خود جائز است، اما واجب نمی</w:t>
      </w:r>
      <w:r w:rsidR="0048472E">
        <w:rPr>
          <w:rFonts w:cs="B Badr" w:hint="cs"/>
          <w:rtl/>
        </w:rPr>
        <w:t>‏</w:t>
      </w:r>
      <w:r w:rsidRPr="00AF0888">
        <w:rPr>
          <w:rFonts w:hint="cs"/>
          <w:rtl/>
        </w:rPr>
        <w:t>باشد. اما تقیه مورد نظر شیعه یک حالت واجب است که فرد در صورت ترک آن گن</w:t>
      </w:r>
      <w:r w:rsidR="0048472E">
        <w:rPr>
          <w:rFonts w:hint="cs"/>
          <w:rtl/>
        </w:rPr>
        <w:t>اهکار می</w:t>
      </w:r>
      <w:r w:rsidR="0048472E">
        <w:rPr>
          <w:rFonts w:cs="B Badr" w:hint="cs"/>
          <w:rtl/>
        </w:rPr>
        <w:t>‏</w:t>
      </w:r>
      <w:r w:rsidRPr="00AF0888">
        <w:rPr>
          <w:rFonts w:hint="cs"/>
          <w:rtl/>
        </w:rPr>
        <w:t xml:space="preserve">شود- آنچنان که در روایات آمده است- و وجوب آن تا زمان مرگ یا </w:t>
      </w:r>
      <w:r w:rsidR="0048472E">
        <w:rPr>
          <w:rFonts w:hint="cs"/>
          <w:rtl/>
        </w:rPr>
        <w:t>ظهور مهدی مورد نظر شیعه قطع نمی</w:t>
      </w:r>
      <w:r w:rsidR="0048472E">
        <w:rPr>
          <w:rFonts w:cs="B Badr" w:hint="cs"/>
          <w:rtl/>
        </w:rPr>
        <w:t>‏</w:t>
      </w:r>
      <w:r w:rsidRPr="00AF0888">
        <w:rPr>
          <w:rFonts w:hint="cs"/>
          <w:rtl/>
        </w:rPr>
        <w:t>شود. به درستی که میان این دو تفاوت زیادی وجود دارد.</w:t>
      </w:r>
    </w:p>
    <w:p w:rsidR="00F604E9" w:rsidRPr="00AF0888" w:rsidRDefault="00F604E9" w:rsidP="007F00C2">
      <w:pPr>
        <w:pStyle w:val="af6"/>
        <w:rPr>
          <w:rFonts w:hint="cs"/>
          <w:rtl/>
        </w:rPr>
      </w:pPr>
      <w:r w:rsidRPr="00AF0888">
        <w:rPr>
          <w:rFonts w:hint="cs"/>
          <w:rtl/>
        </w:rPr>
        <w:t xml:space="preserve">2- تقیه در نگاه شرع </w:t>
      </w:r>
      <w:r w:rsidRPr="0048472E">
        <w:rPr>
          <w:rFonts w:hint="cs"/>
          <w:b/>
          <w:bCs/>
          <w:u w:val="single"/>
          <w:rtl/>
        </w:rPr>
        <w:t>رخصت و رحمتی</w:t>
      </w:r>
      <w:r w:rsidRPr="00AF0888">
        <w:rPr>
          <w:rFonts w:hint="cs"/>
          <w:rtl/>
        </w:rPr>
        <w:t xml:space="preserve"> از جانب خداوند</w:t>
      </w:r>
      <w:r w:rsidRPr="00AF0888">
        <w:rPr>
          <w:rFonts w:cs="CTraditional Arabic" w:hint="cs"/>
          <w:rtl/>
        </w:rPr>
        <w:t>أ</w:t>
      </w:r>
      <w:r w:rsidRPr="00AF0888">
        <w:rPr>
          <w:rFonts w:hint="cs"/>
          <w:rtl/>
        </w:rPr>
        <w:t xml:space="preserve"> برای بندگان است، گرچه در این تقیه شرعی در حق</w:t>
      </w:r>
      <w:r w:rsidR="00A723FA">
        <w:rPr>
          <w:rFonts w:hint="cs"/>
          <w:rtl/>
        </w:rPr>
        <w:t xml:space="preserve"> خداوند متعال تفریط و کوتاهی می</w:t>
      </w:r>
      <w:r w:rsidR="00A723FA">
        <w:rPr>
          <w:rFonts w:cs="B Badr" w:hint="cs"/>
          <w:rtl/>
        </w:rPr>
        <w:t>‏</w:t>
      </w:r>
      <w:r w:rsidRPr="00AF0888">
        <w:rPr>
          <w:rFonts w:hint="cs"/>
          <w:rtl/>
        </w:rPr>
        <w:t>شود، اما خداوند</w:t>
      </w:r>
      <w:r w:rsidRPr="00AF0888">
        <w:rPr>
          <w:rFonts w:cs="CTraditional Arabic" w:hint="cs"/>
          <w:rtl/>
        </w:rPr>
        <w:t>أ</w:t>
      </w:r>
      <w:r w:rsidRPr="00AF0888">
        <w:rPr>
          <w:rFonts w:hint="cs"/>
          <w:rtl/>
        </w:rPr>
        <w:t xml:space="preserve"> به انجام این تفریط رخصت داده تا فرد اذیت و آزار را از خود دفع نماید و فرد در صورت انجام ای</w:t>
      </w:r>
      <w:r w:rsidR="00A723FA">
        <w:rPr>
          <w:rFonts w:hint="cs"/>
          <w:rtl/>
        </w:rPr>
        <w:t>ن رخصت به مانند انجام دیگر رخصت</w:t>
      </w:r>
      <w:r w:rsidR="00A723FA">
        <w:rPr>
          <w:rFonts w:cs="B Badr" w:hint="cs"/>
          <w:rtl/>
        </w:rPr>
        <w:t>‏</w:t>
      </w:r>
      <w:r w:rsidRPr="00AF0888">
        <w:rPr>
          <w:rFonts w:hint="cs"/>
          <w:rtl/>
        </w:rPr>
        <w:t>ها اجر و ثواب نمی</w:t>
      </w:r>
      <w:r w:rsidR="00A723FA">
        <w:rPr>
          <w:rFonts w:cs="B Badr" w:hint="cs"/>
          <w:rtl/>
        </w:rPr>
        <w:t>‏</w:t>
      </w:r>
      <w:r w:rsidRPr="00AF0888">
        <w:rPr>
          <w:rFonts w:hint="cs"/>
          <w:rtl/>
        </w:rPr>
        <w:t xml:space="preserve">برد و اگر شخص به آن عمل نکند و اذیت را تحمل نماید نزد خداوند مأجور است. </w:t>
      </w:r>
      <w:r w:rsidRPr="00A723FA">
        <w:rPr>
          <w:rFonts w:hint="cs"/>
          <w:u w:val="single"/>
          <w:rtl/>
        </w:rPr>
        <w:t>اما رخصت مورد نظر شیعه دینی است</w:t>
      </w:r>
      <w:r w:rsidR="00A723FA">
        <w:rPr>
          <w:rFonts w:hint="cs"/>
          <w:u w:val="single"/>
          <w:rtl/>
        </w:rPr>
        <w:t xml:space="preserve"> که با آن شخص به خداوند تقرب می</w:t>
      </w:r>
      <w:r w:rsidR="00A723FA">
        <w:rPr>
          <w:rFonts w:cs="B Badr" w:hint="cs"/>
          <w:u w:val="single"/>
          <w:rtl/>
        </w:rPr>
        <w:t>‏</w:t>
      </w:r>
      <w:r w:rsidRPr="00A723FA">
        <w:rPr>
          <w:rFonts w:hint="cs"/>
          <w:u w:val="single"/>
          <w:rtl/>
        </w:rPr>
        <w:t>جوید</w:t>
      </w:r>
      <w:r w:rsidRPr="00AF0888">
        <w:rPr>
          <w:rFonts w:hint="cs"/>
          <w:rtl/>
        </w:rPr>
        <w:t xml:space="preserve"> و میان دو امر فرق زیادی وجود دارد.</w:t>
      </w:r>
    </w:p>
    <w:p w:rsidR="00F604E9" w:rsidRDefault="00F604E9" w:rsidP="007F00C2">
      <w:pPr>
        <w:pStyle w:val="af6"/>
        <w:rPr>
          <w:rFonts w:hint="cs"/>
          <w:rtl/>
        </w:rPr>
      </w:pPr>
      <w:r w:rsidRPr="00E76C80">
        <w:rPr>
          <w:rFonts w:hint="cs"/>
          <w:rtl/>
        </w:rPr>
        <w:t xml:space="preserve">3- تقیه در شرع برای مستضعفان است نه برای پیامبر. اما تقیه مورد نظر شیعه برای </w:t>
      </w:r>
      <w:r w:rsidRPr="00AF0888">
        <w:rPr>
          <w:rFonts w:hint="cs"/>
          <w:rtl/>
        </w:rPr>
        <w:t>ائمه</w:t>
      </w:r>
      <w:r w:rsidRPr="00AF0888">
        <w:rPr>
          <w:rFonts w:cs="CTraditional Arabic" w:hint="cs"/>
          <w:cs/>
        </w:rPr>
        <w:t>‎</w:t>
      </w:r>
      <w:r w:rsidRPr="00AF0888">
        <w:rPr>
          <w:rFonts w:hint="cs"/>
          <w:rtl/>
        </w:rPr>
        <w:t>ای است که اظهار می</w:t>
      </w:r>
      <w:r w:rsidRPr="00AF0888">
        <w:rPr>
          <w:rFonts w:cs="CTraditional Arabic" w:hint="cs"/>
          <w:cs/>
        </w:rPr>
        <w:t>‎</w:t>
      </w:r>
      <w:r w:rsidRPr="00AF0888">
        <w:rPr>
          <w:rFonts w:hint="cs"/>
          <w:rtl/>
        </w:rPr>
        <w:t>دارند در ابلاغ دین و حراست از آن، نائب پیامبر</w:t>
      </w:r>
      <w:r w:rsidRPr="00AF0888">
        <w:rPr>
          <w:rFonts w:cs="CTraditional Arabic" w:hint="cs"/>
          <w:rtl/>
        </w:rPr>
        <w:t>ص</w:t>
      </w:r>
      <w:r w:rsidRPr="00AF0888">
        <w:rPr>
          <w:rFonts w:hint="cs"/>
          <w:rtl/>
        </w:rPr>
        <w:t xml:space="preserve"> هستند. پس میان این دو تفاوت وجود دارد. اما روایات شیعی و برخی از علمایشان تقیه را به پیامبر</w:t>
      </w:r>
      <w:r w:rsidRPr="00AF0888">
        <w:rPr>
          <w:rFonts w:cs="CTraditional Arabic" w:hint="cs"/>
          <w:rtl/>
        </w:rPr>
        <w:t>ص</w:t>
      </w:r>
      <w:r w:rsidRPr="00AF0888">
        <w:rPr>
          <w:rFonts w:hint="cs"/>
          <w:rtl/>
        </w:rPr>
        <w:t xml:space="preserve"> منسوب کرده</w:t>
      </w:r>
      <w:r w:rsidRPr="00AF0888">
        <w:rPr>
          <w:rFonts w:cs="CTraditional Arabic" w:hint="cs"/>
          <w:cs/>
        </w:rPr>
        <w:t>‎</w:t>
      </w:r>
      <w:r w:rsidRPr="00AF0888">
        <w:rPr>
          <w:rFonts w:hint="cs"/>
          <w:rtl/>
        </w:rPr>
        <w:t>اند. بنابراین عجیب نیست که به ائمه هم منسوب شود.</w:t>
      </w:r>
    </w:p>
    <w:p w:rsidR="00F604E9" w:rsidRPr="00AF0888" w:rsidRDefault="00F604E9" w:rsidP="00516CCC">
      <w:pPr>
        <w:pStyle w:val="af3"/>
        <w:rPr>
          <w:rtl/>
          <w:lang w:bidi="fa-IR"/>
        </w:rPr>
      </w:pPr>
      <w:bookmarkStart w:id="156" w:name="_Toc252932511"/>
      <w:bookmarkStart w:id="157" w:name="_Toc254520582"/>
      <w:r w:rsidRPr="00AF0888">
        <w:rPr>
          <w:rFonts w:hint="cs"/>
          <w:rtl/>
          <w:lang w:bidi="fa-IR"/>
        </w:rPr>
        <w:t>دوم</w:t>
      </w:r>
      <w:r w:rsidRPr="00AF0888">
        <w:rPr>
          <w:rtl/>
          <w:lang w:bidi="fa-IR"/>
        </w:rPr>
        <w:t>- ادله تقیه از نگاه شیعیان دوازده امامی</w:t>
      </w:r>
      <w:bookmarkEnd w:id="156"/>
      <w:bookmarkEnd w:id="157"/>
    </w:p>
    <w:p w:rsidR="00B758C4" w:rsidRDefault="00F604E9" w:rsidP="007F00C2">
      <w:pPr>
        <w:pStyle w:val="af6"/>
        <w:rPr>
          <w:rFonts w:hint="cs"/>
          <w:rtl/>
        </w:rPr>
      </w:pPr>
      <w:r w:rsidRPr="002D0564">
        <w:rPr>
          <w:rFonts w:hint="cs"/>
          <w:b/>
          <w:bCs/>
          <w:rtl/>
        </w:rPr>
        <w:t>الف- استدلال به قرآن کریم.</w:t>
      </w:r>
      <w:r w:rsidRPr="00AF0888">
        <w:rPr>
          <w:rFonts w:hint="cs"/>
          <w:rtl/>
        </w:rPr>
        <w:t xml:space="preserve"> در آیات قرآن به انجام تقیه رخصت داده </w:t>
      </w:r>
      <w:r w:rsidR="00B758C4">
        <w:rPr>
          <w:rFonts w:hint="cs"/>
          <w:rtl/>
        </w:rPr>
        <w:t>شده است و آیات تقیه را واجب نمی</w:t>
      </w:r>
      <w:r w:rsidR="00B758C4">
        <w:rPr>
          <w:rFonts w:cs="B Badr" w:hint="cs"/>
          <w:rtl/>
        </w:rPr>
        <w:t>‏</w:t>
      </w:r>
      <w:r w:rsidRPr="00AF0888">
        <w:rPr>
          <w:rFonts w:hint="cs"/>
          <w:rtl/>
        </w:rPr>
        <w:t xml:space="preserve">دانند، زیرا دو آیه سابق بر این دلالت دارند که اگر فرد مسلمانی در معرض اذیت قرار گرفت برای وی مباح است که با موافقت ظاهری- و نه باطنی- متحمل آن اذیت نشود. بنابراین تقیه </w:t>
      </w:r>
      <w:r w:rsidRPr="00B758C4">
        <w:rPr>
          <w:rFonts w:hint="cs"/>
          <w:u w:val="single"/>
          <w:rtl/>
        </w:rPr>
        <w:t>حالتی استثنائی</w:t>
      </w:r>
      <w:r w:rsidRPr="00AF0888">
        <w:rPr>
          <w:rFonts w:hint="cs"/>
          <w:rtl/>
        </w:rPr>
        <w:t xml:space="preserve"> است، یعنی آنچن</w:t>
      </w:r>
      <w:r w:rsidR="00B758C4">
        <w:rPr>
          <w:rFonts w:hint="cs"/>
          <w:rtl/>
        </w:rPr>
        <w:t>ان که مفسر سنی محمد رشید رضا می</w:t>
      </w:r>
      <w:r w:rsidR="00B758C4">
        <w:rPr>
          <w:rFonts w:cs="B Badr" w:hint="cs"/>
          <w:rtl/>
        </w:rPr>
        <w:t>‏</w:t>
      </w:r>
      <w:r w:rsidRPr="00AF0888">
        <w:rPr>
          <w:rFonts w:hint="cs"/>
          <w:rtl/>
        </w:rPr>
        <w:t>گوید</w:t>
      </w:r>
      <w:r w:rsidR="00B758C4">
        <w:rPr>
          <w:rFonts w:hint="cs"/>
          <w:rtl/>
        </w:rPr>
        <w:t>:</w:t>
      </w:r>
      <w:r w:rsidRPr="00AF0888">
        <w:rPr>
          <w:rFonts w:hint="cs"/>
          <w:rtl/>
        </w:rPr>
        <w:t xml:space="preserve"> یک رخصت است. وی بعد از خ</w:t>
      </w:r>
      <w:r w:rsidR="00B758C4">
        <w:rPr>
          <w:rFonts w:hint="cs"/>
          <w:rtl/>
        </w:rPr>
        <w:t>لاصه کلام مفسران در مورد آیه می</w:t>
      </w:r>
      <w:r w:rsidR="00B758C4">
        <w:rPr>
          <w:rFonts w:cs="B Badr" w:hint="cs"/>
          <w:rtl/>
        </w:rPr>
        <w:t>‏</w:t>
      </w:r>
      <w:r w:rsidRPr="00AF0888">
        <w:rPr>
          <w:rFonts w:hint="cs"/>
          <w:rtl/>
        </w:rPr>
        <w:t xml:space="preserve">گوید: </w:t>
      </w:r>
      <w:r w:rsidR="00B758C4">
        <w:rPr>
          <w:rFonts w:ascii="Traditional Arabic" w:hAnsi="Traditional Arabic" w:cs="Traditional Arabic"/>
          <w:rtl/>
        </w:rPr>
        <w:t>«</w:t>
      </w:r>
      <w:r w:rsidRPr="00B758C4">
        <w:rPr>
          <w:rFonts w:hint="cs"/>
          <w:u w:val="single"/>
          <w:rtl/>
        </w:rPr>
        <w:t>همه ای</w:t>
      </w:r>
      <w:r w:rsidR="00B758C4" w:rsidRPr="00B758C4">
        <w:rPr>
          <w:rFonts w:hint="cs"/>
          <w:u w:val="single"/>
          <w:rtl/>
        </w:rPr>
        <w:t>نها از باب رخصت و به خاطر ضرورت</w:t>
      </w:r>
      <w:r w:rsidR="00B758C4" w:rsidRPr="00B758C4">
        <w:rPr>
          <w:rFonts w:cs="B Badr" w:hint="cs"/>
          <w:u w:val="single"/>
          <w:rtl/>
        </w:rPr>
        <w:t>‏</w:t>
      </w:r>
      <w:r w:rsidRPr="00B758C4">
        <w:rPr>
          <w:rFonts w:hint="cs"/>
          <w:u w:val="single"/>
          <w:rtl/>
        </w:rPr>
        <w:t>هائی عارضی است و از اصول دین که دائماً مورد تبعیت باشند، نیستند</w:t>
      </w:r>
      <w:r w:rsidR="00B758C4">
        <w:rPr>
          <w:rFonts w:ascii="Traditional Arabic" w:hAnsi="Traditional Arabic" w:cs="Traditional Arabic"/>
          <w:rtl/>
        </w:rPr>
        <w:t>»</w:t>
      </w:r>
      <w:r w:rsidRPr="008D5BC5">
        <w:rPr>
          <w:rStyle w:val="a5"/>
          <w:rFonts w:ascii="mylotus" w:hAnsi="mylotus"/>
          <w:rtl/>
        </w:rPr>
        <w:footnoteReference w:id="67"/>
      </w:r>
      <w:r w:rsidRPr="00AF0888">
        <w:rPr>
          <w:rFonts w:hint="cs"/>
          <w:rtl/>
        </w:rPr>
        <w:t xml:space="preserve">. </w:t>
      </w:r>
    </w:p>
    <w:p w:rsidR="00F604E9" w:rsidRPr="00AF0888" w:rsidRDefault="00F604E9" w:rsidP="007F00C2">
      <w:pPr>
        <w:pStyle w:val="af6"/>
        <w:rPr>
          <w:rFonts w:hint="cs"/>
          <w:rtl/>
        </w:rPr>
      </w:pPr>
      <w:r w:rsidRPr="00AF0888">
        <w:rPr>
          <w:rFonts w:hint="cs"/>
          <w:rtl/>
        </w:rPr>
        <w:t xml:space="preserve">اما عقیده تقیه در نزد شیعه، </w:t>
      </w:r>
      <w:r w:rsidR="00B758C4">
        <w:rPr>
          <w:rFonts w:ascii="Traditional Arabic" w:hAnsi="Traditional Arabic" w:cs="Traditional Arabic"/>
          <w:rtl/>
        </w:rPr>
        <w:t>«</w:t>
      </w:r>
      <w:r w:rsidRPr="00AF0888">
        <w:rPr>
          <w:rFonts w:hint="cs"/>
          <w:rtl/>
        </w:rPr>
        <w:t>عقیده</w:t>
      </w:r>
      <w:r w:rsidRPr="00AF0888">
        <w:rPr>
          <w:rFonts w:cs="CTraditional Arabic" w:hint="cs"/>
          <w:cs/>
        </w:rPr>
        <w:t>‎</w:t>
      </w:r>
      <w:r w:rsidRPr="00AF0888">
        <w:rPr>
          <w:rFonts w:hint="cs"/>
          <w:rtl/>
        </w:rPr>
        <w:t>ای اساسی و اصلی</w:t>
      </w:r>
      <w:r w:rsidR="00B758C4">
        <w:rPr>
          <w:rFonts w:ascii="Traditional Arabic" w:hAnsi="Traditional Arabic" w:cs="Traditional Arabic"/>
          <w:rtl/>
        </w:rPr>
        <w:t>»</w:t>
      </w:r>
      <w:r w:rsidRPr="00AF0888">
        <w:rPr>
          <w:rFonts w:hint="cs"/>
          <w:rtl/>
        </w:rPr>
        <w:t xml:space="preserve"> در مذهب است و ترک آن یا کناره گرفتن از آن جائز نیست</w:t>
      </w:r>
      <w:r w:rsidR="00B758C4">
        <w:rPr>
          <w:rFonts w:hint="cs"/>
          <w:rtl/>
        </w:rPr>
        <w:t>،</w:t>
      </w:r>
      <w:r w:rsidRPr="00AF0888">
        <w:rPr>
          <w:rFonts w:hint="cs"/>
          <w:rtl/>
        </w:rPr>
        <w:t xml:space="preserve"> و هر کس قبل از خروج مهدی آن را ترک کند و از زیر آن شانه خالی نماید، از دین خارج شده است.</w:t>
      </w:r>
    </w:p>
    <w:p w:rsidR="00F604E9" w:rsidRPr="00AF0888" w:rsidRDefault="00F604E9" w:rsidP="007F00C2">
      <w:pPr>
        <w:pStyle w:val="af6"/>
        <w:rPr>
          <w:rFonts w:hint="cs"/>
          <w:rtl/>
        </w:rPr>
      </w:pPr>
      <w:r w:rsidRPr="00B758C4">
        <w:rPr>
          <w:rFonts w:hint="cs"/>
          <w:b/>
          <w:bCs/>
          <w:rtl/>
        </w:rPr>
        <w:t>ب- ادله منسوب به ائمه آنان</w:t>
      </w:r>
      <w:r w:rsidRPr="00AF0888">
        <w:rPr>
          <w:rFonts w:hint="cs"/>
          <w:rtl/>
        </w:rPr>
        <w:t xml:space="preserve">، تقیه را </w:t>
      </w:r>
      <w:r w:rsidR="00B758C4">
        <w:rPr>
          <w:rFonts w:hint="cs"/>
          <w:rtl/>
        </w:rPr>
        <w:t>واجب نموده و آن را دینی قرار می</w:t>
      </w:r>
      <w:r w:rsidR="00B758C4">
        <w:rPr>
          <w:rFonts w:cs="B Badr" w:hint="cs"/>
          <w:rtl/>
        </w:rPr>
        <w:t>‏</w:t>
      </w:r>
      <w:r w:rsidRPr="00AF0888">
        <w:rPr>
          <w:rFonts w:hint="cs"/>
          <w:rtl/>
        </w:rPr>
        <w:t>دهد و بر مخالفت با آن وعده عذا</w:t>
      </w:r>
      <w:r w:rsidR="00B758C4">
        <w:rPr>
          <w:rFonts w:hint="cs"/>
          <w:rtl/>
        </w:rPr>
        <w:t>ب می</w:t>
      </w:r>
      <w:r w:rsidR="00B758C4">
        <w:rPr>
          <w:rFonts w:cs="B Badr" w:hint="cs"/>
          <w:rtl/>
        </w:rPr>
        <w:t>‏</w:t>
      </w:r>
      <w:r w:rsidRPr="00AF0888">
        <w:rPr>
          <w:rFonts w:hint="cs"/>
          <w:rtl/>
        </w:rPr>
        <w:t>دهد. این از عجیب</w:t>
      </w:r>
      <w:r w:rsidRPr="00AF0888">
        <w:rPr>
          <w:rFonts w:cs="CTraditional Arabic" w:hint="cs"/>
          <w:cs/>
        </w:rPr>
        <w:t>‎</w:t>
      </w:r>
      <w:r w:rsidR="00B758C4">
        <w:rPr>
          <w:rFonts w:hint="cs"/>
          <w:rtl/>
        </w:rPr>
        <w:t>ترین تشریع</w:t>
      </w:r>
      <w:r w:rsidR="00B758C4">
        <w:rPr>
          <w:rFonts w:cs="B Badr" w:hint="cs"/>
          <w:rtl/>
        </w:rPr>
        <w:t>‏</w:t>
      </w:r>
      <w:r w:rsidR="00B758C4">
        <w:rPr>
          <w:rFonts w:hint="cs"/>
          <w:rtl/>
        </w:rPr>
        <w:t>ها به شمار می</w:t>
      </w:r>
      <w:r w:rsidR="00B758C4">
        <w:rPr>
          <w:rFonts w:cs="B Badr" w:hint="cs"/>
          <w:rtl/>
        </w:rPr>
        <w:t>‏</w:t>
      </w:r>
      <w:r w:rsidRPr="00AF0888">
        <w:rPr>
          <w:rFonts w:hint="cs"/>
          <w:rtl/>
        </w:rPr>
        <w:t>آید، زیرا چگونه خداوند سبحان در حالات اضطراری برای انجام معصیت به فرد مسلمان رخصت می</w:t>
      </w:r>
      <w:r w:rsidRPr="00AF0888">
        <w:rPr>
          <w:rFonts w:cs="CTraditional Arabic" w:hint="cs"/>
          <w:cs/>
        </w:rPr>
        <w:t>‎</w:t>
      </w:r>
      <w:r w:rsidR="00865185">
        <w:rPr>
          <w:rFonts w:hint="cs"/>
          <w:rtl/>
        </w:rPr>
        <w:t>دهد و سپس ائمه می</w:t>
      </w:r>
      <w:r w:rsidR="00865185">
        <w:rPr>
          <w:rFonts w:cs="B Badr" w:hint="cs"/>
          <w:rtl/>
        </w:rPr>
        <w:t>‏</w:t>
      </w:r>
      <w:r w:rsidR="00865185">
        <w:rPr>
          <w:rFonts w:hint="cs"/>
          <w:rtl/>
        </w:rPr>
        <w:t>آیند و آن را دین قرار می</w:t>
      </w:r>
      <w:r w:rsidR="00865185">
        <w:rPr>
          <w:rFonts w:cs="B Badr" w:hint="cs"/>
          <w:rtl/>
        </w:rPr>
        <w:t>‏</w:t>
      </w:r>
      <w:r w:rsidRPr="00AF0888">
        <w:rPr>
          <w:rFonts w:hint="cs"/>
          <w:rtl/>
        </w:rPr>
        <w:t>دهند؟!</w:t>
      </w:r>
    </w:p>
    <w:p w:rsidR="00F604E9" w:rsidRPr="00AF0888" w:rsidRDefault="00F604E9" w:rsidP="007F00C2">
      <w:pPr>
        <w:pStyle w:val="af6"/>
        <w:rPr>
          <w:rFonts w:hint="cs"/>
          <w:rtl/>
        </w:rPr>
      </w:pPr>
      <w:r w:rsidRPr="00AF0888">
        <w:rPr>
          <w:rFonts w:hint="cs"/>
          <w:rtl/>
        </w:rPr>
        <w:t xml:space="preserve">ج- اقوالی که از پنج نفر از علمای شیعه ذکر شد مؤید معنای روایات است و آن اینکه </w:t>
      </w:r>
      <w:r w:rsidR="00865185">
        <w:rPr>
          <w:rFonts w:ascii="Traditional Arabic" w:hAnsi="Traditional Arabic" w:cs="Traditional Arabic"/>
          <w:rtl/>
        </w:rPr>
        <w:t>«</w:t>
      </w:r>
      <w:r w:rsidRPr="00AF0888">
        <w:rPr>
          <w:rFonts w:hint="cs"/>
          <w:rtl/>
        </w:rPr>
        <w:t>تقیه</w:t>
      </w:r>
      <w:r w:rsidR="00865185">
        <w:rPr>
          <w:rFonts w:ascii="Traditional Arabic" w:hAnsi="Traditional Arabic" w:cs="Traditional Arabic"/>
          <w:rtl/>
        </w:rPr>
        <w:t>»</w:t>
      </w:r>
      <w:r w:rsidRPr="00AF0888">
        <w:rPr>
          <w:rFonts w:hint="cs"/>
          <w:rtl/>
        </w:rPr>
        <w:t xml:space="preserve"> واجب بوده و ترک آن جائز نیست</w:t>
      </w:r>
      <w:r w:rsidR="00865185">
        <w:rPr>
          <w:rFonts w:hint="cs"/>
          <w:rtl/>
        </w:rPr>
        <w:t>،</w:t>
      </w:r>
      <w:r w:rsidRPr="00AF0888">
        <w:rPr>
          <w:rFonts w:hint="cs"/>
          <w:rtl/>
        </w:rPr>
        <w:t xml:space="preserve"> و هر کس</w:t>
      </w:r>
      <w:r w:rsidR="008E0378">
        <w:rPr>
          <w:rFonts w:hint="cs"/>
          <w:rtl/>
        </w:rPr>
        <w:t xml:space="preserve"> آن را ترک نماید از دین خارج می</w:t>
      </w:r>
      <w:r w:rsidR="008E0378">
        <w:rPr>
          <w:rFonts w:cs="B Badr" w:hint="cs"/>
          <w:rtl/>
        </w:rPr>
        <w:t>‏</w:t>
      </w:r>
      <w:r w:rsidRPr="00AF0888">
        <w:rPr>
          <w:rFonts w:hint="cs"/>
          <w:rtl/>
        </w:rPr>
        <w:t>شود</w:t>
      </w:r>
      <w:r w:rsidR="008E0378">
        <w:rPr>
          <w:rFonts w:hint="cs"/>
          <w:rtl/>
        </w:rPr>
        <w:t>،</w:t>
      </w:r>
      <w:r w:rsidRPr="00AF0888">
        <w:rPr>
          <w:rFonts w:hint="cs"/>
          <w:rtl/>
        </w:rPr>
        <w:t xml:space="preserve"> و </w:t>
      </w:r>
      <w:r w:rsidRPr="008E0378">
        <w:rPr>
          <w:rFonts w:hint="cs"/>
          <w:u w:val="single"/>
          <w:rtl/>
        </w:rPr>
        <w:t>خمینی چنین حکم داده که ترک تقیه</w:t>
      </w:r>
      <w:r w:rsidR="008E0378" w:rsidRPr="008E0378">
        <w:rPr>
          <w:rFonts w:hint="cs"/>
          <w:u w:val="single"/>
          <w:rtl/>
        </w:rPr>
        <w:t xml:space="preserve"> از چیزهائی است که باعث هلاک می</w:t>
      </w:r>
      <w:r w:rsidR="008E0378" w:rsidRPr="008E0378">
        <w:rPr>
          <w:rFonts w:cs="B Badr" w:hint="cs"/>
          <w:u w:val="single"/>
          <w:rtl/>
        </w:rPr>
        <w:t>‏</w:t>
      </w:r>
      <w:r w:rsidR="008E0378" w:rsidRPr="008E0378">
        <w:rPr>
          <w:rFonts w:hint="cs"/>
          <w:u w:val="single"/>
          <w:rtl/>
        </w:rPr>
        <w:t>شوند. پس چگونه مظفر ادعا می</w:t>
      </w:r>
      <w:r w:rsidR="008E0378" w:rsidRPr="008E0378">
        <w:rPr>
          <w:rFonts w:cs="B Badr" w:hint="cs"/>
          <w:u w:val="single"/>
          <w:rtl/>
        </w:rPr>
        <w:t>‏</w:t>
      </w:r>
      <w:r w:rsidRPr="008E0378">
        <w:rPr>
          <w:rFonts w:hint="cs"/>
          <w:u w:val="single"/>
          <w:rtl/>
        </w:rPr>
        <w:t>کند که تقیه یک حالت دائمی نیست و گاهی ترک شده و گاهی ترک آن واجب است؟</w:t>
      </w:r>
      <w:r w:rsidRPr="00AF0888">
        <w:rPr>
          <w:rFonts w:hint="cs"/>
          <w:rtl/>
        </w:rPr>
        <w:t>!</w:t>
      </w:r>
    </w:p>
    <w:p w:rsidR="00F604E9" w:rsidRPr="008D5BC5" w:rsidRDefault="00F604E9" w:rsidP="00516CCC">
      <w:pPr>
        <w:pStyle w:val="af3"/>
        <w:rPr>
          <w:rFonts w:hint="cs"/>
          <w:rtl/>
        </w:rPr>
      </w:pPr>
      <w:bookmarkStart w:id="158" w:name="_Toc252932512"/>
      <w:bookmarkStart w:id="159" w:name="_Toc254520583"/>
      <w:r w:rsidRPr="00516CCC">
        <w:rPr>
          <w:rFonts w:eastAsia="Batang" w:hint="cs"/>
          <w:rtl/>
        </w:rPr>
        <w:t>سوم</w:t>
      </w:r>
      <w:bookmarkEnd w:id="158"/>
      <w:r w:rsidRPr="00AF0888">
        <w:rPr>
          <w:rFonts w:cs="IranNastaliq"/>
          <w:rtl/>
        </w:rPr>
        <w:t xml:space="preserve">- </w:t>
      </w:r>
      <w:r w:rsidRPr="00516CCC">
        <w:rPr>
          <w:rFonts w:hint="cs"/>
          <w:b w:val="0"/>
          <w:bCs w:val="0"/>
          <w:sz w:val="28"/>
          <w:szCs w:val="28"/>
          <w:rtl/>
        </w:rPr>
        <w:t>علمای دوازده امامی تأکید کرده</w:t>
      </w:r>
      <w:r w:rsidRPr="00516CCC">
        <w:rPr>
          <w:rFonts w:cs="CTraditional Arabic" w:hint="cs"/>
          <w:b w:val="0"/>
          <w:bCs w:val="0"/>
          <w:sz w:val="28"/>
          <w:szCs w:val="28"/>
          <w:cs/>
        </w:rPr>
        <w:t>‎</w:t>
      </w:r>
      <w:r w:rsidRPr="00516CCC">
        <w:rPr>
          <w:rFonts w:hint="cs"/>
          <w:b w:val="0"/>
          <w:bCs w:val="0"/>
          <w:sz w:val="28"/>
          <w:szCs w:val="28"/>
          <w:rtl/>
        </w:rPr>
        <w:t>اند که ائمه آنان در زمان تقیه زیسته</w:t>
      </w:r>
      <w:r w:rsidRPr="00516CCC">
        <w:rPr>
          <w:rFonts w:cs="CTraditional Arabic" w:hint="cs"/>
          <w:b w:val="0"/>
          <w:bCs w:val="0"/>
          <w:sz w:val="28"/>
          <w:szCs w:val="28"/>
          <w:cs/>
        </w:rPr>
        <w:t>‎</w:t>
      </w:r>
      <w:r w:rsidRPr="00516CCC">
        <w:rPr>
          <w:rFonts w:hint="cs"/>
          <w:b w:val="0"/>
          <w:bCs w:val="0"/>
          <w:sz w:val="28"/>
          <w:szCs w:val="28"/>
          <w:rtl/>
        </w:rPr>
        <w:t>اند</w:t>
      </w:r>
      <w:r w:rsidR="00E00497" w:rsidRPr="00516CCC">
        <w:rPr>
          <w:rFonts w:hint="cs"/>
          <w:b w:val="0"/>
          <w:bCs w:val="0"/>
          <w:sz w:val="28"/>
          <w:szCs w:val="28"/>
          <w:rtl/>
        </w:rPr>
        <w:t>، و در تقیه شدیدی به سر می</w:t>
      </w:r>
      <w:r w:rsidR="00E00497" w:rsidRPr="00516CCC">
        <w:rPr>
          <w:rFonts w:cs="B Badr" w:hint="cs"/>
          <w:b w:val="0"/>
          <w:bCs w:val="0"/>
          <w:sz w:val="28"/>
          <w:szCs w:val="28"/>
          <w:rtl/>
        </w:rPr>
        <w:t>‏</w:t>
      </w:r>
      <w:r w:rsidRPr="00516CCC">
        <w:rPr>
          <w:rFonts w:hint="cs"/>
          <w:b w:val="0"/>
          <w:bCs w:val="0"/>
          <w:sz w:val="28"/>
          <w:szCs w:val="28"/>
          <w:rtl/>
        </w:rPr>
        <w:t>بردند به طوری که آنان پیروان خود را از افشای رازهای آنان برحذر داشته بودند و نتوانستند احادیث خود را به صورت  علنی انتشار دهند.</w:t>
      </w:r>
      <w:bookmarkEnd w:id="159"/>
    </w:p>
    <w:p w:rsidR="00F604E9" w:rsidRPr="00AF0888" w:rsidRDefault="00F604E9" w:rsidP="005617C1">
      <w:pPr>
        <w:pStyle w:val="af6"/>
        <w:rPr>
          <w:rFonts w:hint="cs"/>
          <w:rtl/>
        </w:rPr>
      </w:pPr>
      <w:r w:rsidRPr="00AF0888">
        <w:rPr>
          <w:rFonts w:hint="cs"/>
          <w:rtl/>
        </w:rPr>
        <w:t>حال سؤال اینجاست که این روایات که به ائمه منسوب شده و به ده</w:t>
      </w:r>
      <w:r w:rsidRPr="00AF0888">
        <w:rPr>
          <w:rFonts w:cs="CTraditional Arabic" w:hint="cs"/>
          <w:cs/>
        </w:rPr>
        <w:t>‎</w:t>
      </w:r>
      <w:r w:rsidRPr="00AF0888">
        <w:rPr>
          <w:rFonts w:hint="cs"/>
          <w:rtl/>
        </w:rPr>
        <w:t>ها هزار مورد می رسد از کجا آمده</w:t>
      </w:r>
      <w:r w:rsidRPr="00AF0888">
        <w:rPr>
          <w:rFonts w:cs="CTraditional Arabic" w:hint="cs"/>
          <w:cs/>
        </w:rPr>
        <w:t>‎</w:t>
      </w:r>
      <w:r w:rsidRPr="00AF0888">
        <w:rPr>
          <w:rFonts w:hint="cs"/>
          <w:rtl/>
        </w:rPr>
        <w:t>اند حال آنکه ائمه بنا به اظهار روایات در هراس بوده</w:t>
      </w:r>
      <w:r w:rsidRPr="00AF0888">
        <w:rPr>
          <w:rFonts w:cs="CTraditional Arabic" w:hint="cs"/>
          <w:cs/>
        </w:rPr>
        <w:t>‎</w:t>
      </w:r>
      <w:r w:rsidR="00E00497">
        <w:rPr>
          <w:rFonts w:hint="cs"/>
          <w:rtl/>
        </w:rPr>
        <w:t>اند و نمی</w:t>
      </w:r>
      <w:r w:rsidR="00E00497">
        <w:rPr>
          <w:rFonts w:cs="B Badr" w:hint="cs"/>
          <w:rtl/>
        </w:rPr>
        <w:t>‏</w:t>
      </w:r>
      <w:r w:rsidRPr="00AF0888">
        <w:rPr>
          <w:rFonts w:hint="cs"/>
          <w:rtl/>
        </w:rPr>
        <w:t>توانستند احادیث را به صورت علنی بیان نمایند و حتی گاهی هنگام بیان حدیث، از خوف جاسوس</w:t>
      </w:r>
      <w:r w:rsidR="00E00497">
        <w:rPr>
          <w:rFonts w:hint="cs"/>
          <w:rtl/>
        </w:rPr>
        <w:t>ان حکام امور خلاف حق را بیان می</w:t>
      </w:r>
      <w:r w:rsidR="00E00497">
        <w:rPr>
          <w:rFonts w:cs="B Badr" w:hint="cs"/>
          <w:rtl/>
        </w:rPr>
        <w:t>‏</w:t>
      </w:r>
      <w:r w:rsidRPr="00AF0888">
        <w:rPr>
          <w:rFonts w:hint="cs"/>
          <w:rtl/>
        </w:rPr>
        <w:t>کردند؟! حتی- حسب روایات- گاهی داخل خانه</w:t>
      </w:r>
      <w:r w:rsidRPr="00AF0888">
        <w:rPr>
          <w:rFonts w:cs="CTraditional Arabic" w:hint="cs"/>
          <w:cs/>
        </w:rPr>
        <w:t>‎</w:t>
      </w:r>
      <w:r w:rsidRPr="00AF0888">
        <w:rPr>
          <w:rFonts w:hint="cs"/>
          <w:rtl/>
        </w:rPr>
        <w:t>های خود از شدت ترس و در عم</w:t>
      </w:r>
      <w:r w:rsidR="00E00497">
        <w:rPr>
          <w:rFonts w:hint="cs"/>
          <w:rtl/>
        </w:rPr>
        <w:t>ل به تقیه، خلاف حق و صواب را می</w:t>
      </w:r>
      <w:r w:rsidR="00E00497">
        <w:rPr>
          <w:rFonts w:cs="B Badr" w:hint="cs"/>
          <w:rtl/>
        </w:rPr>
        <w:t>‏</w:t>
      </w:r>
      <w:r w:rsidRPr="00AF0888">
        <w:rPr>
          <w:rFonts w:hint="cs"/>
          <w:rtl/>
        </w:rPr>
        <w:t>گفتند.</w:t>
      </w:r>
    </w:p>
    <w:p w:rsidR="00F604E9" w:rsidRPr="00AF0888" w:rsidRDefault="00F604E9" w:rsidP="004E2DF5">
      <w:pPr>
        <w:pStyle w:val="af6"/>
        <w:rPr>
          <w:rFonts w:hint="cs"/>
          <w:rtl/>
        </w:rPr>
      </w:pPr>
      <w:r w:rsidRPr="00AF0888">
        <w:rPr>
          <w:rFonts w:hint="cs"/>
          <w:rtl/>
        </w:rPr>
        <w:t>طوسی در مورد تثویب- یعنی جمله «الصلا</w:t>
      </w:r>
      <w:r w:rsidRPr="00E00497">
        <w:rPr>
          <w:rFonts w:cs="B Badr" w:hint="cs"/>
          <w:rtl/>
        </w:rPr>
        <w:t>ة</w:t>
      </w:r>
      <w:r w:rsidRPr="00AF0888">
        <w:rPr>
          <w:rFonts w:hint="cs"/>
          <w:rtl/>
        </w:rPr>
        <w:t xml:space="preserve"> خیر من النوم» در  اذان نماز صبح- دو خبر را ذکر کرده است که خبر دوم چنین است: از حسین بن سعید از فضاله از علاء از </w:t>
      </w:r>
      <w:r w:rsidRPr="004E2DF5">
        <w:rPr>
          <w:rFonts w:hint="cs"/>
          <w:rtl/>
        </w:rPr>
        <w:t>محمد بن مسلم از ابوجعفر</w:t>
      </w:r>
      <w:r w:rsidR="00552A7C" w:rsidRPr="004E2DF5">
        <w:rPr>
          <w:rFonts w:hint="cs"/>
        </w:rPr>
        <w:sym w:font="AGA Arabesque" w:char="F075"/>
      </w:r>
      <w:r w:rsidRPr="004E2DF5">
        <w:rPr>
          <w:rFonts w:hint="cs"/>
          <w:rtl/>
        </w:rPr>
        <w:t xml:space="preserve"> رو</w:t>
      </w:r>
      <w:r w:rsidR="00E00497" w:rsidRPr="004E2DF5">
        <w:rPr>
          <w:rFonts w:hint="cs"/>
          <w:rtl/>
        </w:rPr>
        <w:t>ایت است که گفت: پدرم در خانه که اذان می</w:t>
      </w:r>
      <w:r w:rsidR="00E00497" w:rsidRPr="004E2DF5">
        <w:rPr>
          <w:rFonts w:cs="B Badr" w:hint="cs"/>
          <w:rtl/>
        </w:rPr>
        <w:t>‏</w:t>
      </w:r>
      <w:r w:rsidRPr="004E2DF5">
        <w:rPr>
          <w:rFonts w:hint="cs"/>
          <w:rtl/>
        </w:rPr>
        <w:t>گفت</w:t>
      </w:r>
      <w:r w:rsidR="00396AAA" w:rsidRPr="004E2DF5">
        <w:rPr>
          <w:rFonts w:hint="cs"/>
          <w:rtl/>
        </w:rPr>
        <w:t>،</w:t>
      </w:r>
      <w:r w:rsidRPr="004E2DF5">
        <w:rPr>
          <w:rFonts w:hint="cs"/>
          <w:rtl/>
        </w:rPr>
        <w:t xml:space="preserve"> جمله «</w:t>
      </w:r>
      <w:r w:rsidRPr="004E2DF5">
        <w:rPr>
          <w:rFonts w:ascii="Traditional Arabic" w:hAnsi="Traditional Arabic" w:cs="Traditional Arabic"/>
          <w:sz w:val="30"/>
          <w:szCs w:val="30"/>
          <w:rtl/>
        </w:rPr>
        <w:t>الصلاة خیر من النوم</w:t>
      </w:r>
      <w:r w:rsidR="00E00497" w:rsidRPr="004E2DF5">
        <w:rPr>
          <w:rFonts w:hint="cs"/>
          <w:rtl/>
        </w:rPr>
        <w:t>» را بیان می</w:t>
      </w:r>
      <w:r w:rsidR="00E00497" w:rsidRPr="004E2DF5">
        <w:rPr>
          <w:rFonts w:cs="B Badr" w:hint="cs"/>
          <w:rtl/>
        </w:rPr>
        <w:t>‏</w:t>
      </w:r>
      <w:r w:rsidRPr="004E2DF5">
        <w:rPr>
          <w:rFonts w:hint="cs"/>
          <w:rtl/>
        </w:rPr>
        <w:t>کرد</w:t>
      </w:r>
      <w:r w:rsidR="00323066" w:rsidRPr="004E2DF5">
        <w:rPr>
          <w:rFonts w:hint="cs"/>
          <w:rtl/>
        </w:rPr>
        <w:t>،</w:t>
      </w:r>
      <w:r w:rsidRPr="004E2DF5">
        <w:rPr>
          <w:rFonts w:hint="cs"/>
          <w:rtl/>
        </w:rPr>
        <w:t xml:space="preserve"> </w:t>
      </w:r>
      <w:r w:rsidR="008B1A91" w:rsidRPr="004E2DF5">
        <w:rPr>
          <w:rFonts w:hint="cs"/>
          <w:rtl/>
        </w:rPr>
        <w:t>و اگر این جمله تکرار شود اشکالی ندارد</w:t>
      </w:r>
      <w:r w:rsidRPr="004E2DF5">
        <w:rPr>
          <w:rFonts w:hint="cs"/>
          <w:rtl/>
        </w:rPr>
        <w:t>.</w:t>
      </w:r>
    </w:p>
    <w:p w:rsidR="00F604E9" w:rsidRPr="00AF0888" w:rsidRDefault="00F604E9" w:rsidP="00F604E9">
      <w:pPr>
        <w:pStyle w:val="af6"/>
        <w:rPr>
          <w:rFonts w:hint="cs"/>
          <w:rtl/>
        </w:rPr>
      </w:pPr>
      <w:r w:rsidRPr="00AF0888">
        <w:rPr>
          <w:rFonts w:hint="cs"/>
          <w:rtl/>
        </w:rPr>
        <w:t>سپس طوسی بعد از ذکر این خبر و خبر دیگر برای ابطال سنی</w:t>
      </w:r>
      <w:r w:rsidR="00323066">
        <w:rPr>
          <w:rFonts w:hint="cs"/>
          <w:rtl/>
        </w:rPr>
        <w:t xml:space="preserve"> بودن ابوجعفر استدلال کرده و می</w:t>
      </w:r>
      <w:r w:rsidR="00323066">
        <w:rPr>
          <w:rFonts w:cs="B Badr" w:hint="cs"/>
          <w:rtl/>
        </w:rPr>
        <w:t>‏</w:t>
      </w:r>
      <w:r w:rsidRPr="00AF0888">
        <w:rPr>
          <w:rFonts w:hint="cs"/>
          <w:rtl/>
        </w:rPr>
        <w:t>گوید: این دو خبر شباهت زیادی به مضمون ذکر این الفاظ دارند، زی</w:t>
      </w:r>
      <w:r w:rsidR="00323066">
        <w:rPr>
          <w:rFonts w:hint="cs"/>
          <w:rtl/>
        </w:rPr>
        <w:t>را بیان این جمله حمل بر تقیه می</w:t>
      </w:r>
      <w:r w:rsidR="00323066">
        <w:rPr>
          <w:rFonts w:cs="B Badr" w:hint="cs"/>
          <w:rtl/>
        </w:rPr>
        <w:t>‏</w:t>
      </w:r>
      <w:r w:rsidRPr="00AF0888">
        <w:rPr>
          <w:rFonts w:hint="cs"/>
          <w:rtl/>
        </w:rPr>
        <w:t>شود، زیرا طائفه شیعه بر ترک عمل به این جمله اتفاق نظر دارند</w:t>
      </w:r>
      <w:r w:rsidRPr="008D5BC5">
        <w:rPr>
          <w:rStyle w:val="a5"/>
          <w:rFonts w:ascii="mylotus" w:hAnsi="mylotus"/>
          <w:rtl/>
        </w:rPr>
        <w:footnoteReference w:id="68"/>
      </w:r>
      <w:r w:rsidRPr="00AF0888">
        <w:rPr>
          <w:rFonts w:hint="cs"/>
          <w:rtl/>
        </w:rPr>
        <w:t xml:space="preserve">. </w:t>
      </w:r>
    </w:p>
    <w:p w:rsidR="00F604E9" w:rsidRPr="00AF0888" w:rsidRDefault="00F604E9" w:rsidP="005617C1">
      <w:pPr>
        <w:pStyle w:val="af6"/>
        <w:rPr>
          <w:rFonts w:hint="cs"/>
          <w:rtl/>
        </w:rPr>
      </w:pPr>
      <w:r w:rsidRPr="00AF0888">
        <w:rPr>
          <w:rFonts w:hint="cs"/>
          <w:rtl/>
        </w:rPr>
        <w:t xml:space="preserve">اما تقیه کجاست وقتی </w:t>
      </w:r>
      <w:r w:rsidR="000A6241">
        <w:rPr>
          <w:rFonts w:hint="cs"/>
          <w:rtl/>
        </w:rPr>
        <w:t>امام در خانه خود این جمله را می</w:t>
      </w:r>
      <w:r w:rsidR="000A6241">
        <w:rPr>
          <w:rFonts w:cs="B Badr" w:hint="cs"/>
          <w:rtl/>
        </w:rPr>
        <w:t>‏</w:t>
      </w:r>
      <w:r w:rsidRPr="00AF0888">
        <w:rPr>
          <w:rFonts w:hint="cs"/>
          <w:rtl/>
        </w:rPr>
        <w:t>گوید و در خانه کسی نزد او نیست؟!</w:t>
      </w:r>
    </w:p>
    <w:p w:rsidR="000A6241" w:rsidRDefault="00F604E9" w:rsidP="005617C1">
      <w:pPr>
        <w:pStyle w:val="af6"/>
        <w:rPr>
          <w:rFonts w:hint="cs"/>
          <w:rtl/>
        </w:rPr>
      </w:pPr>
      <w:r w:rsidRPr="000A6241">
        <w:rPr>
          <w:rFonts w:hint="cs"/>
          <w:b/>
          <w:bCs/>
          <w:rtl/>
        </w:rPr>
        <w:t>ائمه از دو حالت خارج نیستند:</w:t>
      </w:r>
      <w:r w:rsidRPr="00AF0888">
        <w:rPr>
          <w:rFonts w:hint="cs"/>
          <w:rtl/>
        </w:rPr>
        <w:t xml:space="preserve"> </w:t>
      </w:r>
    </w:p>
    <w:p w:rsidR="000A6241" w:rsidRDefault="00F604E9" w:rsidP="005617C1">
      <w:pPr>
        <w:pStyle w:val="af6"/>
        <w:rPr>
          <w:rFonts w:hint="cs"/>
          <w:rtl/>
        </w:rPr>
      </w:pPr>
      <w:r w:rsidRPr="00AF0888">
        <w:rPr>
          <w:rFonts w:hint="cs"/>
          <w:rtl/>
        </w:rPr>
        <w:t>یا اینکه آنان به این امامت که به آنان منسوب بوده است اعتقاد نداشته</w:t>
      </w:r>
      <w:r w:rsidRPr="00AF0888">
        <w:rPr>
          <w:rFonts w:cs="CTraditional Arabic" w:hint="cs"/>
          <w:cs/>
        </w:rPr>
        <w:t>‎</w:t>
      </w:r>
      <w:r w:rsidRPr="00AF0888">
        <w:rPr>
          <w:rFonts w:hint="cs"/>
          <w:rtl/>
        </w:rPr>
        <w:t>اند و در</w:t>
      </w:r>
      <w:r w:rsidR="000A6241">
        <w:rPr>
          <w:rFonts w:hint="cs"/>
          <w:rtl/>
        </w:rPr>
        <w:t xml:space="preserve"> این صورت ظاهر آنان که اعلان می</w:t>
      </w:r>
      <w:r w:rsidR="000A6241">
        <w:rPr>
          <w:rFonts w:cs="B Badr" w:hint="cs"/>
          <w:rtl/>
        </w:rPr>
        <w:t>‏</w:t>
      </w:r>
      <w:r w:rsidRPr="00AF0888">
        <w:rPr>
          <w:rFonts w:hint="cs"/>
          <w:rtl/>
        </w:rPr>
        <w:t xml:space="preserve">کردند همان چیزی بود که اعتقاد </w:t>
      </w:r>
      <w:r w:rsidR="000A6241">
        <w:rPr>
          <w:rFonts w:hint="cs"/>
          <w:rtl/>
        </w:rPr>
        <w:t>داشتند و با آن خدا را  عبادت می</w:t>
      </w:r>
      <w:r w:rsidR="000A6241">
        <w:rPr>
          <w:rFonts w:cs="B Badr" w:hint="cs"/>
          <w:rtl/>
        </w:rPr>
        <w:t>‏</w:t>
      </w:r>
      <w:r w:rsidRPr="00AF0888">
        <w:rPr>
          <w:rFonts w:hint="cs"/>
          <w:rtl/>
        </w:rPr>
        <w:t>کردند، یعنی همان عقیده اهل سنت و جماعت؛ که البته این مورد درست است</w:t>
      </w:r>
      <w:r w:rsidR="000A6241">
        <w:rPr>
          <w:rFonts w:hint="cs"/>
          <w:rtl/>
        </w:rPr>
        <w:t>،</w:t>
      </w:r>
      <w:r w:rsidRPr="00AF0888">
        <w:rPr>
          <w:rFonts w:hint="cs"/>
          <w:rtl/>
        </w:rPr>
        <w:t xml:space="preserve"> و ما اعتقاد داریم که آنان بر این عقیده بوده</w:t>
      </w:r>
      <w:r w:rsidRPr="00AF0888">
        <w:rPr>
          <w:rFonts w:cs="CTraditional Arabic" w:hint="cs"/>
          <w:cs/>
        </w:rPr>
        <w:t>‎</w:t>
      </w:r>
      <w:r w:rsidRPr="00AF0888">
        <w:rPr>
          <w:rFonts w:hint="cs"/>
          <w:rtl/>
        </w:rPr>
        <w:t xml:space="preserve">اند. </w:t>
      </w:r>
    </w:p>
    <w:p w:rsidR="00F604E9" w:rsidRPr="00AF0888" w:rsidRDefault="00F604E9" w:rsidP="005617C1">
      <w:pPr>
        <w:pStyle w:val="af6"/>
        <w:rPr>
          <w:rFonts w:hint="cs"/>
          <w:rtl/>
        </w:rPr>
      </w:pPr>
      <w:r w:rsidRPr="00AF0888">
        <w:rPr>
          <w:rFonts w:hint="cs"/>
          <w:rtl/>
        </w:rPr>
        <w:t>یا اینکه ائمه بوده</w:t>
      </w:r>
      <w:r w:rsidRPr="00AF0888">
        <w:rPr>
          <w:rFonts w:cs="CTraditional Arabic" w:hint="cs"/>
          <w:cs/>
        </w:rPr>
        <w:t>‎</w:t>
      </w:r>
      <w:r w:rsidR="000A6241">
        <w:rPr>
          <w:rFonts w:hint="cs"/>
          <w:rtl/>
        </w:rPr>
        <w:t>اند و به تقیه عمل می</w:t>
      </w:r>
      <w:r w:rsidR="000A6241">
        <w:rPr>
          <w:rFonts w:cs="B Badr" w:hint="cs"/>
          <w:rtl/>
        </w:rPr>
        <w:t>‏</w:t>
      </w:r>
      <w:r w:rsidRPr="00AF0888">
        <w:rPr>
          <w:rFonts w:hint="cs"/>
          <w:rtl/>
        </w:rPr>
        <w:t>کرده</w:t>
      </w:r>
      <w:r w:rsidRPr="00AF0888">
        <w:rPr>
          <w:rFonts w:cs="CTraditional Arabic" w:hint="cs"/>
          <w:cs/>
        </w:rPr>
        <w:t>‎</w:t>
      </w:r>
      <w:r w:rsidRPr="00AF0888">
        <w:rPr>
          <w:rFonts w:hint="cs"/>
          <w:rtl/>
        </w:rPr>
        <w:t>اند، زیرا آنان در</w:t>
      </w:r>
      <w:r w:rsidR="000A6241">
        <w:rPr>
          <w:rFonts w:hint="cs"/>
          <w:rtl/>
        </w:rPr>
        <w:t xml:space="preserve"> تقیه شدید و ترسی زیاد به سر می</w:t>
      </w:r>
      <w:r w:rsidR="000A6241">
        <w:rPr>
          <w:rFonts w:cs="B Badr" w:hint="cs"/>
          <w:rtl/>
        </w:rPr>
        <w:t>‏</w:t>
      </w:r>
      <w:r w:rsidRPr="00AF0888">
        <w:rPr>
          <w:rFonts w:hint="cs"/>
          <w:rtl/>
        </w:rPr>
        <w:t>برده</w:t>
      </w:r>
      <w:r w:rsidRPr="00AF0888">
        <w:rPr>
          <w:rFonts w:cs="CTraditional Arabic" w:hint="cs"/>
          <w:cs/>
        </w:rPr>
        <w:t>‎</w:t>
      </w:r>
      <w:r w:rsidRPr="00AF0888">
        <w:rPr>
          <w:rFonts w:hint="cs"/>
          <w:rtl/>
        </w:rPr>
        <w:t>اند و از هر فردی حتی در داخل خانه</w:t>
      </w:r>
      <w:r w:rsidRPr="00AF0888">
        <w:rPr>
          <w:rFonts w:cs="CTraditional Arabic" w:hint="cs"/>
          <w:cs/>
        </w:rPr>
        <w:t>‎</w:t>
      </w:r>
      <w:r w:rsidR="000A6241">
        <w:rPr>
          <w:rFonts w:hint="cs"/>
          <w:rtl/>
        </w:rPr>
        <w:t>های خود حذر می</w:t>
      </w:r>
      <w:r w:rsidR="000A6241">
        <w:rPr>
          <w:rFonts w:cs="B Badr" w:hint="cs"/>
          <w:rtl/>
        </w:rPr>
        <w:t>‏</w:t>
      </w:r>
      <w:r w:rsidRPr="00AF0888">
        <w:rPr>
          <w:rFonts w:hint="cs"/>
          <w:rtl/>
        </w:rPr>
        <w:t>کردند- ما این را قبول نداریم- و این همان چیزی است که شیعیان دوازده امامی در مورد  امامان خود باور دارند.</w:t>
      </w:r>
    </w:p>
    <w:p w:rsidR="00F604E9" w:rsidRPr="00AF0888" w:rsidRDefault="00F604E9" w:rsidP="005617C1">
      <w:pPr>
        <w:pStyle w:val="af6"/>
        <w:rPr>
          <w:rFonts w:hint="cs"/>
          <w:rtl/>
        </w:rPr>
      </w:pPr>
      <w:r w:rsidRPr="00AF0888">
        <w:rPr>
          <w:rFonts w:hint="cs"/>
          <w:rtl/>
        </w:rPr>
        <w:t>بنابراین</w:t>
      </w:r>
      <w:r w:rsidR="00D10714">
        <w:rPr>
          <w:rFonts w:hint="cs"/>
          <w:rtl/>
        </w:rPr>
        <w:t>،</w:t>
      </w:r>
      <w:r w:rsidRPr="00AF0888">
        <w:rPr>
          <w:rFonts w:hint="cs"/>
          <w:rtl/>
        </w:rPr>
        <w:t xml:space="preserve"> ائمه روایاتی را که ده</w:t>
      </w:r>
      <w:r w:rsidRPr="00AF0888">
        <w:rPr>
          <w:rFonts w:cs="CTraditional Arabic" w:hint="cs"/>
          <w:cs/>
        </w:rPr>
        <w:t>‎</w:t>
      </w:r>
      <w:r w:rsidR="00D10714">
        <w:rPr>
          <w:rFonts w:hint="cs"/>
          <w:rtl/>
        </w:rPr>
        <w:t>ها مجلد می</w:t>
      </w:r>
      <w:r w:rsidR="00D10714">
        <w:rPr>
          <w:rFonts w:cs="B Badr" w:hint="cs"/>
          <w:rtl/>
        </w:rPr>
        <w:t>‏</w:t>
      </w:r>
      <w:r w:rsidRPr="00AF0888">
        <w:rPr>
          <w:rFonts w:hint="cs"/>
          <w:rtl/>
        </w:rPr>
        <w:t>شود کجا بیان کرده</w:t>
      </w:r>
      <w:r w:rsidRPr="00AF0888">
        <w:rPr>
          <w:rFonts w:cs="CTraditional Arabic" w:hint="cs"/>
          <w:cs/>
        </w:rPr>
        <w:t>‎</w:t>
      </w:r>
      <w:r w:rsidRPr="00AF0888">
        <w:rPr>
          <w:rFonts w:hint="cs"/>
          <w:rtl/>
        </w:rPr>
        <w:t>اند و کجا این را گفته</w:t>
      </w:r>
      <w:r w:rsidRPr="00AF0888">
        <w:rPr>
          <w:rFonts w:cs="CTraditional Arabic" w:hint="cs"/>
          <w:cs/>
        </w:rPr>
        <w:t>‎</w:t>
      </w:r>
      <w:r w:rsidR="00D10714">
        <w:rPr>
          <w:rFonts w:hint="cs"/>
          <w:rtl/>
        </w:rPr>
        <w:t>اند حال آنکه در داخل خانه</w:t>
      </w:r>
      <w:r w:rsidR="00D10714">
        <w:rPr>
          <w:rFonts w:cs="B Badr" w:hint="cs"/>
          <w:rtl/>
        </w:rPr>
        <w:t>‏</w:t>
      </w:r>
      <w:r w:rsidR="00D10714">
        <w:rPr>
          <w:rFonts w:hint="cs"/>
          <w:rtl/>
        </w:rPr>
        <w:t>های خود می</w:t>
      </w:r>
      <w:r w:rsidR="00D10714">
        <w:rPr>
          <w:rFonts w:cs="B Badr" w:hint="cs"/>
          <w:rtl/>
        </w:rPr>
        <w:t>‏</w:t>
      </w:r>
      <w:r w:rsidRPr="00AF0888">
        <w:rPr>
          <w:rFonts w:hint="cs"/>
          <w:rtl/>
        </w:rPr>
        <w:t>ترسیده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این موضوع نیاز به تأمل و مراجعه عقلای طائفه دارد.</w:t>
      </w:r>
    </w:p>
    <w:p w:rsidR="00F604E9" w:rsidRPr="00AF0888" w:rsidRDefault="00F604E9" w:rsidP="00516CCC">
      <w:pPr>
        <w:pStyle w:val="af3"/>
        <w:rPr>
          <w:rFonts w:hint="cs"/>
          <w:rtl/>
        </w:rPr>
      </w:pPr>
      <w:bookmarkStart w:id="160" w:name="_Toc252932513"/>
      <w:bookmarkStart w:id="161" w:name="_Toc254520584"/>
      <w:r w:rsidRPr="00AF0888">
        <w:rPr>
          <w:rFonts w:hint="cs"/>
          <w:rtl/>
        </w:rPr>
        <w:t>چهارم: نگاهی به نمونه</w:t>
      </w:r>
      <w:r w:rsidRPr="00AF0888">
        <w:rPr>
          <w:rFonts w:cs="CTraditional Arabic" w:hint="cs"/>
          <w:cs/>
        </w:rPr>
        <w:t>‎</w:t>
      </w:r>
      <w:r w:rsidRPr="00AF0888">
        <w:rPr>
          <w:rFonts w:hint="cs"/>
          <w:rtl/>
        </w:rPr>
        <w:t>هایی که شیعیان در مورد تقیه ذکر کرده</w:t>
      </w:r>
      <w:r w:rsidRPr="00AF0888">
        <w:rPr>
          <w:rFonts w:cs="CTraditional Arabic" w:hint="cs"/>
          <w:cs/>
        </w:rPr>
        <w:t>‎</w:t>
      </w:r>
      <w:r w:rsidRPr="00AF0888">
        <w:rPr>
          <w:rFonts w:hint="cs"/>
          <w:rtl/>
        </w:rPr>
        <w:t>اند</w:t>
      </w:r>
      <w:bookmarkEnd w:id="160"/>
      <w:bookmarkEnd w:id="161"/>
    </w:p>
    <w:p w:rsidR="00F604E9" w:rsidRPr="00AF0888" w:rsidRDefault="00F604E9" w:rsidP="005617C1">
      <w:pPr>
        <w:pStyle w:val="af6"/>
        <w:rPr>
          <w:rFonts w:hint="cs"/>
          <w:rtl/>
        </w:rPr>
      </w:pPr>
      <w:r w:rsidRPr="00AF0888">
        <w:rPr>
          <w:rFonts w:hint="cs"/>
          <w:rtl/>
        </w:rPr>
        <w:t>الف- اقوالی که به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منسوب شده و در آنها ایشان تقیه را تشریع کرده</w:t>
      </w:r>
      <w:r w:rsidRPr="00AF0888">
        <w:rPr>
          <w:rFonts w:cs="CTraditional Arabic" w:hint="cs"/>
          <w:cs/>
        </w:rPr>
        <w:t>‎</w:t>
      </w:r>
      <w:r w:rsidRPr="00AF0888">
        <w:rPr>
          <w:rFonts w:hint="cs"/>
          <w:rtl/>
        </w:rPr>
        <w:t>اند، به خدا قسم کذب صریح است</w:t>
      </w:r>
      <w:r w:rsidR="00D10714">
        <w:rPr>
          <w:rFonts w:hint="cs"/>
          <w:rtl/>
        </w:rPr>
        <w:t>،</w:t>
      </w:r>
      <w:r w:rsidRPr="00AF0888">
        <w:rPr>
          <w:rFonts w:hint="cs"/>
          <w:rtl/>
        </w:rPr>
        <w:t xml:space="preserve"> و به صورت کذب و جعل به ایشان منسوب شده است.</w:t>
      </w:r>
    </w:p>
    <w:p w:rsidR="00F604E9" w:rsidRPr="00AF0888" w:rsidRDefault="00F604E9" w:rsidP="005617C1">
      <w:pPr>
        <w:pStyle w:val="af6"/>
        <w:rPr>
          <w:rFonts w:hint="cs"/>
          <w:rtl/>
        </w:rPr>
      </w:pPr>
      <w:r w:rsidRPr="00AF0888">
        <w:rPr>
          <w:rFonts w:hint="cs"/>
          <w:rtl/>
        </w:rPr>
        <w:t>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در طول زندگی خود در مکه</w:t>
      </w:r>
      <w:r w:rsidR="00D10714">
        <w:rPr>
          <w:rFonts w:hint="cs"/>
          <w:rtl/>
        </w:rPr>
        <w:t xml:space="preserve"> </w:t>
      </w:r>
      <w:r w:rsidRPr="00AF0888">
        <w:rPr>
          <w:rFonts w:hint="cs"/>
          <w:rtl/>
        </w:rPr>
        <w:t>- بعد از بعثت- در معرض اذیتهای ز</w:t>
      </w:r>
      <w:r w:rsidR="00D10714">
        <w:rPr>
          <w:rFonts w:hint="cs"/>
          <w:rtl/>
        </w:rPr>
        <w:t>یادی قرار داشت و حق را آشکار می</w:t>
      </w:r>
      <w:r w:rsidR="00D10714">
        <w:rPr>
          <w:rFonts w:cs="B Badr" w:hint="cs"/>
          <w:rtl/>
        </w:rPr>
        <w:t>‏</w:t>
      </w:r>
      <w:r w:rsidRPr="00AF0888">
        <w:rPr>
          <w:rFonts w:hint="cs"/>
          <w:rtl/>
        </w:rPr>
        <w:t>کرد و بطلان شرک</w:t>
      </w:r>
      <w:r w:rsidRPr="00AF0888">
        <w:t xml:space="preserve"> </w:t>
      </w:r>
      <w:r w:rsidR="00D10714">
        <w:rPr>
          <w:rFonts w:hint="cs"/>
          <w:rtl/>
        </w:rPr>
        <w:t>را بیان می</w:t>
      </w:r>
      <w:r w:rsidR="00D10714">
        <w:rPr>
          <w:rFonts w:cs="B Badr" w:hint="cs"/>
          <w:rtl/>
        </w:rPr>
        <w:t>‏</w:t>
      </w:r>
      <w:r w:rsidRPr="00AF0888">
        <w:rPr>
          <w:rFonts w:hint="cs"/>
          <w:rtl/>
        </w:rPr>
        <w:t>نم</w:t>
      </w:r>
      <w:r w:rsidR="00D10714">
        <w:rPr>
          <w:rFonts w:hint="cs"/>
          <w:rtl/>
        </w:rPr>
        <w:t>ود و افکار مشرکان را سفیهانه می</w:t>
      </w:r>
      <w:r w:rsidR="00D10714">
        <w:rPr>
          <w:rFonts w:cs="B Badr" w:hint="cs"/>
          <w:rtl/>
        </w:rPr>
        <w:t>‏</w:t>
      </w:r>
      <w:r w:rsidRPr="00AF0888">
        <w:rPr>
          <w:rFonts w:hint="cs"/>
          <w:rtl/>
        </w:rPr>
        <w:t>دانست و چیزی را از مشرکان مخفی نکرد و روایتی نقل نشده که ایشان با مشرکان آتش بس یا فروتنی یا چاپلوسی و تملق کرده باشد. دلیل این مدعا سیره معطر ایشان است. اما بعد از اینکه خداوند</w:t>
      </w:r>
      <w:r w:rsidRPr="00AF0888">
        <w:rPr>
          <w:rFonts w:cs="CTraditional Arabic" w:hint="cs"/>
          <w:rtl/>
        </w:rPr>
        <w:t>أ</w:t>
      </w:r>
      <w:r w:rsidRPr="00AF0888">
        <w:rPr>
          <w:rFonts w:hint="cs"/>
          <w:rtl/>
        </w:rPr>
        <w:t xml:space="preserve"> ایش</w:t>
      </w:r>
      <w:r w:rsidR="00D10714">
        <w:rPr>
          <w:rFonts w:hint="cs"/>
          <w:rtl/>
        </w:rPr>
        <w:t>ان را در مدینه با مؤمنان عزت می</w:t>
      </w:r>
      <w:r w:rsidR="00D10714">
        <w:rPr>
          <w:rFonts w:cs="B Badr" w:hint="cs"/>
          <w:rtl/>
        </w:rPr>
        <w:t>‏</w:t>
      </w:r>
      <w:r w:rsidRPr="00AF0888">
        <w:rPr>
          <w:rFonts w:hint="cs"/>
          <w:rtl/>
        </w:rPr>
        <w:t>دهد و بزرگان اوس و خزرج از ترس ایشان و اصحاب ایشان با ایشان رفتاری منافقانه در پی می</w:t>
      </w:r>
      <w:r w:rsidRPr="00AF0888">
        <w:rPr>
          <w:rFonts w:cs="CTraditional Arabic" w:hint="cs"/>
          <w:cs/>
        </w:rPr>
        <w:t>‎</w:t>
      </w:r>
      <w:r w:rsidR="00D10714">
        <w:rPr>
          <w:rFonts w:hint="cs"/>
          <w:rtl/>
        </w:rPr>
        <w:t>گیرند، ایشان رو به تقیه می</w:t>
      </w:r>
      <w:r w:rsidR="00D10714">
        <w:rPr>
          <w:rFonts w:cs="B Badr" w:hint="cs"/>
          <w:rtl/>
        </w:rPr>
        <w:t>‏</w:t>
      </w:r>
      <w:r w:rsidRPr="00AF0888">
        <w:rPr>
          <w:rFonts w:hint="cs"/>
          <w:rtl/>
        </w:rPr>
        <w:t>آورند؟! آیا فرد</w:t>
      </w:r>
      <w:r w:rsidR="00D10714">
        <w:rPr>
          <w:rFonts w:hint="cs"/>
          <w:rtl/>
        </w:rPr>
        <w:t xml:space="preserve"> عاقلی این سخنان کذب را قبول می</w:t>
      </w:r>
      <w:r w:rsidR="00D10714">
        <w:rPr>
          <w:rFonts w:cs="B Badr" w:hint="cs"/>
          <w:rtl/>
        </w:rPr>
        <w:t>‏</w:t>
      </w:r>
      <w:r w:rsidRPr="00AF0888">
        <w:rPr>
          <w:rFonts w:hint="cs"/>
          <w:rtl/>
        </w:rPr>
        <w:t>کند؟ به ایشان چنین نسبت داده</w:t>
      </w:r>
      <w:r w:rsidRPr="00AF0888">
        <w:rPr>
          <w:rFonts w:cs="CTraditional Arabic" w:hint="cs"/>
          <w:cs/>
        </w:rPr>
        <w:t>‎</w:t>
      </w:r>
      <w:r w:rsidRPr="00AF0888">
        <w:rPr>
          <w:rFonts w:hint="cs"/>
          <w:rtl/>
        </w:rPr>
        <w:t>اند که با عائشه</w:t>
      </w:r>
      <w:r w:rsidRPr="00AF0888">
        <w:rPr>
          <w:rFonts w:cs="CTraditional Arabic" w:hint="cs"/>
          <w:rtl/>
        </w:rPr>
        <w:t>ل</w:t>
      </w:r>
      <w:r w:rsidR="00D10714">
        <w:rPr>
          <w:rFonts w:hint="cs"/>
          <w:rtl/>
        </w:rPr>
        <w:t xml:space="preserve"> از سر تقیه برخورد می</w:t>
      </w:r>
      <w:r w:rsidR="00D10714">
        <w:rPr>
          <w:rFonts w:cs="B Badr" w:hint="cs"/>
          <w:rtl/>
        </w:rPr>
        <w:t>‏</w:t>
      </w:r>
      <w:r w:rsidRPr="00AF0888">
        <w:rPr>
          <w:rFonts w:hint="cs"/>
          <w:rtl/>
        </w:rPr>
        <w:t>کرد. سوال اینجاست که چرا ایشان از روی تقیه با عائشه</w:t>
      </w:r>
      <w:r w:rsidRPr="00AF0888">
        <w:rPr>
          <w:rFonts w:cs="CTraditional Arabic" w:hint="cs"/>
          <w:rtl/>
        </w:rPr>
        <w:t>ل</w:t>
      </w:r>
      <w:r w:rsidR="00D10714">
        <w:rPr>
          <w:rFonts w:hint="cs"/>
          <w:rtl/>
        </w:rPr>
        <w:t xml:space="preserve"> رفتار می</w:t>
      </w:r>
      <w:r w:rsidR="00D10714">
        <w:rPr>
          <w:rFonts w:cs="B Badr" w:hint="cs"/>
          <w:rtl/>
        </w:rPr>
        <w:t>‏</w:t>
      </w:r>
      <w:r w:rsidR="00D10714">
        <w:rPr>
          <w:rFonts w:hint="cs"/>
          <w:rtl/>
        </w:rPr>
        <w:t>کردند؟ اصلاً اگر ایشان نمی</w:t>
      </w:r>
      <w:r w:rsidR="00D10714">
        <w:rPr>
          <w:rFonts w:cs="B Badr" w:hint="cs"/>
          <w:rtl/>
        </w:rPr>
        <w:t>‏</w:t>
      </w:r>
      <w:r w:rsidRPr="00AF0888">
        <w:rPr>
          <w:rFonts w:hint="cs"/>
          <w:rtl/>
        </w:rPr>
        <w:t>خواستند با عائشه</w:t>
      </w:r>
      <w:r w:rsidRPr="00AF0888">
        <w:rPr>
          <w:rFonts w:cs="CTraditional Arabic" w:hint="cs"/>
          <w:rtl/>
        </w:rPr>
        <w:t>ل</w:t>
      </w:r>
      <w:r w:rsidRPr="00AF0888">
        <w:rPr>
          <w:rFonts w:hint="cs"/>
          <w:rtl/>
        </w:rPr>
        <w:t xml:space="preserve"> زندگی کنند چه چیزی ایشان ر</w:t>
      </w:r>
      <w:r w:rsidR="00D10714">
        <w:rPr>
          <w:rFonts w:hint="cs"/>
          <w:rtl/>
        </w:rPr>
        <w:t>ا بر ادامه زندگی با او مجبور می</w:t>
      </w:r>
      <w:r w:rsidR="00D10714">
        <w:rPr>
          <w:rFonts w:cs="B Badr" w:hint="cs"/>
          <w:rtl/>
        </w:rPr>
        <w:t>‏</w:t>
      </w:r>
      <w:r w:rsidRPr="00AF0888">
        <w:rPr>
          <w:rFonts w:hint="cs"/>
          <w:rtl/>
        </w:rPr>
        <w:t>کرد؟</w:t>
      </w:r>
    </w:p>
    <w:p w:rsidR="00F604E9" w:rsidRPr="00AF0888" w:rsidRDefault="00F604E9" w:rsidP="005617C1">
      <w:pPr>
        <w:pStyle w:val="af6"/>
        <w:rPr>
          <w:rFonts w:hint="cs"/>
          <w:rtl/>
        </w:rPr>
      </w:pPr>
      <w:r w:rsidRPr="00AF0888">
        <w:rPr>
          <w:rFonts w:hint="cs"/>
          <w:rtl/>
        </w:rPr>
        <w:t>به درستی که این ادعای کذب که گوینده آن و مفتی به آن، تقوای خدا را رعایت نکرده است، جای شگفتی دارد.</w:t>
      </w:r>
    </w:p>
    <w:p w:rsidR="00F604E9" w:rsidRPr="00AF0888" w:rsidRDefault="00D10714" w:rsidP="005617C1">
      <w:pPr>
        <w:pStyle w:val="af6"/>
        <w:rPr>
          <w:rFonts w:hint="cs"/>
          <w:rtl/>
        </w:rPr>
      </w:pPr>
      <w:r>
        <w:rPr>
          <w:rFonts w:hint="cs"/>
          <w:rtl/>
        </w:rPr>
        <w:t>به درستی که مقام نبوت بزرگ</w:t>
      </w:r>
      <w:r>
        <w:rPr>
          <w:rFonts w:cs="B Badr" w:hint="cs"/>
          <w:rtl/>
        </w:rPr>
        <w:t>‏</w:t>
      </w:r>
      <w:r w:rsidR="00F604E9" w:rsidRPr="00AF0888">
        <w:rPr>
          <w:rFonts w:hint="cs"/>
          <w:rtl/>
        </w:rPr>
        <w:t xml:space="preserve">تر از آن است که تا درجه تقیه سقوط نماید. فقط افراد ضعیف و کسانی که توانائی اظهار </w:t>
      </w:r>
      <w:r>
        <w:rPr>
          <w:rFonts w:hint="cs"/>
          <w:rtl/>
        </w:rPr>
        <w:t>حق را ندارند از تقیه استفاده می</w:t>
      </w:r>
      <w:r>
        <w:rPr>
          <w:rFonts w:cs="B Badr" w:hint="cs"/>
          <w:rtl/>
        </w:rPr>
        <w:t>‏</w:t>
      </w:r>
      <w:r w:rsidR="00F604E9" w:rsidRPr="00AF0888">
        <w:rPr>
          <w:rFonts w:hint="cs"/>
          <w:rtl/>
        </w:rPr>
        <w:t xml:space="preserve">کنند. اما رسول </w:t>
      </w:r>
      <w:r w:rsidR="00F604E9" w:rsidRPr="00AF0888">
        <w:rPr>
          <w:rFonts w:cs="CTraditional Arabic" w:hint="cs"/>
          <w:cs/>
        </w:rPr>
        <w:t>‎</w:t>
      </w:r>
      <w:r w:rsidR="00F604E9" w:rsidRPr="00AF0888">
        <w:rPr>
          <w:rFonts w:hint="cs"/>
          <w:rtl/>
        </w:rPr>
        <w:t>خدا</w:t>
      </w:r>
      <w:r w:rsidR="00F604E9" w:rsidRPr="00AF0888">
        <w:rPr>
          <w:rFonts w:cs="CTraditional Arabic" w:hint="cs"/>
          <w:rtl/>
        </w:rPr>
        <w:t>ص</w:t>
      </w:r>
      <w:r w:rsidR="00F604E9" w:rsidRPr="00AF0888">
        <w:rPr>
          <w:rFonts w:hint="cs"/>
          <w:rtl/>
        </w:rPr>
        <w:t xml:space="preserve"> از حیث شجاعت و توکل بر خدا به مانند دیگر انبیاء در</w:t>
      </w:r>
      <w:r>
        <w:rPr>
          <w:rFonts w:hint="cs"/>
          <w:rtl/>
        </w:rPr>
        <w:t xml:space="preserve"> رأس قرار داشت. خداوند متعال می</w:t>
      </w:r>
      <w:r>
        <w:rPr>
          <w:rFonts w:cs="B Badr" w:hint="cs"/>
          <w:rtl/>
        </w:rPr>
        <w:t>‏</w:t>
      </w:r>
      <w:r w:rsidR="00F604E9" w:rsidRPr="00AF0888">
        <w:rPr>
          <w:rFonts w:hint="cs"/>
          <w:rtl/>
        </w:rPr>
        <w:t xml:space="preserve">فرماید: </w:t>
      </w:r>
    </w:p>
    <w:p w:rsidR="00F604E9" w:rsidRPr="00D10714" w:rsidRDefault="00F604E9" w:rsidP="00D10714">
      <w:pPr>
        <w:pStyle w:val="af6"/>
        <w:rPr>
          <w:rFonts w:hint="cs"/>
          <w:b/>
          <w:bCs/>
          <w:rtl/>
        </w:rPr>
      </w:pPr>
      <w:r w:rsidRPr="00AF0888">
        <w:rPr>
          <w:rFonts w:ascii="QCF_BSML" w:hAnsi="QCF_BSML" w:cs="QCF_BSML"/>
          <w:rtl/>
        </w:rPr>
        <w:t>ﭽ</w:t>
      </w:r>
      <w:r w:rsidRPr="00AF0888">
        <w:rPr>
          <w:rFonts w:ascii="QCF_P423" w:hAnsi="QCF_P423" w:cs="QCF_P423"/>
          <w:rtl/>
        </w:rPr>
        <w:t>ﯘ   ﯙ  ﯚ  ﯛ  ﯜ  ﯝ  ﯞ  ﯟ  ﯠ    ﯡﯢ  ﯣ   ﯤ  ﯥ  ﯦ</w:t>
      </w:r>
      <w:r w:rsidRPr="00AF0888">
        <w:rPr>
          <w:rFonts w:ascii="QCF_BSML" w:hAnsi="QCF_BSML" w:cs="QCF_BSML"/>
          <w:rtl/>
        </w:rPr>
        <w:t>ﭼ</w:t>
      </w:r>
      <w:r w:rsidRPr="00AF0888">
        <w:rPr>
          <w:rFonts w:ascii="Arial" w:hAnsi="Arial" w:cs="Arial"/>
          <w:rtl/>
        </w:rPr>
        <w:t xml:space="preserve"> </w:t>
      </w:r>
      <w:r w:rsidR="00D10714" w:rsidRPr="00D10714">
        <w:rPr>
          <w:rFonts w:ascii="Traditional Arabic" w:hAnsi="Traditional Arabic" w:cs="Traditional Arabic" w:hint="cs"/>
          <w:sz w:val="26"/>
          <w:szCs w:val="26"/>
          <w:rtl/>
        </w:rPr>
        <w:t>[</w:t>
      </w:r>
      <w:r w:rsidRPr="00AF0888">
        <w:rPr>
          <w:rFonts w:ascii="Traditional Arabic" w:hAnsi="Traditional Arabic" w:cs="Traditional Arabic"/>
          <w:rtl/>
        </w:rPr>
        <w:t>الأحزاب: ٣٩</w:t>
      </w:r>
      <w:r w:rsidR="00D10714">
        <w:rPr>
          <w:rFonts w:hint="cs"/>
          <w:rtl/>
        </w:rPr>
        <w:t xml:space="preserve">] </w:t>
      </w:r>
      <w:r w:rsidR="00D10714">
        <w:rPr>
          <w:rFonts w:ascii="Traditional Arabic" w:hAnsi="Traditional Arabic" w:cs="Traditional Arabic"/>
          <w:rtl/>
        </w:rPr>
        <w:t>«</w:t>
      </w:r>
      <w:r w:rsidR="00D10714" w:rsidRPr="00D10714">
        <w:rPr>
          <w:rtl/>
        </w:rPr>
        <w:t>آنان كه رسالت خدا را ابلاغ مى‏كنند، جز خدا از كسى نمى‏ترسند، خدا براى حسابگرى (اعمالشان) كافى است</w:t>
      </w:r>
      <w:r w:rsidR="00D10714">
        <w:rPr>
          <w:rFonts w:ascii="Traditional Arabic" w:hAnsi="Traditional Arabic" w:cs="Traditional Arabic"/>
          <w:rtl/>
        </w:rPr>
        <w:t>»</w:t>
      </w:r>
      <w:r w:rsidRPr="00AF0888">
        <w:rPr>
          <w:rtl/>
        </w:rPr>
        <w:t>. ‏</w:t>
      </w:r>
    </w:p>
    <w:p w:rsidR="00F604E9" w:rsidRPr="00AF0888" w:rsidRDefault="00D10714" w:rsidP="005617C1">
      <w:pPr>
        <w:pStyle w:val="af6"/>
        <w:rPr>
          <w:rFonts w:hint="cs"/>
          <w:rtl/>
        </w:rPr>
      </w:pPr>
      <w:r w:rsidRPr="00D10714">
        <w:rPr>
          <w:rFonts w:hint="cs"/>
          <w:b/>
          <w:bCs/>
          <w:rtl/>
        </w:rPr>
        <w:t>دیگر انبیا حق را آشکار می</w:t>
      </w:r>
      <w:r w:rsidRPr="00D10714">
        <w:rPr>
          <w:rFonts w:cs="B Badr" w:hint="cs"/>
          <w:b/>
          <w:bCs/>
          <w:rtl/>
        </w:rPr>
        <w:t>‏</w:t>
      </w:r>
      <w:r w:rsidR="00F604E9" w:rsidRPr="00D10714">
        <w:rPr>
          <w:rFonts w:hint="cs"/>
          <w:b/>
          <w:bCs/>
          <w:rtl/>
        </w:rPr>
        <w:t>کردند و جز خدا</w:t>
      </w:r>
      <w:r w:rsidR="00F604E9" w:rsidRPr="00F37660">
        <w:rPr>
          <w:rFonts w:cs="CTraditional Arabic" w:hint="cs"/>
          <w:rtl/>
        </w:rPr>
        <w:t>أ</w:t>
      </w:r>
      <w:r w:rsidR="00F604E9" w:rsidRPr="00D10714">
        <w:rPr>
          <w:rFonts w:hint="cs"/>
          <w:b/>
          <w:bCs/>
          <w:rtl/>
        </w:rPr>
        <w:t xml:space="preserve"> از کسی نمی ترسیدند.</w:t>
      </w:r>
      <w:r w:rsidR="00F604E9" w:rsidRPr="00AF0888">
        <w:rPr>
          <w:rFonts w:hint="cs"/>
          <w:rtl/>
        </w:rPr>
        <w:t xml:space="preserve"> خداوند متعال در مورد نوح</w:t>
      </w:r>
      <w:r>
        <w:rPr>
          <w:rFonts w:hint="cs"/>
        </w:rPr>
        <w:sym w:font="AGA Arabesque" w:char="F075"/>
      </w:r>
      <w:r>
        <w:rPr>
          <w:rFonts w:hint="cs"/>
          <w:rtl/>
        </w:rPr>
        <w:t xml:space="preserve"> می</w:t>
      </w:r>
      <w:r>
        <w:rPr>
          <w:rFonts w:cs="B Badr" w:hint="cs"/>
          <w:rtl/>
        </w:rPr>
        <w:t>‏</w:t>
      </w:r>
      <w:r w:rsidR="00F604E9" w:rsidRPr="00AF0888">
        <w:rPr>
          <w:rFonts w:hint="cs"/>
          <w:rtl/>
        </w:rPr>
        <w:t>فرماید:</w:t>
      </w:r>
    </w:p>
    <w:p w:rsidR="00F604E9" w:rsidRPr="00AF0888" w:rsidRDefault="00F604E9" w:rsidP="00A95D0F">
      <w:pPr>
        <w:pStyle w:val="af6"/>
        <w:rPr>
          <w:rFonts w:hint="cs"/>
          <w:rtl/>
        </w:rPr>
      </w:pPr>
      <w:r w:rsidRPr="00AF0888">
        <w:rPr>
          <w:rFonts w:ascii="QCF_BSML" w:hAnsi="QCF_BSML" w:cs="QCF_BSML"/>
          <w:rtl/>
        </w:rPr>
        <w:t>ﭽ</w:t>
      </w:r>
      <w:r w:rsidRPr="008D5BC5">
        <w:rPr>
          <w:rFonts w:ascii="QCF_P217" w:hAnsi="QCF_P217" w:cs="QCF_P217"/>
          <w:rtl/>
        </w:rPr>
        <w:t xml:space="preserve"> ﭑ  ﭒ  ﭓ  ﭔﭕ  ﭖ  ﭗ  ﭘ  ﭙ  ﭚ ﭛ  ﭜﭝ ﭞ  ﭟ  ﭠ  ﭡ  ﭢ  ﭣ  ﭤ  ﭥ   ﭦ  ﭧ  ﭨ  ﭩ  ﭪ  ﭫ  ﭬ  ﭭ  ﭮ  ﭯ     ﭰ    ﭱ  ﭲ  ﭳ  </w:t>
      </w:r>
      <w:r w:rsidRPr="00AF0888">
        <w:rPr>
          <w:rFonts w:ascii="QCF_BSML" w:hAnsi="QCF_BSML" w:cs="QCF_BSML"/>
          <w:rtl/>
        </w:rPr>
        <w:t>ﭼ</w:t>
      </w:r>
      <w:r w:rsidRPr="00AF0888">
        <w:rPr>
          <w:rFonts w:ascii="Arial" w:hAnsi="Arial" w:cs="Arial"/>
          <w:rtl/>
        </w:rPr>
        <w:t xml:space="preserve"> </w:t>
      </w:r>
      <w:r w:rsidR="00D10714">
        <w:rPr>
          <w:rFonts w:ascii="Traditional Arabic" w:hAnsi="Traditional Arabic" w:cs="Traditional Arabic" w:hint="cs"/>
          <w:rtl/>
        </w:rPr>
        <w:t>[</w:t>
      </w:r>
      <w:r w:rsidRPr="00AF0888">
        <w:rPr>
          <w:rFonts w:ascii="Traditional Arabic" w:hAnsi="Traditional Arabic" w:cs="Traditional Arabic"/>
          <w:rtl/>
        </w:rPr>
        <w:t>يونس: ٧١</w:t>
      </w:r>
      <w:r w:rsidR="00D10714">
        <w:rPr>
          <w:rFonts w:hint="cs"/>
          <w:rtl/>
        </w:rPr>
        <w:t>]</w:t>
      </w:r>
    </w:p>
    <w:p w:rsidR="00F604E9" w:rsidRPr="00AF0888" w:rsidRDefault="00FA1721" w:rsidP="005617C1">
      <w:pPr>
        <w:pStyle w:val="af6"/>
        <w:rPr>
          <w:rFonts w:hint="cs"/>
          <w:rtl/>
        </w:rPr>
      </w:pPr>
      <w:r>
        <w:rPr>
          <w:rFonts w:ascii="Traditional Arabic" w:hAnsi="Traditional Arabic" w:cs="Traditional Arabic"/>
          <w:rtl/>
        </w:rPr>
        <w:t>«</w:t>
      </w:r>
      <w:r w:rsidR="00F604E9" w:rsidRPr="00AF0888">
        <w:rPr>
          <w:rFonts w:hint="cs"/>
          <w:rtl/>
        </w:rPr>
        <w:t>-</w:t>
      </w:r>
      <w:r>
        <w:rPr>
          <w:rFonts w:hint="cs"/>
          <w:rtl/>
        </w:rPr>
        <w:t xml:space="preserve"> </w:t>
      </w:r>
      <w:r w:rsidR="00F604E9" w:rsidRPr="00AF0888">
        <w:rPr>
          <w:rtl/>
        </w:rPr>
        <w:t>اي پيغمبر! براي دلداري مؤمنان و بيداري مشركان، سرگذشت برخي از پيغمبران و پيشينيان، از جمله</w:t>
      </w:r>
      <w:r w:rsidR="00F604E9" w:rsidRPr="00AF0888">
        <w:rPr>
          <w:rFonts w:hint="cs"/>
          <w:rtl/>
        </w:rPr>
        <w:t>-</w:t>
      </w:r>
      <w:r w:rsidR="00F604E9" w:rsidRPr="00AF0888">
        <w:rPr>
          <w:rtl/>
        </w:rPr>
        <w:t xml:space="preserve"> سرگذشت ن</w:t>
      </w:r>
      <w:r>
        <w:rPr>
          <w:rtl/>
        </w:rPr>
        <w:t>وح را (از قرآن) براي آنان بخوان</w:t>
      </w:r>
      <w:r w:rsidR="00F604E9" w:rsidRPr="00AF0888">
        <w:rPr>
          <w:rtl/>
        </w:rPr>
        <w:t xml:space="preserve">. وقتي (از اوقات) نوح به قوم خود گفت: اي قوم من! اگر ماندنم (در ميانتان) و پند دادنم (به شما) با آيات خدا (و دلائل الهي) برايتان سخت و غيرقابل تحمّل است، من (بر اين كار پايدار و ماندگارم و) بر خدا تكيه دارم، پس همراه با معبودهايتان قاطعانه تصميم خود را بگيريد (و هرچه از دستتان برمي‌آيد درباره من انجام دهيد و هيچ كوتاهي مكنيد. اين كار را از روي مشورت كامل و تصميم قاطع انجام دهيد تا) بعداً منظورتان از خودتان </w:t>
      </w:r>
      <w:r w:rsidR="008D5BC5">
        <w:rPr>
          <w:rtl/>
        </w:rPr>
        <w:t>نهان نماند و مايه اندوهتان نشود</w:t>
      </w:r>
      <w:r w:rsidR="00F604E9" w:rsidRPr="00AF0888">
        <w:rPr>
          <w:rtl/>
        </w:rPr>
        <w:t>. پس از آن نسبت به من هرچه مي‌خواهيد بكنيد و مرا مهلت ندهيد</w:t>
      </w:r>
      <w:r>
        <w:rPr>
          <w:rFonts w:ascii="Traditional Arabic" w:hAnsi="Traditional Arabic" w:cs="Traditional Arabic"/>
          <w:rtl/>
        </w:rPr>
        <w:t>»</w:t>
      </w:r>
      <w:r w:rsidR="00F604E9" w:rsidRPr="00AF0888">
        <w:rPr>
          <w:rtl/>
        </w:rPr>
        <w:t>. ‏</w:t>
      </w:r>
    </w:p>
    <w:p w:rsidR="00F604E9" w:rsidRPr="00AF0888" w:rsidRDefault="00F604E9" w:rsidP="005617C1">
      <w:pPr>
        <w:pStyle w:val="af6"/>
        <w:rPr>
          <w:rFonts w:hint="cs"/>
          <w:rtl/>
        </w:rPr>
      </w:pPr>
      <w:r w:rsidRPr="00AF0888">
        <w:rPr>
          <w:rFonts w:hint="cs"/>
          <w:rtl/>
        </w:rPr>
        <w:t>شعیب</w:t>
      </w:r>
      <w:r w:rsidR="00FA1721">
        <w:rPr>
          <w:rFonts w:hint="cs"/>
        </w:rPr>
        <w:sym w:font="AGA Arabesque" w:char="F075"/>
      </w:r>
      <w:r w:rsidR="00FA1721">
        <w:rPr>
          <w:rFonts w:hint="cs"/>
          <w:rtl/>
        </w:rPr>
        <w:t>، توسط قوم خود تهدید می</w:t>
      </w:r>
      <w:r w:rsidR="00FA1721">
        <w:rPr>
          <w:rFonts w:cs="B Badr" w:hint="cs"/>
          <w:rtl/>
        </w:rPr>
        <w:t>‏</w:t>
      </w:r>
      <w:r w:rsidRPr="00AF0888">
        <w:rPr>
          <w:rFonts w:hint="cs"/>
          <w:rtl/>
        </w:rPr>
        <w:t>شود، اما شعیب</w:t>
      </w:r>
      <w:r w:rsidR="00FA1721">
        <w:rPr>
          <w:rFonts w:hint="cs"/>
        </w:rPr>
        <w:sym w:font="AGA Arabesque" w:char="F075"/>
      </w:r>
      <w:r w:rsidR="00FA1721">
        <w:rPr>
          <w:rFonts w:hint="cs"/>
          <w:rtl/>
        </w:rPr>
        <w:t xml:space="preserve"> اظهار می</w:t>
      </w:r>
      <w:r w:rsidR="00FA1721">
        <w:rPr>
          <w:rFonts w:cs="B Badr" w:hint="cs"/>
          <w:rtl/>
        </w:rPr>
        <w:t>‏</w:t>
      </w:r>
      <w:r w:rsidRPr="00AF0888">
        <w:rPr>
          <w:rFonts w:hint="cs"/>
          <w:rtl/>
        </w:rPr>
        <w:t>دارد که به دین آنان بر نمی</w:t>
      </w:r>
      <w:r w:rsidRPr="00AF0888">
        <w:rPr>
          <w:rFonts w:cs="CTraditional Arabic" w:hint="cs"/>
          <w:cs/>
        </w:rPr>
        <w:t>‎</w:t>
      </w:r>
      <w:r w:rsidR="00FA1721">
        <w:rPr>
          <w:rFonts w:hint="cs"/>
          <w:rtl/>
        </w:rPr>
        <w:t>گردد و از تقیه استفاده نمی</w:t>
      </w:r>
      <w:r w:rsidR="00FA1721">
        <w:rPr>
          <w:rFonts w:cs="B Badr" w:hint="cs"/>
          <w:rtl/>
        </w:rPr>
        <w:t>‏</w:t>
      </w:r>
      <w:r w:rsidRPr="00AF0888">
        <w:rPr>
          <w:rFonts w:hint="cs"/>
          <w:rtl/>
        </w:rPr>
        <w:t>ک</w:t>
      </w:r>
      <w:r w:rsidR="00F25B05">
        <w:rPr>
          <w:rFonts w:hint="cs"/>
          <w:rtl/>
        </w:rPr>
        <w:t>ند. خداوند متعال در این باره می</w:t>
      </w:r>
      <w:r w:rsidR="00F25B05">
        <w:rPr>
          <w:rFonts w:cs="B Badr" w:hint="cs"/>
          <w:rtl/>
        </w:rPr>
        <w:t>‏</w:t>
      </w:r>
      <w:r w:rsidRPr="00AF0888">
        <w:rPr>
          <w:rFonts w:hint="cs"/>
          <w:rtl/>
        </w:rPr>
        <w:t>فرماید:</w:t>
      </w:r>
    </w:p>
    <w:p w:rsidR="00F604E9" w:rsidRPr="00AF0888" w:rsidRDefault="00F604E9" w:rsidP="008D5BC5">
      <w:pPr>
        <w:pStyle w:val="af6"/>
        <w:rPr>
          <w:rFonts w:hint="cs"/>
          <w:rtl/>
        </w:rPr>
      </w:pPr>
      <w:r w:rsidRPr="00AF0888">
        <w:rPr>
          <w:rFonts w:ascii="QCF_BSML" w:hAnsi="QCF_BSML" w:cs="QCF_BSML"/>
          <w:rtl/>
        </w:rPr>
        <w:t>ﭽ</w:t>
      </w:r>
      <w:r w:rsidRPr="008D5BC5">
        <w:rPr>
          <w:rFonts w:ascii="QCF_P162" w:hAnsi="QCF_P162" w:cs="QCF_P162"/>
          <w:rtl/>
        </w:rPr>
        <w:t xml:space="preserve">ﭑ  ﭒ  ﭓ  ﭔ  ﭕ  ﭖ  ﭗ  ﭘ  ﭙ    ﭚ  ﭛ  ﭜ  ﭝ  ﭞ  ﭟ    ﭠ  ﭡ  ﭢﭣ  ﭤ  ﭥ   ﭦ   ﭧ        ﭨ  ﭩ  ﭪ  ﭫ  ﭬ  ﭭ      ﭮ    ﭯ  ﭰ  ﭱ   ﭲ  ﭳ   ﭴ  ﭵ  ﭶﭷ  ﭸ  ﭹ  ﭺ  ﭻ  ﭼ  ﭽ  ﭾ       ﭿ  ﮀ        ﮁ  ﮂﮃ  ﮄ  ﮅ  ﮆ         ﮇ  ﮈﮉ  ﮊ  ﮋ  ﮌﮍ  ﮎ  ﮏ     ﮐ  ﮑ  ﮒ  ﮓ  ﮔ  ﮕ  ﮖ  ﮗ  </w:t>
      </w:r>
      <w:r w:rsidRPr="00AF0888">
        <w:rPr>
          <w:rFonts w:ascii="QCF_BSML" w:hAnsi="QCF_BSML" w:cs="QCF_BSML"/>
          <w:rtl/>
        </w:rPr>
        <w:t>ﭼ</w:t>
      </w:r>
      <w:r w:rsidRPr="00AF0888">
        <w:rPr>
          <w:rFonts w:ascii="Arial" w:hAnsi="Arial" w:cs="Arial"/>
          <w:rtl/>
        </w:rPr>
        <w:t xml:space="preserve"> </w:t>
      </w:r>
      <w:r w:rsidR="00F25B05">
        <w:rPr>
          <w:rFonts w:ascii="Traditional Arabic" w:hAnsi="Traditional Arabic" w:cs="Traditional Arabic" w:hint="cs"/>
          <w:rtl/>
        </w:rPr>
        <w:t>[</w:t>
      </w:r>
      <w:r w:rsidRPr="00AF0888">
        <w:rPr>
          <w:rFonts w:ascii="Traditional Arabic" w:hAnsi="Traditional Arabic" w:cs="Traditional Arabic"/>
          <w:rtl/>
        </w:rPr>
        <w:t>الأعراف: ٨٨ - ٨٩</w:t>
      </w:r>
      <w:r w:rsidR="00F25B05">
        <w:rPr>
          <w:rFonts w:ascii="Traditional Arabic" w:hAnsi="Traditional Arabic" w:cs="Traditional Arabic" w:hint="cs"/>
          <w:rtl/>
        </w:rPr>
        <w:t>]</w:t>
      </w:r>
    </w:p>
    <w:p w:rsidR="00F604E9" w:rsidRPr="00AF0888" w:rsidRDefault="00F25B05" w:rsidP="00A81083">
      <w:pPr>
        <w:pStyle w:val="af6"/>
        <w:rPr>
          <w:rFonts w:hint="cs"/>
          <w:rtl/>
        </w:rPr>
      </w:pPr>
      <w:r>
        <w:rPr>
          <w:rFonts w:ascii="Traditional Arabic" w:hAnsi="Traditional Arabic" w:cs="Traditional Arabic"/>
          <w:rtl/>
        </w:rPr>
        <w:t>«</w:t>
      </w:r>
      <w:r w:rsidR="00F604E9" w:rsidRPr="00AF0888">
        <w:rPr>
          <w:rtl/>
        </w:rPr>
        <w:t>‏اشراف و سران متكبّر قوم شعيب (كه خويشتن را بالاتر از آن مي‌دانستند كه دين خدا را بپذيرند، بدو) گفتند: اي شعيب! حتماً تو و كساني را كه با تو ايمان آورده‌اند از شهر و آبادي خود بيرون مي‌كنيم مگر اين كه به آئين ما درآئيد. شعيب گفت: آيا ما به آئين شما در مي‌آئيم در حالي كه (آن را به سبب باطل و نادرست بودن) دوست نمي‌داريم و نمي‌پسنديم‌؟! (هرگز چنين كاري ممكن نيست). ‏‏اگر ما به آئين شما درآئيم، بعد از آن كه خدا ما را از آن نجات بخشيده است، مسلّماً به خدا دروغ بسته‌ايم (و به گزاف خويشتن را پيروان آئين آسماني ناميده‌ايم). ما را نسزد كه بدان درآئيم، مگر اين كه خدا كه پروردگار ما است بخواهد (كه هرگز چنين چيزي را هم نخواهد خواست). علم پروردگار ما همه چيز را در بر گرفته است</w:t>
      </w:r>
      <w:r w:rsidR="00F604E9" w:rsidRPr="00AF0888">
        <w:rPr>
          <w:rFonts w:hint="cs"/>
          <w:rtl/>
        </w:rPr>
        <w:t xml:space="preserve"> </w:t>
      </w:r>
      <w:r w:rsidR="00F604E9" w:rsidRPr="00AF0888">
        <w:rPr>
          <w:rtl/>
        </w:rPr>
        <w:t>(و او با مرحمت و محبّتي كه نسبت به مؤمنان دارد، ايمان ما را محفوظ مي‌فرمايد. لذا) ما تنها بر خدا توكّل داشته (و هم بدو پشت مي‌بنديم). پروردگارا! ميان ما و قوم ما به حق داوري كن (حقي كه سنّت تو در داوري ميان محِقّينِ مصلِحين و مبْطِلينِ مفسدين، بر آن جاري است) و تو بهترينِ داوراني</w:t>
      </w:r>
      <w:r w:rsidR="00A81083">
        <w:rPr>
          <w:rFonts w:ascii="Traditional Arabic" w:hAnsi="Traditional Arabic" w:cs="Traditional Arabic"/>
          <w:rtl/>
        </w:rPr>
        <w:t>»</w:t>
      </w:r>
      <w:r w:rsidR="00F604E9" w:rsidRPr="00AF0888">
        <w:rPr>
          <w:rtl/>
        </w:rPr>
        <w:t>. ‏</w:t>
      </w:r>
    </w:p>
    <w:p w:rsidR="00F604E9" w:rsidRPr="00AF0888" w:rsidRDefault="00F604E9" w:rsidP="005617C1">
      <w:pPr>
        <w:pStyle w:val="af6"/>
        <w:rPr>
          <w:rFonts w:hint="cs"/>
          <w:rtl/>
        </w:rPr>
      </w:pPr>
      <w:r w:rsidRPr="00AF0888">
        <w:rPr>
          <w:rFonts w:hint="cs"/>
          <w:rtl/>
        </w:rPr>
        <w:t>خداوند متعال کتمان حق و مخفی ساختن آن را بعد از علم به آن حرام کرده و تهدید نموده که چنین افرادی را از رحمت</w:t>
      </w:r>
      <w:r w:rsidR="00A81083">
        <w:rPr>
          <w:rFonts w:hint="cs"/>
          <w:rtl/>
        </w:rPr>
        <w:t xml:space="preserve"> خود طرد می</w:t>
      </w:r>
      <w:r w:rsidR="00A81083">
        <w:rPr>
          <w:rFonts w:cs="B Badr" w:hint="cs"/>
          <w:rtl/>
        </w:rPr>
        <w:t>‏</w:t>
      </w:r>
      <w:r w:rsidRPr="00AF0888">
        <w:rPr>
          <w:rFonts w:hint="cs"/>
          <w:rtl/>
        </w:rPr>
        <w:t>کند. بنابراین</w:t>
      </w:r>
      <w:r w:rsidR="00A81083">
        <w:rPr>
          <w:rFonts w:hint="cs"/>
          <w:rtl/>
        </w:rPr>
        <w:t>، کسانی که به کتمان حق بسنده نمی</w:t>
      </w:r>
      <w:r w:rsidR="00A81083">
        <w:rPr>
          <w:rFonts w:cs="B Badr" w:hint="cs"/>
          <w:rtl/>
        </w:rPr>
        <w:t>‏</w:t>
      </w:r>
      <w:r w:rsidR="00A81083">
        <w:rPr>
          <w:rFonts w:hint="cs"/>
          <w:rtl/>
        </w:rPr>
        <w:t>کنند و باطل را هم می</w:t>
      </w:r>
      <w:r w:rsidR="00A81083">
        <w:rPr>
          <w:rFonts w:cs="B Badr" w:hint="cs"/>
          <w:rtl/>
        </w:rPr>
        <w:t>‏</w:t>
      </w:r>
      <w:r w:rsidRPr="00AF0888">
        <w:rPr>
          <w:rFonts w:hint="cs"/>
          <w:rtl/>
        </w:rPr>
        <w:t>گویند چه وضعیتی خواهند داشت؟!</w:t>
      </w:r>
    </w:p>
    <w:p w:rsidR="00F604E9" w:rsidRPr="00AF0888" w:rsidRDefault="00F604E9" w:rsidP="005617C1">
      <w:pPr>
        <w:pStyle w:val="af6"/>
        <w:rPr>
          <w:rFonts w:hint="cs"/>
          <w:rtl/>
        </w:rPr>
      </w:pPr>
      <w:r w:rsidRPr="00AF0888">
        <w:rPr>
          <w:rFonts w:hint="cs"/>
          <w:rtl/>
        </w:rPr>
        <w:t>خداوند م</w:t>
      </w:r>
      <w:r w:rsidR="00A81083">
        <w:rPr>
          <w:rFonts w:hint="cs"/>
          <w:rtl/>
        </w:rPr>
        <w:t>تعال در مورد مجازات کتمان حق می</w:t>
      </w:r>
      <w:r w:rsidR="00A81083">
        <w:rPr>
          <w:rFonts w:cs="B Badr" w:hint="cs"/>
          <w:rtl/>
        </w:rPr>
        <w:t>‏</w:t>
      </w:r>
      <w:r w:rsidRPr="00AF0888">
        <w:rPr>
          <w:rFonts w:hint="cs"/>
          <w:rtl/>
        </w:rPr>
        <w:t xml:space="preserve">فرماید: </w:t>
      </w:r>
    </w:p>
    <w:p w:rsidR="00F604E9" w:rsidRPr="00AF0888" w:rsidRDefault="00F604E9" w:rsidP="00A95D0F">
      <w:pPr>
        <w:pStyle w:val="af6"/>
        <w:rPr>
          <w:rFonts w:hint="cs"/>
          <w:rtl/>
        </w:rPr>
      </w:pPr>
      <w:r w:rsidRPr="00AF0888">
        <w:rPr>
          <w:rFonts w:ascii="QCF_BSML" w:hAnsi="QCF_BSML" w:cs="QCF_BSML"/>
          <w:rtl/>
        </w:rPr>
        <w:t>ﭽ</w:t>
      </w:r>
      <w:r w:rsidRPr="008D5BC5">
        <w:rPr>
          <w:rFonts w:ascii="QCF_P024" w:hAnsi="QCF_P024" w:cs="QCF_P024"/>
          <w:rtl/>
        </w:rPr>
        <w:t xml:space="preserve"> ﮠ  ﮡ   ﮢ  ﮣ  ﮤ  ﮥ  ﮦ  ﮧ  ﮨ  ﮩ  ﮪ  ﮫ   ﮬ  ﮭ  ﮮﮯ  ﮰ  ﮱ  ﯓ  ﯔ  ﯕ   ﯖ  </w:t>
      </w:r>
      <w:r w:rsidRPr="00AF0888">
        <w:rPr>
          <w:rFonts w:ascii="QCF_BSML" w:hAnsi="QCF_BSML" w:cs="QCF_BSML"/>
          <w:rtl/>
        </w:rPr>
        <w:t>ﭼ</w:t>
      </w:r>
      <w:r w:rsidRPr="00AF0888">
        <w:rPr>
          <w:rFonts w:ascii="Arial" w:hAnsi="Arial" w:cs="Arial"/>
          <w:rtl/>
        </w:rPr>
        <w:t xml:space="preserve"> </w:t>
      </w:r>
      <w:r w:rsidR="00A81083">
        <w:rPr>
          <w:rFonts w:ascii="Traditional Arabic" w:hAnsi="Traditional Arabic" w:cs="Traditional Arabic" w:hint="cs"/>
          <w:rtl/>
        </w:rPr>
        <w:t>[</w:t>
      </w:r>
      <w:r w:rsidRPr="00AF0888">
        <w:rPr>
          <w:rFonts w:ascii="Traditional Arabic" w:hAnsi="Traditional Arabic" w:cs="Traditional Arabic"/>
          <w:rtl/>
        </w:rPr>
        <w:t>البقرة: ١٥٩</w:t>
      </w:r>
      <w:r w:rsidR="00A81083">
        <w:rPr>
          <w:rFonts w:ascii="Traditional Arabic" w:hAnsi="Traditional Arabic" w:cs="Traditional Arabic" w:hint="cs"/>
          <w:rtl/>
        </w:rPr>
        <w:t>]</w:t>
      </w:r>
    </w:p>
    <w:p w:rsidR="00F604E9" w:rsidRPr="00AF0888" w:rsidRDefault="00A81083" w:rsidP="005617C1">
      <w:pPr>
        <w:pStyle w:val="af6"/>
        <w:rPr>
          <w:rFonts w:hint="cs"/>
          <w:rtl/>
        </w:rPr>
      </w:pPr>
      <w:r>
        <w:rPr>
          <w:rFonts w:ascii="Traditional Arabic" w:hAnsi="Traditional Arabic" w:cs="Traditional Arabic"/>
          <w:rtl/>
        </w:rPr>
        <w:t>«</w:t>
      </w:r>
      <w:r w:rsidR="00F604E9" w:rsidRPr="00AF0888">
        <w:rPr>
          <w:rtl/>
        </w:rPr>
        <w:t>بي‌گمان كساني كه پنهان مي‌دارند آنچه را كه از دلائل روشن و هدايت فرو فرستاده‌ايم، بعد از آن كه آن را براي مردم در كتاب (تورات و انجيل) بيان و روشن نموده‌ايم، خدا و نفرين‌كنندگان (چه از ميان فرشتگان و چه از ميان مؤمنان انس و جان) ايشان را نفرين مي‌كنند</w:t>
      </w:r>
      <w:r>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خداوند متعال در مورد کسانی که سخن باطل می</w:t>
      </w:r>
      <w:r w:rsidRPr="00AF0888">
        <w:rPr>
          <w:rFonts w:cs="CTraditional Arabic" w:hint="cs"/>
          <w:cs/>
        </w:rPr>
        <w:t>‎</w:t>
      </w:r>
      <w:r w:rsidRPr="00AF0888">
        <w:rPr>
          <w:rFonts w:hint="cs"/>
          <w:rtl/>
        </w:rPr>
        <w:t>گویند و آنچه را خداوند</w:t>
      </w:r>
      <w:r w:rsidRPr="00AF0888">
        <w:rPr>
          <w:rFonts w:cs="CTraditional Arabic" w:hint="cs"/>
          <w:rtl/>
        </w:rPr>
        <w:t>أ</w:t>
      </w:r>
      <w:r w:rsidR="00A81083">
        <w:rPr>
          <w:rFonts w:hint="cs"/>
          <w:rtl/>
        </w:rPr>
        <w:t xml:space="preserve"> حلال کرده حرام می</w:t>
      </w:r>
      <w:r w:rsidR="00A81083">
        <w:rPr>
          <w:rFonts w:cs="B Badr" w:hint="cs"/>
          <w:rtl/>
        </w:rPr>
        <w:t>‏</w:t>
      </w:r>
      <w:r w:rsidRPr="00AF0888">
        <w:rPr>
          <w:rFonts w:hint="cs"/>
          <w:rtl/>
        </w:rPr>
        <w:t>کنند و آنچه را که خداوند</w:t>
      </w:r>
      <w:r w:rsidRPr="00AF0888">
        <w:rPr>
          <w:rFonts w:cs="CTraditional Arabic" w:hint="cs"/>
          <w:rtl/>
        </w:rPr>
        <w:t>أ</w:t>
      </w:r>
      <w:r w:rsidR="00A81083">
        <w:rPr>
          <w:rFonts w:hint="cs"/>
          <w:rtl/>
        </w:rPr>
        <w:t xml:space="preserve"> حرام کرده است حلال می</w:t>
      </w:r>
      <w:r w:rsidR="00A81083">
        <w:rPr>
          <w:rFonts w:cs="B Badr" w:hint="cs"/>
          <w:rtl/>
        </w:rPr>
        <w:t>‏</w:t>
      </w:r>
      <w:r w:rsidR="00A81083">
        <w:rPr>
          <w:rFonts w:hint="cs"/>
          <w:rtl/>
        </w:rPr>
        <w:t>کنند، می</w:t>
      </w:r>
      <w:r w:rsidR="00A81083">
        <w:rPr>
          <w:rFonts w:cs="B Badr" w:hint="cs"/>
          <w:rtl/>
        </w:rPr>
        <w:t>‏</w:t>
      </w:r>
      <w:r w:rsidRPr="00AF0888">
        <w:rPr>
          <w:rFonts w:hint="cs"/>
          <w:rtl/>
        </w:rPr>
        <w:t xml:space="preserve">فرماید: </w:t>
      </w:r>
    </w:p>
    <w:p w:rsidR="00CE2B10" w:rsidRDefault="00F604E9" w:rsidP="00CE2B10">
      <w:pPr>
        <w:pStyle w:val="af6"/>
        <w:rPr>
          <w:rFonts w:ascii="Arial" w:hAnsi="Arial" w:cs="Arial" w:hint="cs"/>
          <w:rtl/>
        </w:rPr>
      </w:pPr>
      <w:r w:rsidRPr="00AF0888">
        <w:rPr>
          <w:rFonts w:ascii="QCF_BSML" w:hAnsi="QCF_BSML" w:cs="QCF_BSML"/>
          <w:rtl/>
        </w:rPr>
        <w:t>ﭽ</w:t>
      </w:r>
      <w:r w:rsidRPr="00CE2B10">
        <w:rPr>
          <w:rFonts w:ascii="QCF_P280" w:hAnsi="QCF_P280" w:cs="QCF_P280"/>
          <w:rtl/>
        </w:rPr>
        <w:t>ﮫ  ﮬ  ﮭ    ﮮ  ﮯ   ﮰ  ﮱ  ﯓ  ﯔ  ﯕ  ﯖ  ﯗ  ﯘ  ﯙﯚ   ﯛ    ﯜ  ﯝ  ﯞ  ﯟ  ﯠ   ﯡ    ﯢ  ﯣ  ﯤ  ﯥ   ﯦ  ﯧ  ﯨ   ﯩ</w:t>
      </w:r>
      <w:r w:rsidRPr="00AF0888">
        <w:rPr>
          <w:rFonts w:ascii="QCF_BSML" w:hAnsi="QCF_BSML" w:cs="QCF_BSML"/>
          <w:rtl/>
        </w:rPr>
        <w:t>ﭼ</w:t>
      </w:r>
      <w:r w:rsidRPr="00AF0888">
        <w:rPr>
          <w:rFonts w:ascii="Arial" w:hAnsi="Arial" w:cs="Arial"/>
          <w:rtl/>
        </w:rPr>
        <w:t xml:space="preserve"> </w:t>
      </w:r>
    </w:p>
    <w:p w:rsidR="00F604E9" w:rsidRPr="00AF0888" w:rsidRDefault="00A81083" w:rsidP="00CE2B10">
      <w:pPr>
        <w:pStyle w:val="af6"/>
        <w:jc w:val="right"/>
        <w:rPr>
          <w:rFonts w:hint="cs"/>
          <w:rtl/>
        </w:rPr>
      </w:pPr>
      <w:r>
        <w:rPr>
          <w:rFonts w:ascii="Traditional Arabic" w:hAnsi="Traditional Arabic" w:cs="Traditional Arabic" w:hint="cs"/>
          <w:rtl/>
        </w:rPr>
        <w:t>[</w:t>
      </w:r>
      <w:r w:rsidR="00F604E9" w:rsidRPr="00AF0888">
        <w:rPr>
          <w:rFonts w:ascii="Traditional Arabic" w:hAnsi="Traditional Arabic" w:cs="Traditional Arabic"/>
          <w:rtl/>
        </w:rPr>
        <w:t>النحل: ١١٦ - ١١٧</w:t>
      </w:r>
      <w:r>
        <w:rPr>
          <w:rFonts w:ascii="Traditional Arabic" w:hAnsi="Traditional Arabic" w:cs="Traditional Arabic" w:hint="cs"/>
          <w:rtl/>
        </w:rPr>
        <w:t>]</w:t>
      </w:r>
    </w:p>
    <w:p w:rsidR="00F604E9" w:rsidRPr="00AF0888" w:rsidRDefault="00A81083" w:rsidP="005617C1">
      <w:pPr>
        <w:pStyle w:val="af6"/>
        <w:rPr>
          <w:rFonts w:hint="cs"/>
          <w:rtl/>
        </w:rPr>
      </w:pPr>
      <w:r>
        <w:rPr>
          <w:rFonts w:ascii="Traditional Arabic" w:hAnsi="Traditional Arabic" w:cs="Traditional Arabic"/>
          <w:rtl/>
        </w:rPr>
        <w:t>«</w:t>
      </w:r>
      <w:r w:rsidR="00F604E9" w:rsidRPr="00AF0888">
        <w:rPr>
          <w:rtl/>
        </w:rPr>
        <w:t>‏</w:t>
      </w:r>
      <w:r w:rsidR="00F604E9" w:rsidRPr="00AF0888">
        <w:rPr>
          <w:rFonts w:hint="cs"/>
          <w:rtl/>
        </w:rPr>
        <w:t xml:space="preserve">- </w:t>
      </w:r>
      <w:r w:rsidR="00F604E9" w:rsidRPr="00AF0888">
        <w:rPr>
          <w:rtl/>
        </w:rPr>
        <w:t>خداوند حلال و حرام را برايتان مشخّص كرده است</w:t>
      </w:r>
      <w:r w:rsidR="00F604E9" w:rsidRPr="00AF0888">
        <w:rPr>
          <w:rFonts w:hint="cs"/>
          <w:rtl/>
        </w:rPr>
        <w:t xml:space="preserve">- </w:t>
      </w:r>
      <w:r w:rsidR="00F604E9" w:rsidRPr="00AF0888">
        <w:rPr>
          <w:rtl/>
        </w:rPr>
        <w:t>و به خاطر چيزي كه تنها (از مغز شما تراوش كرده و) بر زبانتان مي‌رود، به دروغ مگوئيد: اين حلال است و آن حرام و در نتيجه بر خدا دروغ بنديد . كساني كه بر خدا دروغ مي‌بندند، رستگار نمي‌گردند. ‏‏‏(سودجوئي و بهره‌مندي ايشان از جهان ناچيز است و تمام دنيا با توجّه به آخرت) كالاي كمي است و عذاب دردناكي(پس از پايان زندگي دنيوي) دارند</w:t>
      </w:r>
      <w:r w:rsidR="000C7DF8">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خدای سبحان به پیامبر خویش امر فرمود که حق را آشکار نماید و فرمان خداوند</w:t>
      </w:r>
      <w:r w:rsidRPr="00AF0888">
        <w:rPr>
          <w:rFonts w:cs="CTraditional Arabic" w:hint="cs"/>
          <w:rtl/>
        </w:rPr>
        <w:t>أ</w:t>
      </w:r>
      <w:r w:rsidRPr="00AF0888">
        <w:rPr>
          <w:rFonts w:hint="cs"/>
          <w:rtl/>
        </w:rPr>
        <w:t xml:space="preserve"> را تبلیغ نماید و به پیامبر</w:t>
      </w:r>
      <w:r w:rsidRPr="00AF0888">
        <w:rPr>
          <w:rFonts w:cs="CTraditional Arabic" w:hint="cs"/>
          <w:rtl/>
        </w:rPr>
        <w:t>ص</w:t>
      </w:r>
      <w:r w:rsidRPr="00AF0888">
        <w:rPr>
          <w:rFonts w:hint="cs"/>
          <w:rtl/>
        </w:rPr>
        <w:t xml:space="preserve"> وعده داد که او را در مقابل مکر و نیرنگ و نقشه</w:t>
      </w:r>
      <w:r w:rsidRPr="00AF0888">
        <w:rPr>
          <w:rFonts w:cs="CTraditional Arabic" w:hint="cs"/>
          <w:cs/>
        </w:rPr>
        <w:t>‎</w:t>
      </w:r>
      <w:r w:rsidR="000C7DF8">
        <w:rPr>
          <w:rFonts w:hint="cs"/>
          <w:rtl/>
        </w:rPr>
        <w:t>های آنان محفوظ و سلامت می</w:t>
      </w:r>
      <w:r w:rsidR="000C7DF8">
        <w:rPr>
          <w:rFonts w:cs="B Badr" w:hint="cs"/>
          <w:rtl/>
        </w:rPr>
        <w:t>‏</w:t>
      </w:r>
      <w:r w:rsidR="000C7DF8">
        <w:rPr>
          <w:rFonts w:hint="cs"/>
          <w:rtl/>
        </w:rPr>
        <w:t>دارد. خداوند  متعال می</w:t>
      </w:r>
      <w:r w:rsidR="000C7DF8">
        <w:rPr>
          <w:rFonts w:cs="B Badr" w:hint="cs"/>
          <w:rtl/>
        </w:rPr>
        <w:t>‏</w:t>
      </w:r>
      <w:r w:rsidRPr="00AF0888">
        <w:rPr>
          <w:rFonts w:hint="cs"/>
          <w:rtl/>
        </w:rPr>
        <w:t xml:space="preserve">فرماید: </w:t>
      </w:r>
    </w:p>
    <w:p w:rsidR="00F604E9" w:rsidRPr="00AF0888" w:rsidRDefault="00F604E9" w:rsidP="006A2EF0">
      <w:pPr>
        <w:pStyle w:val="af6"/>
        <w:rPr>
          <w:rFonts w:hint="cs"/>
          <w:rtl/>
        </w:rPr>
      </w:pPr>
      <w:r w:rsidRPr="00AF0888">
        <w:rPr>
          <w:rFonts w:ascii="QCF_BSML" w:hAnsi="QCF_BSML" w:cs="QCF_BSML"/>
          <w:rtl/>
        </w:rPr>
        <w:t>ﭽ</w:t>
      </w:r>
      <w:r w:rsidRPr="00AF0888">
        <w:rPr>
          <w:rFonts w:ascii="QCF_P267" w:hAnsi="QCF_P267" w:cs="QCF_P267"/>
          <w:rtl/>
        </w:rPr>
        <w:t xml:space="preserve">ﭞ  ﭟ  ﭠ  ﭡ   ﭢ  ﭣ  ﭤ  ﭥ  ﭦ           ﭧ  ﭨ  </w:t>
      </w:r>
      <w:r w:rsidRPr="00AF0888">
        <w:rPr>
          <w:rFonts w:ascii="QCF_BSML" w:hAnsi="QCF_BSML" w:cs="QCF_BSML"/>
          <w:rtl/>
        </w:rPr>
        <w:t>ﭼ</w:t>
      </w:r>
      <w:r w:rsidRPr="00AF0888">
        <w:rPr>
          <w:rFonts w:ascii="Arial" w:hAnsi="Arial" w:cs="Arial"/>
          <w:rtl/>
        </w:rPr>
        <w:t xml:space="preserve"> </w:t>
      </w:r>
      <w:r w:rsidR="006A2EF0">
        <w:rPr>
          <w:rFonts w:ascii="Traditional Arabic" w:hAnsi="Traditional Arabic" w:cs="Traditional Arabic" w:hint="cs"/>
          <w:rtl/>
        </w:rPr>
        <w:t>[</w:t>
      </w:r>
      <w:r w:rsidRPr="00AF0888">
        <w:rPr>
          <w:rFonts w:ascii="Traditional Arabic" w:hAnsi="Traditional Arabic" w:cs="Traditional Arabic"/>
          <w:rtl/>
        </w:rPr>
        <w:t>الحجر: ٩٤ - ٩٥</w:t>
      </w:r>
      <w:r w:rsidR="006A2EF0">
        <w:rPr>
          <w:rFonts w:hint="cs"/>
          <w:rtl/>
        </w:rPr>
        <w:t xml:space="preserve">] </w:t>
      </w:r>
      <w:r w:rsidR="006A2EF0">
        <w:rPr>
          <w:rFonts w:ascii="Traditional Arabic" w:hAnsi="Traditional Arabic" w:cs="Traditional Arabic"/>
          <w:rtl/>
        </w:rPr>
        <w:t>«</w:t>
      </w:r>
      <w:r w:rsidRPr="00AF0888">
        <w:rPr>
          <w:rtl/>
        </w:rPr>
        <w:t>پس آشكارا بيان كن آنچه را كه بدان فرمان داده مي‌شوي (كه دعوت حق است) و به مشركان اعتناء مكن (كه چه مي‌گويند و چه مي‌كنند). ما تو را از (كيد و مكر و اذيّت و آزار) استهزاء كنندگان مصون و محفوظ مي‌داريم</w:t>
      </w:r>
      <w:r w:rsidR="006A2EF0">
        <w:rPr>
          <w:rFonts w:ascii="Traditional Arabic" w:hAnsi="Traditional Arabic" w:cs="Traditional Arabic"/>
          <w:rtl/>
        </w:rPr>
        <w:t>»</w:t>
      </w:r>
      <w:r w:rsidRPr="00AF0888">
        <w:rPr>
          <w:rFonts w:hint="cs"/>
          <w:rtl/>
        </w:rPr>
        <w:t xml:space="preserve">. </w:t>
      </w:r>
    </w:p>
    <w:p w:rsidR="00F604E9" w:rsidRPr="00AF0888" w:rsidRDefault="00F604E9" w:rsidP="005617C1">
      <w:pPr>
        <w:pStyle w:val="af6"/>
        <w:rPr>
          <w:rFonts w:hint="cs"/>
          <w:rtl/>
        </w:rPr>
      </w:pPr>
      <w:r w:rsidRPr="00AF0888">
        <w:rPr>
          <w:rFonts w:hint="cs"/>
          <w:rtl/>
        </w:rPr>
        <w:t xml:space="preserve">همچنین می فرماید: </w:t>
      </w:r>
      <w:r w:rsidRPr="00AF0888">
        <w:rPr>
          <w:rFonts w:ascii="QCF_BSML" w:hAnsi="QCF_BSML" w:cs="QCF_BSML"/>
          <w:rtl/>
        </w:rPr>
        <w:t>ﭽ</w:t>
      </w:r>
      <w:r w:rsidRPr="00AF0888">
        <w:rPr>
          <w:rFonts w:ascii="QCF_P119" w:hAnsi="QCF_P119" w:cs="QCF_P119"/>
          <w:rtl/>
        </w:rPr>
        <w:t xml:space="preserve">ﭹ  ﭺ  ﭻ  ﭼ  ﭽ  ﭾ  ﭿ   ﮀ  ﮁﮂ  ﮃ  ﮄ    ﮅ  ﮆ  ﮇ  ﮈﮉ  ﮊ  ﮋ    ﮌ  ﮍﮎ  ﮏ  ﮐ  ﮑ  ﮒ  ﮓ  ﮔ  ﮕ  </w:t>
      </w:r>
      <w:r w:rsidRPr="00AF0888">
        <w:rPr>
          <w:rFonts w:ascii="QCF_BSML" w:hAnsi="QCF_BSML" w:cs="QCF_BSML"/>
          <w:rtl/>
        </w:rPr>
        <w:t>ﭼ</w:t>
      </w:r>
      <w:r w:rsidRPr="00AF0888">
        <w:rPr>
          <w:rFonts w:ascii="Arial" w:hAnsi="Arial" w:cs="Arial"/>
          <w:rtl/>
        </w:rPr>
        <w:t xml:space="preserve"> </w:t>
      </w:r>
      <w:r w:rsidR="006A2EF0">
        <w:rPr>
          <w:rFonts w:ascii="Traditional Arabic" w:hAnsi="Traditional Arabic" w:cs="Traditional Arabic" w:hint="cs"/>
          <w:rtl/>
        </w:rPr>
        <w:t>[</w:t>
      </w:r>
      <w:r w:rsidRPr="00AF0888">
        <w:rPr>
          <w:rFonts w:ascii="Traditional Arabic" w:hAnsi="Traditional Arabic" w:cs="Traditional Arabic"/>
          <w:rtl/>
        </w:rPr>
        <w:t>المائدة: ٦٧</w:t>
      </w:r>
      <w:r w:rsidR="006A2EF0">
        <w:rPr>
          <w:rFonts w:ascii="Traditional Arabic" w:hAnsi="Traditional Arabic" w:cs="Traditional Arabic" w:hint="cs"/>
          <w:rtl/>
        </w:rPr>
        <w:t>]</w:t>
      </w:r>
    </w:p>
    <w:p w:rsidR="00F604E9" w:rsidRPr="00AF0888" w:rsidRDefault="006A2EF0" w:rsidP="005617C1">
      <w:pPr>
        <w:pStyle w:val="af6"/>
        <w:rPr>
          <w:rFonts w:hint="cs"/>
          <w:rtl/>
        </w:rPr>
      </w:pPr>
      <w:r>
        <w:rPr>
          <w:rFonts w:ascii="Traditional Arabic" w:hAnsi="Traditional Arabic" w:cs="Traditional Arabic"/>
          <w:rtl/>
        </w:rPr>
        <w:t>«</w:t>
      </w:r>
      <w:r w:rsidR="00F604E9" w:rsidRPr="00AF0888">
        <w:rPr>
          <w:rtl/>
        </w:rPr>
        <w:t>اي فرستاده (خدا، محمّد مصطفي!) هر آنچه از سوي پروردگارت بر تو نازل شده است (به تمام و كمال و بدون هيچ گونه خوف و هراسي، به مردم) برسان (و آنان را بدان دعوت كن)، و اگر چنين نكني، رسالت خدا را (به مردم) نرسانده‌اي (و ايشان را بدان فرا نخوانده‌اي . چرا كه تبليغ جميع اوامر و احكام بر عهده تو است، و كتمان جزء ا</w:t>
      </w:r>
      <w:r w:rsidR="00CE2B10">
        <w:rPr>
          <w:rtl/>
        </w:rPr>
        <w:t>ز جانب تو، كتمان كلّ بشمار است)</w:t>
      </w:r>
      <w:r w:rsidR="00F604E9" w:rsidRPr="00AF0888">
        <w:rPr>
          <w:rtl/>
        </w:rPr>
        <w:t>. و خداوند تو را از (خطرات احتمالي كافران و اذيّت و آزار) مردمان محفوظ مي‌دارد (زيرا سنّت خدا بر اين جاري است كه باطل بر حق پيروز نمي‌شود . و) خداوند گروه كافران (و مشركاني را كه درصدد اذيّت و آزار تو برمي‌آيند و مي‌خواهند برابر خواست آنان دين خدا را تبليغ كني، موفّق نمي‌گرداند و به راه راست ايشان) را هدايت نمي‌نمايد</w:t>
      </w:r>
      <w:r>
        <w:rPr>
          <w:rFonts w:ascii="Traditional Arabic" w:hAnsi="Traditional Arabic" w:cs="Traditional Arabic"/>
          <w:rtl/>
        </w:rPr>
        <w:t>»</w:t>
      </w:r>
      <w:r w:rsidR="00F604E9" w:rsidRPr="00AF0888">
        <w:rPr>
          <w:rFonts w:hint="cs"/>
          <w:rtl/>
        </w:rPr>
        <w:t>.</w:t>
      </w:r>
      <w:r w:rsidR="00F604E9" w:rsidRPr="00AF0888">
        <w:rPr>
          <w:rtl/>
        </w:rPr>
        <w:t xml:space="preserve"> ‏</w:t>
      </w:r>
    </w:p>
    <w:p w:rsidR="00F604E9" w:rsidRPr="00AF0888" w:rsidRDefault="006A2EF0" w:rsidP="005617C1">
      <w:pPr>
        <w:pStyle w:val="af6"/>
        <w:rPr>
          <w:rFonts w:hint="cs"/>
          <w:rtl/>
        </w:rPr>
      </w:pPr>
      <w:r>
        <w:rPr>
          <w:rFonts w:hint="cs"/>
          <w:rtl/>
        </w:rPr>
        <w:t>پس چگونه گفته می</w:t>
      </w:r>
      <w:r>
        <w:rPr>
          <w:rFonts w:cs="B Badr" w:hint="cs"/>
          <w:rtl/>
        </w:rPr>
        <w:t>‏</w:t>
      </w:r>
      <w:r w:rsidR="00F604E9" w:rsidRPr="00AF0888">
        <w:rPr>
          <w:rFonts w:hint="cs"/>
          <w:rtl/>
        </w:rPr>
        <w:t>شود که پیامبر</w:t>
      </w:r>
      <w:r w:rsidR="00F604E9" w:rsidRPr="00AF0888">
        <w:rPr>
          <w:rFonts w:cs="CTraditional Arabic" w:hint="cs"/>
          <w:rtl/>
        </w:rPr>
        <w:t>ص</w:t>
      </w:r>
      <w:r w:rsidR="00F604E9" w:rsidRPr="00AF0888">
        <w:rPr>
          <w:rFonts w:hint="cs"/>
          <w:rtl/>
        </w:rPr>
        <w:t xml:space="preserve"> از کسی تقیه کرده یا چیزی از دین خدا را از روی تقیه کتمان کرده است؟!</w:t>
      </w:r>
    </w:p>
    <w:p w:rsidR="00F604E9" w:rsidRPr="006A2EF0" w:rsidRDefault="00F604E9" w:rsidP="00CE2B10">
      <w:pPr>
        <w:pStyle w:val="af6"/>
        <w:rPr>
          <w:rFonts w:hint="cs"/>
          <w:b/>
          <w:bCs/>
          <w:rtl/>
        </w:rPr>
      </w:pPr>
      <w:r w:rsidRPr="006A2EF0">
        <w:rPr>
          <w:rFonts w:hint="cs"/>
          <w:b/>
          <w:bCs/>
          <w:rtl/>
        </w:rPr>
        <w:t>ب- مواردی از تقیه که به ائمه منسوب شده است به اعتقاد ما صحیح نمی</w:t>
      </w:r>
      <w:r w:rsidR="00CE2B10" w:rsidRPr="006A2EF0">
        <w:rPr>
          <w:rFonts w:cs="2  Lotus" w:hint="cs"/>
          <w:b/>
          <w:bCs/>
          <w:rtl/>
        </w:rPr>
        <w:t>‌</w:t>
      </w:r>
      <w:r w:rsidRPr="006A2EF0">
        <w:rPr>
          <w:rFonts w:hint="cs"/>
          <w:b/>
          <w:bCs/>
          <w:rtl/>
        </w:rPr>
        <w:t>باشند، به دلایل زیر:</w:t>
      </w:r>
    </w:p>
    <w:p w:rsidR="00F604E9" w:rsidRPr="00AF0888" w:rsidRDefault="00F604E9" w:rsidP="005617C1">
      <w:pPr>
        <w:pStyle w:val="af6"/>
        <w:rPr>
          <w:rFonts w:hint="cs"/>
          <w:rtl/>
        </w:rPr>
      </w:pPr>
      <w:r w:rsidRPr="00AF0888">
        <w:rPr>
          <w:rFonts w:hint="cs"/>
          <w:rtl/>
        </w:rPr>
        <w:t>1- اشخاصی که این اعتقاد به آنان منسوب شده اس</w:t>
      </w:r>
      <w:r w:rsidR="006A2EF0">
        <w:rPr>
          <w:rFonts w:hint="cs"/>
          <w:rtl/>
        </w:rPr>
        <w:t>ت- که پوششی برای ادعای امامت می</w:t>
      </w:r>
      <w:r w:rsidR="006A2EF0">
        <w:rPr>
          <w:rFonts w:cs="B Badr" w:hint="cs"/>
          <w:rtl/>
        </w:rPr>
        <w:t>‏</w:t>
      </w:r>
      <w:r w:rsidRPr="00AF0888">
        <w:rPr>
          <w:rFonts w:hint="cs"/>
          <w:rtl/>
        </w:rPr>
        <w:t>باشد- به مانند دیگر صالحان در جامعه</w:t>
      </w:r>
      <w:r w:rsidRPr="00AF0888">
        <w:rPr>
          <w:rFonts w:cs="CTraditional Arabic" w:hint="cs"/>
          <w:cs/>
        </w:rPr>
        <w:t>‎</w:t>
      </w:r>
      <w:r w:rsidRPr="00AF0888">
        <w:rPr>
          <w:rFonts w:hint="cs"/>
          <w:rtl/>
        </w:rPr>
        <w:t>ای مسلمان زیسته</w:t>
      </w:r>
      <w:r w:rsidRPr="00AF0888">
        <w:rPr>
          <w:rFonts w:cs="CTraditional Arabic" w:hint="cs"/>
          <w:cs/>
        </w:rPr>
        <w:t>‎</w:t>
      </w:r>
      <w:r w:rsidRPr="00AF0888">
        <w:rPr>
          <w:rFonts w:hint="cs"/>
          <w:rtl/>
        </w:rPr>
        <w:t>اند و دیده نشده که آنان ادعای امامت کرده باشند</w:t>
      </w:r>
      <w:r w:rsidR="006A2EF0">
        <w:rPr>
          <w:rFonts w:hint="cs"/>
          <w:rtl/>
        </w:rPr>
        <w:t>،</w:t>
      </w:r>
      <w:r w:rsidRPr="00AF0888">
        <w:rPr>
          <w:rFonts w:hint="cs"/>
          <w:rtl/>
        </w:rPr>
        <w:t xml:space="preserve"> و اهل سنت چیزی از این مواردی را که شیعه به أئمه نسبت داده</w:t>
      </w:r>
      <w:r w:rsidRPr="00AF0888">
        <w:rPr>
          <w:rFonts w:cs="CTraditional Arabic" w:hint="cs"/>
          <w:cs/>
        </w:rPr>
        <w:t>‎</w:t>
      </w:r>
      <w:r w:rsidRPr="00AF0888">
        <w:rPr>
          <w:rFonts w:hint="cs"/>
          <w:rtl/>
        </w:rPr>
        <w:t>اند، از آنها نقل نکرده است، گرچه زندگی و شرح حال و سیره آنان را نوشته</w:t>
      </w:r>
      <w:r w:rsidRPr="00AF0888">
        <w:rPr>
          <w:rFonts w:cs="CTraditional Arabic" w:hint="cs"/>
          <w:cs/>
        </w:rPr>
        <w:t>‎</w:t>
      </w:r>
      <w:r w:rsidRPr="00AF0888">
        <w:rPr>
          <w:rFonts w:hint="cs"/>
          <w:rtl/>
        </w:rPr>
        <w:t>اند. حتی این</w:t>
      </w:r>
      <w:r w:rsidR="006A2EF0">
        <w:rPr>
          <w:rFonts w:hint="cs"/>
          <w:rtl/>
        </w:rPr>
        <w:t xml:space="preserve"> افراد همان چیزهائی را اظهار می</w:t>
      </w:r>
      <w:r w:rsidR="006A2EF0">
        <w:rPr>
          <w:rFonts w:cs="B Badr" w:hint="cs"/>
          <w:rtl/>
        </w:rPr>
        <w:t>‏</w:t>
      </w:r>
      <w:r w:rsidRPr="00AF0888">
        <w:rPr>
          <w:rFonts w:hint="cs"/>
          <w:rtl/>
        </w:rPr>
        <w:t>داشتند که اهل سنت اعتقاد داشتند، مانند آنچه که بیان شد که آنان به مانند اهل سنت در خانه</w:t>
      </w:r>
      <w:r w:rsidRPr="00AF0888">
        <w:rPr>
          <w:rFonts w:cs="CTraditional Arabic" w:hint="cs"/>
          <w:cs/>
        </w:rPr>
        <w:t>‎</w:t>
      </w:r>
      <w:r w:rsidRPr="00AF0888">
        <w:rPr>
          <w:rFonts w:hint="cs"/>
          <w:rtl/>
        </w:rPr>
        <w:t>ی خود و زمانی که کسی</w:t>
      </w:r>
      <w:r w:rsidR="006A2EF0">
        <w:rPr>
          <w:rFonts w:hint="cs"/>
          <w:rtl/>
        </w:rPr>
        <w:t xml:space="preserve"> نزد آنان نبود، وقتی که اذان می</w:t>
      </w:r>
      <w:r w:rsidR="006A2EF0">
        <w:rPr>
          <w:rFonts w:cs="B Badr" w:hint="cs"/>
          <w:rtl/>
        </w:rPr>
        <w:t>‏</w:t>
      </w:r>
      <w:r w:rsidRPr="00AF0888">
        <w:rPr>
          <w:rFonts w:hint="cs"/>
          <w:rtl/>
        </w:rPr>
        <w:t>گفتند</w:t>
      </w:r>
      <w:r w:rsidR="006A2EF0">
        <w:rPr>
          <w:rFonts w:hint="cs"/>
          <w:rtl/>
        </w:rPr>
        <w:t xml:space="preserve"> تثویب را هم می</w:t>
      </w:r>
      <w:r w:rsidR="006A2EF0">
        <w:rPr>
          <w:rFonts w:cs="B Badr" w:hint="cs"/>
          <w:rtl/>
        </w:rPr>
        <w:t>‏</w:t>
      </w:r>
      <w:r w:rsidRPr="00AF0888">
        <w:rPr>
          <w:rFonts w:hint="cs"/>
          <w:rtl/>
        </w:rPr>
        <w:t>گفتند، اما وقتی که انتساب دروغ و عقائد مخالف به آنان زیاد شد و آنان این دروغها را انکار نمودند و از آنها حذر کردند، این عقیده تقی</w:t>
      </w:r>
      <w:r w:rsidR="006A2EF0">
        <w:rPr>
          <w:rFonts w:hint="cs"/>
          <w:rtl/>
        </w:rPr>
        <w:t>ه درست شد تا به افراد غافل و بی</w:t>
      </w:r>
      <w:r w:rsidR="006A2EF0">
        <w:rPr>
          <w:rFonts w:cs="B Badr" w:hint="cs"/>
          <w:rtl/>
        </w:rPr>
        <w:t>‏</w:t>
      </w:r>
      <w:r w:rsidRPr="00AF0888">
        <w:rPr>
          <w:rFonts w:hint="cs"/>
          <w:rtl/>
        </w:rPr>
        <w:t>خبر بگویند که این ائمه این سخنان را صادقانه نمی</w:t>
      </w:r>
      <w:r w:rsidRPr="00AF0888">
        <w:rPr>
          <w:rFonts w:cs="CTraditional Arabic" w:hint="cs"/>
          <w:cs/>
        </w:rPr>
        <w:t>‎</w:t>
      </w:r>
      <w:r w:rsidRPr="00AF0888">
        <w:rPr>
          <w:rFonts w:hint="cs"/>
          <w:rtl/>
        </w:rPr>
        <w:t>گویند و بلکه از روی تقیه این سخنان را گفته</w:t>
      </w:r>
      <w:r w:rsidRPr="00AF0888">
        <w:rPr>
          <w:rFonts w:cs="CTraditional Arabic" w:hint="cs"/>
          <w:cs/>
        </w:rPr>
        <w:t>‎</w:t>
      </w:r>
      <w:r w:rsidRPr="00AF0888">
        <w:rPr>
          <w:rFonts w:hint="cs"/>
          <w:rtl/>
        </w:rPr>
        <w:t>اند و این کارها را کرده</w:t>
      </w:r>
      <w:r w:rsidRPr="00AF0888">
        <w:rPr>
          <w:rFonts w:cs="CTraditional Arabic" w:hint="cs"/>
          <w:cs/>
        </w:rPr>
        <w:t>‎</w:t>
      </w:r>
      <w:r w:rsidRPr="00AF0888">
        <w:rPr>
          <w:rFonts w:hint="cs"/>
          <w:rtl/>
        </w:rPr>
        <w:t>اند. این امر، ائمه را واداشت که از افراد اطراف خود اظهار شکایت نموده و برخی را لعنت و برخی را تکذیب نمایند- به مواردی از این امور اشاره خواهد شد- اما این افراد از کذب دست بردار نشدند و اظهار داشتند که ائمه از روی تقیه، آنها را تکذیب و لعنت کرده</w:t>
      </w:r>
      <w:r w:rsidRPr="00AF0888">
        <w:rPr>
          <w:rFonts w:cs="CTraditional Arabic" w:hint="cs"/>
          <w:cs/>
        </w:rPr>
        <w:t>‎</w:t>
      </w:r>
      <w:r w:rsidR="006A2EF0">
        <w:rPr>
          <w:rFonts w:hint="cs"/>
          <w:rtl/>
        </w:rPr>
        <w:t>اند. آنان با این تقیه می</w:t>
      </w:r>
      <w:r w:rsidR="006A2EF0">
        <w:rPr>
          <w:rFonts w:cs="B Badr" w:hint="cs"/>
          <w:rtl/>
        </w:rPr>
        <w:t>‏</w:t>
      </w:r>
      <w:r w:rsidRPr="00AF0888">
        <w:rPr>
          <w:rFonts w:hint="cs"/>
          <w:rtl/>
        </w:rPr>
        <w:t>توانند مردم را قانع سازند که رفتار ظاهری ائمه حقیقت ندارد. اما با وج</w:t>
      </w:r>
      <w:r w:rsidR="006A2EF0">
        <w:rPr>
          <w:rFonts w:hint="cs"/>
          <w:rtl/>
        </w:rPr>
        <w:t>ود این تاریکی حقیقت کی آشکار می</w:t>
      </w:r>
      <w:r w:rsidR="006A2EF0">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2- این افراد اگر امام و نائب پیامبر</w:t>
      </w:r>
      <w:r w:rsidRPr="00AF0888">
        <w:rPr>
          <w:rFonts w:cs="CTraditional Arabic" w:hint="cs"/>
          <w:rtl/>
        </w:rPr>
        <w:t>ص</w:t>
      </w:r>
      <w:r w:rsidR="00CE210B">
        <w:rPr>
          <w:rFonts w:hint="cs"/>
          <w:rtl/>
        </w:rPr>
        <w:t xml:space="preserve"> می</w:t>
      </w:r>
      <w:r w:rsidR="00CE210B">
        <w:rPr>
          <w:rFonts w:cs="B Badr" w:hint="cs"/>
          <w:rtl/>
        </w:rPr>
        <w:t>‏</w:t>
      </w:r>
      <w:r w:rsidRPr="00AF0888">
        <w:rPr>
          <w:rFonts w:hint="cs"/>
          <w:rtl/>
        </w:rPr>
        <w:t>بودند بر اساس سیره رسول</w:t>
      </w:r>
      <w:r w:rsidRPr="00AF0888">
        <w:rPr>
          <w:rFonts w:cs="CTraditional Arabic" w:hint="cs"/>
          <w:cs/>
        </w:rPr>
        <w:t>‎</w:t>
      </w:r>
      <w:r w:rsidRPr="00AF0888">
        <w:rPr>
          <w:rFonts w:hint="cs"/>
          <w:rtl/>
        </w:rPr>
        <w:t>خدا</w:t>
      </w:r>
      <w:r w:rsidRPr="00AF0888">
        <w:rPr>
          <w:rFonts w:cs="CTraditional Arabic" w:hint="cs"/>
          <w:rtl/>
        </w:rPr>
        <w:t>ص</w:t>
      </w:r>
      <w:r w:rsidR="00CE210B">
        <w:rPr>
          <w:rFonts w:hint="cs"/>
          <w:rtl/>
        </w:rPr>
        <w:t xml:space="preserve"> رفتار می</w:t>
      </w:r>
      <w:r w:rsidR="00CE210B">
        <w:rPr>
          <w:rFonts w:cs="B Badr" w:hint="cs"/>
          <w:rtl/>
        </w:rPr>
        <w:t>‏</w:t>
      </w:r>
      <w:r w:rsidRPr="00AF0888">
        <w:rPr>
          <w:rFonts w:hint="cs"/>
          <w:rtl/>
        </w:rPr>
        <w:t xml:space="preserve">کردند و از لحاظ شجاعت </w:t>
      </w:r>
      <w:r w:rsidR="00CE210B">
        <w:rPr>
          <w:rFonts w:hint="cs"/>
          <w:rtl/>
        </w:rPr>
        <w:t>در درجه ایشان می</w:t>
      </w:r>
      <w:r w:rsidR="00CE210B">
        <w:rPr>
          <w:rFonts w:cs="B Badr" w:hint="cs"/>
          <w:rtl/>
        </w:rPr>
        <w:t>‏</w:t>
      </w:r>
      <w:r w:rsidRPr="00AF0888">
        <w:rPr>
          <w:rFonts w:hint="cs"/>
          <w:rtl/>
        </w:rPr>
        <w:t>بودند، زیرا چیزی غیر از این در شأن و مقام آنان نیست</w:t>
      </w:r>
      <w:r w:rsidR="00CE210B">
        <w:rPr>
          <w:rFonts w:hint="cs"/>
          <w:rtl/>
        </w:rPr>
        <w:t>،</w:t>
      </w:r>
      <w:r w:rsidRPr="00AF0888">
        <w:rPr>
          <w:rFonts w:hint="cs"/>
          <w:rtl/>
        </w:rPr>
        <w:t xml:space="preserve"> و تقیه فقط توسط </w:t>
      </w:r>
      <w:r w:rsidR="00CE210B">
        <w:rPr>
          <w:rFonts w:hint="cs"/>
          <w:rtl/>
        </w:rPr>
        <w:t>افراد ضعیف مورد استفاده قرار می</w:t>
      </w:r>
      <w:r w:rsidR="00CE210B">
        <w:rPr>
          <w:rFonts w:cs="B Badr" w:hint="cs"/>
          <w:rtl/>
        </w:rPr>
        <w:t>‏</w:t>
      </w:r>
      <w:r w:rsidRPr="00AF0888">
        <w:rPr>
          <w:rFonts w:hint="cs"/>
          <w:rtl/>
        </w:rPr>
        <w:t>گیرد</w:t>
      </w:r>
      <w:r w:rsidR="00CE210B">
        <w:rPr>
          <w:rFonts w:hint="cs"/>
          <w:rtl/>
        </w:rPr>
        <w:t>،</w:t>
      </w:r>
      <w:r w:rsidRPr="00AF0888">
        <w:rPr>
          <w:rFonts w:hint="cs"/>
          <w:rtl/>
        </w:rPr>
        <w:t xml:space="preserve"> و این افراد هم افرادی ضعیف نبوده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3- اهل بیت از افراد اطراف خود زبان به شکایت گشوده و آنان را تکذیب نموده و از آنچه که آنان بدیشان منتسب کرده</w:t>
      </w:r>
      <w:r w:rsidRPr="00AF0888">
        <w:rPr>
          <w:rFonts w:cs="CTraditional Arabic" w:hint="cs"/>
          <w:cs/>
        </w:rPr>
        <w:t>‎</w:t>
      </w:r>
      <w:r w:rsidRPr="00AF0888">
        <w:rPr>
          <w:rFonts w:hint="cs"/>
          <w:rtl/>
        </w:rPr>
        <w:t>اند تبری جسته</w:t>
      </w:r>
      <w:r w:rsidRPr="00AF0888">
        <w:rPr>
          <w:rFonts w:cs="CTraditional Arabic" w:hint="cs"/>
          <w:cs/>
        </w:rPr>
        <w:t>‎</w:t>
      </w:r>
      <w:r w:rsidRPr="00AF0888">
        <w:rPr>
          <w:rFonts w:hint="cs"/>
          <w:rtl/>
        </w:rPr>
        <w:t>اند. برخی از این موارد به خواست خدا خواهد آمد.</w:t>
      </w:r>
    </w:p>
    <w:p w:rsidR="00F604E9" w:rsidRPr="00AF0888" w:rsidRDefault="00F604E9" w:rsidP="00516CCC">
      <w:pPr>
        <w:pStyle w:val="af3"/>
        <w:rPr>
          <w:rFonts w:hint="cs"/>
          <w:rtl/>
        </w:rPr>
      </w:pPr>
      <w:bookmarkStart w:id="162" w:name="_Toc252932514"/>
      <w:bookmarkStart w:id="163" w:name="_Toc254520585"/>
      <w:r w:rsidRPr="00AF0888">
        <w:rPr>
          <w:rFonts w:hint="cs"/>
          <w:rtl/>
        </w:rPr>
        <w:t>پنجم: سبب تشریع تقیه</w:t>
      </w:r>
      <w:bookmarkEnd w:id="162"/>
      <w:bookmarkEnd w:id="163"/>
    </w:p>
    <w:p w:rsidR="00F604E9" w:rsidRPr="00AF0888" w:rsidRDefault="00F604E9" w:rsidP="00CE2B10">
      <w:pPr>
        <w:pStyle w:val="af6"/>
        <w:ind w:firstLine="0"/>
        <w:rPr>
          <w:rFonts w:hint="cs"/>
          <w:rtl/>
        </w:rPr>
      </w:pPr>
      <w:r w:rsidRPr="00AF0888">
        <w:rPr>
          <w:rFonts w:hint="cs"/>
          <w:rtl/>
        </w:rPr>
        <w:t xml:space="preserve">عوامل و اسبابی که تشریع تقیه را توجیه نمود شرعاً و عقلاً مقبول نیستند. در </w:t>
      </w:r>
      <w:r w:rsidR="007E7DDE">
        <w:rPr>
          <w:rFonts w:hint="cs"/>
          <w:rtl/>
        </w:rPr>
        <w:t>زیر به بیان این مطلب پرداخته می</w:t>
      </w:r>
      <w:r w:rsidR="007E7DDE">
        <w:rPr>
          <w:rFonts w:cs="B Badr" w:hint="cs"/>
          <w:rtl/>
        </w:rPr>
        <w:t>‏</w:t>
      </w:r>
      <w:r w:rsidRPr="00AF0888">
        <w:rPr>
          <w:rFonts w:hint="cs"/>
          <w:rtl/>
        </w:rPr>
        <w:t>شود.</w:t>
      </w:r>
    </w:p>
    <w:p w:rsidR="00F604E9" w:rsidRPr="007E7DDE" w:rsidRDefault="00F604E9" w:rsidP="005617C1">
      <w:pPr>
        <w:pStyle w:val="af6"/>
        <w:rPr>
          <w:rFonts w:hint="cs"/>
          <w:b/>
          <w:bCs/>
          <w:rtl/>
        </w:rPr>
      </w:pPr>
      <w:r w:rsidRPr="007E7DDE">
        <w:rPr>
          <w:rFonts w:hint="cs"/>
          <w:b/>
          <w:bCs/>
          <w:rtl/>
        </w:rPr>
        <w:t>1- ادعای اینکه مذهب سری است</w:t>
      </w:r>
      <w:r w:rsidR="007E7DDE">
        <w:rPr>
          <w:rFonts w:hint="cs"/>
          <w:b/>
          <w:bCs/>
          <w:rtl/>
        </w:rPr>
        <w:t>:</w:t>
      </w:r>
    </w:p>
    <w:p w:rsidR="00F604E9" w:rsidRPr="00AF0888" w:rsidRDefault="00F604E9" w:rsidP="005617C1">
      <w:pPr>
        <w:pStyle w:val="af6"/>
        <w:rPr>
          <w:rFonts w:hint="cs"/>
          <w:rtl/>
        </w:rPr>
      </w:pPr>
      <w:r w:rsidRPr="00AF0888">
        <w:rPr>
          <w:rFonts w:hint="cs"/>
          <w:rtl/>
        </w:rPr>
        <w:t>این ادعا شرعاً قابل قبول نیست، زیرا خداوند</w:t>
      </w:r>
      <w:r w:rsidRPr="00AF0888">
        <w:rPr>
          <w:rFonts w:cs="CTraditional Arabic" w:hint="cs"/>
          <w:rtl/>
        </w:rPr>
        <w:t>أ</w:t>
      </w:r>
      <w:r w:rsidRPr="00AF0888">
        <w:rPr>
          <w:rFonts w:hint="cs"/>
          <w:rtl/>
        </w:rPr>
        <w:t xml:space="preserve"> ادیان را نازل نکرده تا مخفی بمانند، بلکه ادیان را نازل کرده تا به مردم آموخته شده و برای مردم تبلیغ شوند. از </w:t>
      </w:r>
      <w:r w:rsidR="007E7DDE">
        <w:rPr>
          <w:rFonts w:hint="cs"/>
          <w:rtl/>
        </w:rPr>
        <w:t>نظر عقلی هم ما نمی</w:t>
      </w:r>
      <w:r w:rsidR="007E7DDE">
        <w:rPr>
          <w:rFonts w:cs="B Badr" w:hint="cs"/>
          <w:rtl/>
        </w:rPr>
        <w:t>‏</w:t>
      </w:r>
      <w:r w:rsidRPr="00AF0888">
        <w:rPr>
          <w:rFonts w:hint="cs"/>
          <w:rtl/>
        </w:rPr>
        <w:t>دانیم که چه چیزی مخفی است؟ آیا دین به صورت کامل مخفی است؟ یا اینکه فقط امام</w:t>
      </w:r>
      <w:r w:rsidR="007E7DDE">
        <w:rPr>
          <w:rFonts w:hint="cs"/>
          <w:rtl/>
        </w:rPr>
        <w:t>ت</w:t>
      </w:r>
      <w:r w:rsidRPr="00AF0888">
        <w:rPr>
          <w:rFonts w:hint="cs"/>
          <w:rtl/>
        </w:rPr>
        <w:t xml:space="preserve"> مخفی است؟ اگر منظورشان دین به صورت کامل است، باید گفت که دین شناخته و آشکار شده و برای بشریت تبلیغ شده است و مردم در همه جا به آن ایمان آورده</w:t>
      </w:r>
      <w:r w:rsidRPr="00AF0888">
        <w:rPr>
          <w:rFonts w:cs="CTraditional Arabic" w:hint="cs"/>
          <w:cs/>
        </w:rPr>
        <w:t>‎</w:t>
      </w:r>
      <w:r w:rsidRPr="00AF0888">
        <w:rPr>
          <w:rFonts w:hint="cs"/>
          <w:rtl/>
        </w:rPr>
        <w:t>اند. اما اگر منظورشان امامت است باید در جواب گفت که به زعم شیعیان قرآن کریم این مطلب را در ده</w:t>
      </w:r>
      <w:r w:rsidRPr="00AF0888">
        <w:rPr>
          <w:rFonts w:cs="CTraditional Arabic" w:hint="cs"/>
          <w:cs/>
        </w:rPr>
        <w:t>‎</w:t>
      </w:r>
      <w:r w:rsidRPr="00AF0888">
        <w:rPr>
          <w:rFonts w:hint="cs"/>
          <w:rtl/>
        </w:rPr>
        <w:t>ها آیه گفته و پیامبر</w:t>
      </w:r>
      <w:r w:rsidRPr="00AF0888">
        <w:rPr>
          <w:rFonts w:cs="CTraditional Arabic" w:hint="cs"/>
          <w:rtl/>
        </w:rPr>
        <w:t>ص</w:t>
      </w:r>
      <w:r w:rsidRPr="00AF0888">
        <w:rPr>
          <w:rFonts w:hint="cs"/>
          <w:rtl/>
        </w:rPr>
        <w:t xml:space="preserve"> در ده</w:t>
      </w:r>
      <w:r w:rsidRPr="00AF0888">
        <w:rPr>
          <w:rFonts w:cs="CTraditional Arabic" w:hint="cs"/>
          <w:cs/>
        </w:rPr>
        <w:t>‎</w:t>
      </w:r>
      <w:r w:rsidRPr="00AF0888">
        <w:rPr>
          <w:rFonts w:hint="cs"/>
          <w:rtl/>
        </w:rPr>
        <w:t>ها حدیث اعلام نموده است!! زیرا شیعیان ادله</w:t>
      </w:r>
      <w:r w:rsidRPr="00AF0888">
        <w:rPr>
          <w:rFonts w:cs="CTraditional Arabic" w:hint="cs"/>
          <w:cs/>
        </w:rPr>
        <w:t>‎</w:t>
      </w:r>
      <w:r w:rsidRPr="00AF0888">
        <w:rPr>
          <w:rFonts w:hint="cs"/>
          <w:rtl/>
        </w:rPr>
        <w:t>ای را از قرآن و سنت می</w:t>
      </w:r>
      <w:r w:rsidRPr="00AF0888">
        <w:rPr>
          <w:rFonts w:cs="CTraditional Arabic" w:hint="cs"/>
          <w:cs/>
        </w:rPr>
        <w:t>‎</w:t>
      </w:r>
      <w:r w:rsidRPr="00AF0888">
        <w:rPr>
          <w:rFonts w:hint="cs"/>
          <w:rtl/>
        </w:rPr>
        <w:t>آورند و هم قرآن و هم سنت در همه دوره</w:t>
      </w:r>
      <w:r w:rsidRPr="00AF0888">
        <w:rPr>
          <w:rFonts w:cs="CTraditional Arabic" w:hint="cs"/>
          <w:cs/>
        </w:rPr>
        <w:t>‎</w:t>
      </w:r>
      <w:r w:rsidRPr="00AF0888">
        <w:rPr>
          <w:rFonts w:hint="cs"/>
          <w:rtl/>
        </w:rPr>
        <w:t>ها وجود داشته</w:t>
      </w:r>
      <w:r w:rsidRPr="00AF0888">
        <w:rPr>
          <w:rFonts w:cs="CTraditional Arabic" w:hint="cs"/>
          <w:cs/>
        </w:rPr>
        <w:t>‎</w:t>
      </w:r>
      <w:r w:rsidRPr="00AF0888">
        <w:rPr>
          <w:rFonts w:hint="cs"/>
          <w:rtl/>
        </w:rPr>
        <w:t>اند. بنابراین، این موضوع چیزی مخفی و پنهان نیست. پس آن راز، چه رازی است؟!</w:t>
      </w:r>
    </w:p>
    <w:p w:rsidR="00F604E9" w:rsidRPr="00AF0888" w:rsidRDefault="00F604E9" w:rsidP="005617C1">
      <w:pPr>
        <w:pStyle w:val="af6"/>
        <w:rPr>
          <w:rFonts w:hint="cs"/>
          <w:rtl/>
        </w:rPr>
      </w:pPr>
      <w:r w:rsidRPr="00AF0888">
        <w:rPr>
          <w:rFonts w:hint="cs"/>
          <w:rtl/>
        </w:rPr>
        <w:t>2- ادعای اینکه مذهب آنان برا</w:t>
      </w:r>
      <w:r w:rsidR="007E7DDE">
        <w:rPr>
          <w:rFonts w:hint="cs"/>
          <w:rtl/>
        </w:rPr>
        <w:t>ی نفوس بیزار کننده است؛ از عجیب</w:t>
      </w:r>
      <w:r w:rsidR="007E7DDE">
        <w:rPr>
          <w:rFonts w:cs="B Badr" w:hint="cs"/>
          <w:rtl/>
        </w:rPr>
        <w:t>‏</w:t>
      </w:r>
      <w:r w:rsidRPr="00AF0888">
        <w:rPr>
          <w:rFonts w:hint="cs"/>
          <w:rtl/>
        </w:rPr>
        <w:t>ترین دعاوی آنها است، زیرا چگونه ممکن است که نفوس از حق و حقیقت بیزاری بجویند، زیرا</w:t>
      </w:r>
      <w:r w:rsidR="007E7DDE">
        <w:rPr>
          <w:rFonts w:hint="cs"/>
          <w:rtl/>
        </w:rPr>
        <w:t xml:space="preserve"> نفوس با هر خیر و فضیلتی انس می</w:t>
      </w:r>
      <w:r w:rsidR="007E7DDE">
        <w:rPr>
          <w:rFonts w:cs="B Badr" w:hint="cs"/>
          <w:rtl/>
        </w:rPr>
        <w:t>‏</w:t>
      </w:r>
      <w:r w:rsidR="007E7DDE">
        <w:rPr>
          <w:rFonts w:hint="cs"/>
          <w:rtl/>
        </w:rPr>
        <w:t>گیرند و دین موسس هر دو می</w:t>
      </w:r>
      <w:r w:rsidR="007E7DDE">
        <w:rPr>
          <w:rFonts w:cs="B Badr" w:hint="cs"/>
          <w:rtl/>
        </w:rPr>
        <w:t>‏</w:t>
      </w:r>
      <w:r w:rsidRPr="00AF0888">
        <w:rPr>
          <w:rFonts w:hint="cs"/>
          <w:rtl/>
        </w:rPr>
        <w:t>باشد.</w:t>
      </w:r>
    </w:p>
    <w:p w:rsidR="00F604E9" w:rsidRPr="00AF0888" w:rsidRDefault="00F604E9" w:rsidP="005617C1">
      <w:pPr>
        <w:pStyle w:val="af6"/>
        <w:rPr>
          <w:rFonts w:hint="cs"/>
        </w:rPr>
      </w:pPr>
      <w:r w:rsidRPr="00AF0888">
        <w:rPr>
          <w:rFonts w:hint="cs"/>
          <w:rtl/>
        </w:rPr>
        <w:t>کجای دین خدا با ای</w:t>
      </w:r>
      <w:r w:rsidR="007E7DDE">
        <w:rPr>
          <w:rFonts w:hint="cs"/>
          <w:rtl/>
        </w:rPr>
        <w:t>ن چیزهایی شباهت دارد که شیعه می</w:t>
      </w:r>
      <w:r w:rsidR="007E7DDE">
        <w:rPr>
          <w:rFonts w:cs="B Badr" w:hint="cs"/>
          <w:rtl/>
        </w:rPr>
        <w:t>‏</w:t>
      </w:r>
      <w:r w:rsidRPr="00AF0888">
        <w:rPr>
          <w:rFonts w:hint="cs"/>
          <w:rtl/>
        </w:rPr>
        <w:t>گویند نفوس از آنها بیزاری می</w:t>
      </w:r>
      <w:r w:rsidRPr="00AF0888">
        <w:rPr>
          <w:rFonts w:cs="CTraditional Arabic" w:hint="cs"/>
          <w:cs/>
        </w:rPr>
        <w:t>‎</w:t>
      </w:r>
      <w:r w:rsidRPr="00AF0888">
        <w:rPr>
          <w:rFonts w:hint="cs"/>
          <w:rtl/>
        </w:rPr>
        <w:t>جوید؟!</w:t>
      </w:r>
    </w:p>
    <w:p w:rsidR="00F604E9" w:rsidRPr="00AF0888" w:rsidRDefault="00F604E9" w:rsidP="007F00C2">
      <w:pPr>
        <w:pStyle w:val="af6"/>
        <w:rPr>
          <w:rFonts w:hint="cs"/>
          <w:rtl/>
        </w:rPr>
      </w:pPr>
      <w:r w:rsidRPr="00AF0888">
        <w:rPr>
          <w:rFonts w:hint="cs"/>
          <w:rtl/>
        </w:rPr>
        <w:t>این مقدمه سازی برای قبول روایات مجعولی است که با دین تناسب ندارد و در شأن آ</w:t>
      </w:r>
      <w:r w:rsidR="007E7DDE">
        <w:rPr>
          <w:rFonts w:hint="cs"/>
          <w:rtl/>
        </w:rPr>
        <w:t>ن نیست و نفوس از آنها بیزاری می</w:t>
      </w:r>
      <w:r w:rsidR="007E7DDE">
        <w:rPr>
          <w:rFonts w:cs="B Badr" w:hint="cs"/>
          <w:rtl/>
        </w:rPr>
        <w:t>‏</w:t>
      </w:r>
      <w:r w:rsidR="007E7DDE">
        <w:rPr>
          <w:rFonts w:hint="cs"/>
          <w:rtl/>
        </w:rPr>
        <w:t>جویند و می</w:t>
      </w:r>
      <w:r w:rsidR="007E7DDE">
        <w:rPr>
          <w:rFonts w:cs="B Badr" w:hint="cs"/>
          <w:rtl/>
        </w:rPr>
        <w:t>‏</w:t>
      </w:r>
      <w:r w:rsidRPr="00AF0888">
        <w:rPr>
          <w:rFonts w:hint="cs"/>
          <w:rtl/>
        </w:rPr>
        <w:t>خواهند استدلال کنند که ردّ این امور مشمئز کننده جایز نیست، تا مردم را بر قبول آنها تمرین دهند.</w:t>
      </w:r>
    </w:p>
    <w:p w:rsidR="00F604E9" w:rsidRPr="00AF0888" w:rsidRDefault="00F604E9" w:rsidP="007F00C2">
      <w:pPr>
        <w:pStyle w:val="af6"/>
        <w:rPr>
          <w:rFonts w:hint="cs"/>
          <w:rtl/>
        </w:rPr>
      </w:pPr>
      <w:r w:rsidRPr="00AF0888">
        <w:rPr>
          <w:rFonts w:hint="cs"/>
          <w:rtl/>
        </w:rPr>
        <w:t>3- ادعای اینکه حدیث ائمه برای هیچ فرشته مقربی و هیچ پیامبر فرستاده شده</w:t>
      </w:r>
      <w:r w:rsidRPr="00AF0888">
        <w:rPr>
          <w:rFonts w:cs="CTraditional Arabic" w:hint="cs"/>
          <w:cs/>
        </w:rPr>
        <w:t>‎</w:t>
      </w:r>
      <w:r w:rsidRPr="00AF0888">
        <w:rPr>
          <w:rFonts w:hint="cs"/>
          <w:rtl/>
        </w:rPr>
        <w:t>ای قابل تحمل نیست؛ ادعای عجیبی است، زیرا چگون</w:t>
      </w:r>
      <w:r w:rsidR="007E7DDE">
        <w:rPr>
          <w:rFonts w:hint="cs"/>
          <w:rtl/>
        </w:rPr>
        <w:t>ه خداوند بشر را مکلف به چیزی می</w:t>
      </w:r>
      <w:r w:rsidR="007E7DDE">
        <w:rPr>
          <w:rFonts w:cs="B Badr" w:hint="cs"/>
          <w:rtl/>
        </w:rPr>
        <w:t>‏</w:t>
      </w:r>
      <w:r w:rsidRPr="00AF0888">
        <w:rPr>
          <w:rFonts w:hint="cs"/>
          <w:rtl/>
        </w:rPr>
        <w:t>کند که فرشتگان و پیامبران از تحمل آن عاجز هستند؟! آیا این از روشن</w:t>
      </w:r>
      <w:r w:rsidRPr="00AF0888">
        <w:rPr>
          <w:rFonts w:cs="CTraditional Arabic" w:hint="cs"/>
          <w:cs/>
        </w:rPr>
        <w:t>‎</w:t>
      </w:r>
      <w:r w:rsidRPr="00AF0888">
        <w:rPr>
          <w:rFonts w:hint="cs"/>
          <w:rtl/>
        </w:rPr>
        <w:t>ترین دلائل بر این امر نمی</w:t>
      </w:r>
      <w:r w:rsidRPr="00AF0888">
        <w:rPr>
          <w:rFonts w:cs="CTraditional Arabic" w:hint="cs"/>
          <w:cs/>
        </w:rPr>
        <w:t>‎</w:t>
      </w:r>
      <w:r w:rsidRPr="00AF0888">
        <w:rPr>
          <w:rFonts w:hint="cs"/>
          <w:rtl/>
        </w:rPr>
        <w:t>باشد که در اینجا دستانی مخفی درکارند تا مردم را برای قبول سخنان مخالف قرآن و سنت قانع سازند با استدلال به اینکه اینها چیزهائی است که</w:t>
      </w:r>
      <w:r w:rsidR="007E7DDE">
        <w:rPr>
          <w:rFonts w:hint="cs"/>
          <w:rtl/>
        </w:rPr>
        <w:t xml:space="preserve"> ویژگی و امتیاز ائمه به شمار می</w:t>
      </w:r>
      <w:r w:rsidR="007E7DDE">
        <w:rPr>
          <w:rFonts w:cs="B Badr" w:hint="cs"/>
          <w:rtl/>
        </w:rPr>
        <w:t>‏</w:t>
      </w:r>
      <w:r w:rsidRPr="00AF0888">
        <w:rPr>
          <w:rFonts w:hint="cs"/>
          <w:rtl/>
        </w:rPr>
        <w:t>آیند؟!</w:t>
      </w:r>
    </w:p>
    <w:p w:rsidR="00F604E9" w:rsidRPr="00AF0888" w:rsidRDefault="00F604E9" w:rsidP="007F00C2">
      <w:pPr>
        <w:pStyle w:val="af6"/>
        <w:rPr>
          <w:rFonts w:hint="cs"/>
          <w:rtl/>
        </w:rPr>
      </w:pPr>
      <w:r w:rsidRPr="00AF0888">
        <w:rPr>
          <w:rFonts w:hint="cs"/>
          <w:rtl/>
        </w:rPr>
        <w:t>4- آیا تقیه برای محافظت از دین تشریع شده است یا برای حفظ حیات ائمه</w:t>
      </w:r>
      <w:r w:rsidRPr="00AF0888">
        <w:rPr>
          <w:rFonts w:cs="CTraditional Arabic" w:hint="cs"/>
          <w:cs/>
        </w:rPr>
        <w:t>‎</w:t>
      </w:r>
      <w:r w:rsidRPr="00AF0888">
        <w:rPr>
          <w:rFonts w:hint="cs"/>
          <w:rtl/>
        </w:rPr>
        <w:t>ای که مکلف به راهنمائی بشریت و محافظت بر دین و ابلاغ آن به مردم- چنان که شیعه اظهار می</w:t>
      </w:r>
      <w:r w:rsidRPr="00AF0888">
        <w:rPr>
          <w:rFonts w:cs="CTraditional Arabic" w:hint="cs"/>
          <w:cs/>
        </w:rPr>
        <w:t>‎</w:t>
      </w:r>
      <w:r w:rsidRPr="00AF0888">
        <w:rPr>
          <w:rFonts w:hint="cs"/>
          <w:rtl/>
        </w:rPr>
        <w:t>دارند- هستند؟ بنابراین</w:t>
      </w:r>
      <w:r w:rsidR="007E7DDE">
        <w:rPr>
          <w:rFonts w:hint="cs"/>
          <w:rtl/>
        </w:rPr>
        <w:t>،</w:t>
      </w:r>
      <w:r w:rsidRPr="00AF0888">
        <w:rPr>
          <w:rFonts w:hint="cs"/>
          <w:rtl/>
        </w:rPr>
        <w:t xml:space="preserve"> نتیجه این می</w:t>
      </w:r>
      <w:r w:rsidRPr="00AF0888">
        <w:rPr>
          <w:rFonts w:cs="CTraditional Arabic" w:hint="cs"/>
          <w:cs/>
        </w:rPr>
        <w:t>‎</w:t>
      </w:r>
      <w:r w:rsidRPr="00AF0888">
        <w:rPr>
          <w:rFonts w:hint="cs"/>
          <w:rtl/>
        </w:rPr>
        <w:t>شود که آنان برای بدست گرفتن مسئولیت، شجاعت کافی ندارند و</w:t>
      </w:r>
      <w:r w:rsidRPr="007E7DDE">
        <w:rPr>
          <w:rFonts w:hint="cs"/>
          <w:u w:val="single"/>
          <w:rtl/>
        </w:rPr>
        <w:t xml:space="preserve"> برای حمایت نفوس مقدس خود- گرچه دین مقدس </w:t>
      </w:r>
      <w:r w:rsidR="007E7DDE">
        <w:rPr>
          <w:rFonts w:hint="cs"/>
          <w:u w:val="single"/>
          <w:rtl/>
        </w:rPr>
        <w:t>هم از بین برود- به تقیه پناه می</w:t>
      </w:r>
      <w:r w:rsidR="007E7DDE">
        <w:rPr>
          <w:rFonts w:cs="B Badr" w:hint="cs"/>
          <w:u w:val="single"/>
          <w:rtl/>
        </w:rPr>
        <w:t>‏</w:t>
      </w:r>
      <w:r w:rsidRPr="007E7DDE">
        <w:rPr>
          <w:rFonts w:hint="cs"/>
          <w:u w:val="single"/>
          <w:rtl/>
        </w:rPr>
        <w:t>برند</w:t>
      </w:r>
      <w:r w:rsidRPr="00AF0888">
        <w:rPr>
          <w:rFonts w:hint="cs"/>
          <w:rtl/>
        </w:rPr>
        <w:t>.</w:t>
      </w:r>
    </w:p>
    <w:p w:rsidR="00F604E9" w:rsidRPr="00AF0888" w:rsidRDefault="00F604E9" w:rsidP="007F00C2">
      <w:pPr>
        <w:pStyle w:val="af6"/>
        <w:rPr>
          <w:rFonts w:hint="cs"/>
          <w:rtl/>
        </w:rPr>
      </w:pPr>
      <w:r w:rsidRPr="00AF0888">
        <w:rPr>
          <w:rFonts w:hint="cs"/>
          <w:rtl/>
        </w:rPr>
        <w:t>اما چرا نفس آنان مقدس است؟ چرا شخص مقدس می</w:t>
      </w:r>
      <w:r w:rsidRPr="00AF0888">
        <w:rPr>
          <w:rFonts w:cs="CTraditional Arabic" w:hint="cs"/>
          <w:cs/>
        </w:rPr>
        <w:t>‎</w:t>
      </w:r>
      <w:r w:rsidRPr="00AF0888">
        <w:rPr>
          <w:rFonts w:hint="cs"/>
          <w:rtl/>
        </w:rPr>
        <w:t>شود؟ آیا میان او و خدا رابطه</w:t>
      </w:r>
      <w:r w:rsidRPr="00AF0888">
        <w:rPr>
          <w:rFonts w:cs="CTraditional Arabic" w:hint="cs"/>
          <w:cs/>
        </w:rPr>
        <w:t>‎</w:t>
      </w:r>
      <w:r w:rsidRPr="00AF0888">
        <w:rPr>
          <w:rFonts w:hint="cs"/>
          <w:rtl/>
        </w:rPr>
        <w:t>ای غیر از بندگی وجود دارد؟ آیا مگر این نیست که انسان حسب خدمتی که به دین ارائه می</w:t>
      </w:r>
      <w:r w:rsidRPr="00AF0888">
        <w:rPr>
          <w:rFonts w:cs="CTraditional Arabic" w:hint="cs"/>
          <w:cs/>
        </w:rPr>
        <w:t>‎</w:t>
      </w:r>
      <w:r w:rsidR="007E7DDE">
        <w:rPr>
          <w:rFonts w:hint="cs"/>
          <w:rtl/>
        </w:rPr>
        <w:t>دهد نزد خدا دارای جایگاه می</w:t>
      </w:r>
      <w:r w:rsidR="007E7DDE">
        <w:rPr>
          <w:rFonts w:cs="B Badr" w:hint="cs"/>
          <w:rtl/>
        </w:rPr>
        <w:t>‏</w:t>
      </w:r>
      <w:r w:rsidRPr="00AF0888">
        <w:rPr>
          <w:rFonts w:hint="cs"/>
          <w:rtl/>
        </w:rPr>
        <w:t>شود؟ یا اینکه میان ائمه و خدا رابطه</w:t>
      </w:r>
      <w:r w:rsidRPr="00AF0888">
        <w:rPr>
          <w:rFonts w:cs="CTraditional Arabic" w:hint="cs"/>
          <w:cs/>
        </w:rPr>
        <w:t>‎</w:t>
      </w:r>
      <w:r w:rsidRPr="00AF0888">
        <w:rPr>
          <w:rFonts w:hint="cs"/>
          <w:rtl/>
        </w:rPr>
        <w:t xml:space="preserve">ای غیر از بندگی وجود دارد که </w:t>
      </w:r>
      <w:r w:rsidR="00A242F7">
        <w:rPr>
          <w:rFonts w:hint="cs"/>
          <w:rtl/>
        </w:rPr>
        <w:t>به واسطه آن ائمه مستحق تقدیس می</w:t>
      </w:r>
      <w:r w:rsidR="00A242F7">
        <w:rPr>
          <w:rFonts w:cs="B Badr" w:hint="cs"/>
          <w:rtl/>
        </w:rPr>
        <w:t>‏</w:t>
      </w:r>
      <w:r w:rsidRPr="00AF0888">
        <w:rPr>
          <w:rFonts w:hint="cs"/>
          <w:rtl/>
        </w:rPr>
        <w:t>شوند گرچه دین را هم ضائع و تباه کرده باشند؟</w:t>
      </w:r>
    </w:p>
    <w:p w:rsidR="00F604E9" w:rsidRPr="00AF0888" w:rsidRDefault="00F604E9" w:rsidP="007F00C2">
      <w:pPr>
        <w:pStyle w:val="af6"/>
        <w:rPr>
          <w:rFonts w:hint="cs"/>
          <w:rtl/>
        </w:rPr>
      </w:pPr>
      <w:r w:rsidRPr="00AF0888">
        <w:rPr>
          <w:rFonts w:hint="cs"/>
          <w:rtl/>
        </w:rPr>
        <w:t>آری</w:t>
      </w:r>
      <w:r w:rsidR="00A242F7">
        <w:rPr>
          <w:rFonts w:hint="cs"/>
          <w:rtl/>
        </w:rPr>
        <w:t>،</w:t>
      </w:r>
      <w:r w:rsidRPr="00AF0888">
        <w:rPr>
          <w:rFonts w:hint="cs"/>
          <w:rtl/>
        </w:rPr>
        <w:t xml:space="preserve"> شیعیان بیان می</w:t>
      </w:r>
      <w:r w:rsidRPr="00AF0888">
        <w:rPr>
          <w:rFonts w:cs="CTraditional Arabic" w:hint="cs"/>
          <w:cs/>
        </w:rPr>
        <w:t>‎</w:t>
      </w:r>
      <w:r w:rsidRPr="00AF0888">
        <w:rPr>
          <w:rFonts w:hint="cs"/>
          <w:rtl/>
        </w:rPr>
        <w:t>کنند که میان خدا و ائمه شیعه رابطه دیگری وجود دارد ک</w:t>
      </w:r>
      <w:r w:rsidR="00A242F7">
        <w:rPr>
          <w:rFonts w:hint="cs"/>
          <w:rtl/>
        </w:rPr>
        <w:t>ه آن را «صداقت با خدا» توصیف می</w:t>
      </w:r>
      <w:r w:rsidR="00A242F7">
        <w:rPr>
          <w:rFonts w:cs="B Badr" w:hint="cs"/>
          <w:rtl/>
        </w:rPr>
        <w:t>‏</w:t>
      </w:r>
      <w:r w:rsidRPr="00AF0888">
        <w:rPr>
          <w:rFonts w:hint="cs"/>
          <w:rtl/>
        </w:rPr>
        <w:t>کنند.</w:t>
      </w:r>
    </w:p>
    <w:p w:rsidR="00F604E9" w:rsidRPr="00AF0888" w:rsidRDefault="00F604E9" w:rsidP="007F00C2">
      <w:pPr>
        <w:pStyle w:val="af6"/>
        <w:rPr>
          <w:rFonts w:hint="cs"/>
          <w:rtl/>
        </w:rPr>
      </w:pPr>
      <w:r w:rsidRPr="00AF0888">
        <w:rPr>
          <w:rFonts w:hint="cs"/>
          <w:rtl/>
        </w:rPr>
        <w:t>گوش بسپارید به چیزی که تا حالا آن را در دین خدا نشنیده</w:t>
      </w:r>
      <w:r w:rsidRPr="00AF0888">
        <w:rPr>
          <w:rFonts w:cs="CTraditional Arabic" w:hint="cs"/>
          <w:cs/>
        </w:rPr>
        <w:t>‎</w:t>
      </w:r>
      <w:r w:rsidRPr="00AF0888">
        <w:rPr>
          <w:rFonts w:hint="cs"/>
          <w:rtl/>
        </w:rPr>
        <w:t xml:space="preserve">اید: </w:t>
      </w:r>
    </w:p>
    <w:p w:rsidR="00F604E9" w:rsidRPr="00AF0888" w:rsidRDefault="00A242F7" w:rsidP="007F00C2">
      <w:pPr>
        <w:pStyle w:val="af6"/>
        <w:rPr>
          <w:rFonts w:hint="cs"/>
          <w:rtl/>
        </w:rPr>
      </w:pPr>
      <w:r>
        <w:rPr>
          <w:rFonts w:hint="cs"/>
          <w:rtl/>
        </w:rPr>
        <w:t>آیت الله العظمی محمد صدر می</w:t>
      </w:r>
      <w:r>
        <w:rPr>
          <w:rFonts w:cs="B Badr" w:hint="cs"/>
          <w:rtl/>
        </w:rPr>
        <w:t>‏</w:t>
      </w:r>
      <w:r w:rsidR="00F604E9" w:rsidRPr="00AF0888">
        <w:rPr>
          <w:rFonts w:hint="cs"/>
          <w:rtl/>
        </w:rPr>
        <w:t>گوید: بسیاری از مؤمنان بیدار در این باره سخن می</w:t>
      </w:r>
      <w:r w:rsidR="00F604E9" w:rsidRPr="00AF0888">
        <w:rPr>
          <w:rFonts w:cs="CTraditional Arabic" w:hint="cs"/>
          <w:cs/>
        </w:rPr>
        <w:t>‎</w:t>
      </w:r>
      <w:r w:rsidR="00F604E9" w:rsidRPr="00AF0888">
        <w:rPr>
          <w:rFonts w:hint="cs"/>
          <w:rtl/>
        </w:rPr>
        <w:t>گویند که کعبه فضیلت بالاتری دارد یا حرم امیرالمؤمنین؟ من می</w:t>
      </w:r>
      <w:r w:rsidR="00F604E9" w:rsidRPr="00AF0888">
        <w:rPr>
          <w:rFonts w:cs="CTraditional Arabic" w:hint="cs"/>
          <w:cs/>
        </w:rPr>
        <w:t>‎</w:t>
      </w:r>
      <w:r w:rsidR="00F604E9" w:rsidRPr="00AF0888">
        <w:rPr>
          <w:rFonts w:hint="cs"/>
          <w:rtl/>
        </w:rPr>
        <w:t>گویم: حرم امیرالمؤمنین. با هرچه می</w:t>
      </w:r>
      <w:r w:rsidR="00F604E9" w:rsidRPr="00AF0888">
        <w:rPr>
          <w:rFonts w:cs="CTraditional Arabic" w:hint="cs"/>
          <w:cs/>
        </w:rPr>
        <w:t>‎</w:t>
      </w:r>
      <w:r w:rsidR="00F604E9" w:rsidRPr="00AF0888">
        <w:rPr>
          <w:rFonts w:hint="cs"/>
          <w:rtl/>
        </w:rPr>
        <w:t>خواهید جواب بدهید جواب دهید. مصلای امیرا</w:t>
      </w:r>
      <w:r>
        <w:rPr>
          <w:rFonts w:hint="cs"/>
          <w:rtl/>
        </w:rPr>
        <w:t>ل</w:t>
      </w:r>
      <w:r w:rsidR="00F604E9" w:rsidRPr="00AF0888">
        <w:rPr>
          <w:rFonts w:hint="cs"/>
          <w:rtl/>
        </w:rPr>
        <w:t>مؤمنین نیز مصلای افضل است</w:t>
      </w:r>
      <w:r>
        <w:rPr>
          <w:rFonts w:hint="cs"/>
          <w:rtl/>
        </w:rPr>
        <w:t>،</w:t>
      </w:r>
      <w:r w:rsidR="00F604E9" w:rsidRPr="00AF0888">
        <w:rPr>
          <w:rFonts w:hint="cs"/>
          <w:rtl/>
        </w:rPr>
        <w:t xml:space="preserve"> و نیز مسکن امیرالمؤمنین. خداوند چه صداقتی می تواند با کعبه داشته باشد؟ </w:t>
      </w:r>
      <w:r w:rsidR="00F604E9" w:rsidRPr="004F2A31">
        <w:rPr>
          <w:rFonts w:hint="cs"/>
          <w:u w:val="single"/>
          <w:rtl/>
        </w:rPr>
        <w:t>اما خداوند با امیرالمؤمنین صداقت دارد</w:t>
      </w:r>
      <w:r w:rsidR="00F604E9" w:rsidRPr="00AF0888">
        <w:rPr>
          <w:rFonts w:hint="cs"/>
          <w:rtl/>
        </w:rPr>
        <w:t xml:space="preserve"> و امیرالمؤمنین علی، ولی حقیقی خداوند است. فقط همین و نه بیشتر</w:t>
      </w:r>
      <w:r w:rsidR="00F604E9" w:rsidRPr="00A242F7">
        <w:rPr>
          <w:vertAlign w:val="superscript"/>
          <w:rtl/>
        </w:rPr>
        <w:footnoteReference w:id="69"/>
      </w:r>
      <w:r w:rsidR="00F604E9" w:rsidRPr="00AF0888">
        <w:rPr>
          <w:rFonts w:hint="cs"/>
          <w:rtl/>
        </w:rPr>
        <w:t>.</w:t>
      </w:r>
    </w:p>
    <w:p w:rsidR="00F604E9" w:rsidRPr="00AF0888" w:rsidRDefault="00F604E9" w:rsidP="005617C1">
      <w:pPr>
        <w:pStyle w:val="af6"/>
        <w:rPr>
          <w:rFonts w:hint="cs"/>
          <w:rtl/>
        </w:rPr>
      </w:pPr>
      <w:r w:rsidRPr="00AF0888">
        <w:rPr>
          <w:rFonts w:hint="cs"/>
          <w:rtl/>
        </w:rPr>
        <w:t>مردم همه بدون استثنا بندگان خدایند</w:t>
      </w:r>
      <w:r w:rsidR="004F2A31">
        <w:rPr>
          <w:rFonts w:hint="cs"/>
          <w:rtl/>
        </w:rPr>
        <w:t>،</w:t>
      </w:r>
      <w:r w:rsidRPr="00AF0888">
        <w:rPr>
          <w:rFonts w:hint="cs"/>
          <w:rtl/>
        </w:rPr>
        <w:t xml:space="preserve"> و حسب جهاد در راه او و تحمل مشقتها و اذیت به خاطر او در نزد خدا به رفعت دست می</w:t>
      </w:r>
      <w:r w:rsidRPr="00AF0888">
        <w:rPr>
          <w:rFonts w:cs="CTraditional Arabic" w:hint="cs"/>
          <w:cs/>
        </w:rPr>
        <w:t>‎</w:t>
      </w:r>
      <w:r w:rsidRPr="00AF0888">
        <w:rPr>
          <w:rFonts w:hint="cs"/>
          <w:rtl/>
        </w:rPr>
        <w:t>یابند</w:t>
      </w:r>
      <w:r w:rsidR="004F2A31">
        <w:rPr>
          <w:rFonts w:hint="cs"/>
          <w:rtl/>
        </w:rPr>
        <w:t>،</w:t>
      </w:r>
      <w:r w:rsidRPr="00AF0888">
        <w:rPr>
          <w:rFonts w:hint="cs"/>
          <w:rtl/>
        </w:rPr>
        <w:t xml:space="preserve"> و میان خدا و مخلوق او رابطه نسبی و خویشاوندی وجود ندارد</w:t>
      </w:r>
      <w:r w:rsidR="004F2A31">
        <w:rPr>
          <w:rFonts w:hint="cs"/>
          <w:rtl/>
        </w:rPr>
        <w:t>،</w:t>
      </w:r>
      <w:r w:rsidRPr="00AF0888">
        <w:rPr>
          <w:rFonts w:hint="cs"/>
          <w:rtl/>
        </w:rPr>
        <w:t xml:space="preserve"> و نزدیکی به خدا بر اساس عمل است. خداوند متعال می فرماید: </w:t>
      </w:r>
      <w:r w:rsidRPr="00AF0888">
        <w:rPr>
          <w:rFonts w:ascii="QCF_BSML" w:hAnsi="QCF_BSML" w:cs="QCF_BSML"/>
          <w:rtl/>
        </w:rPr>
        <w:t>ﭽ</w:t>
      </w:r>
      <w:r w:rsidRPr="00AF0888">
        <w:rPr>
          <w:rFonts w:ascii="QCF_P517" w:hAnsi="QCF_P517" w:cs="QCF_P517"/>
          <w:rtl/>
        </w:rPr>
        <w:t xml:space="preserve">ﭵ  ﭶ  ﭷ     ﭸ  ﭹ  ﭺ  ﭻ  ﭼ   ﭽ  ﭾ  ﭿﮀ  ﮁ    ﮂ  ﮃ  ﮄ  ﮅﮆ  ﮇ  ﮈ   ﮉ  ﮊ  ﮋ  </w:t>
      </w:r>
      <w:r w:rsidRPr="00AF0888">
        <w:rPr>
          <w:rFonts w:ascii="QCF_BSML" w:hAnsi="QCF_BSML" w:cs="QCF_BSML"/>
          <w:rtl/>
        </w:rPr>
        <w:t>ﭼ</w:t>
      </w:r>
      <w:r w:rsidRPr="00AF0888">
        <w:rPr>
          <w:rFonts w:ascii="Arial" w:hAnsi="Arial" w:cs="Arial"/>
          <w:sz w:val="18"/>
          <w:szCs w:val="18"/>
          <w:rtl/>
        </w:rPr>
        <w:t xml:space="preserve"> </w:t>
      </w:r>
      <w:r w:rsidR="004F2A31">
        <w:rPr>
          <w:rFonts w:ascii="Traditional Arabic" w:hAnsi="Traditional Arabic" w:cs="Traditional Arabic" w:hint="cs"/>
          <w:sz w:val="27"/>
          <w:szCs w:val="27"/>
          <w:rtl/>
        </w:rPr>
        <w:t>[</w:t>
      </w:r>
      <w:r w:rsidRPr="00AF0888">
        <w:rPr>
          <w:rFonts w:ascii="Traditional Arabic" w:hAnsi="Traditional Arabic" w:cs="Traditional Arabic"/>
          <w:sz w:val="27"/>
          <w:szCs w:val="27"/>
          <w:rtl/>
        </w:rPr>
        <w:t>الحجرات: ١٣</w:t>
      </w:r>
      <w:r w:rsidR="004F2A31">
        <w:rPr>
          <w:rFonts w:ascii="Traditional Arabic" w:hAnsi="Traditional Arabic" w:cs="Traditional Arabic" w:hint="cs"/>
          <w:sz w:val="27"/>
          <w:szCs w:val="27"/>
          <w:rtl/>
        </w:rPr>
        <w:t>]</w:t>
      </w:r>
    </w:p>
    <w:p w:rsidR="00F604E9" w:rsidRPr="00AF0888" w:rsidRDefault="004F2A31" w:rsidP="007F00C2">
      <w:pPr>
        <w:pStyle w:val="af6"/>
        <w:rPr>
          <w:rFonts w:hint="cs"/>
          <w:rtl/>
        </w:rPr>
      </w:pPr>
      <w:r>
        <w:rPr>
          <w:rFonts w:ascii="Traditional Arabic" w:hAnsi="Traditional Arabic" w:cs="Traditional Arabic"/>
          <w:rtl/>
        </w:rPr>
        <w:t>«</w:t>
      </w:r>
      <w:r w:rsidR="00F604E9" w:rsidRPr="00AF0888">
        <w:rPr>
          <w:rtl/>
        </w:rPr>
        <w:t>‏اي مردمان! ما شما را از مرد و زني (به نام آدم و حواء) آفريده‌ايم و شما را تيره تيره و قبيله قبيله نموده‌ايم تا همديگر را بشناسيد (و هر كسي با تفاوت و ويژگي خاص دروني و بيروني از ديگري مشخص شود و در پيكره جامعه انساني نقشي جداگانه داشته باشد). بي‌گمان گرامي‌ترين شما در نزد خدا متقي‌ترين شما است. خداوند مسلّماً آگاه و باخبر (از پندار و كردار و گفتار شما و از حال همه‌كس و همه چيز) است</w:t>
      </w:r>
      <w:r>
        <w:rPr>
          <w:rFonts w:ascii="Traditional Arabic" w:hAnsi="Traditional Arabic" w:cs="Traditional Arabic"/>
          <w:rtl/>
        </w:rPr>
        <w:t>»</w:t>
      </w:r>
      <w:r w:rsidR="00F604E9" w:rsidRPr="00AF0888">
        <w:rPr>
          <w:rtl/>
        </w:rPr>
        <w:t>. ‏</w:t>
      </w:r>
    </w:p>
    <w:p w:rsidR="00F604E9" w:rsidRPr="00AF0888" w:rsidRDefault="00F604E9" w:rsidP="007F00C2">
      <w:pPr>
        <w:pStyle w:val="af6"/>
        <w:rPr>
          <w:rFonts w:hint="cs"/>
          <w:rtl/>
        </w:rPr>
      </w:pPr>
      <w:r w:rsidRPr="00AF0888">
        <w:rPr>
          <w:rFonts w:hint="cs"/>
          <w:rtl/>
        </w:rPr>
        <w:t>پیامبر ما محمد</w:t>
      </w:r>
      <w:r w:rsidRPr="00AF0888">
        <w:rPr>
          <w:rFonts w:cs="CTraditional Arabic" w:hint="cs"/>
          <w:rtl/>
        </w:rPr>
        <w:t>ص</w:t>
      </w:r>
      <w:r w:rsidRPr="00AF0888">
        <w:rPr>
          <w:rFonts w:hint="cs"/>
          <w:rtl/>
        </w:rPr>
        <w:t xml:space="preserve"> فقط با عبودیت و بندگی کامل برای خدا</w:t>
      </w:r>
      <w:r w:rsidRPr="00AF0888">
        <w:rPr>
          <w:rFonts w:cs="CTraditional Arabic" w:hint="cs"/>
          <w:rtl/>
        </w:rPr>
        <w:t>أ</w:t>
      </w:r>
      <w:r w:rsidRPr="00AF0888">
        <w:rPr>
          <w:rFonts w:hint="cs"/>
          <w:rtl/>
        </w:rPr>
        <w:t xml:space="preserve"> و تحمل آزار و اذیت</w:t>
      </w:r>
      <w:r w:rsidRPr="00AF0888">
        <w:rPr>
          <w:rFonts w:cs="CTraditional Arabic" w:hint="cs"/>
          <w:cs/>
        </w:rPr>
        <w:t>‎</w:t>
      </w:r>
      <w:r w:rsidRPr="00AF0888">
        <w:rPr>
          <w:rFonts w:hint="cs"/>
          <w:rtl/>
        </w:rPr>
        <w:t>ها در راه او به جایگاه شایسته خود در نزد خدا دست یافت</w:t>
      </w:r>
      <w:r w:rsidR="00B75378">
        <w:rPr>
          <w:rFonts w:hint="cs"/>
          <w:rtl/>
        </w:rPr>
        <w:t>، و اگر این کار را انجام نمی</w:t>
      </w:r>
      <w:r w:rsidR="00B75378">
        <w:rPr>
          <w:rFonts w:cs="B Badr" w:hint="cs"/>
          <w:rtl/>
        </w:rPr>
        <w:t>‏</w:t>
      </w:r>
      <w:r w:rsidR="00B75378">
        <w:rPr>
          <w:rFonts w:hint="cs"/>
          <w:rtl/>
        </w:rPr>
        <w:t>داد به آن مرتبه دست نمی</w:t>
      </w:r>
      <w:r w:rsidR="00B75378">
        <w:rPr>
          <w:rFonts w:cs="B Badr" w:hint="cs"/>
          <w:rtl/>
        </w:rPr>
        <w:t>‏</w:t>
      </w:r>
      <w:r w:rsidR="00B75378">
        <w:rPr>
          <w:rFonts w:hint="cs"/>
          <w:rtl/>
        </w:rPr>
        <w:t>یافت؛ و در بندگی قصور می</w:t>
      </w:r>
      <w:r w:rsidR="00B75378">
        <w:rPr>
          <w:rFonts w:cs="B Badr" w:hint="cs"/>
          <w:rtl/>
        </w:rPr>
        <w:t>‏</w:t>
      </w:r>
      <w:r w:rsidRPr="00AF0888">
        <w:rPr>
          <w:rFonts w:hint="cs"/>
          <w:rtl/>
        </w:rPr>
        <w:t>ورزید، و در نتیجه خداوند</w:t>
      </w:r>
      <w:r w:rsidRPr="00AF0888">
        <w:rPr>
          <w:rFonts w:cs="CTraditional Arabic" w:hint="cs"/>
          <w:rtl/>
        </w:rPr>
        <w:t>أ</w:t>
      </w:r>
      <w:r w:rsidR="00B75378">
        <w:rPr>
          <w:rFonts w:hint="cs"/>
          <w:rtl/>
        </w:rPr>
        <w:t xml:space="preserve"> او را مجازات می</w:t>
      </w:r>
      <w:r w:rsidR="00B75378">
        <w:rPr>
          <w:rFonts w:cs="B Badr" w:hint="cs"/>
          <w:rtl/>
        </w:rPr>
        <w:t>‏</w:t>
      </w:r>
      <w:r w:rsidR="00B75378">
        <w:rPr>
          <w:rFonts w:hint="cs"/>
          <w:rtl/>
        </w:rPr>
        <w:t>کرد. خداوند متعال می</w:t>
      </w:r>
      <w:r w:rsidR="00B75378">
        <w:rPr>
          <w:rFonts w:cs="B Badr" w:hint="cs"/>
          <w:rtl/>
        </w:rPr>
        <w:t>‏</w:t>
      </w:r>
      <w:r w:rsidRPr="00AF0888">
        <w:rPr>
          <w:rFonts w:hint="cs"/>
          <w:rtl/>
        </w:rPr>
        <w:t>فرماید:</w:t>
      </w:r>
    </w:p>
    <w:p w:rsidR="00F604E9" w:rsidRPr="00AF0888" w:rsidRDefault="00F604E9" w:rsidP="00CE2B10">
      <w:pPr>
        <w:pStyle w:val="af6"/>
        <w:rPr>
          <w:rFonts w:hint="cs"/>
          <w:rtl/>
        </w:rPr>
      </w:pPr>
      <w:r w:rsidRPr="00AF0888">
        <w:rPr>
          <w:rFonts w:ascii="QCF_BSML" w:hAnsi="QCF_BSML" w:cs="QCF_BSML"/>
          <w:rtl/>
        </w:rPr>
        <w:t>ﭽ</w:t>
      </w:r>
      <w:r w:rsidRPr="00CE2B10">
        <w:rPr>
          <w:rFonts w:ascii="QCF_P568" w:hAnsi="QCF_P568" w:cs="QCF_P568"/>
          <w:rtl/>
        </w:rPr>
        <w:t xml:space="preserve">ﮆ   ﮇ  ﮈ  ﮉ       ﮊ     ﮋ  ﮌ  ﮍ  ﮎ  ﮏ  ﮐ  ﮑ   ﮒ  ﮓ       ﮔ  ﮕ  ﮖ     ﮗ   ﮘ   ﮙ     ﮚ  ﮛ  ﮜ  ﮝ   ﮞ   ﮟ  </w:t>
      </w:r>
      <w:r w:rsidRPr="00AF0888">
        <w:rPr>
          <w:rFonts w:ascii="QCF_BSML" w:hAnsi="QCF_BSML" w:cs="QCF_BSML"/>
          <w:rtl/>
        </w:rPr>
        <w:t>ﭼ</w:t>
      </w:r>
      <w:r w:rsidRPr="00AF0888">
        <w:rPr>
          <w:rFonts w:ascii="Arial" w:hAnsi="Arial" w:cs="Arial"/>
          <w:rtl/>
        </w:rPr>
        <w:t xml:space="preserve"> </w:t>
      </w:r>
      <w:r w:rsidR="00B75378">
        <w:rPr>
          <w:rFonts w:ascii="Traditional Arabic" w:hAnsi="Traditional Arabic" w:cs="Traditional Arabic" w:hint="cs"/>
          <w:rtl/>
        </w:rPr>
        <w:t>[</w:t>
      </w:r>
      <w:r w:rsidRPr="00AF0888">
        <w:rPr>
          <w:rFonts w:ascii="Traditional Arabic" w:hAnsi="Traditional Arabic" w:cs="Traditional Arabic"/>
          <w:rtl/>
        </w:rPr>
        <w:t>الحاقة: ٤٤ - ٤٨</w:t>
      </w:r>
      <w:r w:rsidR="00B75378">
        <w:rPr>
          <w:rFonts w:ascii="Traditional Arabic" w:hAnsi="Traditional Arabic" w:cs="Traditional Arabic" w:hint="cs"/>
          <w:rtl/>
        </w:rPr>
        <w:t>]</w:t>
      </w:r>
    </w:p>
    <w:p w:rsidR="00F604E9" w:rsidRPr="00AF0888" w:rsidRDefault="00B75378" w:rsidP="00CE2B10">
      <w:pPr>
        <w:pStyle w:val="af6"/>
        <w:rPr>
          <w:rFonts w:hint="cs"/>
          <w:rtl/>
        </w:rPr>
      </w:pPr>
      <w:r>
        <w:rPr>
          <w:rFonts w:ascii="Traditional Arabic" w:hAnsi="Traditional Arabic" w:cs="Traditional Arabic"/>
          <w:rtl/>
        </w:rPr>
        <w:t>«</w:t>
      </w:r>
      <w:r w:rsidR="00F604E9" w:rsidRPr="00AF0888">
        <w:rPr>
          <w:rtl/>
        </w:rPr>
        <w:t>‏اگر پيغمبر پاره‌اي سخنان را به دروغ بر ما مي‌بست. ما دست راست او را مي‌گرفتيم. سپس رگ دلش را پاره مي‌كرديم و كسي از شما نمي‌توانست مانع (اين كار ما در باره) او شود (و مرگ را از او باز دارد). مسلّماً قرآن پند و اندرز پرهيزگاران است</w:t>
      </w:r>
      <w:r>
        <w:rPr>
          <w:rFonts w:ascii="Traditional Arabic" w:hAnsi="Traditional Arabic" w:cs="Traditional Arabic"/>
          <w:rtl/>
        </w:rPr>
        <w:t>»</w:t>
      </w:r>
      <w:r w:rsidR="00F604E9" w:rsidRPr="00AF0888">
        <w:rPr>
          <w:rFonts w:hint="cs"/>
          <w:rtl/>
        </w:rPr>
        <w:t>.</w:t>
      </w:r>
    </w:p>
    <w:p w:rsidR="00F604E9" w:rsidRPr="00AF0888" w:rsidRDefault="00F604E9" w:rsidP="00CE2B10">
      <w:pPr>
        <w:pStyle w:val="af6"/>
        <w:rPr>
          <w:rFonts w:hint="cs"/>
          <w:rtl/>
        </w:rPr>
      </w:pPr>
      <w:r w:rsidRPr="00AF0888">
        <w:rPr>
          <w:rFonts w:hint="cs"/>
          <w:rtl/>
        </w:rPr>
        <w:t xml:space="preserve">همچنین خداوند متعال می فرماید: </w:t>
      </w:r>
      <w:r w:rsidRPr="00AF0888">
        <w:rPr>
          <w:rFonts w:ascii="QCF_BSML" w:hAnsi="QCF_BSML" w:cs="QCF_BSML"/>
          <w:rtl/>
        </w:rPr>
        <w:t>ﭽ</w:t>
      </w:r>
      <w:r w:rsidRPr="00AF0888">
        <w:rPr>
          <w:rFonts w:ascii="QCF_P289" w:hAnsi="QCF_P289" w:cs="QCF_P289"/>
          <w:rtl/>
        </w:rPr>
        <w:t xml:space="preserve">ﯮ ﯯ  ﯰ  ﯱ  ﯲ   ﯳ  ﯴ  ﯵ  ﯶ  ﯷ  ﯸ  ﯹ  ﯺ   ﯻ  ﯼ  ﯽ  ﯾ  ﯿ  ﰀ  ﰁ  ﰂ  ﰃ  ﰄ   </w:t>
      </w:r>
      <w:r w:rsidRPr="00AF0888">
        <w:rPr>
          <w:rFonts w:ascii="QCF_BSML" w:hAnsi="QCF_BSML" w:cs="QCF_BSML"/>
          <w:rtl/>
        </w:rPr>
        <w:t>ﭼ</w:t>
      </w:r>
      <w:r w:rsidRPr="00AF0888">
        <w:rPr>
          <w:rFonts w:ascii="Arial" w:hAnsi="Arial" w:cs="Arial"/>
          <w:rtl/>
        </w:rPr>
        <w:t xml:space="preserve"> </w:t>
      </w:r>
      <w:r w:rsidR="00B75378">
        <w:rPr>
          <w:rFonts w:ascii="Traditional Arabic" w:hAnsi="Traditional Arabic" w:cs="Traditional Arabic" w:hint="cs"/>
          <w:rtl/>
        </w:rPr>
        <w:t>[</w:t>
      </w:r>
      <w:r w:rsidRPr="00AF0888">
        <w:rPr>
          <w:rFonts w:ascii="Traditional Arabic" w:hAnsi="Traditional Arabic" w:cs="Traditional Arabic"/>
          <w:rtl/>
        </w:rPr>
        <w:t xml:space="preserve">الإسراء: ٧٤ </w:t>
      </w:r>
      <w:r w:rsidR="00B75378">
        <w:rPr>
          <w:rFonts w:ascii="Traditional Arabic" w:hAnsi="Traditional Arabic" w:cs="Traditional Arabic"/>
          <w:rtl/>
        </w:rPr>
        <w:t>–</w:t>
      </w:r>
      <w:r w:rsidRPr="00AF0888">
        <w:rPr>
          <w:rFonts w:ascii="Traditional Arabic" w:hAnsi="Traditional Arabic" w:cs="Traditional Arabic"/>
          <w:rtl/>
        </w:rPr>
        <w:t xml:space="preserve"> ٧٥</w:t>
      </w:r>
      <w:r w:rsidR="00B75378">
        <w:rPr>
          <w:rFonts w:ascii="Traditional Arabic" w:hAnsi="Traditional Arabic" w:cs="Traditional Arabic" w:hint="cs"/>
          <w:rtl/>
        </w:rPr>
        <w:t>]</w:t>
      </w:r>
    </w:p>
    <w:p w:rsidR="00F604E9" w:rsidRPr="00AF0888" w:rsidRDefault="00B75378" w:rsidP="00B75378">
      <w:pPr>
        <w:pStyle w:val="af6"/>
        <w:rPr>
          <w:rFonts w:hint="cs"/>
          <w:rtl/>
        </w:rPr>
      </w:pPr>
      <w:r>
        <w:rPr>
          <w:rFonts w:ascii="Traditional Arabic" w:hAnsi="Traditional Arabic" w:cs="Traditional Arabic"/>
          <w:rtl/>
        </w:rPr>
        <w:t>«</w:t>
      </w:r>
      <w:r w:rsidR="00F604E9" w:rsidRPr="00AF0888">
        <w:rPr>
          <w:rtl/>
        </w:rPr>
        <w:t>و اگر ما تو را استوار و پابرجاي (بر حق) نمي‌داشتيم، دور نبود كه اندكي بدانان بگرائي ‏‏(و اگر چنين مي‌كردي) در اين صورت عذاب دنيا و عذاب آخرت (تو) را چندين برابر</w:t>
      </w:r>
      <w:r>
        <w:rPr>
          <w:rFonts w:hint="cs"/>
          <w:rtl/>
        </w:rPr>
        <w:t xml:space="preserve"> </w:t>
      </w:r>
      <w:r w:rsidR="00F604E9" w:rsidRPr="00AF0888">
        <w:rPr>
          <w:rtl/>
        </w:rPr>
        <w:t>(مي‌ساختيم و) به تو مي‌چشانديم (چرا كه گناه بزرگان بزرگ است). سپس در برابر ما يار و ياوري نمي‌يافتي</w:t>
      </w:r>
      <w:r>
        <w:rPr>
          <w:rFonts w:ascii="Traditional Arabic" w:hAnsi="Traditional Arabic" w:cs="Traditional Arabic"/>
          <w:rtl/>
        </w:rPr>
        <w:t>»</w:t>
      </w:r>
      <w:r w:rsidR="00F604E9" w:rsidRPr="00AF0888">
        <w:rPr>
          <w:rFonts w:hint="cs"/>
          <w:rtl/>
        </w:rPr>
        <w:t>.</w:t>
      </w:r>
    </w:p>
    <w:p w:rsidR="00F604E9" w:rsidRPr="00AF0888" w:rsidRDefault="00F604E9" w:rsidP="007F00C2">
      <w:pPr>
        <w:pStyle w:val="af6"/>
        <w:rPr>
          <w:rFonts w:hint="cs"/>
          <w:rtl/>
        </w:rPr>
      </w:pPr>
      <w:r w:rsidRPr="00AF0888">
        <w:rPr>
          <w:rFonts w:hint="cs"/>
          <w:rtl/>
        </w:rPr>
        <w:t xml:space="preserve">نیز می فرماید: </w:t>
      </w:r>
    </w:p>
    <w:p w:rsidR="00F604E9" w:rsidRPr="00AF0888" w:rsidRDefault="00F604E9" w:rsidP="00A95D0F">
      <w:pPr>
        <w:pStyle w:val="af6"/>
        <w:rPr>
          <w:rFonts w:hint="cs"/>
          <w:rtl/>
        </w:rPr>
      </w:pPr>
      <w:r w:rsidRPr="00AF0888">
        <w:rPr>
          <w:rFonts w:ascii="QCF_BSML" w:hAnsi="QCF_BSML" w:cs="QCF_BSML"/>
          <w:rtl/>
        </w:rPr>
        <w:t>ﭽ</w:t>
      </w:r>
      <w:r w:rsidRPr="00CE2B10">
        <w:rPr>
          <w:rFonts w:ascii="QCF_P465" w:hAnsi="QCF_P465" w:cs="QCF_P465"/>
          <w:rtl/>
        </w:rPr>
        <w:t xml:space="preserve"> ﮯ  ﮰ  ﮱ   ﯓ  ﯔ  ﯕ  ﯖ  ﯗ      ﯘ  ﯙ  ﯚ  ﯛ  ﯜ  ﯝ  ﯞ  ﯟ  ﯠ   ﯡ  ﯢ  ﯣ  ﯤ  ﯥ  </w:t>
      </w:r>
      <w:r w:rsidRPr="00AF0888">
        <w:rPr>
          <w:rFonts w:ascii="QCF_BSML" w:hAnsi="QCF_BSML" w:cs="QCF_BSML"/>
          <w:rtl/>
        </w:rPr>
        <w:t>ﭼ</w:t>
      </w:r>
      <w:r w:rsidRPr="00AF0888">
        <w:rPr>
          <w:rFonts w:ascii="Arial" w:hAnsi="Arial" w:cs="Arial"/>
          <w:rtl/>
        </w:rPr>
        <w:t xml:space="preserve"> </w:t>
      </w:r>
      <w:r w:rsidR="00B75378">
        <w:rPr>
          <w:rFonts w:ascii="Traditional Arabic" w:hAnsi="Traditional Arabic" w:cs="Traditional Arabic" w:hint="cs"/>
          <w:rtl/>
        </w:rPr>
        <w:t>[</w:t>
      </w:r>
      <w:r w:rsidRPr="00AF0888">
        <w:rPr>
          <w:rFonts w:ascii="Traditional Arabic" w:hAnsi="Traditional Arabic" w:cs="Traditional Arabic"/>
          <w:rtl/>
        </w:rPr>
        <w:t xml:space="preserve">الزمر: ٦٥ </w:t>
      </w:r>
      <w:r w:rsidR="00B75378">
        <w:rPr>
          <w:rFonts w:ascii="Traditional Arabic" w:hAnsi="Traditional Arabic" w:cs="Traditional Arabic"/>
          <w:rtl/>
        </w:rPr>
        <w:t>–</w:t>
      </w:r>
      <w:r w:rsidRPr="00AF0888">
        <w:rPr>
          <w:rFonts w:ascii="Traditional Arabic" w:hAnsi="Traditional Arabic" w:cs="Traditional Arabic"/>
          <w:rtl/>
        </w:rPr>
        <w:t xml:space="preserve"> ٦٦</w:t>
      </w:r>
      <w:r w:rsidR="00B75378">
        <w:rPr>
          <w:rFonts w:ascii="Traditional Arabic" w:hAnsi="Traditional Arabic" w:cs="Traditional Arabic" w:hint="cs"/>
          <w:rtl/>
        </w:rPr>
        <w:t>]</w:t>
      </w:r>
    </w:p>
    <w:p w:rsidR="00F604E9" w:rsidRPr="00AF0888" w:rsidRDefault="00B75378" w:rsidP="007F00C2">
      <w:pPr>
        <w:pStyle w:val="af6"/>
        <w:rPr>
          <w:rFonts w:hint="cs"/>
          <w:rtl/>
        </w:rPr>
      </w:pPr>
      <w:r>
        <w:rPr>
          <w:rFonts w:ascii="Traditional Arabic" w:hAnsi="Traditional Arabic" w:cs="Traditional Arabic"/>
          <w:rtl/>
        </w:rPr>
        <w:t>«</w:t>
      </w:r>
      <w:r w:rsidR="00F604E9" w:rsidRPr="00AF0888">
        <w:rPr>
          <w:rtl/>
        </w:rPr>
        <w:t>به تو و به يكايك پيغمبران پيش از تو وحي شده است كه اگر شرك‌ورزي كردارت (باطل و بي‌پاداش مي‌گردد و) هيچ و نابود مي‌ش</w:t>
      </w:r>
      <w:r>
        <w:rPr>
          <w:rtl/>
        </w:rPr>
        <w:t>ود و از زيانكاران خواهي بود. ‏‏</w:t>
      </w:r>
      <w:r w:rsidR="00F604E9" w:rsidRPr="00AF0888">
        <w:rPr>
          <w:rtl/>
        </w:rPr>
        <w:t>پس در اين صورت تنها خدا را بپرست و از زمره سپاسگزاران باش</w:t>
      </w:r>
      <w:r>
        <w:rPr>
          <w:rFonts w:ascii="Traditional Arabic" w:hAnsi="Traditional Arabic" w:cs="Traditional Arabic"/>
          <w:rtl/>
        </w:rPr>
        <w:t>»</w:t>
      </w:r>
      <w:r w:rsidR="00F604E9" w:rsidRPr="00AF0888">
        <w:rPr>
          <w:rFonts w:hint="cs"/>
          <w:rtl/>
        </w:rPr>
        <w:t>.</w:t>
      </w:r>
    </w:p>
    <w:p w:rsidR="00F604E9" w:rsidRPr="00AF0888" w:rsidRDefault="00F604E9" w:rsidP="007F00C2">
      <w:pPr>
        <w:pStyle w:val="af6"/>
        <w:rPr>
          <w:rFonts w:hint="cs"/>
          <w:rtl/>
        </w:rPr>
      </w:pPr>
      <w:r w:rsidRPr="00AF0888">
        <w:rPr>
          <w:rFonts w:hint="cs"/>
          <w:b/>
          <w:bCs/>
          <w:rtl/>
        </w:rPr>
        <w:t>ششم:</w:t>
      </w:r>
      <w:r w:rsidRPr="00AF0888">
        <w:rPr>
          <w:rFonts w:hint="cs"/>
          <w:rtl/>
        </w:rPr>
        <w:t xml:space="preserve"> علمای شیعه دوازده امامی نتوانستند تناقض موجود در روایات وارده از ائمه خود را مخفی نمایند. توقع چنین بود که این تناقض عقل علما را بیدار سازد تا در مورد سبب ایجاد این تناقض بحث و بررسی نمایند، زیرا حق دچار تناقض نمی</w:t>
      </w:r>
      <w:r w:rsidRPr="00AF0888">
        <w:rPr>
          <w:rFonts w:cs="CTraditional Arabic" w:hint="cs"/>
          <w:cs/>
        </w:rPr>
        <w:t>‎</w:t>
      </w:r>
      <w:r w:rsidRPr="00AF0888">
        <w:rPr>
          <w:rFonts w:hint="cs"/>
          <w:rtl/>
        </w:rPr>
        <w:t>گردد و دین دچار تعارض نمی</w:t>
      </w:r>
      <w:r w:rsidRPr="00AF0888">
        <w:rPr>
          <w:rFonts w:cs="CTraditional Arabic" w:hint="cs"/>
          <w:cs/>
        </w:rPr>
        <w:t>‎</w:t>
      </w:r>
      <w:r w:rsidRPr="00AF0888">
        <w:rPr>
          <w:rFonts w:hint="cs"/>
          <w:rtl/>
        </w:rPr>
        <w:t>شود و حاملان شرع از انبیاء و نائبانشان- اگر چنان که نائ</w:t>
      </w:r>
      <w:r w:rsidR="003E3D3A">
        <w:rPr>
          <w:rFonts w:hint="cs"/>
          <w:rtl/>
        </w:rPr>
        <w:t>ب داشته باشند آنچنان که شیعه می</w:t>
      </w:r>
      <w:r w:rsidR="003E3D3A">
        <w:rPr>
          <w:rFonts w:cs="B Badr" w:hint="cs"/>
          <w:rtl/>
        </w:rPr>
        <w:t>‏</w:t>
      </w:r>
      <w:r w:rsidRPr="00AF0888">
        <w:rPr>
          <w:rFonts w:hint="cs"/>
          <w:rtl/>
        </w:rPr>
        <w:t>پ</w:t>
      </w:r>
      <w:r w:rsidR="003E3D3A">
        <w:rPr>
          <w:rFonts w:hint="cs"/>
          <w:rtl/>
        </w:rPr>
        <w:t>ندارند- ممکن نیست که دچار تناقض</w:t>
      </w:r>
      <w:r w:rsidR="003E3D3A">
        <w:rPr>
          <w:rFonts w:cs="B Badr" w:hint="cs"/>
          <w:rtl/>
        </w:rPr>
        <w:t>‏</w:t>
      </w:r>
      <w:r w:rsidRPr="00AF0888">
        <w:rPr>
          <w:rFonts w:hint="cs"/>
          <w:rtl/>
        </w:rPr>
        <w:t>گویی شوند و چنان که خداوند</w:t>
      </w:r>
      <w:r w:rsidRPr="00AF0888">
        <w:rPr>
          <w:rFonts w:cs="CTraditional Arabic" w:hint="cs"/>
          <w:rtl/>
        </w:rPr>
        <w:t>أ</w:t>
      </w:r>
      <w:r w:rsidRPr="00AF0888">
        <w:rPr>
          <w:rFonts w:hint="cs"/>
          <w:rtl/>
        </w:rPr>
        <w:t xml:space="preserve"> فرموده است تناقض دلیل فساد </w:t>
      </w:r>
      <w:r w:rsidR="003E3D3A">
        <w:rPr>
          <w:rFonts w:hint="cs"/>
          <w:rtl/>
        </w:rPr>
        <w:t>منبع آن است، زیرا خدای متعال می</w:t>
      </w:r>
      <w:r w:rsidR="003E3D3A">
        <w:rPr>
          <w:rFonts w:cs="B Badr" w:hint="cs"/>
          <w:rtl/>
        </w:rPr>
        <w:t>‏</w:t>
      </w:r>
      <w:r w:rsidRPr="00AF0888">
        <w:rPr>
          <w:rFonts w:hint="cs"/>
          <w:rtl/>
        </w:rPr>
        <w:t xml:space="preserve">فرماید: </w:t>
      </w:r>
    </w:p>
    <w:p w:rsidR="00CE2B10" w:rsidRDefault="00F604E9" w:rsidP="00CE2B10">
      <w:pPr>
        <w:pStyle w:val="af6"/>
        <w:rPr>
          <w:rFonts w:ascii="Arial" w:hAnsi="Arial" w:cs="Arial" w:hint="cs"/>
          <w:rtl/>
        </w:rPr>
      </w:pPr>
      <w:r w:rsidRPr="00AF0888">
        <w:rPr>
          <w:rFonts w:ascii="QCF_BSML" w:hAnsi="QCF_BSML" w:cs="QCF_BSML"/>
          <w:rtl/>
        </w:rPr>
        <w:t>ﭽ</w:t>
      </w:r>
      <w:r w:rsidRPr="00CE2B10">
        <w:rPr>
          <w:rFonts w:ascii="QCF_P091" w:hAnsi="QCF_P091" w:cs="QCF_P091"/>
          <w:rtl/>
        </w:rPr>
        <w:t>ﭻ  ﭼ  ﭽﭾ  ﭿ    ﮀ      ﮁ    ﮂ  ﮃ   ﮄ  ﮅ   ﮆ  ﮇ  ﮈ  ﮉ</w:t>
      </w:r>
      <w:r w:rsidRPr="00AF0888">
        <w:rPr>
          <w:rFonts w:hint="cs"/>
          <w:rtl/>
        </w:rPr>
        <w:t xml:space="preserve"> </w:t>
      </w:r>
      <w:r w:rsidRPr="00AF0888">
        <w:rPr>
          <w:rFonts w:ascii="QCF_BSML" w:hAnsi="QCF_BSML" w:cs="QCF_BSML"/>
          <w:rtl/>
        </w:rPr>
        <w:t>ﭼ</w:t>
      </w:r>
      <w:r w:rsidRPr="00AF0888">
        <w:rPr>
          <w:rFonts w:ascii="Arial" w:hAnsi="Arial" w:cs="Arial"/>
          <w:rtl/>
        </w:rPr>
        <w:t xml:space="preserve"> </w:t>
      </w:r>
    </w:p>
    <w:p w:rsidR="00F604E9" w:rsidRPr="00AF0888" w:rsidRDefault="003E3D3A" w:rsidP="00CE2B10">
      <w:pPr>
        <w:pStyle w:val="af6"/>
        <w:jc w:val="right"/>
        <w:rPr>
          <w:rFonts w:hint="cs"/>
          <w:rtl/>
        </w:rPr>
      </w:pPr>
      <w:r>
        <w:rPr>
          <w:rFonts w:ascii="Traditional Arabic" w:hAnsi="Traditional Arabic" w:cs="Traditional Arabic" w:hint="cs"/>
          <w:rtl/>
        </w:rPr>
        <w:t>[</w:t>
      </w:r>
      <w:r w:rsidR="00F604E9" w:rsidRPr="00AF0888">
        <w:rPr>
          <w:rFonts w:ascii="Traditional Arabic" w:hAnsi="Traditional Arabic" w:cs="Traditional Arabic"/>
          <w:rtl/>
        </w:rPr>
        <w:t>النساء: ٨٢</w:t>
      </w:r>
      <w:r>
        <w:rPr>
          <w:rFonts w:ascii="Traditional Arabic" w:hAnsi="Traditional Arabic" w:cs="Traditional Arabic" w:hint="cs"/>
          <w:rtl/>
        </w:rPr>
        <w:t>]</w:t>
      </w:r>
    </w:p>
    <w:p w:rsidR="00F604E9" w:rsidRPr="00AF0888" w:rsidRDefault="003E3D3A" w:rsidP="003E3D3A">
      <w:pPr>
        <w:pStyle w:val="af6"/>
        <w:rPr>
          <w:rFonts w:hint="cs"/>
          <w:rtl/>
        </w:rPr>
      </w:pPr>
      <w:r>
        <w:rPr>
          <w:rFonts w:ascii="Traditional Arabic" w:hAnsi="Traditional Arabic" w:cs="Traditional Arabic"/>
          <w:rtl/>
        </w:rPr>
        <w:t>«</w:t>
      </w:r>
      <w:r w:rsidR="00F604E9" w:rsidRPr="00AF0888">
        <w:rPr>
          <w:rtl/>
        </w:rPr>
        <w:t>‏آيا (اين منافقان) درباره قرآن نمي‌انديشند (و معاني و مفاهيم آن را بررسي و وارسي نمي‌كنند تا به وجوب طاعت خدا و پيروي امر تو پي ببرند و بدانند كه اين كتاب به سبب ائتلاف معاني و احكامي كه در بر دارد و اين كه بخشي از آن مؤيّد بخش ديگري است، از سوي خدا نازل شده است‌؟) و اگر از سوي غيرخدا آمده بود در آن تناقضات و اختلافات فراواني پيدا مي‌كردند</w:t>
      </w:r>
      <w:r>
        <w:rPr>
          <w:rFonts w:ascii="Traditional Arabic" w:hAnsi="Traditional Arabic" w:cs="Traditional Arabic"/>
          <w:rtl/>
        </w:rPr>
        <w:t>»</w:t>
      </w:r>
      <w:r w:rsidR="00F604E9" w:rsidRPr="00AF0888">
        <w:rPr>
          <w:rFonts w:hint="cs"/>
          <w:rtl/>
        </w:rPr>
        <w:t>.</w:t>
      </w:r>
      <w:r w:rsidR="00F604E9" w:rsidRPr="00AF0888">
        <w:rPr>
          <w:rtl/>
        </w:rPr>
        <w:t>‏</w:t>
      </w:r>
    </w:p>
    <w:p w:rsidR="00F604E9" w:rsidRPr="00AF0888" w:rsidRDefault="00F604E9" w:rsidP="007F00C2">
      <w:pPr>
        <w:pStyle w:val="af6"/>
        <w:rPr>
          <w:rFonts w:hint="cs"/>
          <w:rtl/>
        </w:rPr>
      </w:pPr>
      <w:r w:rsidRPr="00AF0888">
        <w:rPr>
          <w:rFonts w:hint="cs"/>
          <w:rtl/>
        </w:rPr>
        <w:t>این تناقض مانع از این شده که شیعیان حق را بشناسند. این موضوع بیان شد و به خواست خدا تفصیل آن خواهد آمد.</w:t>
      </w:r>
    </w:p>
    <w:p w:rsidR="00F604E9" w:rsidRPr="00AF0888" w:rsidRDefault="00F604E9" w:rsidP="007F00C2">
      <w:pPr>
        <w:pStyle w:val="af6"/>
        <w:rPr>
          <w:rFonts w:hint="cs"/>
          <w:rtl/>
        </w:rPr>
      </w:pPr>
      <w:r w:rsidRPr="00AF0888">
        <w:rPr>
          <w:rFonts w:hint="cs"/>
          <w:b/>
          <w:bCs/>
          <w:rtl/>
        </w:rPr>
        <w:t>هفتم:</w:t>
      </w:r>
      <w:r w:rsidRPr="00AF0888">
        <w:rPr>
          <w:rFonts w:hint="cs"/>
          <w:rtl/>
        </w:rPr>
        <w:t xml:space="preserve"> علمای شیعه اعتراف کرده</w:t>
      </w:r>
      <w:r w:rsidRPr="00AF0888">
        <w:rPr>
          <w:rFonts w:cs="CTraditional Arabic" w:hint="cs"/>
          <w:cs/>
        </w:rPr>
        <w:t>‎</w:t>
      </w:r>
      <w:r w:rsidR="00DF4447">
        <w:rPr>
          <w:rFonts w:hint="cs"/>
          <w:rtl/>
        </w:rPr>
        <w:t>اند که نمی</w:t>
      </w:r>
      <w:r w:rsidR="00DF4447">
        <w:rPr>
          <w:rFonts w:cs="B Badr" w:hint="cs"/>
          <w:rtl/>
        </w:rPr>
        <w:t>‏</w:t>
      </w:r>
      <w:r w:rsidRPr="00AF0888">
        <w:rPr>
          <w:rFonts w:hint="cs"/>
          <w:rtl/>
        </w:rPr>
        <w:t>توانند قول و فتوای صحیح را از میان اقوال و فتاوای ائمه تشخیص بدهند، چیزی که موجب اختلاف فتاوای علما و تناقض آنها شده است، بطوری که یک عالم به تنهائی در م</w:t>
      </w:r>
      <w:r w:rsidR="00DF4447">
        <w:rPr>
          <w:rFonts w:hint="cs"/>
          <w:rtl/>
        </w:rPr>
        <w:t>ورد یک مسأله معین چندین فتوا می</w:t>
      </w:r>
      <w:r w:rsidR="00DF4447">
        <w:rPr>
          <w:rFonts w:cs="B Badr" w:hint="cs"/>
          <w:rtl/>
        </w:rPr>
        <w:t>‏</w:t>
      </w:r>
      <w:r w:rsidRPr="00AF0888">
        <w:rPr>
          <w:rFonts w:hint="cs"/>
          <w:rtl/>
        </w:rPr>
        <w:t>دهد. این موضوع به خواست خدا</w:t>
      </w:r>
      <w:r w:rsidRPr="00AF0888">
        <w:rPr>
          <w:rFonts w:cs="CTraditional Arabic" w:hint="cs"/>
          <w:rtl/>
        </w:rPr>
        <w:t>أ</w:t>
      </w:r>
      <w:r w:rsidRPr="00AF0888">
        <w:rPr>
          <w:rFonts w:hint="cs"/>
          <w:rtl/>
        </w:rPr>
        <w:t xml:space="preserve"> بیان خواهد شد.</w:t>
      </w:r>
    </w:p>
    <w:p w:rsidR="00DF4447" w:rsidRDefault="00F604E9" w:rsidP="007F00C2">
      <w:pPr>
        <w:pStyle w:val="af6"/>
        <w:rPr>
          <w:rFonts w:hint="cs"/>
          <w:rtl/>
        </w:rPr>
      </w:pPr>
      <w:r w:rsidRPr="00AF0888">
        <w:rPr>
          <w:rFonts w:hint="cs"/>
          <w:rtl/>
        </w:rPr>
        <w:t>شیعیان اظهار می دارند که منظور از امامت «برداشتن اختلاف از میان امتی است که س</w:t>
      </w:r>
      <w:r w:rsidR="00DF4447">
        <w:rPr>
          <w:rFonts w:hint="cs"/>
          <w:rtl/>
        </w:rPr>
        <w:t>بب ایجاد آن اختلاف، عدم عصمت می</w:t>
      </w:r>
      <w:r w:rsidR="00DF4447">
        <w:rPr>
          <w:rFonts w:cs="B Badr" w:hint="cs"/>
          <w:rtl/>
        </w:rPr>
        <w:t>‏</w:t>
      </w:r>
      <w:r w:rsidRPr="00AF0888">
        <w:rPr>
          <w:rFonts w:hint="cs"/>
          <w:rtl/>
        </w:rPr>
        <w:t xml:space="preserve">باشد». اما شیعیان که چنین چیزی را </w:t>
      </w:r>
      <w:r w:rsidR="00DF4447">
        <w:rPr>
          <w:rFonts w:hint="cs"/>
          <w:rtl/>
        </w:rPr>
        <w:t>اظهار می</w:t>
      </w:r>
      <w:r w:rsidR="00DF4447">
        <w:rPr>
          <w:rFonts w:cs="B Badr" w:hint="cs"/>
          <w:rtl/>
        </w:rPr>
        <w:t>‏</w:t>
      </w:r>
      <w:r w:rsidRPr="00AF0888">
        <w:rPr>
          <w:rFonts w:hint="cs"/>
          <w:rtl/>
        </w:rPr>
        <w:t>دارند اقوالشان مختلف و فتاوایشان متناقض است، حتی اختلاف میان آنان بیشتر از اختلاف اهل سنت است که ادعای عصمت ائمه خود را ندارند، لکن اهل سنت می</w:t>
      </w:r>
      <w:r w:rsidRPr="00AF0888">
        <w:rPr>
          <w:rFonts w:cs="CTraditional Arabic" w:hint="cs"/>
          <w:cs/>
        </w:rPr>
        <w:t>‎</w:t>
      </w:r>
      <w:r w:rsidRPr="00AF0888">
        <w:rPr>
          <w:rFonts w:hint="cs"/>
          <w:rtl/>
        </w:rPr>
        <w:t xml:space="preserve">گویند که امت </w:t>
      </w:r>
      <w:r w:rsidR="00DF4447">
        <w:rPr>
          <w:rFonts w:hint="cs"/>
          <w:rtl/>
        </w:rPr>
        <w:t>بر ضلالت و گمراهی اتفاق نظر نمی</w:t>
      </w:r>
      <w:r w:rsidR="00DF4447">
        <w:rPr>
          <w:rFonts w:cs="B Badr" w:hint="cs"/>
          <w:rtl/>
        </w:rPr>
        <w:t>‏</w:t>
      </w:r>
      <w:r w:rsidRPr="00AF0888">
        <w:rPr>
          <w:rFonts w:hint="cs"/>
          <w:rtl/>
        </w:rPr>
        <w:t>یابند و اگر حق بر طائفه</w:t>
      </w:r>
      <w:r w:rsidRPr="00AF0888">
        <w:rPr>
          <w:rFonts w:cs="CTraditional Arabic" w:hint="cs"/>
          <w:cs/>
        </w:rPr>
        <w:t>‎</w:t>
      </w:r>
      <w:r w:rsidRPr="00AF0888">
        <w:rPr>
          <w:rFonts w:hint="cs"/>
          <w:rtl/>
        </w:rPr>
        <w:t>ای از اهل سنت م</w:t>
      </w:r>
      <w:r w:rsidR="00DF4447">
        <w:rPr>
          <w:rFonts w:hint="cs"/>
          <w:rtl/>
        </w:rPr>
        <w:t>خفی شود برای گروه دیگر آشکار می</w:t>
      </w:r>
      <w:r w:rsidR="00DF4447">
        <w:rPr>
          <w:rFonts w:cs="B Badr" w:hint="cs"/>
          <w:rtl/>
        </w:rPr>
        <w:t>‏</w:t>
      </w:r>
      <w:r w:rsidRPr="00AF0888">
        <w:rPr>
          <w:rFonts w:hint="cs"/>
          <w:rtl/>
        </w:rPr>
        <w:t xml:space="preserve">گردد. </w:t>
      </w:r>
    </w:p>
    <w:p w:rsidR="00F604E9" w:rsidRPr="00AF0888" w:rsidRDefault="00F604E9" w:rsidP="007F00C2">
      <w:pPr>
        <w:pStyle w:val="af6"/>
        <w:rPr>
          <w:rFonts w:hint="cs"/>
          <w:rtl/>
        </w:rPr>
      </w:pPr>
      <w:r w:rsidRPr="00AF0888">
        <w:rPr>
          <w:rFonts w:hint="cs"/>
          <w:rtl/>
        </w:rPr>
        <w:t>همچنین در مسائل اجتهادی</w:t>
      </w:r>
      <w:r w:rsidR="00DF4447">
        <w:rPr>
          <w:rFonts w:hint="cs"/>
          <w:rtl/>
        </w:rPr>
        <w:t>،</w:t>
      </w:r>
      <w:r w:rsidRPr="00AF0888">
        <w:rPr>
          <w:rFonts w:hint="cs"/>
          <w:rtl/>
        </w:rPr>
        <w:t xml:space="preserve"> اگر مجتهدی دچار خطا شود گناه ندارد، بلکه چنین مجتهدی نزد خدا دارای اجر است. پس چیست آن چیزی که شیعه به وسیله آن از اهل سنت متمایز گشته</w:t>
      </w:r>
      <w:r w:rsidRPr="00AF0888">
        <w:rPr>
          <w:rFonts w:cs="CTraditional Arabic" w:hint="cs"/>
          <w:cs/>
        </w:rPr>
        <w:t>‎</w:t>
      </w:r>
      <w:r w:rsidRPr="00AF0888">
        <w:rPr>
          <w:rFonts w:hint="cs"/>
          <w:rtl/>
        </w:rPr>
        <w:t>اند گرچه ادعا دارند که از افرادی معصوم تبعیت می</w:t>
      </w:r>
      <w:r w:rsidRPr="00AF0888">
        <w:rPr>
          <w:rFonts w:cs="CTraditional Arabic" w:hint="cs"/>
          <w:cs/>
        </w:rPr>
        <w:t>‎</w:t>
      </w:r>
      <w:r w:rsidRPr="00AF0888">
        <w:rPr>
          <w:rFonts w:hint="cs"/>
          <w:rtl/>
        </w:rPr>
        <w:t>کنند و سوار بر کشتی اهل بیت هستند؟ کجاست کشتی اهل بیت؟</w:t>
      </w:r>
    </w:p>
    <w:p w:rsidR="00F604E9" w:rsidRPr="00AF0888" w:rsidRDefault="00F604E9" w:rsidP="007F00C2">
      <w:pPr>
        <w:pStyle w:val="af6"/>
        <w:rPr>
          <w:rFonts w:hint="cs"/>
          <w:rtl/>
        </w:rPr>
      </w:pPr>
      <w:r w:rsidRPr="00AF0888">
        <w:rPr>
          <w:rFonts w:hint="cs"/>
          <w:rtl/>
        </w:rPr>
        <w:t>کسی که تاریخ شیعه را مورد مطالعه قرار دهد می</w:t>
      </w:r>
      <w:r w:rsidRPr="00AF0888">
        <w:rPr>
          <w:rFonts w:cs="CTraditional Arabic" w:hint="cs"/>
          <w:cs/>
        </w:rPr>
        <w:t>‎</w:t>
      </w:r>
      <w:r w:rsidRPr="00AF0888">
        <w:rPr>
          <w:rFonts w:hint="cs"/>
          <w:rtl/>
        </w:rPr>
        <w:t>بیند که آنان بعد از مرگ هر امام به چندین فرقه تقسیم می</w:t>
      </w:r>
      <w:r w:rsidRPr="00AF0888">
        <w:rPr>
          <w:rFonts w:cs="CTraditional Arabic" w:hint="cs"/>
          <w:cs/>
        </w:rPr>
        <w:t>‎</w:t>
      </w:r>
      <w:r w:rsidRPr="00AF0888">
        <w:rPr>
          <w:rFonts w:hint="cs"/>
          <w:rtl/>
        </w:rPr>
        <w:t>شوند و هر فرقه ادعای این را دارند که یک کشتی دارند که کشتی اهل بیت است.</w:t>
      </w:r>
    </w:p>
    <w:p w:rsidR="00F604E9" w:rsidRDefault="00F604E9" w:rsidP="007F00C2">
      <w:pPr>
        <w:pStyle w:val="af6"/>
        <w:rPr>
          <w:rFonts w:hint="cs"/>
          <w:rtl/>
        </w:rPr>
      </w:pPr>
      <w:r w:rsidRPr="00AF0888">
        <w:rPr>
          <w:rFonts w:hint="cs"/>
          <w:rtl/>
        </w:rPr>
        <w:t>امروزه ده</w:t>
      </w:r>
      <w:r w:rsidRPr="00AF0888">
        <w:rPr>
          <w:rFonts w:cs="CTraditional Arabic" w:hint="cs"/>
          <w:cs/>
        </w:rPr>
        <w:t>‎</w:t>
      </w:r>
      <w:r w:rsidRPr="00AF0888">
        <w:rPr>
          <w:rFonts w:hint="cs"/>
          <w:rtl/>
        </w:rPr>
        <w:t>ها کشتی وجود دارد و هر عالمی دارای یک کشتی است، بلکه گاهی هر عالم دو کشتی یا بیشتر دارد. پس کجاست کشتی ای صاحبان کشتی؟!</w:t>
      </w:r>
    </w:p>
    <w:p w:rsidR="00F604E9" w:rsidRPr="00AF0888" w:rsidRDefault="00F604E9" w:rsidP="00516CCC">
      <w:pPr>
        <w:pStyle w:val="af3"/>
        <w:rPr>
          <w:rFonts w:hint="cs"/>
          <w:rtl/>
        </w:rPr>
      </w:pPr>
      <w:bookmarkStart w:id="164" w:name="_Toc252932515"/>
      <w:bookmarkStart w:id="165" w:name="_Toc254520586"/>
      <w:r w:rsidRPr="00AF0888">
        <w:rPr>
          <w:rFonts w:hint="cs"/>
          <w:rtl/>
        </w:rPr>
        <w:t>نکته پایانی</w:t>
      </w:r>
      <w:bookmarkEnd w:id="164"/>
      <w:bookmarkEnd w:id="165"/>
    </w:p>
    <w:p w:rsidR="00F604E9" w:rsidRPr="00AF0888" w:rsidRDefault="00F604E9" w:rsidP="00CE2B10">
      <w:pPr>
        <w:pStyle w:val="af6"/>
        <w:ind w:firstLine="0"/>
        <w:rPr>
          <w:rFonts w:hint="cs"/>
          <w:rtl/>
        </w:rPr>
      </w:pPr>
      <w:r w:rsidRPr="00AF0888">
        <w:rPr>
          <w:rFonts w:hint="cs"/>
          <w:rtl/>
        </w:rPr>
        <w:t>در مطالب سابق نمونه</w:t>
      </w:r>
      <w:r w:rsidRPr="00AF0888">
        <w:rPr>
          <w:rFonts w:cs="CTraditional Arabic" w:hint="cs"/>
          <w:cs/>
        </w:rPr>
        <w:t>‎</w:t>
      </w:r>
      <w:r w:rsidRPr="00AF0888">
        <w:rPr>
          <w:rFonts w:hint="cs"/>
          <w:rtl/>
        </w:rPr>
        <w:t>هایی اندک از تقیه را دیدیم که شیعیان اظهار می</w:t>
      </w:r>
      <w:r w:rsidRPr="00AF0888">
        <w:rPr>
          <w:rFonts w:cs="CTraditional Arabic" w:hint="cs"/>
          <w:cs/>
        </w:rPr>
        <w:t>‎</w:t>
      </w:r>
      <w:r w:rsidRPr="00AF0888">
        <w:rPr>
          <w:rFonts w:hint="cs"/>
          <w:rtl/>
        </w:rPr>
        <w:t xml:space="preserve">دارند </w:t>
      </w:r>
      <w:r w:rsidRPr="00DF4447">
        <w:rPr>
          <w:rFonts w:hint="cs"/>
          <w:u w:val="single"/>
          <w:rtl/>
        </w:rPr>
        <w:t>ائمه آن را بکار گرفته</w:t>
      </w:r>
      <w:r w:rsidRPr="00DF4447">
        <w:rPr>
          <w:rFonts w:cs="CTraditional Arabic" w:hint="cs"/>
          <w:u w:val="single"/>
          <w:cs/>
        </w:rPr>
        <w:t>‎</w:t>
      </w:r>
      <w:r w:rsidRPr="00DF4447">
        <w:rPr>
          <w:rFonts w:hint="cs"/>
          <w:u w:val="single"/>
          <w:rtl/>
        </w:rPr>
        <w:t xml:space="preserve">اند، زیرا </w:t>
      </w:r>
      <w:r w:rsidR="00DF4447">
        <w:rPr>
          <w:rFonts w:hint="cs"/>
          <w:u w:val="single"/>
          <w:rtl/>
        </w:rPr>
        <w:t>این ائمه در خوف و هراس زندگی می</w:t>
      </w:r>
      <w:r w:rsidR="00DF4447">
        <w:rPr>
          <w:rFonts w:cs="B Badr" w:hint="cs"/>
          <w:u w:val="single"/>
          <w:rtl/>
        </w:rPr>
        <w:t>‏</w:t>
      </w:r>
      <w:r w:rsidRPr="00DF4447">
        <w:rPr>
          <w:rFonts w:hint="cs"/>
          <w:u w:val="single"/>
          <w:rtl/>
        </w:rPr>
        <w:t>کرد</w:t>
      </w:r>
      <w:r w:rsidR="00DF4447">
        <w:rPr>
          <w:rFonts w:hint="cs"/>
          <w:u w:val="single"/>
          <w:rtl/>
        </w:rPr>
        <w:t>ند، بطوری که اگر یکی از آنان می</w:t>
      </w:r>
      <w:r w:rsidR="00DF4447">
        <w:rPr>
          <w:rFonts w:cs="B Badr" w:hint="cs"/>
          <w:u w:val="single"/>
          <w:rtl/>
        </w:rPr>
        <w:t>‏</w:t>
      </w:r>
      <w:r w:rsidRPr="00DF4447">
        <w:rPr>
          <w:rFonts w:hint="cs"/>
          <w:u w:val="single"/>
          <w:rtl/>
        </w:rPr>
        <w:t>خواست سخن بگوید قبل از آن چپ و راست خود را نگاه می</w:t>
      </w:r>
      <w:r w:rsidRPr="00DF4447">
        <w:rPr>
          <w:rFonts w:cs="CTraditional Arabic" w:hint="cs"/>
          <w:u w:val="single"/>
          <w:cs/>
        </w:rPr>
        <w:t>‎</w:t>
      </w:r>
      <w:r w:rsidRPr="00DF4447">
        <w:rPr>
          <w:rFonts w:hint="cs"/>
          <w:u w:val="single"/>
          <w:rtl/>
        </w:rPr>
        <w:t>کرد و حتی از ترس در داخل خانه خود و زمانی که غیر از خانواده</w:t>
      </w:r>
      <w:r w:rsidRPr="00DF4447">
        <w:rPr>
          <w:rFonts w:cs="CTraditional Arabic" w:hint="cs"/>
          <w:u w:val="single"/>
          <w:cs/>
        </w:rPr>
        <w:t>‎</w:t>
      </w:r>
      <w:r w:rsidRPr="00DF4447">
        <w:rPr>
          <w:rFonts w:hint="cs"/>
          <w:u w:val="single"/>
          <w:rtl/>
        </w:rPr>
        <w:t>اش کسی نزد او نبود موافق با اهل سن</w:t>
      </w:r>
      <w:r w:rsidR="00DF4447">
        <w:rPr>
          <w:rFonts w:hint="cs"/>
          <w:u w:val="single"/>
          <w:rtl/>
        </w:rPr>
        <w:t>ت اذان می</w:t>
      </w:r>
      <w:r w:rsidR="00DF4447">
        <w:rPr>
          <w:rFonts w:cs="B Badr" w:hint="cs"/>
          <w:u w:val="single"/>
          <w:rtl/>
        </w:rPr>
        <w:t>‏</w:t>
      </w:r>
      <w:r w:rsidRPr="00DF4447">
        <w:rPr>
          <w:rFonts w:hint="cs"/>
          <w:u w:val="single"/>
          <w:rtl/>
        </w:rPr>
        <w:t xml:space="preserve">گفت و حتی گاهی تقریباً برخی </w:t>
      </w:r>
      <w:r w:rsidR="00DF4447">
        <w:rPr>
          <w:rFonts w:hint="cs"/>
          <w:u w:val="single"/>
          <w:rtl/>
        </w:rPr>
        <w:t>از آنان از شدت ترس مدعی جنون می</w:t>
      </w:r>
      <w:r w:rsidR="00DF4447">
        <w:rPr>
          <w:rFonts w:cs="B Badr" w:hint="cs"/>
          <w:u w:val="single"/>
          <w:rtl/>
        </w:rPr>
        <w:t>‏</w:t>
      </w:r>
      <w:r w:rsidRPr="00DF4447">
        <w:rPr>
          <w:rFonts w:hint="cs"/>
          <w:u w:val="single"/>
          <w:rtl/>
        </w:rPr>
        <w:t>شدند. این بدان معنی است که آنان نمی</w:t>
      </w:r>
      <w:r w:rsidRPr="00DF4447">
        <w:rPr>
          <w:rFonts w:cs="CTraditional Arabic" w:hint="cs"/>
          <w:u w:val="single"/>
          <w:cs/>
        </w:rPr>
        <w:t>‎</w:t>
      </w:r>
      <w:r w:rsidRPr="00DF4447">
        <w:rPr>
          <w:rFonts w:hint="cs"/>
          <w:u w:val="single"/>
          <w:rtl/>
        </w:rPr>
        <w:t>توانند به مردم حدیث بگویند و دین را به آنان بیاموزند. این مطالب همه حسب روایات شیعی است</w:t>
      </w:r>
      <w:r w:rsidRPr="00AF0888">
        <w:rPr>
          <w:rFonts w:hint="cs"/>
          <w:rtl/>
        </w:rPr>
        <w:t xml:space="preserve">. </w:t>
      </w:r>
    </w:p>
    <w:p w:rsidR="00F604E9" w:rsidRPr="00AF0888" w:rsidRDefault="00F604E9" w:rsidP="007F00C2">
      <w:pPr>
        <w:pStyle w:val="af6"/>
        <w:rPr>
          <w:rFonts w:hint="cs"/>
          <w:rtl/>
        </w:rPr>
      </w:pPr>
      <w:r w:rsidRPr="00AF0888">
        <w:rPr>
          <w:rFonts w:hint="cs"/>
          <w:rtl/>
        </w:rPr>
        <w:t>بدین ترتیب</w:t>
      </w:r>
      <w:r w:rsidR="00DF4447">
        <w:rPr>
          <w:rFonts w:hint="cs"/>
          <w:rtl/>
        </w:rPr>
        <w:t>، روشن می</w:t>
      </w:r>
      <w:r w:rsidR="00DF4447">
        <w:rPr>
          <w:rFonts w:cs="B Badr" w:hint="cs"/>
          <w:rtl/>
        </w:rPr>
        <w:t>‏</w:t>
      </w:r>
      <w:r w:rsidRPr="00AF0888">
        <w:rPr>
          <w:rFonts w:hint="cs"/>
          <w:rtl/>
        </w:rPr>
        <w:t>شود که این روایات که منسوب به اهل بیت شده</w:t>
      </w:r>
      <w:r w:rsidRPr="00AF0888">
        <w:rPr>
          <w:rFonts w:cs="CTraditional Arabic" w:hint="cs"/>
          <w:cs/>
        </w:rPr>
        <w:t>‎</w:t>
      </w:r>
      <w:r w:rsidRPr="00AF0888">
        <w:rPr>
          <w:rFonts w:hint="cs"/>
          <w:rtl/>
        </w:rPr>
        <w:t>اند و منابع شیعه را پر کرده</w:t>
      </w:r>
      <w:r w:rsidRPr="00AF0888">
        <w:rPr>
          <w:rFonts w:cs="CTraditional Arabic" w:hint="cs"/>
          <w:cs/>
        </w:rPr>
        <w:t>‎</w:t>
      </w:r>
      <w:r w:rsidRPr="00AF0888">
        <w:rPr>
          <w:rFonts w:hint="cs"/>
          <w:rtl/>
        </w:rPr>
        <w:t>اند و</w:t>
      </w:r>
      <w:r w:rsidR="00DF4447">
        <w:rPr>
          <w:rFonts w:hint="cs"/>
          <w:rtl/>
        </w:rPr>
        <w:t xml:space="preserve"> حتی برخی از آنان بار یک شتر می</w:t>
      </w:r>
      <w:r w:rsidR="00DF4447">
        <w:rPr>
          <w:rFonts w:cs="B Badr" w:hint="cs"/>
          <w:rtl/>
        </w:rPr>
        <w:t>‏</w:t>
      </w:r>
      <w:r w:rsidRPr="00AF0888">
        <w:rPr>
          <w:rFonts w:hint="cs"/>
          <w:rtl/>
        </w:rPr>
        <w:t>شوند، از حیث صدور آنها از جانب ائمه مشکوک هستند زیرا حسب روایات، ائمه در زمان تقیه شدیدی بسر برده</w:t>
      </w:r>
      <w:r w:rsidRPr="00AF0888">
        <w:rPr>
          <w:rFonts w:cs="CTraditional Arabic" w:hint="cs"/>
          <w:cs/>
        </w:rPr>
        <w:t>‎</w:t>
      </w:r>
      <w:r w:rsidR="00DF4447">
        <w:rPr>
          <w:rFonts w:hint="cs"/>
          <w:rtl/>
        </w:rPr>
        <w:t>اند و به این خاطر نمی</w:t>
      </w:r>
      <w:r w:rsidR="00DF4447">
        <w:rPr>
          <w:rFonts w:cs="B Badr" w:hint="cs"/>
          <w:rtl/>
        </w:rPr>
        <w:t>‏</w:t>
      </w:r>
      <w:r w:rsidRPr="00AF0888">
        <w:rPr>
          <w:rFonts w:hint="cs"/>
          <w:rtl/>
        </w:rPr>
        <w:t>توانسته</w:t>
      </w:r>
      <w:r w:rsidRPr="00AF0888">
        <w:rPr>
          <w:rFonts w:cs="CTraditional Arabic" w:hint="cs"/>
          <w:cs/>
        </w:rPr>
        <w:t>‎</w:t>
      </w:r>
      <w:r w:rsidRPr="00AF0888">
        <w:rPr>
          <w:rFonts w:hint="cs"/>
          <w:rtl/>
        </w:rPr>
        <w:t>اند به مردم حدیث بگویند.</w:t>
      </w:r>
    </w:p>
    <w:p w:rsidR="00F604E9" w:rsidRPr="00AF0888" w:rsidRDefault="00F604E9" w:rsidP="007F00C2">
      <w:pPr>
        <w:pStyle w:val="af6"/>
        <w:rPr>
          <w:rFonts w:hint="cs"/>
          <w:rtl/>
        </w:rPr>
      </w:pPr>
      <w:r w:rsidRPr="00AF0888">
        <w:rPr>
          <w:rFonts w:hint="cs"/>
          <w:rtl/>
        </w:rPr>
        <w:t>پس آیا وقت آن نرسیده که عقلای شیعه در این بنای عقیدتی مبتنی بر این روایات مشتبه تجدید نظر نمایند و این روایات را که امت را دچار تفرقه کرده است و به دو دسته معارض هم تقسیم نموده است مورد بررسی قرار دهند؟</w:t>
      </w:r>
    </w:p>
    <w:p w:rsidR="00CE2B10" w:rsidRDefault="00CE2B10" w:rsidP="00D20AA3">
      <w:pPr>
        <w:pStyle w:val="af2"/>
        <w:rPr>
          <w:rtl/>
        </w:rPr>
        <w:sectPr w:rsidR="00CE2B10" w:rsidSect="00AC0773">
          <w:footnotePr>
            <w:numRestart w:val="eachPage"/>
          </w:footnotePr>
          <w:pgSz w:w="11906" w:h="16838" w:code="9"/>
          <w:pgMar w:top="2268" w:right="2211" w:bottom="2268" w:left="2211" w:header="2268" w:footer="2268" w:gutter="284"/>
          <w:cols w:space="708"/>
          <w:titlePg/>
          <w:bidi/>
          <w:rtlGutter/>
          <w:docGrid w:linePitch="360"/>
        </w:sectPr>
      </w:pPr>
    </w:p>
    <w:p w:rsidR="00CE2B10" w:rsidRDefault="00CE2B10" w:rsidP="00D20AA3">
      <w:pPr>
        <w:pStyle w:val="af2"/>
        <w:rPr>
          <w:rFonts w:hint="cs"/>
          <w:rtl/>
        </w:rPr>
        <w:sectPr w:rsidR="00CE2B10" w:rsidSect="00AC0773">
          <w:footnotePr>
            <w:numRestart w:val="eachPage"/>
          </w:footnotePr>
          <w:pgSz w:w="11906" w:h="16838" w:code="9"/>
          <w:pgMar w:top="2268" w:right="2211" w:bottom="2268" w:left="2211" w:header="2268" w:footer="2268" w:gutter="284"/>
          <w:cols w:space="708"/>
          <w:titlePg/>
          <w:bidi/>
          <w:rtlGutter/>
          <w:docGrid w:linePitch="360"/>
        </w:sectPr>
      </w:pPr>
    </w:p>
    <w:p w:rsidR="00F37660" w:rsidRDefault="00F37660" w:rsidP="00D20AA3">
      <w:pPr>
        <w:pStyle w:val="af2"/>
        <w:rPr>
          <w:rFonts w:hint="cs"/>
          <w:rtl/>
        </w:rPr>
      </w:pPr>
      <w:bookmarkStart w:id="166" w:name="_Toc252932516"/>
    </w:p>
    <w:p w:rsidR="004037C3" w:rsidRDefault="004037C3" w:rsidP="00D20AA3">
      <w:pPr>
        <w:pStyle w:val="af2"/>
        <w:rPr>
          <w:rFonts w:hint="cs"/>
          <w:rtl/>
        </w:rPr>
      </w:pPr>
      <w:r>
        <w:rPr>
          <w:rFonts w:hint="cs"/>
          <w:rtl/>
        </w:rPr>
        <w:pict>
          <v:roundrect id="_x0000_s1176" style="position:absolute;left:0;text-align:left;margin-left:-14.2pt;margin-top:.65pt;width:383.4pt;height:454.4pt;z-index:251650560" arcsize="10923f">
            <v:fill opacity="0"/>
            <w10:wrap anchorx="page"/>
          </v:roundrect>
        </w:pict>
      </w:r>
    </w:p>
    <w:bookmarkEnd w:id="166"/>
    <w:p w:rsidR="005D1DB6" w:rsidRDefault="005D1DB6" w:rsidP="00D20AA3">
      <w:pPr>
        <w:pStyle w:val="af2"/>
        <w:rPr>
          <w:rFonts w:hint="cs"/>
          <w:rtl/>
        </w:rPr>
      </w:pPr>
    </w:p>
    <w:p w:rsidR="00B74551" w:rsidRDefault="00B74551" w:rsidP="00D20AA3">
      <w:pPr>
        <w:pStyle w:val="af2"/>
        <w:rPr>
          <w:rFonts w:hint="cs"/>
          <w:rtl/>
        </w:rPr>
      </w:pPr>
      <w:bookmarkStart w:id="167" w:name="_Toc231414823"/>
      <w:bookmarkStart w:id="168" w:name="_Toc231414059"/>
      <w:bookmarkStart w:id="169" w:name="_Toc231413921"/>
      <w:bookmarkStart w:id="170" w:name="_Toc234930016"/>
      <w:bookmarkStart w:id="171" w:name="_Toc252932517"/>
      <w:bookmarkStart w:id="172" w:name="_Toc254520587"/>
      <w:r>
        <w:rPr>
          <w:rFonts w:hint="cs"/>
          <w:rtl/>
        </w:rPr>
        <w:t>مبحث چهارم</w:t>
      </w:r>
      <w:bookmarkStart w:id="173" w:name="_Toc231415056"/>
      <w:bookmarkStart w:id="174" w:name="_Toc231414824"/>
      <w:bookmarkStart w:id="175" w:name="_Toc231414060"/>
      <w:bookmarkStart w:id="176" w:name="_Toc231413922"/>
      <w:bookmarkEnd w:id="167"/>
      <w:bookmarkEnd w:id="168"/>
      <w:bookmarkEnd w:id="169"/>
      <w:r>
        <w:rPr>
          <w:rtl/>
        </w:rPr>
        <w:br/>
      </w:r>
      <w:r>
        <w:rPr>
          <w:rFonts w:hint="cs"/>
          <w:rtl/>
        </w:rPr>
        <w:t>تناقض در فتاوای أئمه</w:t>
      </w:r>
      <w:bookmarkEnd w:id="170"/>
      <w:bookmarkEnd w:id="171"/>
      <w:bookmarkEnd w:id="172"/>
      <w:bookmarkEnd w:id="173"/>
      <w:bookmarkEnd w:id="174"/>
      <w:bookmarkEnd w:id="175"/>
      <w:bookmarkEnd w:id="176"/>
    </w:p>
    <w:p w:rsidR="00B74551" w:rsidRDefault="00B74551" w:rsidP="00B74551">
      <w:pPr>
        <w:pStyle w:val="af6"/>
        <w:rPr>
          <w:rFonts w:hint="cs"/>
          <w:b/>
          <w:bCs/>
          <w:rtl/>
        </w:rPr>
      </w:pPr>
    </w:p>
    <w:p w:rsidR="00B74551" w:rsidRPr="000069E4" w:rsidRDefault="00B74551" w:rsidP="004037C3">
      <w:pPr>
        <w:pStyle w:val="af6"/>
        <w:ind w:left="454" w:firstLine="0"/>
        <w:jc w:val="left"/>
        <w:rPr>
          <w:rFonts w:hint="cs"/>
          <w:b/>
          <w:bCs/>
          <w:rtl/>
        </w:rPr>
      </w:pPr>
      <w:r w:rsidRPr="000069E4">
        <w:rPr>
          <w:rFonts w:hint="cs"/>
          <w:b/>
          <w:bCs/>
          <w:rtl/>
        </w:rPr>
        <w:t>مطلب اول:</w:t>
      </w:r>
    </w:p>
    <w:p w:rsidR="00B74551" w:rsidRPr="000069E4" w:rsidRDefault="00B74551" w:rsidP="004037C3">
      <w:pPr>
        <w:pStyle w:val="af6"/>
        <w:ind w:left="454" w:firstLine="0"/>
        <w:jc w:val="left"/>
        <w:rPr>
          <w:rFonts w:hint="cs"/>
          <w:b/>
          <w:bCs/>
          <w:rtl/>
        </w:rPr>
      </w:pPr>
      <w:r>
        <w:rPr>
          <w:rFonts w:hint="cs"/>
          <w:b/>
          <w:bCs/>
          <w:rtl/>
        </w:rPr>
        <w:t>بیان موضوع</w:t>
      </w:r>
      <w:r w:rsidRPr="000069E4">
        <w:rPr>
          <w:rFonts w:hint="cs"/>
          <w:b/>
          <w:bCs/>
          <w:rtl/>
        </w:rPr>
        <w:t xml:space="preserve"> تناقض در فتاوای ائمه</w:t>
      </w:r>
    </w:p>
    <w:p w:rsidR="00B74551" w:rsidRPr="000069E4" w:rsidRDefault="00B74551" w:rsidP="004037C3">
      <w:pPr>
        <w:pStyle w:val="af6"/>
        <w:ind w:left="454" w:firstLine="0"/>
        <w:jc w:val="left"/>
        <w:rPr>
          <w:rFonts w:hint="cs"/>
          <w:b/>
          <w:bCs/>
          <w:rtl/>
        </w:rPr>
      </w:pPr>
    </w:p>
    <w:p w:rsidR="00B74551" w:rsidRPr="000069E4" w:rsidRDefault="00B74551" w:rsidP="004037C3">
      <w:pPr>
        <w:pStyle w:val="af6"/>
        <w:ind w:left="454" w:firstLine="0"/>
        <w:jc w:val="left"/>
        <w:rPr>
          <w:rFonts w:hint="cs"/>
          <w:b/>
          <w:bCs/>
          <w:rtl/>
        </w:rPr>
      </w:pPr>
      <w:r w:rsidRPr="000069E4">
        <w:rPr>
          <w:rFonts w:hint="cs"/>
          <w:b/>
          <w:bCs/>
          <w:rtl/>
        </w:rPr>
        <w:t>مطلب دوم:</w:t>
      </w:r>
    </w:p>
    <w:p w:rsidR="00CE2B10" w:rsidRPr="00B74551" w:rsidRDefault="00B74551" w:rsidP="004037C3">
      <w:pPr>
        <w:pStyle w:val="af6"/>
        <w:ind w:left="454" w:firstLine="0"/>
        <w:jc w:val="left"/>
        <w:rPr>
          <w:rFonts w:hint="cs"/>
          <w:b/>
          <w:bCs/>
          <w:rtl/>
        </w:rPr>
      </w:pPr>
      <w:r w:rsidRPr="000069E4">
        <w:rPr>
          <w:rFonts w:hint="cs"/>
          <w:rtl/>
        </w:rPr>
        <w:t>نگاهی به موضوع تناقض در فتاوای ائمه</w:t>
      </w:r>
    </w:p>
    <w:p w:rsidR="00CE2B10" w:rsidRDefault="00CE2B10" w:rsidP="00D20AA3">
      <w:pPr>
        <w:pStyle w:val="af2"/>
        <w:rPr>
          <w:rFonts w:hint="cs"/>
          <w:rtl/>
        </w:rPr>
      </w:pPr>
    </w:p>
    <w:p w:rsidR="00CE2B10" w:rsidRDefault="00CE2B10" w:rsidP="00D20AA3">
      <w:pPr>
        <w:pStyle w:val="af2"/>
        <w:rPr>
          <w:rFonts w:hint="cs"/>
          <w:rtl/>
        </w:rPr>
      </w:pPr>
    </w:p>
    <w:p w:rsidR="00CE2B10" w:rsidRDefault="00CE2B10" w:rsidP="00D20AA3">
      <w:pPr>
        <w:pStyle w:val="af2"/>
        <w:rPr>
          <w:rFonts w:hint="cs"/>
          <w:rtl/>
        </w:rPr>
      </w:pPr>
    </w:p>
    <w:p w:rsidR="00CE2B10" w:rsidRDefault="00CE2B10" w:rsidP="00D20AA3">
      <w:pPr>
        <w:pStyle w:val="af2"/>
        <w:rPr>
          <w:rFonts w:hint="cs"/>
          <w:rtl/>
        </w:rPr>
      </w:pPr>
    </w:p>
    <w:p w:rsidR="004037C3" w:rsidRDefault="004037C3" w:rsidP="00D20AA3">
      <w:pPr>
        <w:pStyle w:val="af2"/>
        <w:rPr>
          <w:rtl/>
        </w:rPr>
        <w:sectPr w:rsidR="004037C3" w:rsidSect="00AC0773">
          <w:footnotePr>
            <w:numRestart w:val="eachPage"/>
          </w:footnotePr>
          <w:pgSz w:w="11906" w:h="16838" w:code="9"/>
          <w:pgMar w:top="2268" w:right="2211" w:bottom="2268" w:left="2211" w:header="2268" w:footer="2268" w:gutter="284"/>
          <w:cols w:space="708"/>
          <w:titlePg/>
          <w:bidi/>
          <w:rtlGutter/>
          <w:docGrid w:linePitch="360"/>
        </w:sectPr>
      </w:pPr>
    </w:p>
    <w:p w:rsidR="00CE2B10" w:rsidRDefault="00CE2B10" w:rsidP="00D20AA3">
      <w:pPr>
        <w:pStyle w:val="af2"/>
        <w:rPr>
          <w:rFonts w:hint="cs"/>
          <w:rtl/>
        </w:rPr>
      </w:pPr>
    </w:p>
    <w:p w:rsidR="00CE2B10" w:rsidRDefault="00CE2B10" w:rsidP="00D20AA3">
      <w:pPr>
        <w:pStyle w:val="af2"/>
        <w:rPr>
          <w:rFonts w:hint="cs"/>
          <w:rtl/>
        </w:rPr>
      </w:pPr>
    </w:p>
    <w:p w:rsidR="00CE2B10" w:rsidRDefault="00CE2B10" w:rsidP="00D20AA3">
      <w:pPr>
        <w:pStyle w:val="af2"/>
        <w:rPr>
          <w:rFonts w:hint="cs"/>
          <w:rtl/>
        </w:rPr>
      </w:pPr>
    </w:p>
    <w:p w:rsidR="000069E4" w:rsidRDefault="000069E4" w:rsidP="00D20AA3">
      <w:pPr>
        <w:pStyle w:val="af2"/>
        <w:rPr>
          <w:rtl/>
        </w:rPr>
        <w:sectPr w:rsidR="000069E4"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177" w:name="_Toc231413923"/>
      <w:bookmarkStart w:id="178" w:name="_Toc231414061"/>
      <w:bookmarkStart w:id="179" w:name="_Toc231414825"/>
      <w:bookmarkStart w:id="180" w:name="_Toc252932518"/>
      <w:bookmarkStart w:id="181" w:name="_Toc254520588"/>
      <w:r w:rsidRPr="008B1A91">
        <w:rPr>
          <w:rFonts w:hint="cs"/>
          <w:rtl/>
        </w:rPr>
        <w:t>مطلب اول</w:t>
      </w:r>
      <w:bookmarkEnd w:id="177"/>
      <w:bookmarkEnd w:id="178"/>
      <w:bookmarkEnd w:id="179"/>
      <w:r w:rsidR="000069E4">
        <w:rPr>
          <w:rtl/>
        </w:rPr>
        <w:br/>
      </w:r>
      <w:r w:rsidRPr="00AF0888">
        <w:rPr>
          <w:rFonts w:hint="cs"/>
          <w:rtl/>
        </w:rPr>
        <w:t xml:space="preserve"> </w:t>
      </w:r>
      <w:bookmarkStart w:id="182" w:name="_Toc231413924"/>
      <w:bookmarkStart w:id="183" w:name="_Toc231414062"/>
      <w:bookmarkStart w:id="184" w:name="_Toc231414826"/>
      <w:bookmarkStart w:id="185" w:name="_Toc231415058"/>
      <w:r w:rsidRPr="00AF0888">
        <w:rPr>
          <w:rFonts w:hint="cs"/>
          <w:rtl/>
        </w:rPr>
        <w:t>بیان موضوع</w:t>
      </w:r>
      <w:r w:rsidR="008B1A91">
        <w:rPr>
          <w:rFonts w:hint="cs"/>
          <w:rtl/>
        </w:rPr>
        <w:t>:</w:t>
      </w:r>
      <w:r w:rsidRPr="00AF0888">
        <w:rPr>
          <w:rFonts w:hint="cs"/>
          <w:rtl/>
        </w:rPr>
        <w:t xml:space="preserve"> تناقض در فتاوای ائمه</w:t>
      </w:r>
      <w:bookmarkEnd w:id="180"/>
      <w:bookmarkEnd w:id="181"/>
      <w:bookmarkEnd w:id="182"/>
      <w:bookmarkEnd w:id="183"/>
      <w:bookmarkEnd w:id="184"/>
      <w:bookmarkEnd w:id="185"/>
    </w:p>
    <w:p w:rsidR="00F604E9" w:rsidRPr="00AF0888" w:rsidRDefault="00F604E9" w:rsidP="000069E4">
      <w:pPr>
        <w:pStyle w:val="af6"/>
        <w:ind w:firstLine="0"/>
        <w:rPr>
          <w:rFonts w:hint="cs"/>
          <w:rtl/>
        </w:rPr>
      </w:pPr>
      <w:r w:rsidRPr="00AF0888">
        <w:rPr>
          <w:rFonts w:hint="cs"/>
          <w:rtl/>
        </w:rPr>
        <w:t>اگر کسی در روایات شیعیان دوازده امامی تحقیق نماید درمی</w:t>
      </w:r>
      <w:r w:rsidRPr="00AF0888">
        <w:rPr>
          <w:rFonts w:cs="CTraditional Arabic" w:hint="cs"/>
          <w:cs/>
        </w:rPr>
        <w:t>‎</w:t>
      </w:r>
      <w:r w:rsidRPr="00AF0888">
        <w:rPr>
          <w:rFonts w:hint="cs"/>
          <w:rtl/>
        </w:rPr>
        <w:t>یابد که تناقض، علامت مشخصه این مذهب است</w:t>
      </w:r>
      <w:r w:rsidR="00901457">
        <w:rPr>
          <w:rFonts w:hint="cs"/>
          <w:rtl/>
        </w:rPr>
        <w:t xml:space="preserve">. </w:t>
      </w:r>
      <w:r w:rsidRPr="00AF0888">
        <w:rPr>
          <w:rFonts w:hint="cs"/>
          <w:rtl/>
        </w:rPr>
        <w:t>و این تناقض شامل تناقض در فتاوی، روایات، جرح و تعدیل، مدح و ذم و موارد دیگر است. بدی</w:t>
      </w:r>
      <w:r w:rsidR="00901457">
        <w:rPr>
          <w:rFonts w:hint="cs"/>
          <w:rtl/>
        </w:rPr>
        <w:t>ن ترتیب جایی از دین آنان را نمی</w:t>
      </w:r>
      <w:r w:rsidR="00901457">
        <w:rPr>
          <w:rFonts w:cs="B Badr" w:hint="cs"/>
          <w:rtl/>
        </w:rPr>
        <w:t>‏</w:t>
      </w:r>
      <w:r w:rsidRPr="00AF0888">
        <w:rPr>
          <w:rFonts w:hint="cs"/>
          <w:rtl/>
        </w:rPr>
        <w:t>توان یافت که در آن تناقض نباشد.</w:t>
      </w:r>
    </w:p>
    <w:p w:rsidR="00F604E9" w:rsidRPr="00AF0888" w:rsidRDefault="00F604E9" w:rsidP="005617C1">
      <w:pPr>
        <w:pStyle w:val="af6"/>
        <w:rPr>
          <w:rFonts w:hint="cs"/>
          <w:rtl/>
        </w:rPr>
      </w:pPr>
      <w:r w:rsidRPr="00AF0888">
        <w:rPr>
          <w:rFonts w:hint="cs"/>
          <w:rtl/>
        </w:rPr>
        <w:t>این امر بر عاقل ای</w:t>
      </w:r>
      <w:r w:rsidR="00901457">
        <w:rPr>
          <w:rFonts w:hint="cs"/>
          <w:rtl/>
        </w:rPr>
        <w:t>جاب می</w:t>
      </w:r>
      <w:r w:rsidR="00901457">
        <w:rPr>
          <w:rFonts w:cs="B Badr" w:hint="cs"/>
          <w:rtl/>
        </w:rPr>
        <w:t>‏</w:t>
      </w:r>
      <w:r w:rsidRPr="00AF0888">
        <w:rPr>
          <w:rFonts w:hint="cs"/>
          <w:rtl/>
        </w:rPr>
        <w:t>کند که در کنار این پدیده خطرناک دقت و توجه نماید تا اسباب این تناقض را بشناسد. در زیر نمونه</w:t>
      </w:r>
      <w:r w:rsidRPr="00AF0888">
        <w:rPr>
          <w:rFonts w:cs="CTraditional Arabic" w:hint="cs"/>
          <w:cs/>
        </w:rPr>
        <w:t>‎</w:t>
      </w:r>
      <w:r w:rsidR="00901457">
        <w:rPr>
          <w:rFonts w:hint="cs"/>
          <w:rtl/>
        </w:rPr>
        <w:t>هایی از این تناقضات بیان می</w:t>
      </w:r>
      <w:r w:rsidR="00901457">
        <w:rPr>
          <w:rFonts w:cs="B Badr" w:hint="cs"/>
          <w:rtl/>
        </w:rPr>
        <w:t>‏</w:t>
      </w:r>
      <w:r w:rsidRPr="00AF0888">
        <w:rPr>
          <w:rFonts w:hint="cs"/>
          <w:rtl/>
        </w:rPr>
        <w:t>شود:</w:t>
      </w:r>
    </w:p>
    <w:p w:rsidR="00F604E9" w:rsidRPr="00AF0888" w:rsidRDefault="00F604E9" w:rsidP="00516CCC">
      <w:pPr>
        <w:pStyle w:val="af3"/>
        <w:rPr>
          <w:rFonts w:hint="cs"/>
          <w:rtl/>
        </w:rPr>
      </w:pPr>
      <w:bookmarkStart w:id="186" w:name="_Toc252932519"/>
      <w:bookmarkStart w:id="187" w:name="_Toc254520589"/>
      <w:r w:rsidRPr="00AF0888">
        <w:rPr>
          <w:rFonts w:hint="cs"/>
          <w:rtl/>
        </w:rPr>
        <w:t>تناقض در روایت واحد</w:t>
      </w:r>
      <w:r w:rsidR="008F11B2">
        <w:rPr>
          <w:rFonts w:hint="cs"/>
          <w:rtl/>
        </w:rPr>
        <w:t>:</w:t>
      </w:r>
      <w:bookmarkEnd w:id="186"/>
      <w:bookmarkEnd w:id="187"/>
    </w:p>
    <w:p w:rsidR="00F604E9" w:rsidRPr="00AF0888" w:rsidRDefault="00F604E9" w:rsidP="000069E4">
      <w:pPr>
        <w:pStyle w:val="af6"/>
        <w:ind w:firstLine="0"/>
        <w:rPr>
          <w:rFonts w:hint="cs"/>
          <w:rtl/>
        </w:rPr>
      </w:pPr>
      <w:r w:rsidRPr="00AF0888">
        <w:rPr>
          <w:rFonts w:hint="cs"/>
          <w:rtl/>
        </w:rPr>
        <w:t>روایاتی وارد شده</w:t>
      </w:r>
      <w:r w:rsidRPr="00AF0888">
        <w:rPr>
          <w:rFonts w:cs="CTraditional Arabic" w:hint="cs"/>
          <w:cs/>
        </w:rPr>
        <w:t>‎</w:t>
      </w:r>
      <w:r w:rsidRPr="00AF0888">
        <w:rPr>
          <w:rFonts w:hint="cs"/>
          <w:rtl/>
        </w:rPr>
        <w:t>اند که بیانگر این نکته هستند که امام در مجلس واحد یا در مسأله واحد یا با شخص واحد دو ق</w:t>
      </w:r>
      <w:r w:rsidR="008F11B2">
        <w:rPr>
          <w:rFonts w:hint="cs"/>
          <w:rtl/>
        </w:rPr>
        <w:t>ول متناقض را بیان می</w:t>
      </w:r>
      <w:r w:rsidR="008F11B2">
        <w:rPr>
          <w:rFonts w:cs="B Badr" w:hint="cs"/>
          <w:rtl/>
        </w:rPr>
        <w:t>‏</w:t>
      </w:r>
      <w:r w:rsidRPr="00AF0888">
        <w:rPr>
          <w:rFonts w:hint="cs"/>
          <w:rtl/>
        </w:rPr>
        <w:t>کند، مانند:</w:t>
      </w:r>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عذر خواهی به دلیل ندانستن حکم مسأله و سپس فتوا دادن در همان مساله</w:t>
      </w:r>
    </w:p>
    <w:p w:rsidR="00F604E9" w:rsidRPr="00AF0888" w:rsidRDefault="00F604E9" w:rsidP="008F11B2">
      <w:pPr>
        <w:pStyle w:val="af6"/>
        <w:rPr>
          <w:rFonts w:hint="cs"/>
          <w:rtl/>
        </w:rPr>
      </w:pPr>
      <w:r w:rsidRPr="00AF0888">
        <w:rPr>
          <w:rFonts w:hint="cs"/>
          <w:rtl/>
        </w:rPr>
        <w:t>از بشر بن ابراهیم روایت است که گفت: نزد ابوعبدالله نشسته بودم که مردی نزد وی آمد و در مورد چیزی از او سوال کرد و ابوعبدالله در جواب گفت: من جوابی در مورد آن ندارم. آن مرد گفت: إنا لله و إنا إلیه راجعون. من از این امام که اطاعت از او واجب می باشد سوالی کردم و او در جواب به من می</w:t>
      </w:r>
      <w:r w:rsidRPr="00AF0888">
        <w:rPr>
          <w:rFonts w:cs="CTraditional Arabic" w:hint="cs"/>
          <w:cs/>
        </w:rPr>
        <w:t>‎</w:t>
      </w:r>
      <w:r w:rsidRPr="00AF0888">
        <w:rPr>
          <w:rFonts w:hint="cs"/>
          <w:rtl/>
        </w:rPr>
        <w:t>گوید جوابی در این باره ندارم. پس ابوعبدالله گوش خود را به دیوار نزدیک ک</w:t>
      </w:r>
      <w:r w:rsidR="008F11B2">
        <w:rPr>
          <w:rFonts w:hint="cs"/>
          <w:rtl/>
        </w:rPr>
        <w:t>رد انگار که انسانی با او سخن می</w:t>
      </w:r>
      <w:r w:rsidR="008F11B2">
        <w:rPr>
          <w:rFonts w:cs="B Badr" w:hint="cs"/>
          <w:rtl/>
        </w:rPr>
        <w:t>‏</w:t>
      </w:r>
      <w:r w:rsidRPr="00AF0888">
        <w:rPr>
          <w:rFonts w:hint="cs"/>
          <w:rtl/>
        </w:rPr>
        <w:t>گوید. سپس گفت: کسی که از فلان مسأله سوال کرد کجاست؟ در آن هنگام مرد از آستانه در عبور کرده بود. آن مرد گفت: اینجا هستم. ابوعبدالله گفت: جواب شما این است. سپس به من نگاه کرد و گفت: اگر بر علم ما افزود</w:t>
      </w:r>
      <w:r w:rsidR="008F11B2">
        <w:rPr>
          <w:rFonts w:hint="cs"/>
          <w:rtl/>
        </w:rPr>
        <w:t>ه نشود آنچه نزد ما است پایان می</w:t>
      </w:r>
      <w:r w:rsidR="008F11B2">
        <w:rPr>
          <w:rFonts w:cs="B Badr" w:hint="cs"/>
          <w:rtl/>
        </w:rPr>
        <w:t>‏</w:t>
      </w:r>
      <w:r w:rsidRPr="00AF0888">
        <w:rPr>
          <w:rFonts w:hint="cs"/>
          <w:rtl/>
        </w:rPr>
        <w:t>یابد!!</w:t>
      </w:r>
      <w:r w:rsidRPr="00AF0888">
        <w:rPr>
          <w:rStyle w:val="a5"/>
          <w:rFonts w:cs="B Badr"/>
          <w:rtl/>
        </w:rPr>
        <w:footnoteReference w:id="70"/>
      </w:r>
    </w:p>
    <w:p w:rsidR="00F604E9" w:rsidRPr="00AF0888" w:rsidRDefault="00F604E9" w:rsidP="00516CCC">
      <w:pPr>
        <w:pStyle w:val="af3"/>
        <w:rPr>
          <w:rFonts w:hint="cs"/>
          <w:rtl/>
        </w:rPr>
      </w:pPr>
      <w:bookmarkStart w:id="188" w:name="_Toc252932520"/>
      <w:bookmarkStart w:id="189" w:name="_Toc254520590"/>
      <w:r w:rsidRPr="00AF0888">
        <w:rPr>
          <w:rFonts w:hint="cs"/>
          <w:rtl/>
        </w:rPr>
        <w:t>بیان یک فتوا و نقیض آن در مجلس واحد</w:t>
      </w:r>
      <w:bookmarkEnd w:id="188"/>
      <w:bookmarkEnd w:id="189"/>
    </w:p>
    <w:p w:rsidR="00F604E9" w:rsidRPr="00AF0888" w:rsidRDefault="00F604E9" w:rsidP="000069E4">
      <w:pPr>
        <w:pStyle w:val="af6"/>
        <w:ind w:firstLine="0"/>
        <w:rPr>
          <w:rFonts w:hint="cs"/>
          <w:rtl/>
        </w:rPr>
      </w:pPr>
      <w:r w:rsidRPr="00AF0888">
        <w:rPr>
          <w:rFonts w:hint="cs"/>
          <w:rtl/>
        </w:rPr>
        <w:t>از زرار</w:t>
      </w:r>
      <w:r w:rsidR="000069E4">
        <w:rPr>
          <w:rFonts w:hint="cs"/>
          <w:rtl/>
        </w:rPr>
        <w:t>ه</w:t>
      </w:r>
      <w:r w:rsidRPr="00AF0888">
        <w:rPr>
          <w:rFonts w:hint="cs"/>
          <w:rtl/>
        </w:rPr>
        <w:t xml:space="preserve"> بن أعین روایت است که گفت: در مورد مسأله</w:t>
      </w:r>
      <w:r w:rsidRPr="00AF0888">
        <w:rPr>
          <w:rFonts w:cs="CTraditional Arabic" w:hint="cs"/>
          <w:cs/>
        </w:rPr>
        <w:t>‎</w:t>
      </w:r>
      <w:r w:rsidRPr="00AF0888">
        <w:rPr>
          <w:rFonts w:hint="cs"/>
          <w:rtl/>
        </w:rPr>
        <w:t>ای از ابوجعفر سوال کردم و او جواب من را داد. سپس مردی نزد وی آمد و در مورد همین مسأله از وی سوال کرد و ابوجعفر جوابی خلاف آنچه را که به من داده بود به او داد. سپس مرد دیگری نزد وی آمد و در مورد همین مسأله جوابی خلاف آنچه را به وی داد که به من و آن مرد دیگر داده بود. وقتی که آن دو مرد خارج شدند گفتم: ای فرزند رسول</w:t>
      </w:r>
      <w:r w:rsidRPr="00AF0888">
        <w:rPr>
          <w:rFonts w:cs="CTraditional Arabic" w:hint="cs"/>
          <w:cs/>
        </w:rPr>
        <w:t>‎</w:t>
      </w:r>
      <w:r w:rsidRPr="00AF0888">
        <w:rPr>
          <w:rFonts w:hint="cs"/>
          <w:rtl/>
        </w:rPr>
        <w:t>خدا، دو نفر از مردم عراق از شیعیان شما آمدند و از شما سوالی کردند و شما به هر یک از آن دو جوابی متفاوت دادید، علت آن چیست؟ وی گفت: ای زراره، این برای ما بهتر بوده و موجب بقای بیشتر ما و شما</w:t>
      </w:r>
      <w:r w:rsidR="00DF1668">
        <w:rPr>
          <w:rFonts w:hint="cs"/>
          <w:rtl/>
        </w:rPr>
        <w:t xml:space="preserve"> می</w:t>
      </w:r>
      <w:r w:rsidR="00DF1668">
        <w:rPr>
          <w:rFonts w:cs="B Badr" w:hint="cs"/>
          <w:rtl/>
        </w:rPr>
        <w:t>‏</w:t>
      </w:r>
      <w:r w:rsidRPr="00AF0888">
        <w:rPr>
          <w:rFonts w:hint="cs"/>
          <w:rtl/>
        </w:rPr>
        <w:t>شود و اگر شما بر امر واحدی اتفاق نظر یاب</w:t>
      </w:r>
      <w:r w:rsidR="00DF1668">
        <w:rPr>
          <w:rFonts w:hint="cs"/>
          <w:rtl/>
        </w:rPr>
        <w:t>ید مردم شما را علیه ما تصدیق می</w:t>
      </w:r>
      <w:r w:rsidR="00DF1668">
        <w:rPr>
          <w:rFonts w:cs="B Badr" w:hint="cs"/>
          <w:rtl/>
        </w:rPr>
        <w:t>‏</w:t>
      </w:r>
      <w:r w:rsidRPr="00AF0888">
        <w:rPr>
          <w:rFonts w:hint="cs"/>
          <w:rtl/>
        </w:rPr>
        <w:t>نمایند</w:t>
      </w:r>
      <w:r w:rsidR="00DF1668">
        <w:rPr>
          <w:rFonts w:hint="cs"/>
          <w:rtl/>
        </w:rPr>
        <w:t xml:space="preserve"> و این بقای ما و شما را کمتر می</w:t>
      </w:r>
      <w:r w:rsidR="00DF1668">
        <w:rPr>
          <w:rFonts w:cs="B Badr" w:hint="cs"/>
          <w:rtl/>
        </w:rPr>
        <w:t>‏</w:t>
      </w:r>
      <w:r w:rsidRPr="00AF0888">
        <w:rPr>
          <w:rFonts w:hint="cs"/>
          <w:rtl/>
        </w:rPr>
        <w:t>کند</w:t>
      </w:r>
      <w:r w:rsidRPr="00AF0888">
        <w:rPr>
          <w:rStyle w:val="a5"/>
          <w:rFonts w:cs="B Badr"/>
          <w:rtl/>
        </w:rPr>
        <w:footnoteReference w:id="71"/>
      </w:r>
      <w:r w:rsidRPr="00AF0888">
        <w:rPr>
          <w:rFonts w:hint="cs"/>
          <w:rtl/>
        </w:rPr>
        <w:t>.</w:t>
      </w:r>
    </w:p>
    <w:p w:rsidR="00F604E9" w:rsidRPr="00AF0888" w:rsidRDefault="00F604E9" w:rsidP="00516CCC">
      <w:pPr>
        <w:pStyle w:val="af3"/>
        <w:rPr>
          <w:rFonts w:hint="cs"/>
          <w:rtl/>
        </w:rPr>
      </w:pPr>
      <w:bookmarkStart w:id="190" w:name="_Toc252932521"/>
      <w:bookmarkStart w:id="191" w:name="_Toc254520591"/>
      <w:r w:rsidRPr="00AF0888">
        <w:rPr>
          <w:rFonts w:hint="cs"/>
          <w:rtl/>
        </w:rPr>
        <w:t>بیان یک فتوا و سپس بیان نقیض آن بعد از گذشت یک زمان</w:t>
      </w:r>
      <w:bookmarkEnd w:id="190"/>
      <w:bookmarkEnd w:id="191"/>
    </w:p>
    <w:p w:rsidR="00F604E9" w:rsidRPr="00AF0888" w:rsidRDefault="00F604E9" w:rsidP="000069E4">
      <w:pPr>
        <w:pStyle w:val="af6"/>
        <w:ind w:firstLine="0"/>
        <w:rPr>
          <w:rFonts w:hint="cs"/>
          <w:rtl/>
        </w:rPr>
      </w:pPr>
      <w:r w:rsidRPr="00AF0888">
        <w:rPr>
          <w:rFonts w:hint="cs"/>
          <w:rtl/>
        </w:rPr>
        <w:t>مردی شیعه به نام عمر بن ریاح رفت تا از امام خود سوال کند. وقتی که امام برای او فتوائی داد بعد از مدتی دیگر دوباره نزد امام برگشت تا در مورد همان مسأل</w:t>
      </w:r>
      <w:r w:rsidR="00DF1668">
        <w:rPr>
          <w:rFonts w:hint="cs"/>
          <w:rtl/>
        </w:rPr>
        <w:t>ه از او سوال نماید و امام جوابی</w:t>
      </w:r>
      <w:r w:rsidRPr="00AF0888">
        <w:rPr>
          <w:rFonts w:hint="cs"/>
          <w:rtl/>
        </w:rPr>
        <w:t xml:space="preserve"> خلاف جواب اول به وی داد. مرد این کار را مورد انکار قرار داد و گفت: این جواب بر خلاف جوابی است که سال قبل به من دادید. امام به وی گفت: جواب ما از روی تقیه بود. پس آن فرد در امامت و کار او شک کرد. سپس از نزد وی خارج شد و به یکی از شیعیان به نام محمد بن قیس رسید و ماجرا را برای وی بیان کرد و به او گفت: خدا می</w:t>
      </w:r>
      <w:r w:rsidRPr="00AF0888">
        <w:rPr>
          <w:rFonts w:cs="CTraditional Arabic" w:hint="cs"/>
          <w:cs/>
        </w:rPr>
        <w:t>‎</w:t>
      </w:r>
      <w:r w:rsidRPr="00AF0888">
        <w:rPr>
          <w:rFonts w:hint="cs"/>
          <w:rtl/>
        </w:rPr>
        <w:t xml:space="preserve">داند که </w:t>
      </w:r>
      <w:r w:rsidRPr="00DF1668">
        <w:rPr>
          <w:rFonts w:hint="cs"/>
          <w:u w:val="single"/>
          <w:rtl/>
        </w:rPr>
        <w:t>زمانی که من این سوال را از او کردم عزم صحیحی بر باور به فتوای او و قبول آن و عمل به آن داشتم و دلیلی برای تقیه او در آن حالت وجود نداشت</w:t>
      </w:r>
      <w:r w:rsidRPr="00AF0888">
        <w:rPr>
          <w:rFonts w:hint="cs"/>
          <w:rtl/>
        </w:rPr>
        <w:t>. محمد بن قیس به او گفت: شاید کسی همراه ت</w:t>
      </w:r>
      <w:r w:rsidR="00DF1668">
        <w:rPr>
          <w:rFonts w:hint="cs"/>
          <w:rtl/>
        </w:rPr>
        <w:t>و در آنجا بوده که از وی تقیه می</w:t>
      </w:r>
      <w:r w:rsidR="00DF1668">
        <w:rPr>
          <w:rFonts w:cs="B Badr" w:hint="cs"/>
          <w:rtl/>
        </w:rPr>
        <w:t>‏</w:t>
      </w:r>
      <w:r w:rsidRPr="00AF0888">
        <w:rPr>
          <w:rFonts w:hint="cs"/>
          <w:rtl/>
        </w:rPr>
        <w:t>کرده است. وی در جواب گفت: در هر دو سوال غیر از من کسی نزد وی نبود، لکن هر دو جواب او از روی شانس صادر شد و او نمی</w:t>
      </w:r>
      <w:r w:rsidRPr="00AF0888">
        <w:rPr>
          <w:rFonts w:cs="CTraditional Arabic" w:hint="cs"/>
          <w:cs/>
        </w:rPr>
        <w:t>‎</w:t>
      </w:r>
      <w:r w:rsidRPr="00AF0888">
        <w:rPr>
          <w:rFonts w:hint="cs"/>
          <w:rtl/>
        </w:rPr>
        <w:t xml:space="preserve">دانست که در سال قبل چه جوابی به من داده است تا همان جواب را به من بدهد. </w:t>
      </w:r>
      <w:r w:rsidRPr="00DF1668">
        <w:rPr>
          <w:rFonts w:hint="cs"/>
          <w:u w:val="single"/>
          <w:rtl/>
        </w:rPr>
        <w:t>پس از امامت وی رجوع کرد و گفت: کسی که به باطل فتوا دهد امام نیست</w:t>
      </w:r>
      <w:r w:rsidRPr="00AF0888">
        <w:rPr>
          <w:rStyle w:val="a5"/>
          <w:rFonts w:cs="B Badr"/>
          <w:rtl/>
        </w:rPr>
        <w:footnoteReference w:id="72"/>
      </w:r>
      <w:r w:rsidRPr="00AF0888">
        <w:rPr>
          <w:rFonts w:hint="cs"/>
          <w:rtl/>
        </w:rPr>
        <w:t>.</w:t>
      </w:r>
    </w:p>
    <w:p w:rsidR="00F604E9" w:rsidRPr="00AF0888" w:rsidRDefault="00F604E9" w:rsidP="00516CCC">
      <w:pPr>
        <w:pStyle w:val="af3"/>
        <w:rPr>
          <w:rFonts w:hint="cs"/>
          <w:rtl/>
        </w:rPr>
      </w:pPr>
      <w:bookmarkStart w:id="192" w:name="_Toc252932522"/>
      <w:bookmarkStart w:id="193" w:name="_Toc254520592"/>
      <w:r w:rsidRPr="00AF0888">
        <w:rPr>
          <w:rFonts w:hint="cs"/>
          <w:rtl/>
        </w:rPr>
        <w:t>تصدیق و تکذیب تأویل یک خواب در مجلس واحد</w:t>
      </w:r>
      <w:bookmarkEnd w:id="192"/>
      <w:bookmarkEnd w:id="193"/>
    </w:p>
    <w:p w:rsidR="00F604E9" w:rsidRPr="00AF0888" w:rsidRDefault="00F604E9" w:rsidP="000069E4">
      <w:pPr>
        <w:pStyle w:val="af6"/>
        <w:ind w:firstLine="0"/>
        <w:rPr>
          <w:rFonts w:hint="cs"/>
          <w:rtl/>
        </w:rPr>
      </w:pPr>
      <w:r w:rsidRPr="00AF0888">
        <w:rPr>
          <w:rFonts w:hint="cs"/>
          <w:rtl/>
        </w:rPr>
        <w:t>کلینی از محمد بن مسلم روایت کرده که گفت: نزد ابوعبدالله</w:t>
      </w:r>
      <w:r w:rsidR="00DF1668">
        <w:rPr>
          <w:rFonts w:hint="cs"/>
        </w:rPr>
        <w:sym w:font="AGA Arabesque" w:char="F075"/>
      </w:r>
      <w:r w:rsidRPr="00AF0888">
        <w:rPr>
          <w:rFonts w:hint="cs"/>
          <w:rtl/>
        </w:rPr>
        <w:t xml:space="preserve"> رفتم و در آن هنگام ابوحنیفه نزد وی بود. به ابوعبدالله گفتم: فدایتان شوم! من خواب عجیبی دیده</w:t>
      </w:r>
      <w:r w:rsidRPr="00AF0888">
        <w:rPr>
          <w:rFonts w:cs="CTraditional Arabic" w:hint="cs"/>
          <w:cs/>
        </w:rPr>
        <w:t>‎</w:t>
      </w:r>
      <w:r w:rsidRPr="00AF0888">
        <w:rPr>
          <w:rFonts w:hint="cs"/>
          <w:rtl/>
        </w:rPr>
        <w:t>ام. به من گفت: ای فرزند مسلم، آن را بیان کن، زیرا عالم به این کار در اینجا نشسته است</w:t>
      </w:r>
      <w:r w:rsidR="00DF1668">
        <w:rPr>
          <w:rFonts w:hint="cs"/>
          <w:rtl/>
        </w:rPr>
        <w:t>،</w:t>
      </w:r>
      <w:r w:rsidRPr="00AF0888">
        <w:rPr>
          <w:rFonts w:hint="cs"/>
          <w:rtl/>
        </w:rPr>
        <w:t xml:space="preserve"> و با دست خود به ابوحنیفه اشاره کرد. سپس راوی، خواب خود را برای ابوحنیفه بیان کرد و ابوحنیفه چنان که ا</w:t>
      </w:r>
      <w:r w:rsidR="00DF1668">
        <w:rPr>
          <w:rFonts w:hint="cs"/>
          <w:rtl/>
        </w:rPr>
        <w:t>ین روایت اظهار می</w:t>
      </w:r>
      <w:r w:rsidR="00DF1668">
        <w:rPr>
          <w:rFonts w:cs="B Badr" w:hint="cs"/>
          <w:rtl/>
        </w:rPr>
        <w:t>‏</w:t>
      </w:r>
      <w:r w:rsidRPr="00AF0888">
        <w:rPr>
          <w:rFonts w:hint="cs"/>
          <w:rtl/>
        </w:rPr>
        <w:t>دارد جواب آن را داد. ابوعبدالله گفت: «</w:t>
      </w:r>
      <w:r w:rsidRPr="00AF0888">
        <w:rPr>
          <w:rtl/>
        </w:rPr>
        <w:t xml:space="preserve">أصبت والله يا أبا </w:t>
      </w:r>
      <w:r w:rsidRPr="00DF1668">
        <w:rPr>
          <w:rFonts w:cs="B Badr"/>
          <w:rtl/>
        </w:rPr>
        <w:t>حنيفة</w:t>
      </w:r>
      <w:r w:rsidRPr="00AF0888">
        <w:rPr>
          <w:rFonts w:hint="cs"/>
          <w:rtl/>
        </w:rPr>
        <w:t>!!» «ای ابوحنیفه، به خدا تاویل خواب را درست جواب دادی- یعنی در ظاهر بر درست بودن دلالت دارد اما در واقع او لفظ خطا را بعد از واژه (أصبت) مد نظر داشته است و در واقع گفته است: أصب</w:t>
      </w:r>
      <w:r w:rsidR="00DF1668">
        <w:rPr>
          <w:rFonts w:hint="cs"/>
          <w:rtl/>
        </w:rPr>
        <w:t>ت الخطأ-». راوی می</w:t>
      </w:r>
      <w:r w:rsidR="00DF1668">
        <w:rPr>
          <w:rFonts w:cs="B Badr" w:hint="cs"/>
          <w:rtl/>
        </w:rPr>
        <w:t>‏</w:t>
      </w:r>
      <w:r w:rsidRPr="00AF0888">
        <w:rPr>
          <w:rFonts w:hint="cs"/>
          <w:rtl/>
        </w:rPr>
        <w:t>گوید: بعد از اینکه ابوحنیفه از مجلس خارج شد، گفتم: فدایتان شوم، من از تعبیر این ناصبی خوشم نیامد. جعفر گفت: ای ف</w:t>
      </w:r>
      <w:r w:rsidR="00DF1668">
        <w:rPr>
          <w:rFonts w:hint="cs"/>
          <w:rtl/>
        </w:rPr>
        <w:t>رزند مسلم، - خداوند به تو بدی ن</w:t>
      </w:r>
      <w:r w:rsidRPr="00AF0888">
        <w:rPr>
          <w:rFonts w:hint="cs"/>
          <w:rtl/>
        </w:rPr>
        <w:t>رساند</w:t>
      </w:r>
      <w:r w:rsidR="00DF1668">
        <w:rPr>
          <w:rFonts w:hint="cs"/>
          <w:rtl/>
        </w:rPr>
        <w:t>-</w:t>
      </w:r>
      <w:r w:rsidRPr="00AF0888">
        <w:rPr>
          <w:rFonts w:hint="cs"/>
          <w:rtl/>
        </w:rPr>
        <w:t xml:space="preserve"> و تعبیر آنان موافق با تعبیر ما نبوده و تعبیر ما موافق با تعبیر آنان نیست. تعبیر خواب چن</w:t>
      </w:r>
      <w:r w:rsidR="00DF1668">
        <w:rPr>
          <w:rFonts w:hint="cs"/>
          <w:rtl/>
        </w:rPr>
        <w:t>ان که او گفت، نیست. راوی می</w:t>
      </w:r>
      <w:r w:rsidR="00DF1668">
        <w:rPr>
          <w:rFonts w:cs="B Badr" w:hint="cs"/>
          <w:rtl/>
        </w:rPr>
        <w:t>‏</w:t>
      </w:r>
      <w:r w:rsidRPr="00AF0888">
        <w:rPr>
          <w:rFonts w:hint="cs"/>
          <w:rtl/>
        </w:rPr>
        <w:t>گوید: گفتم: فدایتان شوم، شما فرمودید: ای ابوحنیفه تو درست تعبیر کردی و بر آن هم سوگند خوردی حال آنکه تعبیر او خطا بوده است؟! جعفر گفت: آری، من قسم خوردم که او به راه خطا رفته است</w:t>
      </w:r>
      <w:r w:rsidRPr="00AF0888">
        <w:rPr>
          <w:rStyle w:val="a5"/>
          <w:rFonts w:cs="B Badr"/>
          <w:rtl/>
        </w:rPr>
        <w:footnoteReference w:id="73"/>
      </w:r>
      <w:r w:rsidRPr="00AF0888">
        <w:rPr>
          <w:rFonts w:hint="cs"/>
          <w:rtl/>
        </w:rPr>
        <w:t>.</w:t>
      </w:r>
    </w:p>
    <w:p w:rsidR="00086B42" w:rsidRDefault="00DF1668" w:rsidP="005617C1">
      <w:pPr>
        <w:pStyle w:val="af6"/>
        <w:rPr>
          <w:rFonts w:hint="cs"/>
          <w:rtl/>
        </w:rPr>
      </w:pPr>
      <w:r>
        <w:rPr>
          <w:rFonts w:hint="cs"/>
          <w:rtl/>
        </w:rPr>
        <w:t>اینها نمونه</w:t>
      </w:r>
      <w:r>
        <w:rPr>
          <w:rFonts w:cs="B Badr" w:hint="cs"/>
          <w:rtl/>
        </w:rPr>
        <w:t>‏</w:t>
      </w:r>
      <w:r w:rsidR="00F604E9" w:rsidRPr="00AF0888">
        <w:rPr>
          <w:rFonts w:hint="cs"/>
          <w:rtl/>
        </w:rPr>
        <w:t xml:space="preserve">هایی از تناقضات موجود در روایات منسوب به ائمه شیعه است. </w:t>
      </w:r>
    </w:p>
    <w:p w:rsidR="00F604E9" w:rsidRPr="00AF0888" w:rsidRDefault="00F604E9" w:rsidP="005617C1">
      <w:pPr>
        <w:pStyle w:val="af6"/>
        <w:rPr>
          <w:rFonts w:hint="cs"/>
          <w:rtl/>
        </w:rPr>
      </w:pPr>
      <w:r w:rsidRPr="00AF0888">
        <w:rPr>
          <w:rFonts w:hint="cs"/>
          <w:rtl/>
        </w:rPr>
        <w:t>در مبحث زیر، نگاه</w:t>
      </w:r>
      <w:r w:rsidR="00086B42">
        <w:rPr>
          <w:rFonts w:hint="cs"/>
          <w:rtl/>
        </w:rPr>
        <w:t>ی به تناقض فتاوای ائمه انجام می</w:t>
      </w:r>
      <w:r w:rsidR="00086B42">
        <w:rPr>
          <w:rFonts w:cs="B Badr" w:hint="cs"/>
          <w:rtl/>
        </w:rPr>
        <w:t>‏</w:t>
      </w:r>
      <w:r w:rsidRPr="00AF0888">
        <w:rPr>
          <w:rFonts w:hint="cs"/>
          <w:rtl/>
        </w:rPr>
        <w:t>گیرد.</w:t>
      </w:r>
    </w:p>
    <w:p w:rsidR="00F604E9" w:rsidRPr="00AF0888" w:rsidRDefault="000069E4" w:rsidP="00D20AA3">
      <w:pPr>
        <w:pStyle w:val="af5"/>
        <w:rPr>
          <w:rFonts w:hint="cs"/>
          <w:rtl/>
        </w:rPr>
      </w:pPr>
      <w:bookmarkStart w:id="194" w:name="_Toc189110628"/>
      <w:bookmarkStart w:id="195" w:name="_Toc194895051"/>
      <w:r>
        <w:rPr>
          <w:rtl/>
        </w:rPr>
        <w:br w:type="page"/>
      </w:r>
      <w:bookmarkStart w:id="196" w:name="_Toc231413925"/>
      <w:bookmarkStart w:id="197" w:name="_Toc231414063"/>
      <w:bookmarkStart w:id="198" w:name="_Toc231414827"/>
      <w:bookmarkStart w:id="199" w:name="_Toc252932523"/>
      <w:bookmarkStart w:id="200" w:name="_Toc254520593"/>
      <w:r w:rsidR="00F604E9" w:rsidRPr="00AF0888">
        <w:rPr>
          <w:rFonts w:hint="cs"/>
          <w:rtl/>
        </w:rPr>
        <w:t>مطلب دوم</w:t>
      </w:r>
      <w:bookmarkStart w:id="201" w:name="_Toc231413926"/>
      <w:bookmarkStart w:id="202" w:name="_Toc231414064"/>
      <w:bookmarkStart w:id="203" w:name="_Toc231414828"/>
      <w:bookmarkStart w:id="204" w:name="_Toc231415060"/>
      <w:bookmarkEnd w:id="196"/>
      <w:bookmarkEnd w:id="197"/>
      <w:bookmarkEnd w:id="198"/>
      <w:r>
        <w:rPr>
          <w:rtl/>
        </w:rPr>
        <w:br/>
      </w:r>
      <w:r w:rsidR="00F604E9" w:rsidRPr="00AF0888">
        <w:rPr>
          <w:rFonts w:hint="cs"/>
          <w:rtl/>
        </w:rPr>
        <w:t>نگاهی به موضوع تناقض فتاوای ائمه</w:t>
      </w:r>
      <w:bookmarkEnd w:id="199"/>
      <w:bookmarkEnd w:id="200"/>
      <w:bookmarkEnd w:id="201"/>
      <w:bookmarkEnd w:id="202"/>
      <w:bookmarkEnd w:id="203"/>
      <w:bookmarkEnd w:id="204"/>
    </w:p>
    <w:p w:rsidR="00F604E9" w:rsidRPr="00AF0888" w:rsidRDefault="00F604E9" w:rsidP="00516CCC">
      <w:pPr>
        <w:pStyle w:val="af3"/>
        <w:rPr>
          <w:rFonts w:hint="cs"/>
          <w:rtl/>
        </w:rPr>
      </w:pPr>
      <w:bookmarkStart w:id="205" w:name="_Toc252932524"/>
      <w:bookmarkStart w:id="206" w:name="_Toc254520594"/>
      <w:bookmarkEnd w:id="194"/>
      <w:bookmarkEnd w:id="195"/>
      <w:r w:rsidRPr="00AF0888">
        <w:rPr>
          <w:rFonts w:hint="cs"/>
          <w:rtl/>
        </w:rPr>
        <w:t>1- عذر خواهی امام از بیان فتوا در مورد یک مسأله و سپس ارائه فتوا در مورد آن</w:t>
      </w:r>
      <w:r w:rsidR="00332014">
        <w:rPr>
          <w:rFonts w:hint="cs"/>
          <w:rtl/>
        </w:rPr>
        <w:t>:</w:t>
      </w:r>
      <w:bookmarkEnd w:id="205"/>
      <w:bookmarkEnd w:id="206"/>
    </w:p>
    <w:p w:rsidR="00F604E9" w:rsidRPr="00AF0888" w:rsidRDefault="00F604E9" w:rsidP="008B7F43">
      <w:pPr>
        <w:pStyle w:val="af6"/>
        <w:ind w:firstLine="0"/>
        <w:rPr>
          <w:rFonts w:hint="cs"/>
          <w:rtl/>
        </w:rPr>
      </w:pPr>
      <w:r w:rsidRPr="00AF0888">
        <w:rPr>
          <w:rFonts w:hint="cs"/>
          <w:rtl/>
        </w:rPr>
        <w:t>یکی از پیروان امام نزد امام می</w:t>
      </w:r>
      <w:r w:rsidRPr="00AF0888">
        <w:rPr>
          <w:rFonts w:cs="CTraditional Arabic" w:hint="cs"/>
          <w:cs/>
        </w:rPr>
        <w:t>‎</w:t>
      </w:r>
      <w:r w:rsidRPr="00AF0888">
        <w:rPr>
          <w:rFonts w:hint="cs"/>
          <w:rtl/>
        </w:rPr>
        <w:t>آید تا در مورد دین خود از او سوال نماید و امام در اعتقاد آنان نائب پیامبر</w:t>
      </w:r>
      <w:r w:rsidRPr="00AF0888">
        <w:rPr>
          <w:rFonts w:cs="CTraditional Arabic" w:hint="cs"/>
          <w:rtl/>
        </w:rPr>
        <w:t>ص</w:t>
      </w:r>
      <w:r w:rsidRPr="00AF0888">
        <w:rPr>
          <w:rFonts w:hint="cs"/>
          <w:rtl/>
        </w:rPr>
        <w:t xml:space="preserve"> است</w:t>
      </w:r>
      <w:r w:rsidR="002C7B58">
        <w:rPr>
          <w:rFonts w:hint="cs"/>
          <w:rtl/>
        </w:rPr>
        <w:t>،</w:t>
      </w:r>
      <w:r w:rsidRPr="00AF0888">
        <w:rPr>
          <w:rFonts w:hint="cs"/>
          <w:rtl/>
        </w:rPr>
        <w:t xml:space="preserve"> و آنچه را که پیامبر</w:t>
      </w:r>
      <w:r w:rsidRPr="00AF0888">
        <w:rPr>
          <w:rFonts w:cs="CTraditional Arabic" w:hint="cs"/>
          <w:rtl/>
        </w:rPr>
        <w:t>ص</w:t>
      </w:r>
      <w:r w:rsidRPr="00AF0888">
        <w:rPr>
          <w:rFonts w:hint="cs"/>
          <w:rtl/>
        </w:rPr>
        <w:t xml:space="preserve"> می</w:t>
      </w:r>
      <w:r w:rsidRPr="00AF0888">
        <w:rPr>
          <w:rFonts w:cs="CTraditional Arabic" w:hint="cs"/>
          <w:cs/>
        </w:rPr>
        <w:t>‎</w:t>
      </w:r>
      <w:r w:rsidRPr="00AF0888">
        <w:rPr>
          <w:rFonts w:hint="cs"/>
          <w:rtl/>
        </w:rPr>
        <w:t>داند او هم می</w:t>
      </w:r>
      <w:r w:rsidRPr="00AF0888">
        <w:rPr>
          <w:rFonts w:cs="CTraditional Arabic" w:hint="cs"/>
          <w:cs/>
        </w:rPr>
        <w:t>‎</w:t>
      </w:r>
      <w:r w:rsidRPr="00AF0888">
        <w:rPr>
          <w:rFonts w:hint="cs"/>
          <w:rtl/>
        </w:rPr>
        <w:t>داند و این امام علم دین را به صورت کامل و به صورت مکتوب به ارث برده است</w:t>
      </w:r>
      <w:r w:rsidR="00BA2767">
        <w:rPr>
          <w:rFonts w:hint="cs"/>
          <w:rtl/>
        </w:rPr>
        <w:t>،</w:t>
      </w:r>
      <w:r w:rsidRPr="00AF0888">
        <w:rPr>
          <w:rFonts w:hint="cs"/>
          <w:rtl/>
        </w:rPr>
        <w:t xml:space="preserve"> یا اینکه به وی الهام می</w:t>
      </w:r>
      <w:r w:rsidRPr="00AF0888">
        <w:rPr>
          <w:rFonts w:cs="CTraditional Arabic" w:hint="cs"/>
          <w:cs/>
        </w:rPr>
        <w:t>‎</w:t>
      </w:r>
      <w:r w:rsidRPr="00AF0888">
        <w:rPr>
          <w:rFonts w:hint="cs"/>
          <w:rtl/>
        </w:rPr>
        <w:t>شود، اما وقتی که از وی سوال می</w:t>
      </w:r>
      <w:r w:rsidRPr="00AF0888">
        <w:rPr>
          <w:rFonts w:cs="CTraditional Arabic" w:hint="cs"/>
          <w:cs/>
        </w:rPr>
        <w:t>‎</w:t>
      </w:r>
      <w:r w:rsidRPr="00AF0888">
        <w:rPr>
          <w:rFonts w:hint="cs"/>
          <w:rtl/>
        </w:rPr>
        <w:t>شود جوابی برای آن ندارد و شخصی که سوال کرده بود اندوهگین شده و از امام واجب الاطاعه</w:t>
      </w:r>
      <w:r w:rsidRPr="00AF0888">
        <w:rPr>
          <w:rFonts w:cs="CTraditional Arabic" w:hint="cs"/>
          <w:cs/>
        </w:rPr>
        <w:t>‎</w:t>
      </w:r>
      <w:r w:rsidRPr="00AF0888">
        <w:rPr>
          <w:rFonts w:hint="cs"/>
          <w:rtl/>
        </w:rPr>
        <w:t>ای که جواب سوال را نمی</w:t>
      </w:r>
      <w:r w:rsidRPr="00AF0888">
        <w:rPr>
          <w:rFonts w:cs="CTraditional Arabic" w:hint="cs"/>
          <w:cs/>
        </w:rPr>
        <w:t>‎</w:t>
      </w:r>
      <w:r w:rsidR="00BA2767">
        <w:rPr>
          <w:rFonts w:hint="cs"/>
          <w:rtl/>
        </w:rPr>
        <w:t>داند در شگفت می</w:t>
      </w:r>
      <w:r w:rsidR="00BA2767">
        <w:rPr>
          <w:rFonts w:cs="B Badr" w:hint="cs"/>
          <w:rtl/>
        </w:rPr>
        <w:t>‏</w:t>
      </w:r>
      <w:r w:rsidRPr="00AF0888">
        <w:rPr>
          <w:rFonts w:hint="cs"/>
          <w:rtl/>
        </w:rPr>
        <w:t>شود. آن مرد با اندوه و ناراحتی بر می</w:t>
      </w:r>
      <w:r w:rsidRPr="00AF0888">
        <w:rPr>
          <w:rFonts w:cs="CTraditional Arabic" w:hint="cs"/>
          <w:cs/>
        </w:rPr>
        <w:t>‎</w:t>
      </w:r>
      <w:r w:rsidRPr="00AF0888">
        <w:rPr>
          <w:rFonts w:hint="cs"/>
          <w:rtl/>
        </w:rPr>
        <w:t>گردد، اما ماجرا به همین جا ختم نمی</w:t>
      </w:r>
      <w:r w:rsidRPr="00AF0888">
        <w:rPr>
          <w:rFonts w:cs="CTraditional Arabic" w:hint="cs"/>
          <w:cs/>
        </w:rPr>
        <w:t>‎</w:t>
      </w:r>
      <w:r w:rsidRPr="00AF0888">
        <w:rPr>
          <w:rFonts w:hint="cs"/>
          <w:rtl/>
        </w:rPr>
        <w:t>شود</w:t>
      </w:r>
      <w:r w:rsidR="00BA2767" w:rsidRPr="008B7F43">
        <w:rPr>
          <w:rFonts w:hint="cs"/>
          <w:rtl/>
        </w:rPr>
        <w:t>، بلکه ه</w:t>
      </w:r>
      <w:r w:rsidR="008B7F43" w:rsidRPr="008B7F43">
        <w:rPr>
          <w:rFonts w:hint="cs"/>
          <w:rtl/>
        </w:rPr>
        <w:t>مینکه آن مرد می</w:t>
      </w:r>
      <w:r w:rsidR="008B7F43" w:rsidRPr="008B7F43">
        <w:rPr>
          <w:rFonts w:cs="B Badr" w:hint="cs"/>
          <w:rtl/>
        </w:rPr>
        <w:t>‏</w:t>
      </w:r>
      <w:r w:rsidR="008B7F43" w:rsidRPr="008B7F43">
        <w:rPr>
          <w:rFonts w:hint="cs"/>
          <w:rtl/>
        </w:rPr>
        <w:t>رود بلا فاصله</w:t>
      </w:r>
      <w:r w:rsidR="008B7F43">
        <w:rPr>
          <w:rFonts w:hint="cs"/>
          <w:color w:val="FF0000"/>
          <w:rtl/>
        </w:rPr>
        <w:t xml:space="preserve"> </w:t>
      </w:r>
      <w:r w:rsidRPr="00AF0888">
        <w:rPr>
          <w:rFonts w:hint="cs"/>
          <w:rtl/>
        </w:rPr>
        <w:t>هاتفی ملائکه</w:t>
      </w:r>
      <w:r w:rsidRPr="00AF0888">
        <w:rPr>
          <w:rFonts w:cs="CTraditional Arabic" w:hint="cs"/>
          <w:cs/>
        </w:rPr>
        <w:t>‎</w:t>
      </w:r>
      <w:r w:rsidRPr="00AF0888">
        <w:rPr>
          <w:rFonts w:hint="cs"/>
          <w:rtl/>
        </w:rPr>
        <w:t>ای- یعنی وحی الهی- جواب سوال را به جعفر ب</w:t>
      </w:r>
      <w:r w:rsidR="00BA2767">
        <w:rPr>
          <w:rFonts w:hint="cs"/>
          <w:rtl/>
        </w:rPr>
        <w:t>ن محمد صادق تلقین می</w:t>
      </w:r>
      <w:r w:rsidR="00BA2767">
        <w:rPr>
          <w:rFonts w:cs="B Badr" w:hint="cs"/>
          <w:rtl/>
        </w:rPr>
        <w:t>‏</w:t>
      </w:r>
      <w:r w:rsidRPr="00AF0888">
        <w:rPr>
          <w:rFonts w:hint="cs"/>
          <w:rtl/>
        </w:rPr>
        <w:t>کن</w:t>
      </w:r>
      <w:r w:rsidR="00BA2767">
        <w:rPr>
          <w:rFonts w:hint="cs"/>
          <w:rtl/>
        </w:rPr>
        <w:t>د و جعفر به آن هاتف غیبی گوش می</w:t>
      </w:r>
      <w:r w:rsidR="00BA2767">
        <w:rPr>
          <w:rFonts w:cs="B Badr" w:hint="cs"/>
          <w:rtl/>
        </w:rPr>
        <w:t>‏</w:t>
      </w:r>
      <w:r w:rsidRPr="00AF0888">
        <w:rPr>
          <w:rFonts w:hint="cs"/>
          <w:rtl/>
        </w:rPr>
        <w:t>دهد</w:t>
      </w:r>
      <w:r w:rsidR="00BA2767">
        <w:rPr>
          <w:rFonts w:hint="cs"/>
          <w:rtl/>
        </w:rPr>
        <w:t>،</w:t>
      </w:r>
      <w:r w:rsidRPr="00AF0888">
        <w:rPr>
          <w:rFonts w:hint="cs"/>
          <w:rtl/>
        </w:rPr>
        <w:t xml:space="preserve"> و این گوش دادن دلیل این است که آنجا صدا</w:t>
      </w:r>
      <w:r w:rsidR="00BA2767">
        <w:rPr>
          <w:rFonts w:hint="cs"/>
          <w:rtl/>
        </w:rPr>
        <w:t>یی وجود دارد که با امام صحبت می</w:t>
      </w:r>
      <w:r w:rsidR="00BA2767">
        <w:rPr>
          <w:rFonts w:cs="B Badr" w:hint="cs"/>
          <w:rtl/>
        </w:rPr>
        <w:t>‏</w:t>
      </w:r>
      <w:r w:rsidRPr="00AF0888">
        <w:rPr>
          <w:rFonts w:hint="cs"/>
          <w:rtl/>
        </w:rPr>
        <w:t>کند و سپس امام سوال کننده را فرا</w:t>
      </w:r>
      <w:r w:rsidR="00BA2767">
        <w:rPr>
          <w:rFonts w:hint="cs"/>
          <w:rtl/>
        </w:rPr>
        <w:t xml:space="preserve"> </w:t>
      </w:r>
      <w:r w:rsidRPr="00AF0888">
        <w:rPr>
          <w:rFonts w:hint="cs"/>
          <w:rtl/>
        </w:rPr>
        <w:t>می</w:t>
      </w:r>
      <w:r w:rsidRPr="00AF0888">
        <w:rPr>
          <w:rFonts w:cs="CTraditional Arabic" w:hint="cs"/>
          <w:cs/>
        </w:rPr>
        <w:t>‎</w:t>
      </w:r>
      <w:r w:rsidR="00BA2767">
        <w:rPr>
          <w:rFonts w:hint="cs"/>
          <w:rtl/>
        </w:rPr>
        <w:t>خواند و جواب را به او می</w:t>
      </w:r>
      <w:r w:rsidR="00BA2767">
        <w:rPr>
          <w:rFonts w:cs="B Badr" w:hint="cs"/>
          <w:rtl/>
        </w:rPr>
        <w:t>‏</w:t>
      </w:r>
      <w:r w:rsidRPr="00AF0888">
        <w:rPr>
          <w:rFonts w:hint="cs"/>
          <w:rtl/>
        </w:rPr>
        <w:t>دهد!!</w:t>
      </w:r>
    </w:p>
    <w:p w:rsidR="00F604E9" w:rsidRPr="00AF0888" w:rsidRDefault="00F604E9" w:rsidP="005617C1">
      <w:pPr>
        <w:pStyle w:val="af6"/>
        <w:rPr>
          <w:rFonts w:hint="cs"/>
          <w:rtl/>
        </w:rPr>
      </w:pPr>
      <w:r w:rsidRPr="00AF0888">
        <w:rPr>
          <w:rFonts w:hint="cs"/>
          <w:rtl/>
        </w:rPr>
        <w:t>این داستانی تمثیلی است</w:t>
      </w:r>
      <w:r w:rsidR="00BA2767">
        <w:rPr>
          <w:rFonts w:hint="cs"/>
          <w:rtl/>
        </w:rPr>
        <w:t>،</w:t>
      </w:r>
      <w:r w:rsidRPr="00AF0888">
        <w:rPr>
          <w:rFonts w:hint="cs"/>
          <w:rtl/>
        </w:rPr>
        <w:t xml:space="preserve"> و جاعل آن خواسته این مسأله را عنوان نماید و بر این امر تأکید بگذارد که ائمه علم خود را به وسیله وحی از خداوند</w:t>
      </w:r>
      <w:r w:rsidRPr="00AF0888">
        <w:rPr>
          <w:rFonts w:cs="CTraditional Arabic" w:hint="cs"/>
          <w:rtl/>
        </w:rPr>
        <w:t>أ</w:t>
      </w:r>
      <w:r w:rsidR="00BA2767">
        <w:rPr>
          <w:rFonts w:hint="cs"/>
          <w:rtl/>
        </w:rPr>
        <w:t xml:space="preserve"> دریافت می</w:t>
      </w:r>
      <w:r w:rsidR="00BA2767">
        <w:rPr>
          <w:rFonts w:cs="B Badr" w:hint="cs"/>
          <w:rtl/>
        </w:rPr>
        <w:t>‏</w:t>
      </w:r>
      <w:r w:rsidRPr="00AF0888">
        <w:rPr>
          <w:rFonts w:hint="cs"/>
          <w:rtl/>
        </w:rPr>
        <w:t>کنند و فراموش کرده که دعوای دیگری وجود دارد که بیانگر این نکته است که ائمه علم را به صورت مکتوب به ارث برده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این روایت که ذکر شد بیانگر این ادعا است که امام در مورد آنچ</w:t>
      </w:r>
      <w:r w:rsidR="00BA2767">
        <w:rPr>
          <w:rFonts w:hint="cs"/>
          <w:rtl/>
        </w:rPr>
        <w:t>ه از وی سوال می</w:t>
      </w:r>
      <w:r w:rsidR="00BA2767">
        <w:rPr>
          <w:rFonts w:cs="B Badr" w:hint="cs"/>
          <w:rtl/>
        </w:rPr>
        <w:t>‏</w:t>
      </w:r>
      <w:r w:rsidRPr="00AF0888">
        <w:rPr>
          <w:rFonts w:hint="cs"/>
          <w:rtl/>
        </w:rPr>
        <w:t>شود ع</w:t>
      </w:r>
      <w:r w:rsidR="00BA2767">
        <w:rPr>
          <w:rFonts w:hint="cs"/>
          <w:rtl/>
        </w:rPr>
        <w:t>لم ندارد، اما چون امام تصمیم می</w:t>
      </w:r>
      <w:r w:rsidR="00BA2767">
        <w:rPr>
          <w:rFonts w:cs="B Badr" w:hint="cs"/>
          <w:rtl/>
        </w:rPr>
        <w:t>‏</w:t>
      </w:r>
      <w:r w:rsidRPr="00AF0888">
        <w:rPr>
          <w:rFonts w:hint="cs"/>
          <w:rtl/>
        </w:rPr>
        <w:t xml:space="preserve">گیرد که جواب دهد، ناچار اقدام به توجیه </w:t>
      </w:r>
      <w:r w:rsidR="00BA2767">
        <w:rPr>
          <w:rFonts w:hint="cs"/>
          <w:rtl/>
        </w:rPr>
        <w:t>عذرخواهی اولیه خود می</w:t>
      </w:r>
      <w:r w:rsidR="00BA2767">
        <w:rPr>
          <w:rFonts w:cs="B Badr" w:hint="cs"/>
          <w:rtl/>
        </w:rPr>
        <w:t>‏</w:t>
      </w:r>
      <w:r w:rsidR="00BA2767">
        <w:rPr>
          <w:rFonts w:hint="cs"/>
          <w:rtl/>
        </w:rPr>
        <w:t>شود و بیان می</w:t>
      </w:r>
      <w:r w:rsidR="00BA2767">
        <w:rPr>
          <w:rFonts w:cs="B Badr" w:hint="cs"/>
          <w:rtl/>
        </w:rPr>
        <w:t>‏</w:t>
      </w:r>
      <w:r w:rsidRPr="00AF0888">
        <w:rPr>
          <w:rFonts w:hint="cs"/>
          <w:rtl/>
        </w:rPr>
        <w:t xml:space="preserve">کند که </w:t>
      </w:r>
      <w:r w:rsidRPr="00BA2767">
        <w:rPr>
          <w:rFonts w:hint="cs"/>
          <w:u w:val="single"/>
          <w:rtl/>
        </w:rPr>
        <w:t>جواب سوال به صورت سریع و به وسیله یک فرشته به دست او رسیده است و به آن ه</w:t>
      </w:r>
      <w:r w:rsidR="00BA2767">
        <w:rPr>
          <w:rFonts w:hint="cs"/>
          <w:u w:val="single"/>
          <w:rtl/>
        </w:rPr>
        <w:t>اتف گوش داده و جواب را از او می</w:t>
      </w:r>
      <w:r w:rsidR="00BA2767">
        <w:rPr>
          <w:rFonts w:cs="B Badr" w:hint="cs"/>
          <w:u w:val="single"/>
          <w:rtl/>
        </w:rPr>
        <w:t>‏</w:t>
      </w:r>
      <w:r w:rsidRPr="00BA2767">
        <w:rPr>
          <w:rFonts w:hint="cs"/>
          <w:u w:val="single"/>
          <w:rtl/>
        </w:rPr>
        <w:t>گیرد و به سوال کن</w:t>
      </w:r>
      <w:r w:rsidR="00BA2767">
        <w:rPr>
          <w:rFonts w:hint="cs"/>
          <w:u w:val="single"/>
          <w:rtl/>
        </w:rPr>
        <w:t>نده می</w:t>
      </w:r>
      <w:r w:rsidR="00BA2767">
        <w:rPr>
          <w:rFonts w:cs="B Badr" w:hint="cs"/>
          <w:u w:val="single"/>
          <w:rtl/>
        </w:rPr>
        <w:t>‏</w:t>
      </w:r>
      <w:r w:rsidRPr="00BA2767">
        <w:rPr>
          <w:rFonts w:hint="cs"/>
          <w:u w:val="single"/>
          <w:rtl/>
        </w:rPr>
        <w:t>دهد</w:t>
      </w:r>
      <w:r w:rsidRPr="00AF0888">
        <w:rPr>
          <w:rFonts w:hint="cs"/>
          <w:rtl/>
        </w:rPr>
        <w:t xml:space="preserve">. </w:t>
      </w:r>
    </w:p>
    <w:p w:rsidR="00F604E9" w:rsidRPr="00AF0888" w:rsidRDefault="00F604E9" w:rsidP="005617C1">
      <w:pPr>
        <w:pStyle w:val="af6"/>
        <w:rPr>
          <w:rFonts w:hint="cs"/>
          <w:rtl/>
        </w:rPr>
      </w:pPr>
      <w:r w:rsidRPr="00AF0888">
        <w:rPr>
          <w:rFonts w:hint="cs"/>
          <w:rtl/>
        </w:rPr>
        <w:t xml:space="preserve">اما چه شده که امام برای یافتن جواب آن سوال به کتاب موروثی خود که جواب همه مسائل و حتی ارش </w:t>
      </w:r>
      <w:r w:rsidR="00BA2767">
        <w:rPr>
          <w:rFonts w:hint="cs"/>
          <w:rtl/>
        </w:rPr>
        <w:t>جنایات در آن آمده است، رجوع نمی</w:t>
      </w:r>
      <w:r w:rsidR="00BA2767">
        <w:rPr>
          <w:rFonts w:cs="B Badr" w:hint="cs"/>
          <w:rtl/>
        </w:rPr>
        <w:t>‏</w:t>
      </w:r>
      <w:r w:rsidRPr="00AF0888">
        <w:rPr>
          <w:rFonts w:hint="cs"/>
          <w:rtl/>
        </w:rPr>
        <w:t>کند؟!</w:t>
      </w:r>
    </w:p>
    <w:p w:rsidR="00F604E9" w:rsidRPr="006D3DE8" w:rsidRDefault="00F604E9" w:rsidP="008B7F43">
      <w:pPr>
        <w:pStyle w:val="af6"/>
        <w:rPr>
          <w:rFonts w:hint="cs"/>
          <w:rtl/>
        </w:rPr>
      </w:pPr>
      <w:r w:rsidRPr="006D3DE8">
        <w:rPr>
          <w:rFonts w:hint="cs"/>
          <w:rtl/>
        </w:rPr>
        <w:t>کلینی از ابوبصیر روایت کرده که گفت: نزد ابوعبدالله رفتم و به او گفتم: فدایتان شوم من در مورد مسأله</w:t>
      </w:r>
      <w:r w:rsidRPr="006D3DE8">
        <w:rPr>
          <w:rFonts w:cs="CTraditional Arabic" w:hint="cs"/>
          <w:cs/>
        </w:rPr>
        <w:t>‎</w:t>
      </w:r>
      <w:r w:rsidRPr="006D3DE8">
        <w:rPr>
          <w:rFonts w:hint="cs"/>
          <w:rtl/>
        </w:rPr>
        <w:t>ای سوال دارم، اما ای</w:t>
      </w:r>
      <w:r w:rsidR="006E0BDE">
        <w:rPr>
          <w:rFonts w:hint="cs"/>
          <w:rtl/>
        </w:rPr>
        <w:t>نجا کسی حضور دارد که سخن مرا می</w:t>
      </w:r>
      <w:r w:rsidR="006E0BDE">
        <w:rPr>
          <w:rFonts w:cs="B Badr" w:hint="cs"/>
          <w:rtl/>
        </w:rPr>
        <w:t>‏</w:t>
      </w:r>
      <w:r w:rsidRPr="006D3DE8">
        <w:rPr>
          <w:rFonts w:hint="cs"/>
          <w:rtl/>
        </w:rPr>
        <w:t>شنود. راوی می</w:t>
      </w:r>
      <w:r w:rsidRPr="006D3DE8">
        <w:rPr>
          <w:rFonts w:cs="CTraditional Arabic" w:hint="cs"/>
          <w:cs/>
        </w:rPr>
        <w:t>‎</w:t>
      </w:r>
      <w:r w:rsidRPr="006D3DE8">
        <w:rPr>
          <w:rFonts w:hint="cs"/>
          <w:rtl/>
        </w:rPr>
        <w:t xml:space="preserve">گوید: </w:t>
      </w:r>
      <w:r w:rsidRPr="006E0BDE">
        <w:rPr>
          <w:rFonts w:hint="cs"/>
          <w:u w:val="single"/>
          <w:rtl/>
        </w:rPr>
        <w:t>ابوعبدالله میان خود و آن فرد پرده</w:t>
      </w:r>
      <w:r w:rsidRPr="006E0BDE">
        <w:rPr>
          <w:rFonts w:cs="CTraditional Arabic" w:hint="cs"/>
          <w:u w:val="single"/>
          <w:cs/>
        </w:rPr>
        <w:t>‎</w:t>
      </w:r>
      <w:r w:rsidRPr="006E0BDE">
        <w:rPr>
          <w:rFonts w:hint="cs"/>
          <w:u w:val="single"/>
          <w:rtl/>
        </w:rPr>
        <w:t>ای برافراشت و در آن نگاه کرد</w:t>
      </w:r>
      <w:r w:rsidRPr="006D3DE8">
        <w:rPr>
          <w:rFonts w:hint="cs"/>
          <w:rtl/>
        </w:rPr>
        <w:t xml:space="preserve"> و سپس گفت: ای ابومحمد، سوالت را بگو. گ</w:t>
      </w:r>
      <w:r w:rsidR="006E0BDE">
        <w:rPr>
          <w:rFonts w:hint="cs"/>
          <w:rtl/>
        </w:rPr>
        <w:t>فتم: فدایتان شوم، شیعیان شما می</w:t>
      </w:r>
      <w:r w:rsidR="006E0BDE">
        <w:rPr>
          <w:rFonts w:cs="B Badr" w:hint="cs"/>
          <w:rtl/>
        </w:rPr>
        <w:t>‏</w:t>
      </w:r>
      <w:r w:rsidRPr="006D3DE8">
        <w:rPr>
          <w:rFonts w:hint="cs"/>
          <w:rtl/>
        </w:rPr>
        <w:t>گویند</w:t>
      </w:r>
      <w:r w:rsidR="006E0BDE">
        <w:rPr>
          <w:rFonts w:hint="cs"/>
          <w:rtl/>
        </w:rPr>
        <w:t>:</w:t>
      </w:r>
      <w:r w:rsidRPr="006D3DE8">
        <w:rPr>
          <w:rFonts w:hint="cs"/>
          <w:rtl/>
        </w:rPr>
        <w:t xml:space="preserve"> رسول</w:t>
      </w:r>
      <w:r w:rsidRPr="006D3DE8">
        <w:rPr>
          <w:rFonts w:cs="CTraditional Arabic" w:hint="cs"/>
          <w:cs/>
        </w:rPr>
        <w:t>‎</w:t>
      </w:r>
      <w:r w:rsidRPr="006D3DE8">
        <w:rPr>
          <w:rFonts w:hint="cs"/>
          <w:rtl/>
        </w:rPr>
        <w:t>خدا</w:t>
      </w:r>
      <w:r w:rsidRPr="006D3DE8">
        <w:rPr>
          <w:rFonts w:cs="CTraditional Arabic" w:hint="cs"/>
          <w:rtl/>
        </w:rPr>
        <w:t>ص</w:t>
      </w:r>
      <w:r w:rsidRPr="006D3DE8">
        <w:rPr>
          <w:rFonts w:hint="cs"/>
          <w:rtl/>
        </w:rPr>
        <w:t xml:space="preserve"> </w:t>
      </w:r>
      <w:r w:rsidRPr="006E0BDE">
        <w:rPr>
          <w:rFonts w:hint="cs"/>
          <w:u w:val="single"/>
          <w:rtl/>
        </w:rPr>
        <w:t>دروازه</w:t>
      </w:r>
      <w:r w:rsidRPr="006E0BDE">
        <w:rPr>
          <w:rFonts w:cs="CTraditional Arabic" w:hint="cs"/>
          <w:u w:val="single"/>
          <w:cs/>
        </w:rPr>
        <w:t>‎</w:t>
      </w:r>
      <w:r w:rsidRPr="006E0BDE">
        <w:rPr>
          <w:rFonts w:hint="cs"/>
          <w:u w:val="single"/>
          <w:rtl/>
        </w:rPr>
        <w:t>ای را به علی</w:t>
      </w:r>
      <w:r w:rsidR="006E0BDE" w:rsidRPr="006E0BDE">
        <w:rPr>
          <w:rFonts w:hint="cs"/>
          <w:u w:val="single"/>
        </w:rPr>
        <w:sym w:font="AGA Arabesque" w:char="F075"/>
      </w:r>
      <w:r w:rsidRPr="006E0BDE">
        <w:rPr>
          <w:rFonts w:hint="cs"/>
          <w:u w:val="single"/>
          <w:rtl/>
        </w:rPr>
        <w:t xml:space="preserve"> نشان داده که از آن دروا</w:t>
      </w:r>
      <w:r w:rsidR="006E0BDE" w:rsidRPr="006E0BDE">
        <w:rPr>
          <w:rFonts w:hint="cs"/>
          <w:u w:val="single"/>
          <w:rtl/>
        </w:rPr>
        <w:t>زه برای وی هزار دَر باز می</w:t>
      </w:r>
      <w:r w:rsidR="006E0BDE" w:rsidRPr="006E0BDE">
        <w:rPr>
          <w:rFonts w:cs="B Badr" w:hint="cs"/>
          <w:u w:val="single"/>
          <w:rtl/>
        </w:rPr>
        <w:t>‏</w:t>
      </w:r>
      <w:r w:rsidRPr="006E0BDE">
        <w:rPr>
          <w:rFonts w:hint="cs"/>
          <w:u w:val="single"/>
          <w:rtl/>
        </w:rPr>
        <w:t>شود</w:t>
      </w:r>
      <w:r w:rsidRPr="006D3DE8">
        <w:rPr>
          <w:rFonts w:hint="cs"/>
          <w:rtl/>
        </w:rPr>
        <w:t xml:space="preserve">. امام گفت: </w:t>
      </w:r>
      <w:r w:rsidRPr="006E0BDE">
        <w:rPr>
          <w:rFonts w:hint="cs"/>
          <w:u w:val="single"/>
          <w:rtl/>
        </w:rPr>
        <w:t>ای ابومحمد، خداوند هزار دروازه به علی</w:t>
      </w:r>
      <w:r w:rsidR="006E0BDE">
        <w:rPr>
          <w:rFonts w:hint="cs"/>
          <w:u w:val="single"/>
        </w:rPr>
        <w:sym w:font="AGA Arabesque" w:char="F075"/>
      </w:r>
      <w:r w:rsidRPr="006E0BDE">
        <w:rPr>
          <w:rFonts w:hint="cs"/>
          <w:u w:val="single"/>
          <w:rtl/>
        </w:rPr>
        <w:t xml:space="preserve"> آموخته است که از</w:t>
      </w:r>
      <w:r w:rsidR="006E0BDE">
        <w:rPr>
          <w:rFonts w:hint="cs"/>
          <w:u w:val="single"/>
          <w:rtl/>
        </w:rPr>
        <w:t xml:space="preserve"> هر کدام از آنها هزار دَر باز می</w:t>
      </w:r>
      <w:r w:rsidR="006E0BDE">
        <w:rPr>
          <w:rFonts w:cs="B Badr" w:hint="cs"/>
          <w:u w:val="single"/>
          <w:rtl/>
        </w:rPr>
        <w:t>‏</w:t>
      </w:r>
      <w:r w:rsidRPr="006E0BDE">
        <w:rPr>
          <w:rFonts w:hint="cs"/>
          <w:u w:val="single"/>
          <w:rtl/>
        </w:rPr>
        <w:t>شود</w:t>
      </w:r>
      <w:r w:rsidRPr="006D3DE8">
        <w:rPr>
          <w:rFonts w:hint="cs"/>
          <w:rtl/>
        </w:rPr>
        <w:t>. گفتم: به خدا قسم من</w:t>
      </w:r>
      <w:r w:rsidR="00C67403">
        <w:rPr>
          <w:rFonts w:hint="cs"/>
          <w:rtl/>
        </w:rPr>
        <w:t>ظور از آن درها علم است. راوی می</w:t>
      </w:r>
      <w:r w:rsidR="00C67403">
        <w:rPr>
          <w:rFonts w:cs="B Badr" w:hint="cs"/>
          <w:rtl/>
        </w:rPr>
        <w:t>‏</w:t>
      </w:r>
      <w:r w:rsidRPr="006D3DE8">
        <w:rPr>
          <w:rFonts w:hint="cs"/>
          <w:rtl/>
        </w:rPr>
        <w:t>گوید</w:t>
      </w:r>
      <w:r w:rsidRPr="008B7F43">
        <w:rPr>
          <w:rFonts w:hint="cs"/>
          <w:rtl/>
        </w:rPr>
        <w:t>: سپس مدتی به زمین نگریست</w:t>
      </w:r>
      <w:r w:rsidR="00C67403" w:rsidRPr="00C67403">
        <w:rPr>
          <w:rFonts w:hint="cs"/>
          <w:color w:val="FF0000"/>
          <w:rtl/>
        </w:rPr>
        <w:t xml:space="preserve"> </w:t>
      </w:r>
      <w:r w:rsidRPr="006D3DE8">
        <w:rPr>
          <w:rFonts w:hint="cs"/>
          <w:rtl/>
        </w:rPr>
        <w:t xml:space="preserve">و سپس گفت: </w:t>
      </w:r>
      <w:r w:rsidRPr="006D3DE8">
        <w:rPr>
          <w:rFonts w:cs="mylotus"/>
          <w:rtl/>
        </w:rPr>
        <w:t>آری این علم و دانش است. ولی این در مقام ایشان هیچ نیست</w:t>
      </w:r>
      <w:r w:rsidRPr="006D3DE8">
        <w:rPr>
          <w:rFonts w:cs="mylotus"/>
        </w:rPr>
        <w:t>!</w:t>
      </w:r>
      <w:r w:rsidR="00C67403">
        <w:rPr>
          <w:rFonts w:hint="cs"/>
          <w:rtl/>
        </w:rPr>
        <w:t>. راوی می</w:t>
      </w:r>
      <w:r w:rsidR="00C67403">
        <w:rPr>
          <w:rFonts w:cs="B Badr" w:hint="cs"/>
          <w:rtl/>
        </w:rPr>
        <w:t>‏</w:t>
      </w:r>
      <w:r w:rsidRPr="006D3DE8">
        <w:rPr>
          <w:rFonts w:hint="cs"/>
          <w:rtl/>
        </w:rPr>
        <w:t>گوید: سپس گفت: ای ابومحمد</w:t>
      </w:r>
      <w:r w:rsidR="00C67403">
        <w:rPr>
          <w:rFonts w:hint="cs"/>
          <w:rtl/>
        </w:rPr>
        <w:t>،</w:t>
      </w:r>
      <w:r w:rsidRPr="006D3DE8">
        <w:rPr>
          <w:rFonts w:hint="cs"/>
          <w:rtl/>
        </w:rPr>
        <w:t xml:space="preserve"> </w:t>
      </w:r>
      <w:r w:rsidRPr="00A4416A">
        <w:rPr>
          <w:rFonts w:hint="cs"/>
          <w:u w:val="single"/>
          <w:rtl/>
        </w:rPr>
        <w:t>جامعه نزد ما است</w:t>
      </w:r>
      <w:r w:rsidR="00A4416A">
        <w:rPr>
          <w:rFonts w:hint="cs"/>
          <w:rtl/>
        </w:rPr>
        <w:t xml:space="preserve">. </w:t>
      </w:r>
      <w:r w:rsidR="00A4416A" w:rsidRPr="00A4416A">
        <w:rPr>
          <w:rFonts w:hint="cs"/>
          <w:u w:val="single"/>
          <w:rtl/>
        </w:rPr>
        <w:t>آنان چه می</w:t>
      </w:r>
      <w:r w:rsidR="00A4416A" w:rsidRPr="00A4416A">
        <w:rPr>
          <w:rFonts w:cs="B Badr" w:hint="cs"/>
          <w:u w:val="single"/>
          <w:rtl/>
        </w:rPr>
        <w:t>‏</w:t>
      </w:r>
      <w:r w:rsidRPr="00A4416A">
        <w:rPr>
          <w:rFonts w:hint="cs"/>
          <w:u w:val="single"/>
          <w:rtl/>
        </w:rPr>
        <w:t>دانند که جامعه چیست</w:t>
      </w:r>
      <w:r w:rsidRPr="006D3DE8">
        <w:rPr>
          <w:rFonts w:hint="cs"/>
          <w:rtl/>
        </w:rPr>
        <w:t xml:space="preserve">؟ </w:t>
      </w:r>
      <w:r w:rsidRPr="00A4416A">
        <w:rPr>
          <w:rFonts w:hint="cs"/>
          <w:u w:val="single"/>
          <w:rtl/>
        </w:rPr>
        <w:t>گفتم: فدایتان شوم، جامعه چیست</w:t>
      </w:r>
      <w:r w:rsidRPr="006D3DE8">
        <w:rPr>
          <w:rFonts w:hint="cs"/>
          <w:rtl/>
        </w:rPr>
        <w:t xml:space="preserve">؟ </w:t>
      </w:r>
      <w:r w:rsidRPr="00A4416A">
        <w:rPr>
          <w:rFonts w:hint="cs"/>
          <w:u w:val="single"/>
          <w:rtl/>
        </w:rPr>
        <w:t>گفت: صفحه</w:t>
      </w:r>
      <w:r w:rsidRPr="00A4416A">
        <w:rPr>
          <w:rFonts w:cs="CTraditional Arabic" w:hint="cs"/>
          <w:u w:val="single"/>
          <w:cs/>
        </w:rPr>
        <w:t>‎</w:t>
      </w:r>
      <w:r w:rsidRPr="00A4416A">
        <w:rPr>
          <w:rFonts w:hint="cs"/>
          <w:u w:val="single"/>
          <w:rtl/>
        </w:rPr>
        <w:t>ای است که طول آن هفتاد ذراع بر اساس ذراع رسول</w:t>
      </w:r>
      <w:r w:rsidRPr="00A4416A">
        <w:rPr>
          <w:rFonts w:cs="CTraditional Arabic" w:hint="cs"/>
          <w:u w:val="single"/>
          <w:cs/>
        </w:rPr>
        <w:t>‎</w:t>
      </w:r>
      <w:r w:rsidRPr="00A4416A">
        <w:rPr>
          <w:rFonts w:hint="cs"/>
          <w:u w:val="single"/>
          <w:rtl/>
        </w:rPr>
        <w:t>خدا</w:t>
      </w:r>
      <w:r w:rsidRPr="00A4416A">
        <w:rPr>
          <w:rFonts w:cs="CTraditional Arabic" w:hint="cs"/>
          <w:u w:val="single"/>
          <w:rtl/>
        </w:rPr>
        <w:t>ص</w:t>
      </w:r>
      <w:r w:rsidRPr="00A4416A">
        <w:rPr>
          <w:rFonts w:hint="cs"/>
          <w:u w:val="single"/>
          <w:rtl/>
        </w:rPr>
        <w:t xml:space="preserve"> است و </w:t>
      </w:r>
      <w:r w:rsidRPr="00A4416A">
        <w:rPr>
          <w:u w:val="single"/>
          <w:rtl/>
        </w:rPr>
        <w:t>رسول خدا آنرا بر علی خواندند و املاء می</w:t>
      </w:r>
      <w:r w:rsidR="00A4416A">
        <w:rPr>
          <w:rFonts w:cs="B Badr" w:hint="cs"/>
          <w:u w:val="single"/>
          <w:rtl/>
        </w:rPr>
        <w:t>‏</w:t>
      </w:r>
      <w:r w:rsidRPr="00A4416A">
        <w:rPr>
          <w:u w:val="single"/>
          <w:rtl/>
        </w:rPr>
        <w:t>کردند و</w:t>
      </w:r>
      <w:r w:rsidRPr="00A4416A">
        <w:rPr>
          <w:rFonts w:hint="cs"/>
          <w:u w:val="single"/>
          <w:rtl/>
        </w:rPr>
        <w:t xml:space="preserve"> </w:t>
      </w:r>
      <w:r w:rsidRPr="00A4416A">
        <w:rPr>
          <w:u w:val="single"/>
          <w:rtl/>
        </w:rPr>
        <w:t>علی با دست راستشان آنرا</w:t>
      </w:r>
      <w:r w:rsidRPr="00A4416A">
        <w:rPr>
          <w:rFonts w:ascii="Times New Roman" w:hAnsi="Times New Roman" w:cs="Times New Roman" w:hint="cs"/>
          <w:u w:val="single"/>
          <w:rtl/>
        </w:rPr>
        <w:t> </w:t>
      </w:r>
      <w:r w:rsidR="00A4416A">
        <w:rPr>
          <w:rFonts w:hint="cs"/>
          <w:u w:val="single"/>
          <w:rtl/>
        </w:rPr>
        <w:t>می</w:t>
      </w:r>
      <w:r w:rsidR="00A4416A">
        <w:rPr>
          <w:rFonts w:cs="B Badr" w:hint="cs"/>
          <w:u w:val="single"/>
          <w:rtl/>
        </w:rPr>
        <w:t>‏</w:t>
      </w:r>
      <w:r w:rsidRPr="00A4416A">
        <w:rPr>
          <w:rFonts w:hint="cs"/>
          <w:u w:val="single"/>
          <w:rtl/>
        </w:rPr>
        <w:t>نوش</w:t>
      </w:r>
      <w:r w:rsidRPr="00A4416A">
        <w:rPr>
          <w:u w:val="single"/>
          <w:rtl/>
        </w:rPr>
        <w:t xml:space="preserve">ت </w:t>
      </w:r>
      <w:r w:rsidRPr="00A4416A">
        <w:rPr>
          <w:rFonts w:hint="cs"/>
          <w:u w:val="single"/>
          <w:rtl/>
        </w:rPr>
        <w:t xml:space="preserve">و همه امور حلال و حرام و دیگر چیزهای </w:t>
      </w:r>
      <w:r w:rsidR="00A4416A">
        <w:rPr>
          <w:rFonts w:hint="cs"/>
          <w:u w:val="single"/>
          <w:rtl/>
        </w:rPr>
        <w:t>مورد نیاز مردم و حتی ارزش جراحت</w:t>
      </w:r>
      <w:r w:rsidR="00A4416A">
        <w:rPr>
          <w:rFonts w:cs="B Badr" w:hint="cs"/>
          <w:u w:val="single"/>
          <w:rtl/>
        </w:rPr>
        <w:t>‏</w:t>
      </w:r>
      <w:r w:rsidRPr="00A4416A">
        <w:rPr>
          <w:rFonts w:hint="cs"/>
          <w:u w:val="single"/>
          <w:rtl/>
        </w:rPr>
        <w:t>ها در آن وجود دارد</w:t>
      </w:r>
      <w:r w:rsidRPr="006D3DE8">
        <w:rPr>
          <w:rStyle w:val="a5"/>
          <w:rtl/>
        </w:rPr>
        <w:footnoteReference w:id="74"/>
      </w:r>
      <w:r w:rsidRPr="006D3DE8">
        <w:rPr>
          <w:rFonts w:hint="cs"/>
          <w:rtl/>
        </w:rPr>
        <w:t>.</w:t>
      </w:r>
    </w:p>
    <w:p w:rsidR="00F604E9" w:rsidRPr="00AF0888" w:rsidRDefault="00F604E9" w:rsidP="000069E4">
      <w:pPr>
        <w:pStyle w:val="af6"/>
        <w:rPr>
          <w:rFonts w:ascii="Times New Roman" w:hAnsi="Times New Roman" w:hint="cs"/>
          <w:rtl/>
        </w:rPr>
      </w:pPr>
      <w:r w:rsidRPr="00AF0888">
        <w:rPr>
          <w:rFonts w:hint="cs"/>
          <w:rtl/>
        </w:rPr>
        <w:t>بر</w:t>
      </w:r>
      <w:r w:rsidR="005B0BDF">
        <w:rPr>
          <w:rFonts w:hint="cs"/>
          <w:rtl/>
        </w:rPr>
        <w:t xml:space="preserve"> اساس این روایت</w:t>
      </w:r>
      <w:r w:rsidR="00867DBD">
        <w:rPr>
          <w:rFonts w:hint="cs"/>
          <w:rtl/>
        </w:rPr>
        <w:t>،</w:t>
      </w:r>
      <w:r w:rsidR="005B0BDF">
        <w:rPr>
          <w:rFonts w:hint="cs"/>
          <w:rtl/>
        </w:rPr>
        <w:t xml:space="preserve"> یک میلیون د</w:t>
      </w:r>
      <w:r w:rsidR="00781049">
        <w:rPr>
          <w:rFonts w:hint="cs"/>
          <w:rtl/>
        </w:rPr>
        <w:t>َ</w:t>
      </w:r>
      <w:r w:rsidR="005B0BDF">
        <w:rPr>
          <w:rFonts w:hint="cs"/>
          <w:rtl/>
        </w:rPr>
        <w:t>ر می</w:t>
      </w:r>
      <w:r w:rsidR="005B0BDF">
        <w:rPr>
          <w:rFonts w:cs="B Badr" w:hint="cs"/>
          <w:rtl/>
        </w:rPr>
        <w:t>‏</w:t>
      </w:r>
      <w:r w:rsidRPr="00AF0888">
        <w:rPr>
          <w:rFonts w:hint="cs"/>
          <w:rtl/>
        </w:rPr>
        <w:t>شود، زیرا:</w:t>
      </w:r>
      <w:r w:rsidR="000069E4">
        <w:rPr>
          <w:rFonts w:hint="cs"/>
          <w:rtl/>
        </w:rPr>
        <w:t xml:space="preserve"> </w:t>
      </w:r>
      <w:r w:rsidRPr="00AF0888">
        <w:rPr>
          <w:rFonts w:hint="cs"/>
          <w:rtl/>
        </w:rPr>
        <w:t>1000 ضرب در هزار می</w:t>
      </w:r>
      <w:r w:rsidR="000069E4">
        <w:rPr>
          <w:rFonts w:cs="2  Lotus" w:hint="cs"/>
          <w:rtl/>
        </w:rPr>
        <w:t>‌</w:t>
      </w:r>
      <w:r w:rsidRPr="00AF0888">
        <w:rPr>
          <w:rFonts w:hint="cs"/>
          <w:rtl/>
        </w:rPr>
        <w:t>شود: یک میلیون در!!</w:t>
      </w:r>
      <w:r w:rsidRPr="00AF0888">
        <w:rPr>
          <w:rFonts w:ascii="Times New Roman" w:hAnsi="Times New Roman" w:hint="cs"/>
          <w:rtl/>
        </w:rPr>
        <w:t xml:space="preserve"> پ</w:t>
      </w:r>
      <w:r w:rsidR="005B0BDF">
        <w:rPr>
          <w:rFonts w:ascii="Times New Roman" w:hAnsi="Times New Roman" w:hint="cs"/>
          <w:rtl/>
        </w:rPr>
        <w:t>شت هر در چه مقدار مسائل علمی می</w:t>
      </w:r>
      <w:r w:rsidR="005B0BDF">
        <w:rPr>
          <w:rFonts w:ascii="Times New Roman" w:hAnsi="Times New Roman" w:cs="B Badr" w:hint="cs"/>
          <w:rtl/>
        </w:rPr>
        <w:t>‏</w:t>
      </w:r>
      <w:r w:rsidRPr="00AF0888">
        <w:rPr>
          <w:rFonts w:ascii="Times New Roman" w:hAnsi="Times New Roman" w:hint="cs"/>
          <w:rtl/>
        </w:rPr>
        <w:t>تواند وجود داشته باشد؟ این امام به این یک میلیون در اکتفا نکرده و مدعی جامعه نیز شده است که در آن همه</w:t>
      </w:r>
      <w:r w:rsidRPr="00AF0888">
        <w:rPr>
          <w:rFonts w:ascii="Times New Roman" w:hAnsi="Times New Roman" w:cs="CTraditional Arabic" w:hint="cs"/>
          <w:cs/>
        </w:rPr>
        <w:t>‎</w:t>
      </w:r>
      <w:r w:rsidRPr="00AF0888">
        <w:rPr>
          <w:rFonts w:ascii="Times New Roman" w:hAnsi="Times New Roman" w:hint="cs"/>
          <w:rtl/>
        </w:rPr>
        <w:t>ی چیزهای مورد نیاز نوشته شده است. حال سوال اینجاست که آیا این سوال که آن فرد پرسید در پشت یکی از این درها یا در جامعه وجود نداشت؟!</w:t>
      </w:r>
    </w:p>
    <w:p w:rsidR="00F604E9" w:rsidRPr="00AF0888" w:rsidRDefault="00F604E9" w:rsidP="005617C1">
      <w:pPr>
        <w:pStyle w:val="af6"/>
        <w:rPr>
          <w:rFonts w:hint="cs"/>
          <w:rtl/>
        </w:rPr>
      </w:pPr>
      <w:r w:rsidRPr="00AF0888">
        <w:rPr>
          <w:rFonts w:hint="cs"/>
          <w:rtl/>
        </w:rPr>
        <w:t>چه ادعاهای عجیب و غریبی که به ائمه منسوب شده</w:t>
      </w:r>
      <w:r w:rsidRPr="00AF0888">
        <w:rPr>
          <w:rFonts w:cs="CTraditional Arabic" w:hint="cs"/>
          <w:cs/>
        </w:rPr>
        <w:t>‎</w:t>
      </w:r>
      <w:r w:rsidRPr="00AF0888">
        <w:rPr>
          <w:rFonts w:hint="cs"/>
          <w:rtl/>
        </w:rPr>
        <w:t>اند و آ</w:t>
      </w:r>
      <w:r w:rsidR="00781049">
        <w:rPr>
          <w:rFonts w:hint="cs"/>
          <w:rtl/>
        </w:rPr>
        <w:t>نان از آنها بری هستند. اما عجیب</w:t>
      </w:r>
      <w:r w:rsidR="00781049">
        <w:rPr>
          <w:rFonts w:cs="B Badr" w:hint="cs"/>
          <w:rtl/>
        </w:rPr>
        <w:t>‏</w:t>
      </w:r>
      <w:r w:rsidR="00781049">
        <w:rPr>
          <w:rFonts w:hint="cs"/>
          <w:rtl/>
        </w:rPr>
        <w:t>تر از این مورد، این است که کسانی از پیروان این مذهب آن را تصدیق می</w:t>
      </w:r>
      <w:r w:rsidR="00781049">
        <w:rPr>
          <w:rFonts w:cs="B Badr" w:hint="cs"/>
          <w:rtl/>
        </w:rPr>
        <w:t>‏</w:t>
      </w:r>
      <w:r w:rsidRPr="00AF0888">
        <w:rPr>
          <w:rFonts w:hint="cs"/>
          <w:rtl/>
        </w:rPr>
        <w:t>کن</w:t>
      </w:r>
      <w:r w:rsidR="00781049">
        <w:rPr>
          <w:rFonts w:hint="cs"/>
          <w:rtl/>
        </w:rPr>
        <w:t>ن</w:t>
      </w:r>
      <w:r w:rsidRPr="00AF0888">
        <w:rPr>
          <w:rFonts w:hint="cs"/>
          <w:rtl/>
        </w:rPr>
        <w:t>د.</w:t>
      </w:r>
    </w:p>
    <w:p w:rsidR="006D099B" w:rsidRDefault="00F604E9" w:rsidP="00516CCC">
      <w:pPr>
        <w:pStyle w:val="af3"/>
        <w:rPr>
          <w:rFonts w:hint="cs"/>
          <w:rtl/>
        </w:rPr>
      </w:pPr>
      <w:bookmarkStart w:id="207" w:name="_Toc252932525"/>
      <w:bookmarkStart w:id="208" w:name="_Toc254520595"/>
      <w:r w:rsidRPr="00AF0888">
        <w:rPr>
          <w:rFonts w:hint="cs"/>
          <w:rtl/>
        </w:rPr>
        <w:t xml:space="preserve">2- </w:t>
      </w:r>
      <w:r w:rsidR="00781049">
        <w:rPr>
          <w:rFonts w:hint="cs"/>
          <w:rtl/>
        </w:rPr>
        <w:t>در روایت دوم سه نفر نزد او می</w:t>
      </w:r>
      <w:r w:rsidR="00781049">
        <w:rPr>
          <w:rFonts w:cs="B Badr" w:hint="cs"/>
          <w:rtl/>
        </w:rPr>
        <w:t>‏</w:t>
      </w:r>
      <w:r w:rsidRPr="003D12F2">
        <w:rPr>
          <w:rFonts w:hint="cs"/>
          <w:rtl/>
        </w:rPr>
        <w:t>آیند و هر سه یک سوال دارند</w:t>
      </w:r>
      <w:bookmarkEnd w:id="207"/>
      <w:bookmarkEnd w:id="208"/>
    </w:p>
    <w:p w:rsidR="00F604E9" w:rsidRPr="003D12F2" w:rsidRDefault="00F604E9" w:rsidP="006D099B">
      <w:pPr>
        <w:rPr>
          <w:rFonts w:hint="cs"/>
          <w:rtl/>
        </w:rPr>
      </w:pPr>
      <w:r w:rsidRPr="006D099B">
        <w:rPr>
          <w:rFonts w:hint="cs"/>
          <w:rtl/>
        </w:rPr>
        <w:t>آیا این سه نفر با هم دسیسه چیده بودند که یک سوال را مطرح نمایند؟ زیرا هر سه بدون اینکه از آمدن دو نفر دیگر و</w:t>
      </w:r>
      <w:r w:rsidR="00781049" w:rsidRPr="006D099B">
        <w:rPr>
          <w:rFonts w:hint="cs"/>
          <w:rtl/>
        </w:rPr>
        <w:t xml:space="preserve"> سوال آنان اطلاع داشته باشند می‏آیند و یک سوال را مطرح می‏</w:t>
      </w:r>
      <w:r w:rsidRPr="006D099B">
        <w:rPr>
          <w:rFonts w:hint="cs"/>
          <w:rtl/>
        </w:rPr>
        <w:t xml:space="preserve">کنند. سپس امام در مجلس واحد و در مورد مسأله </w:t>
      </w:r>
      <w:r w:rsidR="00D25A9D" w:rsidRPr="006D099B">
        <w:rPr>
          <w:rFonts w:hint="cs"/>
          <w:rtl/>
        </w:rPr>
        <w:t>واحد، سه جواب مختلف و متفاوت می‏</w:t>
      </w:r>
      <w:r w:rsidRPr="006D099B">
        <w:rPr>
          <w:rFonts w:hint="cs"/>
          <w:rtl/>
        </w:rPr>
        <w:t>دهد. بدون شک این جواب</w:t>
      </w:r>
      <w:r w:rsidRPr="006D099B">
        <w:rPr>
          <w:rFonts w:hint="cs"/>
          <w:cs/>
        </w:rPr>
        <w:t>‎</w:t>
      </w:r>
      <w:r w:rsidR="00D25A9D" w:rsidRPr="006D099B">
        <w:rPr>
          <w:rFonts w:hint="cs"/>
          <w:rtl/>
        </w:rPr>
        <w:t>ها یا صحیح هستند که این محال می‏</w:t>
      </w:r>
      <w:r w:rsidRPr="006D099B">
        <w:rPr>
          <w:rFonts w:hint="cs"/>
          <w:rtl/>
        </w:rPr>
        <w:t>باشد و یا اینکه همه صحیح نیستند و یا اینکه برخی صحیح و برخی باطل هستند، زیرا سوال واحد، جواب واحد دارد. پس چه شده که امام در مورد آنها، جوابهای متناقضی می</w:t>
      </w:r>
      <w:r w:rsidRPr="006D099B">
        <w:rPr>
          <w:rFonts w:hint="cs"/>
          <w:cs/>
        </w:rPr>
        <w:t>‎</w:t>
      </w:r>
      <w:r w:rsidRPr="006D099B">
        <w:rPr>
          <w:rFonts w:hint="cs"/>
          <w:rtl/>
        </w:rPr>
        <w:t>دهد؟!</w:t>
      </w:r>
    </w:p>
    <w:p w:rsidR="00F604E9" w:rsidRPr="00AF0888" w:rsidRDefault="00F604E9" w:rsidP="005617C1">
      <w:pPr>
        <w:pStyle w:val="af6"/>
        <w:rPr>
          <w:rFonts w:hint="cs"/>
          <w:rtl/>
        </w:rPr>
      </w:pPr>
      <w:r w:rsidRPr="00AF0888">
        <w:rPr>
          <w:rFonts w:hint="cs"/>
          <w:rtl/>
        </w:rPr>
        <w:t>چنان که قبل</w:t>
      </w:r>
      <w:r w:rsidR="00D25A9D">
        <w:rPr>
          <w:rFonts w:hint="cs"/>
          <w:rtl/>
        </w:rPr>
        <w:t>اً بیان شد، علمای شیعه اظهار می</w:t>
      </w:r>
      <w:r w:rsidR="00D25A9D">
        <w:rPr>
          <w:rFonts w:cs="B Badr" w:hint="cs"/>
          <w:rtl/>
        </w:rPr>
        <w:t>‏</w:t>
      </w:r>
      <w:r w:rsidRPr="00AF0888">
        <w:rPr>
          <w:rFonts w:hint="cs"/>
          <w:rtl/>
        </w:rPr>
        <w:t xml:space="preserve">دارند که تقیه، </w:t>
      </w:r>
      <w:r w:rsidR="00D25A9D" w:rsidRPr="00D25A9D">
        <w:rPr>
          <w:rFonts w:ascii="Traditional Arabic" w:hAnsi="Traditional Arabic" w:cs="Traditional Arabic"/>
          <w:u w:val="single"/>
          <w:rtl/>
        </w:rPr>
        <w:t>«</w:t>
      </w:r>
      <w:r w:rsidRPr="00D25A9D">
        <w:rPr>
          <w:rFonts w:hint="cs"/>
          <w:u w:val="single"/>
          <w:rtl/>
        </w:rPr>
        <w:t>مخفی کردن حق است</w:t>
      </w:r>
      <w:r w:rsidR="00D25A9D" w:rsidRPr="00D25A9D">
        <w:rPr>
          <w:rFonts w:ascii="Traditional Arabic" w:hAnsi="Traditional Arabic" w:cs="Traditional Arabic"/>
          <w:u w:val="single"/>
          <w:rtl/>
        </w:rPr>
        <w:t>»</w:t>
      </w:r>
      <w:r w:rsidRPr="00AF0888">
        <w:rPr>
          <w:rFonts w:hint="cs"/>
          <w:rtl/>
        </w:rPr>
        <w:t xml:space="preserve">، اما در اینجا این </w:t>
      </w:r>
      <w:r w:rsidRPr="00D25A9D">
        <w:rPr>
          <w:rFonts w:hint="cs"/>
          <w:rtl/>
        </w:rPr>
        <w:t xml:space="preserve">سخن </w:t>
      </w:r>
      <w:r w:rsidRPr="00D25A9D">
        <w:rPr>
          <w:rFonts w:hint="cs"/>
          <w:u w:val="single"/>
          <w:rtl/>
        </w:rPr>
        <w:t>قولی باطل</w:t>
      </w:r>
      <w:r w:rsidRPr="00AF0888">
        <w:rPr>
          <w:rFonts w:hint="cs"/>
          <w:rtl/>
        </w:rPr>
        <w:t xml:space="preserve"> است</w:t>
      </w:r>
      <w:r w:rsidR="003D12F2">
        <w:rPr>
          <w:rFonts w:hint="cs"/>
          <w:rtl/>
        </w:rPr>
        <w:t xml:space="preserve"> </w:t>
      </w:r>
      <w:r w:rsidR="00D25A9D">
        <w:rPr>
          <w:rFonts w:hint="cs"/>
          <w:rtl/>
        </w:rPr>
        <w:t>(پس نمی</w:t>
      </w:r>
      <w:r w:rsidR="00D25A9D">
        <w:rPr>
          <w:rFonts w:cs="B Badr" w:hint="cs"/>
          <w:rtl/>
        </w:rPr>
        <w:t>‏</w:t>
      </w:r>
      <w:r w:rsidRPr="00AF0888">
        <w:rPr>
          <w:rFonts w:hint="cs"/>
          <w:rtl/>
        </w:rPr>
        <w:t>توان گفت این جواب را از روی تقیه داده است).</w:t>
      </w:r>
    </w:p>
    <w:p w:rsidR="00F604E9" w:rsidRPr="00AF0888" w:rsidRDefault="00F604E9" w:rsidP="005617C1">
      <w:pPr>
        <w:pStyle w:val="af6"/>
        <w:rPr>
          <w:rFonts w:hint="cs"/>
          <w:rtl/>
        </w:rPr>
      </w:pPr>
      <w:r w:rsidRPr="00AF0888">
        <w:rPr>
          <w:rFonts w:hint="cs"/>
          <w:rtl/>
        </w:rPr>
        <w:t>وقتی که آن فرد مسکین آمده تا در مورد یکی از امور دینی خود سوال ک</w:t>
      </w:r>
      <w:r w:rsidR="00604774">
        <w:rPr>
          <w:rFonts w:hint="cs"/>
          <w:rtl/>
        </w:rPr>
        <w:t>ند و امام جواب ناصحیحی به او می</w:t>
      </w:r>
      <w:r w:rsidR="00604774">
        <w:rPr>
          <w:rFonts w:cs="B Badr" w:hint="cs"/>
          <w:rtl/>
        </w:rPr>
        <w:t>‏</w:t>
      </w:r>
      <w:r w:rsidRPr="00AF0888">
        <w:rPr>
          <w:rFonts w:hint="cs"/>
          <w:rtl/>
        </w:rPr>
        <w:t>دهد و فرد سوال کننده ب</w:t>
      </w:r>
      <w:r w:rsidR="00604774">
        <w:rPr>
          <w:rFonts w:hint="cs"/>
          <w:rtl/>
        </w:rPr>
        <w:t>ا این جواب باطل خدا را عبادت می</w:t>
      </w:r>
      <w:r w:rsidR="00604774">
        <w:rPr>
          <w:rFonts w:cs="B Badr" w:hint="cs"/>
          <w:rtl/>
        </w:rPr>
        <w:t>‏</w:t>
      </w:r>
      <w:r w:rsidRPr="00AF0888">
        <w:rPr>
          <w:rFonts w:hint="cs"/>
          <w:rtl/>
        </w:rPr>
        <w:t>کند و این</w:t>
      </w:r>
      <w:r w:rsidR="00604774">
        <w:rPr>
          <w:rFonts w:hint="cs"/>
          <w:rtl/>
        </w:rPr>
        <w:t xml:space="preserve"> فتوای باطل را به مردم منتقل می</w:t>
      </w:r>
      <w:r w:rsidR="00604774">
        <w:rPr>
          <w:rFonts w:cs="B Badr" w:hint="cs"/>
          <w:rtl/>
        </w:rPr>
        <w:t>‏</w:t>
      </w:r>
      <w:r w:rsidRPr="00AF0888">
        <w:rPr>
          <w:rFonts w:hint="cs"/>
          <w:rtl/>
        </w:rPr>
        <w:t>کند و همه آنان بر اساس این فتوای</w:t>
      </w:r>
      <w:r w:rsidR="00604774">
        <w:rPr>
          <w:rFonts w:hint="cs"/>
          <w:rtl/>
        </w:rPr>
        <w:t xml:space="preserve"> باطل، خدا را عبادت می</w:t>
      </w:r>
      <w:r w:rsidR="00604774">
        <w:rPr>
          <w:rFonts w:cs="B Badr" w:hint="cs"/>
          <w:rtl/>
        </w:rPr>
        <w:t>‏</w:t>
      </w:r>
      <w:r w:rsidRPr="00AF0888">
        <w:rPr>
          <w:rFonts w:hint="cs"/>
          <w:rtl/>
        </w:rPr>
        <w:t>کنند، در این صورت آنان چه گناهی دارند حال آنکه این امامشان بوده که برای آنان فتوای باطل داده است؟ آیا بر امام واجب نیست که اگر نتوانست جواب صحیح بدهد، سکوت نماید و به مخفی کردن حق اکتفا نماید؟!</w:t>
      </w:r>
    </w:p>
    <w:p w:rsidR="00F604E9" w:rsidRPr="00AF0888" w:rsidRDefault="00F604E9" w:rsidP="003314CC">
      <w:pPr>
        <w:pStyle w:val="af6"/>
        <w:rPr>
          <w:rFonts w:hint="cs"/>
          <w:rtl/>
        </w:rPr>
      </w:pPr>
      <w:r w:rsidRPr="008F5999">
        <w:rPr>
          <w:rFonts w:hint="cs"/>
          <w:b/>
          <w:bCs/>
          <w:rtl/>
        </w:rPr>
        <w:t>آیت الله العظمی برقعی</w:t>
      </w:r>
      <w:r w:rsidRPr="00AF0888">
        <w:rPr>
          <w:rFonts w:hint="cs"/>
          <w:rtl/>
        </w:rPr>
        <w:t>، از علمای شیعه- د</w:t>
      </w:r>
      <w:r w:rsidR="00604774">
        <w:rPr>
          <w:rFonts w:hint="cs"/>
          <w:rtl/>
        </w:rPr>
        <w:t>ر تعلیق خود</w:t>
      </w:r>
      <w:r w:rsidRPr="00AF0888">
        <w:rPr>
          <w:rFonts w:hint="cs"/>
          <w:rtl/>
        </w:rPr>
        <w:t xml:space="preserve"> بر حدی</w:t>
      </w:r>
      <w:r w:rsidR="00604774">
        <w:rPr>
          <w:rFonts w:hint="cs"/>
          <w:rtl/>
        </w:rPr>
        <w:t>ثی شبیه به این در کتاب کافی- می</w:t>
      </w:r>
      <w:r w:rsidR="00604774">
        <w:rPr>
          <w:rFonts w:cs="B Badr" w:hint="cs"/>
          <w:rtl/>
        </w:rPr>
        <w:t>‏</w:t>
      </w:r>
      <w:r w:rsidRPr="00AF0888">
        <w:rPr>
          <w:rFonts w:hint="cs"/>
          <w:rtl/>
        </w:rPr>
        <w:t>گوی</w:t>
      </w:r>
      <w:r w:rsidR="00467680">
        <w:rPr>
          <w:rFonts w:hint="cs"/>
          <w:rtl/>
        </w:rPr>
        <w:t xml:space="preserve">د: </w:t>
      </w:r>
      <w:r w:rsidR="00A816F0">
        <w:rPr>
          <w:rFonts w:ascii="Traditional Arabic" w:hAnsi="Traditional Arabic" w:cs="Traditional Arabic"/>
          <w:rtl/>
        </w:rPr>
        <w:t>«</w:t>
      </w:r>
      <w:r w:rsidR="003314CC">
        <w:rPr>
          <w:rFonts w:hint="cs"/>
          <w:rtl/>
        </w:rPr>
        <w:t xml:space="preserve">در </w:t>
      </w:r>
      <w:r w:rsidR="003314CC" w:rsidRPr="008F5999">
        <w:rPr>
          <w:rFonts w:hint="cs"/>
          <w:rtl/>
        </w:rPr>
        <w:t xml:space="preserve">حدیث دوم </w:t>
      </w:r>
      <w:r w:rsidR="003314CC">
        <w:rPr>
          <w:rFonts w:hint="cs"/>
          <w:rtl/>
        </w:rPr>
        <w:t xml:space="preserve">ابن أشیم </w:t>
      </w:r>
      <w:r w:rsidRPr="008F5999">
        <w:rPr>
          <w:rFonts w:hint="cs"/>
          <w:rtl/>
        </w:rPr>
        <w:t>گوید: امام جواب</w:t>
      </w:r>
      <w:r w:rsidR="003314CC">
        <w:rPr>
          <w:rFonts w:hint="cs"/>
          <w:rtl/>
        </w:rPr>
        <w:t xml:space="preserve"> یک</w:t>
      </w:r>
      <w:r w:rsidRPr="008F5999">
        <w:rPr>
          <w:rFonts w:hint="cs"/>
          <w:rtl/>
        </w:rPr>
        <w:t xml:space="preserve"> سوال</w:t>
      </w:r>
      <w:r w:rsidR="003314CC">
        <w:rPr>
          <w:rFonts w:hint="cs"/>
          <w:rtl/>
        </w:rPr>
        <w:t xml:space="preserve"> را سه</w:t>
      </w:r>
      <w:r w:rsidR="003314CC">
        <w:rPr>
          <w:rFonts w:cs="B Badr" w:hint="cs"/>
          <w:rtl/>
        </w:rPr>
        <w:t>‏</w:t>
      </w:r>
      <w:r w:rsidR="003314CC">
        <w:rPr>
          <w:rFonts w:hint="cs"/>
          <w:rtl/>
        </w:rPr>
        <w:t xml:space="preserve">گونه داد که هر یک از آن جوابها بر خلاف دو گونة دیگر بود، گوید: من فهمیدم که امام تقیه کرده کرده. </w:t>
      </w:r>
      <w:r w:rsidR="00A816F0" w:rsidRPr="008F5999">
        <w:rPr>
          <w:rFonts w:hint="cs"/>
          <w:u w:val="single"/>
          <w:rtl/>
        </w:rPr>
        <w:t>ما- برقعی- می</w:t>
      </w:r>
      <w:r w:rsidR="00A816F0" w:rsidRPr="008F5999">
        <w:rPr>
          <w:rFonts w:cs="B Badr" w:hint="cs"/>
          <w:u w:val="single"/>
          <w:rtl/>
        </w:rPr>
        <w:t>‏</w:t>
      </w:r>
      <w:r w:rsidRPr="008F5999">
        <w:rPr>
          <w:rFonts w:hint="cs"/>
          <w:u w:val="single"/>
          <w:rtl/>
        </w:rPr>
        <w:t>گوییم:</w:t>
      </w:r>
      <w:r w:rsidR="003314CC">
        <w:rPr>
          <w:rFonts w:hint="cs"/>
          <w:u w:val="single"/>
          <w:rtl/>
        </w:rPr>
        <w:t xml:space="preserve"> برای هیچ کس چه امام باشد و چه مأموم جایز نیست که بر خلاف واقع و بر خلاف حکم خدا چیزی بگوید، اگر می</w:t>
      </w:r>
      <w:r w:rsidR="003314CC">
        <w:rPr>
          <w:rFonts w:cs="B Badr" w:hint="cs"/>
          <w:u w:val="single"/>
          <w:rtl/>
        </w:rPr>
        <w:t>‏</w:t>
      </w:r>
      <w:r w:rsidR="003314CC">
        <w:rPr>
          <w:rFonts w:hint="cs"/>
          <w:u w:val="single"/>
          <w:rtl/>
        </w:rPr>
        <w:t>خواهد تقیه کند باید سکوت کند، و یا بگوید من نمی</w:t>
      </w:r>
      <w:r w:rsidR="003314CC">
        <w:rPr>
          <w:rFonts w:cs="B Badr" w:hint="cs"/>
          <w:u w:val="single"/>
          <w:rtl/>
        </w:rPr>
        <w:t>‏</w:t>
      </w:r>
      <w:r w:rsidR="003314CC">
        <w:rPr>
          <w:rFonts w:hint="cs"/>
          <w:u w:val="single"/>
          <w:rtl/>
        </w:rPr>
        <w:t>دانم نه آنکه سه حکم برخلاف گوید و مریدان بگویند تقیه کرده، پس در تقیه باید سکوت کرد و امام باید سکوت می</w:t>
      </w:r>
      <w:r w:rsidR="003314CC">
        <w:rPr>
          <w:rFonts w:cs="B Badr" w:hint="cs"/>
          <w:u w:val="single"/>
          <w:rtl/>
        </w:rPr>
        <w:t>‏</w:t>
      </w:r>
      <w:r w:rsidR="003314CC">
        <w:rPr>
          <w:rFonts w:hint="cs"/>
          <w:u w:val="single"/>
          <w:rtl/>
        </w:rPr>
        <w:t>کرد، تقیه برای حفظ دین است نه دین برای تقیه، باید انسان فدای دین شود، نه دین فدای او. نمی</w:t>
      </w:r>
      <w:r w:rsidR="003314CC">
        <w:rPr>
          <w:rFonts w:cs="B Badr" w:hint="cs"/>
          <w:u w:val="single"/>
          <w:rtl/>
        </w:rPr>
        <w:t>‏</w:t>
      </w:r>
      <w:r w:rsidR="003314CC">
        <w:rPr>
          <w:rFonts w:hint="cs"/>
          <w:u w:val="single"/>
          <w:rtl/>
        </w:rPr>
        <w:t>توان به بهانة تقیه احکام خدا را تغییر داد</w:t>
      </w:r>
      <w:r w:rsidR="008F5999">
        <w:rPr>
          <w:rFonts w:ascii="Traditional Arabic" w:hAnsi="Traditional Arabic" w:cs="Traditional Arabic"/>
          <w:rtl/>
        </w:rPr>
        <w:t>»</w:t>
      </w:r>
      <w:r w:rsidRPr="00AF0888">
        <w:rPr>
          <w:rStyle w:val="a5"/>
          <w:rFonts w:cs="B Badr"/>
          <w:rtl/>
        </w:rPr>
        <w:footnoteReference w:id="75"/>
      </w:r>
      <w:r w:rsidRPr="00AF0888">
        <w:rPr>
          <w:rFonts w:hint="cs"/>
          <w:rtl/>
        </w:rPr>
        <w:t>.</w:t>
      </w:r>
    </w:p>
    <w:p w:rsidR="00F604E9" w:rsidRPr="00AF0888" w:rsidRDefault="00F604E9" w:rsidP="005617C1">
      <w:pPr>
        <w:pStyle w:val="af6"/>
        <w:rPr>
          <w:rFonts w:hint="cs"/>
          <w:rtl/>
        </w:rPr>
      </w:pPr>
      <w:r w:rsidRPr="00AF0888">
        <w:rPr>
          <w:rFonts w:hint="cs"/>
          <w:rtl/>
        </w:rPr>
        <w:t>ایشان می</w:t>
      </w:r>
      <w:r w:rsidR="008F5999">
        <w:rPr>
          <w:rFonts w:cs="B Badr" w:hint="cs"/>
          <w:rtl/>
        </w:rPr>
        <w:t>‏</w:t>
      </w:r>
      <w:r w:rsidRPr="00AF0888">
        <w:rPr>
          <w:rFonts w:hint="cs"/>
          <w:rtl/>
        </w:rPr>
        <w:t>خواهند این نکته را بیان کنند که اگر شخص در هراس بود و توان بیان حق را نداشت بر وی واجب است که سکوت کند یا اینکه بگوید: خداوند داناتر است، اما اینکه بدون قرار داشتن در شرایط اکراه، فتوای باط</w:t>
      </w:r>
      <w:r w:rsidR="008F5999">
        <w:rPr>
          <w:rFonts w:hint="cs"/>
          <w:rtl/>
        </w:rPr>
        <w:t>ل بدهد، این چیزی است که عقل نمی</w:t>
      </w:r>
      <w:r w:rsidR="008F5999">
        <w:rPr>
          <w:rFonts w:cs="B Badr" w:hint="cs"/>
          <w:rtl/>
        </w:rPr>
        <w:t>‏</w:t>
      </w:r>
      <w:r w:rsidRPr="00AF0888">
        <w:rPr>
          <w:rFonts w:hint="cs"/>
          <w:rtl/>
        </w:rPr>
        <w:t>پسندد و حتی در شأن عوام هم نیست، چه بر سد به اینکه شخص امام باشد!</w:t>
      </w:r>
    </w:p>
    <w:p w:rsidR="00F604E9" w:rsidRPr="00AF0888" w:rsidRDefault="00F604E9" w:rsidP="003D12F2">
      <w:pPr>
        <w:pStyle w:val="af6"/>
        <w:rPr>
          <w:rFonts w:hint="cs"/>
          <w:rtl/>
        </w:rPr>
      </w:pPr>
      <w:r w:rsidRPr="00AF0888">
        <w:rPr>
          <w:rFonts w:hint="cs"/>
          <w:rtl/>
        </w:rPr>
        <w:t>حتی روایات وارده از خود أئمه نیز اظهار سخن بدون علم به آن را حرام می</w:t>
      </w:r>
      <w:r w:rsidR="003D12F2">
        <w:rPr>
          <w:rFonts w:cs="2  Lotus" w:hint="cs"/>
          <w:rtl/>
        </w:rPr>
        <w:t>‌</w:t>
      </w:r>
      <w:r w:rsidRPr="00AF0888">
        <w:rPr>
          <w:rFonts w:hint="cs"/>
          <w:rtl/>
        </w:rPr>
        <w:t xml:space="preserve">دانند، زیرا کلینی از محمد بن مسلم از أبوعبدالله روایت کرده که گفت: </w:t>
      </w:r>
      <w:r w:rsidR="008F5999">
        <w:rPr>
          <w:rFonts w:ascii="Traditional Arabic" w:hAnsi="Traditional Arabic" w:cs="Traditional Arabic"/>
          <w:rtl/>
        </w:rPr>
        <w:t>«</w:t>
      </w:r>
      <w:r w:rsidRPr="008F5999">
        <w:rPr>
          <w:rFonts w:hint="cs"/>
          <w:u w:val="single"/>
          <w:rtl/>
        </w:rPr>
        <w:t>اگر از عا</w:t>
      </w:r>
      <w:r w:rsidR="008F5999" w:rsidRPr="008F5999">
        <w:rPr>
          <w:rFonts w:hint="cs"/>
          <w:u w:val="single"/>
          <w:rtl/>
        </w:rPr>
        <w:t>لمی سوال شد و وی جواب آن را نمی</w:t>
      </w:r>
      <w:r w:rsidR="008F5999" w:rsidRPr="008F5999">
        <w:rPr>
          <w:rFonts w:cs="B Badr" w:hint="cs"/>
          <w:u w:val="single"/>
          <w:rtl/>
        </w:rPr>
        <w:t>‏</w:t>
      </w:r>
      <w:r w:rsidR="008F5999" w:rsidRPr="008F5999">
        <w:rPr>
          <w:rFonts w:hint="cs"/>
          <w:u w:val="single"/>
          <w:rtl/>
        </w:rPr>
        <w:t>دانست این شخص عالم می</w:t>
      </w:r>
      <w:r w:rsidR="008F5999" w:rsidRPr="008F5999">
        <w:rPr>
          <w:rFonts w:cs="B Badr" w:hint="cs"/>
          <w:u w:val="single"/>
          <w:rtl/>
        </w:rPr>
        <w:t>‏</w:t>
      </w:r>
      <w:r w:rsidRPr="008F5999">
        <w:rPr>
          <w:rFonts w:hint="cs"/>
          <w:u w:val="single"/>
          <w:rtl/>
        </w:rPr>
        <w:t>تواند بگوید: خداوند داناتر است</w:t>
      </w:r>
      <w:r w:rsidRPr="00AF0888">
        <w:rPr>
          <w:rFonts w:hint="cs"/>
          <w:rtl/>
        </w:rPr>
        <w:t>، اما برای فرد غیر عالم جایز نیست که این را بگوید</w:t>
      </w:r>
      <w:r w:rsidR="008F5999">
        <w:rPr>
          <w:rFonts w:ascii="Traditional Arabic" w:hAnsi="Traditional Arabic" w:cs="Traditional Arabic"/>
          <w:rtl/>
        </w:rPr>
        <w:t>»</w:t>
      </w:r>
      <w:r w:rsidRPr="00AF0888">
        <w:rPr>
          <w:rFonts w:hint="cs"/>
          <w:rtl/>
        </w:rPr>
        <w:t>.</w:t>
      </w:r>
    </w:p>
    <w:p w:rsidR="00F604E9" w:rsidRPr="00AF0888" w:rsidRDefault="00F604E9" w:rsidP="005617C1">
      <w:pPr>
        <w:pStyle w:val="af6"/>
        <w:rPr>
          <w:rFonts w:hint="cs"/>
          <w:rtl/>
        </w:rPr>
      </w:pPr>
      <w:r w:rsidRPr="00AF0888">
        <w:rPr>
          <w:rFonts w:hint="cs"/>
          <w:rtl/>
        </w:rPr>
        <w:t>از محمد بن مسلم</w:t>
      </w:r>
      <w:r w:rsidR="008F5999">
        <w:rPr>
          <w:rFonts w:hint="cs"/>
          <w:rtl/>
        </w:rPr>
        <w:t>،</w:t>
      </w:r>
      <w:r w:rsidRPr="00AF0888">
        <w:rPr>
          <w:rFonts w:hint="cs"/>
          <w:rtl/>
        </w:rPr>
        <w:t xml:space="preserve"> از ابوعبدالله روایت است که گفت: </w:t>
      </w:r>
      <w:r w:rsidR="008F5999">
        <w:rPr>
          <w:rFonts w:ascii="Traditional Arabic" w:hAnsi="Traditional Arabic" w:cs="Traditional Arabic"/>
          <w:rtl/>
        </w:rPr>
        <w:t>«</w:t>
      </w:r>
      <w:r w:rsidRPr="008F5999">
        <w:rPr>
          <w:rFonts w:hint="cs"/>
          <w:u w:val="single"/>
          <w:rtl/>
        </w:rPr>
        <w:t>اگر از کسی از</w:t>
      </w:r>
      <w:r w:rsidR="008F5999">
        <w:rPr>
          <w:rFonts w:hint="cs"/>
          <w:u w:val="single"/>
          <w:rtl/>
        </w:rPr>
        <w:t xml:space="preserve"> شما سوالی شد که جواب آن را نمی</w:t>
      </w:r>
      <w:r w:rsidR="008F5999">
        <w:rPr>
          <w:rFonts w:cs="B Badr" w:hint="cs"/>
          <w:u w:val="single"/>
          <w:rtl/>
        </w:rPr>
        <w:t>‏</w:t>
      </w:r>
      <w:r w:rsidRPr="008F5999">
        <w:rPr>
          <w:rFonts w:hint="cs"/>
          <w:u w:val="single"/>
          <w:rtl/>
        </w:rPr>
        <w:t>دانست، بگوید: نمی دانم</w:t>
      </w:r>
      <w:r w:rsidRPr="00AF0888">
        <w:rPr>
          <w:rFonts w:hint="cs"/>
          <w:rtl/>
        </w:rPr>
        <w:t xml:space="preserve"> و نباید بگوید: خداوند د</w:t>
      </w:r>
      <w:r w:rsidR="008F5999">
        <w:rPr>
          <w:rFonts w:hint="cs"/>
          <w:rtl/>
        </w:rPr>
        <w:t>اناتر است، زیرا این در قلب سوال</w:t>
      </w:r>
      <w:r w:rsidR="008F5999">
        <w:rPr>
          <w:rFonts w:cs="B Badr" w:hint="cs"/>
          <w:rtl/>
        </w:rPr>
        <w:t>‏</w:t>
      </w:r>
      <w:r w:rsidR="008F5999">
        <w:rPr>
          <w:rFonts w:hint="cs"/>
          <w:rtl/>
        </w:rPr>
        <w:t>کننده ایجاد شک می</w:t>
      </w:r>
      <w:r w:rsidR="008F5999">
        <w:rPr>
          <w:rFonts w:cs="B Badr" w:hint="cs"/>
          <w:rtl/>
        </w:rPr>
        <w:t>‏</w:t>
      </w:r>
      <w:r w:rsidRPr="00AF0888">
        <w:rPr>
          <w:rFonts w:hint="cs"/>
          <w:rtl/>
        </w:rPr>
        <w:t>کند</w:t>
      </w:r>
      <w:r w:rsidR="008F5999">
        <w:rPr>
          <w:rFonts w:hint="cs"/>
          <w:rtl/>
        </w:rPr>
        <w:t>،</w:t>
      </w:r>
      <w:r w:rsidRPr="00AF0888">
        <w:rPr>
          <w:rFonts w:hint="cs"/>
          <w:rtl/>
        </w:rPr>
        <w:t xml:space="preserve"> و اگر فردی که از وی سوال شده</w:t>
      </w:r>
      <w:r w:rsidR="008F5999">
        <w:rPr>
          <w:rFonts w:hint="cs"/>
          <w:rtl/>
        </w:rPr>
        <w:t xml:space="preserve"> بود، گفت: نمی</w:t>
      </w:r>
      <w:r w:rsidR="008F5999">
        <w:rPr>
          <w:rFonts w:cs="B Badr" w:hint="cs"/>
          <w:rtl/>
        </w:rPr>
        <w:t>‏</w:t>
      </w:r>
      <w:r w:rsidRPr="00AF0888">
        <w:rPr>
          <w:rFonts w:hint="cs"/>
          <w:rtl/>
        </w:rPr>
        <w:t>دانم، سوال کننده او را متهم نسازد</w:t>
      </w:r>
      <w:r w:rsidR="008F5999">
        <w:rPr>
          <w:rFonts w:ascii="Traditional Arabic" w:hAnsi="Traditional Arabic" w:cs="Traditional Arabic"/>
          <w:rtl/>
        </w:rPr>
        <w:t>»</w:t>
      </w:r>
      <w:r w:rsidRPr="00AF0888">
        <w:rPr>
          <w:rFonts w:hint="cs"/>
          <w:rtl/>
        </w:rPr>
        <w:t>.</w:t>
      </w:r>
    </w:p>
    <w:p w:rsidR="00F604E9" w:rsidRPr="00AF0888" w:rsidRDefault="00F604E9" w:rsidP="002F6080">
      <w:pPr>
        <w:pStyle w:val="af6"/>
        <w:rPr>
          <w:rFonts w:hint="cs"/>
          <w:rtl/>
        </w:rPr>
      </w:pPr>
      <w:r w:rsidRPr="00AF0888">
        <w:rPr>
          <w:rFonts w:hint="cs"/>
          <w:rtl/>
        </w:rPr>
        <w:t>از زرارة بن أعین روایت شده که گفت: از ابوجعفر</w:t>
      </w:r>
      <w:r w:rsidR="008F5999">
        <w:rPr>
          <w:rFonts w:hint="cs"/>
        </w:rPr>
        <w:sym w:font="AGA Arabesque" w:char="F075"/>
      </w:r>
      <w:r w:rsidRPr="00AF0888">
        <w:rPr>
          <w:rFonts w:hint="cs"/>
          <w:rtl/>
        </w:rPr>
        <w:t xml:space="preserve"> پرسیدم: حق خداوند بر بندگان چیست؟</w:t>
      </w:r>
      <w:r w:rsidR="002F6080">
        <w:rPr>
          <w:rFonts w:hint="cs"/>
          <w:rtl/>
        </w:rPr>
        <w:t xml:space="preserve"> گفت:</w:t>
      </w:r>
      <w:r w:rsidRPr="00AF0888">
        <w:rPr>
          <w:rFonts w:hint="cs"/>
          <w:rtl/>
        </w:rPr>
        <w:t xml:space="preserve"> </w:t>
      </w:r>
      <w:r w:rsidR="002F6080">
        <w:rPr>
          <w:rFonts w:ascii="Traditional Arabic" w:hAnsi="Traditional Arabic" w:cs="Traditional Arabic"/>
          <w:rtl/>
        </w:rPr>
        <w:t>«</w:t>
      </w:r>
      <w:r w:rsidRPr="00AF0888">
        <w:rPr>
          <w:rFonts w:hint="cs"/>
          <w:rtl/>
        </w:rPr>
        <w:t>حق خداوند این</w:t>
      </w:r>
      <w:r w:rsidR="002F6080">
        <w:rPr>
          <w:rFonts w:hint="cs"/>
          <w:rtl/>
        </w:rPr>
        <w:t xml:space="preserve"> است که بندگان چیزهائی را که می</w:t>
      </w:r>
      <w:r w:rsidR="002F6080">
        <w:rPr>
          <w:rFonts w:cs="B Badr" w:hint="cs"/>
          <w:rtl/>
        </w:rPr>
        <w:t>‏</w:t>
      </w:r>
      <w:r w:rsidRPr="00AF0888">
        <w:rPr>
          <w:rFonts w:hint="cs"/>
          <w:rtl/>
        </w:rPr>
        <w:t>دانند بگویند و در مورد چیزهائی که علم ندارند سخن نگویند</w:t>
      </w:r>
      <w:r w:rsidR="002F6080">
        <w:rPr>
          <w:rFonts w:ascii="Traditional Arabic" w:hAnsi="Traditional Arabic" w:cs="Traditional Arabic"/>
          <w:rtl/>
        </w:rPr>
        <w:t>»</w:t>
      </w:r>
      <w:r w:rsidRPr="00AF0888">
        <w:rPr>
          <w:rStyle w:val="a5"/>
          <w:rFonts w:cs="B Badr"/>
          <w:rtl/>
        </w:rPr>
        <w:footnoteReference w:id="76"/>
      </w:r>
      <w:r w:rsidRPr="00AF0888">
        <w:rPr>
          <w:rFonts w:hint="cs"/>
          <w:rtl/>
        </w:rPr>
        <w:t>.</w:t>
      </w:r>
    </w:p>
    <w:p w:rsidR="00F604E9" w:rsidRPr="00AF0888" w:rsidRDefault="00F604E9" w:rsidP="008B7F43">
      <w:pPr>
        <w:pStyle w:val="af6"/>
        <w:rPr>
          <w:rFonts w:hint="cs"/>
          <w:rtl/>
        </w:rPr>
      </w:pPr>
      <w:r w:rsidRPr="00AF0888">
        <w:rPr>
          <w:rFonts w:hint="cs"/>
          <w:rtl/>
        </w:rPr>
        <w:t>امام فرمان داده که اگر کسی جواب چیزی را</w:t>
      </w:r>
      <w:r w:rsidR="002F6080">
        <w:rPr>
          <w:rFonts w:hint="cs"/>
          <w:rtl/>
        </w:rPr>
        <w:t xml:space="preserve"> نمی</w:t>
      </w:r>
      <w:r w:rsidR="002F6080">
        <w:rPr>
          <w:rFonts w:cs="B Badr" w:hint="cs"/>
          <w:rtl/>
        </w:rPr>
        <w:t>‏</w:t>
      </w:r>
      <w:r w:rsidRPr="00AF0888">
        <w:rPr>
          <w:rFonts w:hint="cs"/>
          <w:rtl/>
        </w:rPr>
        <w:t xml:space="preserve">دانست بگوید: </w:t>
      </w:r>
      <w:r w:rsidR="008B7F43">
        <w:rPr>
          <w:rFonts w:hint="cs"/>
          <w:rtl/>
        </w:rPr>
        <w:t>الله اعلم</w:t>
      </w:r>
      <w:r w:rsidRPr="00AF0888">
        <w:rPr>
          <w:rFonts w:hint="cs"/>
          <w:rtl/>
        </w:rPr>
        <w:t xml:space="preserve">. پس چگونه است که </w:t>
      </w:r>
      <w:r w:rsidR="002F6080">
        <w:rPr>
          <w:rFonts w:hint="cs"/>
          <w:rtl/>
        </w:rPr>
        <w:t>خود امام با این فرمان مخالفت می</w:t>
      </w:r>
      <w:r w:rsidR="002F6080">
        <w:rPr>
          <w:rFonts w:cs="B Badr" w:hint="cs"/>
          <w:rtl/>
        </w:rPr>
        <w:t>‏</w:t>
      </w:r>
      <w:r w:rsidR="002F6080" w:rsidRPr="008B7F43">
        <w:rPr>
          <w:rFonts w:hint="cs"/>
          <w:rtl/>
        </w:rPr>
        <w:t xml:space="preserve">کند </w:t>
      </w:r>
      <w:r w:rsidR="008B7F43" w:rsidRPr="008B7F43">
        <w:rPr>
          <w:rFonts w:hint="cs"/>
          <w:rtl/>
        </w:rPr>
        <w:t>و به صورت عمد</w:t>
      </w:r>
      <w:r w:rsidR="002F6080" w:rsidRPr="008B7F43">
        <w:rPr>
          <w:rFonts w:hint="cs"/>
          <w:rtl/>
        </w:rPr>
        <w:t xml:space="preserve"> قول مخالف</w:t>
      </w:r>
      <w:r w:rsidR="008B7F43">
        <w:rPr>
          <w:rFonts w:hint="cs"/>
          <w:color w:val="FF0000"/>
          <w:rtl/>
        </w:rPr>
        <w:t xml:space="preserve"> </w:t>
      </w:r>
      <w:r w:rsidR="008B7F43" w:rsidRPr="008B7F43">
        <w:rPr>
          <w:rFonts w:hint="cs"/>
          <w:rtl/>
        </w:rPr>
        <w:t>حق را</w:t>
      </w:r>
      <w:r w:rsidR="002F6080" w:rsidRPr="008B7F43">
        <w:rPr>
          <w:rFonts w:hint="cs"/>
          <w:rtl/>
        </w:rPr>
        <w:t xml:space="preserve"> می</w:t>
      </w:r>
      <w:r w:rsidR="002F6080" w:rsidRPr="008B7F43">
        <w:rPr>
          <w:rFonts w:cs="B Badr" w:hint="cs"/>
          <w:rtl/>
        </w:rPr>
        <w:t>‏</w:t>
      </w:r>
      <w:r w:rsidR="008B7F43" w:rsidRPr="008B7F43">
        <w:rPr>
          <w:rFonts w:cs="B Badr" w:hint="cs"/>
          <w:rtl/>
        </w:rPr>
        <w:t>‏</w:t>
      </w:r>
      <w:r w:rsidR="008B7F43" w:rsidRPr="008B7F43">
        <w:rPr>
          <w:rFonts w:hint="cs"/>
          <w:rtl/>
        </w:rPr>
        <w:t>گوید</w:t>
      </w:r>
      <w:r w:rsidRPr="008B7F43">
        <w:rPr>
          <w:rFonts w:hint="cs"/>
          <w:rtl/>
        </w:rPr>
        <w:t>،</w:t>
      </w:r>
      <w:r w:rsidRPr="00AF0888">
        <w:rPr>
          <w:rFonts w:hint="cs"/>
          <w:rtl/>
        </w:rPr>
        <w:t xml:space="preserve"> حال آنکه امکان این را داشت که بگوید: خداوند داناتر است</w:t>
      </w:r>
      <w:r w:rsidR="00DB6FB0">
        <w:rPr>
          <w:rFonts w:hint="cs"/>
          <w:rtl/>
        </w:rPr>
        <w:t xml:space="preserve"> </w:t>
      </w:r>
      <w:r w:rsidR="008B7F43">
        <w:rPr>
          <w:rFonts w:hint="cs"/>
          <w:rtl/>
        </w:rPr>
        <w:t>(الله اعلم)</w:t>
      </w:r>
      <w:r w:rsidRPr="00AF0888">
        <w:rPr>
          <w:rFonts w:hint="cs"/>
          <w:rtl/>
        </w:rPr>
        <w:t>.</w:t>
      </w:r>
    </w:p>
    <w:p w:rsidR="00F604E9" w:rsidRPr="00AF0888" w:rsidRDefault="00F604E9" w:rsidP="005617C1">
      <w:pPr>
        <w:pStyle w:val="af6"/>
        <w:rPr>
          <w:rFonts w:hint="cs"/>
          <w:rtl/>
        </w:rPr>
      </w:pPr>
      <w:r w:rsidRPr="00AF0888">
        <w:rPr>
          <w:rFonts w:hint="cs"/>
          <w:rtl/>
        </w:rPr>
        <w:t>بنابراین</w:t>
      </w:r>
      <w:r w:rsidR="002F6080">
        <w:rPr>
          <w:rFonts w:hint="cs"/>
          <w:rtl/>
        </w:rPr>
        <w:t>،</w:t>
      </w:r>
      <w:r w:rsidRPr="00AF0888">
        <w:rPr>
          <w:rFonts w:hint="cs"/>
          <w:rtl/>
        </w:rPr>
        <w:t xml:space="preserve"> نه برای عالم جایز است که فتوای ناصواب بدهد و نه برای </w:t>
      </w:r>
      <w:r w:rsidR="002F6080">
        <w:rPr>
          <w:rFonts w:hint="cs"/>
          <w:rtl/>
        </w:rPr>
        <w:t>جاهل. اما اگر حق را می</w:t>
      </w:r>
      <w:r w:rsidR="002F6080">
        <w:rPr>
          <w:rFonts w:cs="B Badr" w:hint="cs"/>
          <w:rtl/>
        </w:rPr>
        <w:t>‏</w:t>
      </w:r>
      <w:r w:rsidR="002F6080">
        <w:rPr>
          <w:rFonts w:hint="cs"/>
          <w:rtl/>
        </w:rPr>
        <w:t>دانست بگوید و اگر نمی</w:t>
      </w:r>
      <w:r w:rsidR="002F6080">
        <w:rPr>
          <w:rFonts w:cs="B Badr" w:hint="cs"/>
          <w:rtl/>
        </w:rPr>
        <w:t>‏</w:t>
      </w:r>
      <w:r w:rsidRPr="00AF0888">
        <w:rPr>
          <w:rFonts w:hint="cs"/>
          <w:rtl/>
        </w:rPr>
        <w:t>دانست بر وی واجب است که سکوت کند. اما چرا در این رو</w:t>
      </w:r>
      <w:r w:rsidR="002F6080">
        <w:rPr>
          <w:rFonts w:hint="cs"/>
          <w:rtl/>
        </w:rPr>
        <w:t>ایت امام فتوای ناحق و ناصواب می</w:t>
      </w:r>
      <w:r w:rsidR="002F6080">
        <w:rPr>
          <w:rFonts w:cs="B Badr" w:hint="cs"/>
          <w:rtl/>
        </w:rPr>
        <w:t>‏</w:t>
      </w:r>
      <w:r w:rsidRPr="00AF0888">
        <w:rPr>
          <w:rFonts w:hint="cs"/>
          <w:rtl/>
        </w:rPr>
        <w:t>دهد؟!</w:t>
      </w:r>
    </w:p>
    <w:p w:rsidR="00F604E9" w:rsidRPr="00AF0888" w:rsidRDefault="00F604E9" w:rsidP="005617C1">
      <w:pPr>
        <w:pStyle w:val="af6"/>
        <w:rPr>
          <w:rFonts w:hint="cs"/>
          <w:rtl/>
        </w:rPr>
      </w:pPr>
      <w:r w:rsidRPr="00AF0888">
        <w:rPr>
          <w:rFonts w:hint="cs"/>
          <w:rtl/>
        </w:rPr>
        <w:t>شگفتا؛ آنان از ائمه روایت کرده</w:t>
      </w:r>
      <w:r w:rsidRPr="00AF0888">
        <w:rPr>
          <w:rFonts w:cs="CTraditional Arabic" w:hint="cs"/>
          <w:cs/>
        </w:rPr>
        <w:t>‎</w:t>
      </w:r>
      <w:r w:rsidRPr="00AF0888">
        <w:rPr>
          <w:rFonts w:hint="cs"/>
          <w:rtl/>
        </w:rPr>
        <w:t>اند که ائمه از مردم درخواست کرده</w:t>
      </w:r>
      <w:r w:rsidRPr="00AF0888">
        <w:rPr>
          <w:rFonts w:cs="CTraditional Arabic" w:hint="cs"/>
          <w:cs/>
        </w:rPr>
        <w:t>‎</w:t>
      </w:r>
      <w:r w:rsidRPr="00AF0888">
        <w:rPr>
          <w:rFonts w:hint="cs"/>
          <w:rtl/>
        </w:rPr>
        <w:t>اند که دو قول متناقض را تصدیق نمایند و بالاتر از این، از مردم خواسته</w:t>
      </w:r>
      <w:r w:rsidRPr="00AF0888">
        <w:rPr>
          <w:rFonts w:cs="CTraditional Arabic" w:hint="cs"/>
          <w:cs/>
        </w:rPr>
        <w:t>‎</w:t>
      </w:r>
      <w:r w:rsidRPr="00AF0888">
        <w:rPr>
          <w:rFonts w:hint="cs"/>
          <w:rtl/>
        </w:rPr>
        <w:t>اند که این دو قول متناقض را به خدا</w:t>
      </w:r>
      <w:r w:rsidR="002C5D8F">
        <w:rPr>
          <w:rFonts w:hint="cs"/>
          <w:rtl/>
        </w:rPr>
        <w:t>وند</w:t>
      </w:r>
      <w:r w:rsidR="002C5D8F">
        <w:rPr>
          <w:rFonts w:hint="cs"/>
        </w:rPr>
        <w:sym w:font="AGA Arabesque" w:char="F059"/>
      </w:r>
      <w:r w:rsidR="002C5D8F">
        <w:rPr>
          <w:rFonts w:hint="cs"/>
          <w:rtl/>
        </w:rPr>
        <w:t xml:space="preserve"> </w:t>
      </w:r>
      <w:r w:rsidRPr="00AF0888">
        <w:rPr>
          <w:rFonts w:hint="cs"/>
          <w:rtl/>
        </w:rPr>
        <w:t xml:space="preserve">نسبت دهند، چون کلینی از ابوجعفر روایت کرده که گفت: </w:t>
      </w:r>
      <w:r w:rsidR="002C5D8F">
        <w:rPr>
          <w:rFonts w:ascii="Traditional Arabic" w:hAnsi="Traditional Arabic" w:cs="Traditional Arabic"/>
          <w:rtl/>
        </w:rPr>
        <w:t>«</w:t>
      </w:r>
      <w:r w:rsidRPr="00AF0888">
        <w:rPr>
          <w:rFonts w:hint="cs"/>
          <w:rtl/>
        </w:rPr>
        <w:t xml:space="preserve">هرگاه حدیثی به شما گفتیم </w:t>
      </w:r>
      <w:r w:rsidRPr="002C5D8F">
        <w:rPr>
          <w:rFonts w:hint="cs"/>
          <w:u w:val="single"/>
          <w:rtl/>
        </w:rPr>
        <w:t>و آن ماجرا به شکلی که ما گفته بودیم روی داد، بگویید</w:t>
      </w:r>
      <w:r w:rsidR="002C5D8F" w:rsidRPr="002C5D8F">
        <w:rPr>
          <w:rFonts w:hint="cs"/>
          <w:u w:val="single"/>
          <w:rtl/>
        </w:rPr>
        <w:t xml:space="preserve">: «صدق الله» «خداوند راست گفت» </w:t>
      </w:r>
      <w:r w:rsidRPr="002C5D8F">
        <w:rPr>
          <w:rFonts w:hint="cs"/>
          <w:u w:val="single"/>
          <w:rtl/>
        </w:rPr>
        <w:t xml:space="preserve">و اگر سخنی به شما گفتیم و آن ماجرا خلاف آنچه روی داد که ما گفته بودیم، بگویید: «صدق الله» </w:t>
      </w:r>
      <w:r w:rsidR="002C5D8F" w:rsidRPr="002C5D8F">
        <w:rPr>
          <w:rFonts w:hint="cs"/>
          <w:u w:val="single"/>
          <w:rtl/>
        </w:rPr>
        <w:t>و شما به این خاطر دو بار اجر می</w:t>
      </w:r>
      <w:r w:rsidR="002C5D8F" w:rsidRPr="002C5D8F">
        <w:rPr>
          <w:rFonts w:cs="B Badr" w:hint="cs"/>
          <w:u w:val="single"/>
          <w:rtl/>
        </w:rPr>
        <w:t>‏</w:t>
      </w:r>
      <w:r w:rsidRPr="002C5D8F">
        <w:rPr>
          <w:rFonts w:hint="cs"/>
          <w:u w:val="single"/>
          <w:rtl/>
        </w:rPr>
        <w:t>برید</w:t>
      </w:r>
      <w:r w:rsidR="002C5D8F">
        <w:rPr>
          <w:rFonts w:ascii="Traditional Arabic" w:hAnsi="Traditional Arabic" w:cs="Traditional Arabic"/>
          <w:rtl/>
        </w:rPr>
        <w:t>»</w:t>
      </w:r>
      <w:r w:rsidRPr="00AF0888">
        <w:rPr>
          <w:rStyle w:val="a5"/>
          <w:rFonts w:cs="B Badr"/>
          <w:rtl/>
        </w:rPr>
        <w:footnoteReference w:id="77"/>
      </w:r>
      <w:r w:rsidRPr="00AF0888">
        <w:rPr>
          <w:rFonts w:hint="cs"/>
          <w:rtl/>
        </w:rPr>
        <w:t>.</w:t>
      </w:r>
    </w:p>
    <w:p w:rsidR="00F604E9" w:rsidRPr="00AF0888" w:rsidRDefault="00F604E9" w:rsidP="002C5D8F">
      <w:pPr>
        <w:pStyle w:val="af6"/>
        <w:rPr>
          <w:rFonts w:hint="cs"/>
          <w:rtl/>
        </w:rPr>
      </w:pPr>
      <w:r w:rsidRPr="00AF0888">
        <w:rPr>
          <w:rFonts w:hint="cs"/>
          <w:rtl/>
        </w:rPr>
        <w:t>نویسنده الحاشی</w:t>
      </w:r>
      <w:r w:rsidR="003D12F2">
        <w:rPr>
          <w:rFonts w:hint="cs"/>
          <w:rtl/>
        </w:rPr>
        <w:t>ه</w:t>
      </w:r>
      <w:r w:rsidR="002C5D8F">
        <w:rPr>
          <w:rFonts w:hint="cs"/>
          <w:rtl/>
        </w:rPr>
        <w:t xml:space="preserve"> در تعلیقی بر این روایت می</w:t>
      </w:r>
      <w:r w:rsidR="002C5D8F">
        <w:rPr>
          <w:rFonts w:cs="B Badr" w:hint="cs"/>
          <w:rtl/>
        </w:rPr>
        <w:t>‏</w:t>
      </w:r>
      <w:r w:rsidRPr="00AF0888">
        <w:rPr>
          <w:rFonts w:hint="cs"/>
          <w:rtl/>
        </w:rPr>
        <w:t xml:space="preserve">گوید: </w:t>
      </w:r>
      <w:r w:rsidR="002C5D8F">
        <w:rPr>
          <w:rFonts w:ascii="Traditional Arabic" w:hAnsi="Traditional Arabic" w:cs="Traditional Arabic"/>
          <w:rtl/>
        </w:rPr>
        <w:t>«</w:t>
      </w:r>
      <w:r w:rsidRPr="00AF0888">
        <w:rPr>
          <w:rFonts w:hint="cs"/>
          <w:rtl/>
        </w:rPr>
        <w:t>یک بار آن برای تصدیق است</w:t>
      </w:r>
      <w:r w:rsidR="002C5D8F">
        <w:rPr>
          <w:rFonts w:hint="cs"/>
          <w:rtl/>
        </w:rPr>
        <w:t>،</w:t>
      </w:r>
      <w:r w:rsidRPr="00AF0888">
        <w:rPr>
          <w:rFonts w:hint="cs"/>
          <w:rtl/>
        </w:rPr>
        <w:t xml:space="preserve"> و بار دیگر آن برای قائل شدن به بداء. قائل شدن به بداء به معنی اعتقاد به خ</w:t>
      </w:r>
      <w:r w:rsidR="002C5D8F">
        <w:rPr>
          <w:rFonts w:hint="cs"/>
          <w:rtl/>
        </w:rPr>
        <w:t>ُ</w:t>
      </w:r>
      <w:r w:rsidRPr="00AF0888">
        <w:rPr>
          <w:rFonts w:hint="cs"/>
          <w:rtl/>
        </w:rPr>
        <w:t>ل</w:t>
      </w:r>
      <w:r w:rsidR="002C5D8F">
        <w:rPr>
          <w:rFonts w:hint="cs"/>
          <w:rtl/>
          <w:lang w:bidi="ar-SA"/>
        </w:rPr>
        <w:t>ْ</w:t>
      </w:r>
      <w:r w:rsidRPr="00AF0888">
        <w:rPr>
          <w:rFonts w:hint="cs"/>
          <w:rtl/>
        </w:rPr>
        <w:t>ف و اشتباه در تحقق خبر است</w:t>
      </w:r>
      <w:r w:rsidR="002C5D8F">
        <w:rPr>
          <w:rFonts w:hint="cs"/>
          <w:rtl/>
        </w:rPr>
        <w:t>،</w:t>
      </w:r>
      <w:r w:rsidRPr="00AF0888">
        <w:rPr>
          <w:rFonts w:hint="cs"/>
          <w:rtl/>
        </w:rPr>
        <w:t xml:space="preserve"> و این خلف و اشتباه </w:t>
      </w:r>
      <w:r w:rsidR="002C5D8F">
        <w:rPr>
          <w:rFonts w:hint="cs"/>
          <w:rtl/>
        </w:rPr>
        <w:t>از جانب امام نی</w:t>
      </w:r>
      <w:r w:rsidRPr="00AF0888">
        <w:rPr>
          <w:rFonts w:hint="cs"/>
          <w:rtl/>
        </w:rPr>
        <w:t xml:space="preserve">ست </w:t>
      </w:r>
      <w:r w:rsidR="002C5D8F">
        <w:rPr>
          <w:rFonts w:hint="cs"/>
          <w:rtl/>
        </w:rPr>
        <w:t>بلکه</w:t>
      </w:r>
      <w:r w:rsidRPr="00AF0888">
        <w:rPr>
          <w:rFonts w:hint="cs"/>
          <w:rtl/>
        </w:rPr>
        <w:t xml:space="preserve"> از جانب خدا</w:t>
      </w:r>
      <w:r w:rsidR="002C5D8F">
        <w:rPr>
          <w:rFonts w:hint="cs"/>
          <w:rtl/>
        </w:rPr>
        <w:t>ست</w:t>
      </w:r>
      <w:r w:rsidR="002C5D8F">
        <w:rPr>
          <w:rFonts w:ascii="Traditional Arabic" w:hAnsi="Traditional Arabic" w:cs="Traditional Arabic"/>
          <w:rtl/>
        </w:rPr>
        <w:t>»</w:t>
      </w:r>
      <w:r w:rsidRPr="00AF0888">
        <w:rPr>
          <w:rFonts w:hint="cs"/>
          <w:rtl/>
        </w:rPr>
        <w:t>.</w:t>
      </w:r>
    </w:p>
    <w:p w:rsidR="00F604E9" w:rsidRPr="00AF0888" w:rsidRDefault="00F604E9" w:rsidP="005617C1">
      <w:pPr>
        <w:pStyle w:val="af6"/>
        <w:rPr>
          <w:rFonts w:hint="cs"/>
          <w:rtl/>
        </w:rPr>
      </w:pPr>
      <w:r w:rsidRPr="00AF0888">
        <w:rPr>
          <w:rFonts w:hint="cs"/>
          <w:rtl/>
        </w:rPr>
        <w:t>یعنی اگر روایتی از جانب امام به شما رسید و در آن آمده بود که سفید، سیاه است، بگوئید: «صدق الله» و اگر امام برگشت و به همان فرد یا شخص دیگری گفت: این سیاه، سفید است، بگوئید: صدق الله!!</w:t>
      </w:r>
    </w:p>
    <w:p w:rsidR="00F604E9" w:rsidRPr="00AF0888" w:rsidRDefault="00F604E9" w:rsidP="005617C1">
      <w:pPr>
        <w:pStyle w:val="af6"/>
        <w:rPr>
          <w:rFonts w:hint="cs"/>
          <w:rtl/>
        </w:rPr>
      </w:pPr>
      <w:r w:rsidRPr="00AF0888">
        <w:rPr>
          <w:rFonts w:hint="cs"/>
          <w:rtl/>
        </w:rPr>
        <w:t>بنابراین</w:t>
      </w:r>
      <w:r w:rsidR="002C5D8F">
        <w:rPr>
          <w:rFonts w:hint="cs"/>
          <w:rtl/>
        </w:rPr>
        <w:t>، نتیجه این می</w:t>
      </w:r>
      <w:r w:rsidR="002C5D8F">
        <w:rPr>
          <w:rFonts w:cs="B Badr" w:hint="cs"/>
          <w:rtl/>
        </w:rPr>
        <w:t>‏</w:t>
      </w:r>
      <w:r w:rsidRPr="00AF0888">
        <w:rPr>
          <w:rFonts w:hint="cs"/>
          <w:rtl/>
        </w:rPr>
        <w:t>شود که تناقض از جانب امام نیست، بلکه از جانب خداست</w:t>
      </w:r>
      <w:r w:rsidR="002C5D8F">
        <w:rPr>
          <w:rFonts w:hint="cs"/>
          <w:rtl/>
        </w:rPr>
        <w:t>،</w:t>
      </w:r>
      <w:r w:rsidRPr="00AF0888">
        <w:rPr>
          <w:rFonts w:hint="cs"/>
          <w:rtl/>
        </w:rPr>
        <w:t xml:space="preserve"> و اگر کلام متناقضی را شنیدید، بگوئید: صدق الله!!</w:t>
      </w:r>
    </w:p>
    <w:p w:rsidR="00F604E9" w:rsidRPr="00AF0888" w:rsidRDefault="002C5D8F" w:rsidP="005617C1">
      <w:pPr>
        <w:pStyle w:val="af6"/>
        <w:rPr>
          <w:rFonts w:hint="cs"/>
          <w:rtl/>
        </w:rPr>
      </w:pPr>
      <w:r>
        <w:rPr>
          <w:rFonts w:hint="cs"/>
          <w:rtl/>
        </w:rPr>
        <w:t>کدام عقل این سخن را قبول می</w:t>
      </w:r>
      <w:r>
        <w:rPr>
          <w:rFonts w:cs="B Badr" w:hint="cs"/>
          <w:rtl/>
        </w:rPr>
        <w:t>‏</w:t>
      </w:r>
      <w:r w:rsidR="00F604E9" w:rsidRPr="00AF0888">
        <w:rPr>
          <w:rFonts w:hint="cs"/>
          <w:rtl/>
        </w:rPr>
        <w:t>کند؟! استغفرالله، به درستی که خداوند متعال بسیا</w:t>
      </w:r>
      <w:r w:rsidR="00A162E1">
        <w:rPr>
          <w:rFonts w:hint="cs"/>
          <w:rtl/>
        </w:rPr>
        <w:t>ر بالاتر از آن است که جاهلان می</w:t>
      </w:r>
      <w:r w:rsidR="00A162E1">
        <w:rPr>
          <w:rFonts w:cs="B Badr" w:hint="cs"/>
          <w:rtl/>
        </w:rPr>
        <w:t>‏</w:t>
      </w:r>
      <w:r w:rsidR="00F604E9" w:rsidRPr="00AF0888">
        <w:rPr>
          <w:rFonts w:hint="cs"/>
          <w:rtl/>
        </w:rPr>
        <w:t>پندارند.</w:t>
      </w:r>
    </w:p>
    <w:p w:rsidR="00F604E9" w:rsidRPr="00AF0888" w:rsidRDefault="00F604E9" w:rsidP="005617C1">
      <w:pPr>
        <w:pStyle w:val="af6"/>
        <w:rPr>
          <w:rFonts w:hint="cs"/>
          <w:rtl/>
        </w:rPr>
      </w:pPr>
      <w:r w:rsidRPr="00AF0888">
        <w:rPr>
          <w:rFonts w:hint="cs"/>
          <w:rtl/>
        </w:rPr>
        <w:t xml:space="preserve">البته بیان چنین چیزهایی از جانب جاعلان روایت، عجیب نیست، زیرا </w:t>
      </w:r>
      <w:r w:rsidR="00A162E1">
        <w:rPr>
          <w:rFonts w:hint="cs"/>
          <w:rtl/>
        </w:rPr>
        <w:t>کسی که آنها را جعل می</w:t>
      </w:r>
      <w:r w:rsidR="00A162E1">
        <w:rPr>
          <w:rFonts w:cs="B Badr" w:hint="cs"/>
          <w:rtl/>
        </w:rPr>
        <w:t>‏</w:t>
      </w:r>
      <w:r w:rsidR="00A162E1">
        <w:rPr>
          <w:rFonts w:hint="cs"/>
          <w:rtl/>
        </w:rPr>
        <w:t>کند می</w:t>
      </w:r>
      <w:r w:rsidR="00A162E1">
        <w:rPr>
          <w:rFonts w:cs="B Badr" w:hint="cs"/>
          <w:rtl/>
        </w:rPr>
        <w:t>‏</w:t>
      </w:r>
      <w:r w:rsidRPr="00AF0888">
        <w:rPr>
          <w:rFonts w:hint="cs"/>
          <w:rtl/>
        </w:rPr>
        <w:t>داند که کلام او کذب است. اما کار علمایی عجیب</w:t>
      </w:r>
      <w:r w:rsidR="00A162E1">
        <w:rPr>
          <w:rFonts w:hint="cs"/>
          <w:rtl/>
        </w:rPr>
        <w:t xml:space="preserve"> است که دست به توجیه این کذب می</w:t>
      </w:r>
      <w:r w:rsidR="00A162E1">
        <w:rPr>
          <w:rFonts w:cs="B Badr" w:hint="cs"/>
          <w:rtl/>
        </w:rPr>
        <w:t>‏</w:t>
      </w:r>
      <w:r w:rsidRPr="00AF0888">
        <w:rPr>
          <w:rFonts w:hint="cs"/>
          <w:rtl/>
        </w:rPr>
        <w:t>زنند، آنچنان که نویسنده حاشیه اصول کافی چنین کاری کرده بود.</w:t>
      </w:r>
    </w:p>
    <w:p w:rsidR="00F604E9" w:rsidRPr="00AF0888" w:rsidRDefault="00F604E9" w:rsidP="00516CCC">
      <w:pPr>
        <w:pStyle w:val="af3"/>
        <w:rPr>
          <w:rFonts w:hint="cs"/>
          <w:rtl/>
          <w:lang w:bidi="fa-IR"/>
        </w:rPr>
      </w:pPr>
      <w:bookmarkStart w:id="209" w:name="_Toc252932526"/>
      <w:bookmarkStart w:id="210" w:name="_Toc254520596"/>
      <w:r w:rsidRPr="00AF0888">
        <w:rPr>
          <w:rFonts w:hint="cs"/>
          <w:rtl/>
          <w:lang w:bidi="fa-IR"/>
        </w:rPr>
        <w:t>3- ارائه یک فتوا و نقیض آن برای یک شخص</w:t>
      </w:r>
      <w:bookmarkEnd w:id="209"/>
      <w:bookmarkEnd w:id="210"/>
    </w:p>
    <w:p w:rsidR="00F604E9" w:rsidRPr="00AF0888" w:rsidRDefault="00F604E9" w:rsidP="003D12F2">
      <w:pPr>
        <w:pStyle w:val="af6"/>
        <w:ind w:firstLine="0"/>
        <w:rPr>
          <w:rFonts w:hint="cs"/>
          <w:rtl/>
        </w:rPr>
      </w:pPr>
      <w:r w:rsidRPr="00AF0888">
        <w:rPr>
          <w:rFonts w:hint="cs"/>
          <w:rtl/>
        </w:rPr>
        <w:t>مرد</w:t>
      </w:r>
      <w:r w:rsidR="00A162E1">
        <w:rPr>
          <w:rFonts w:hint="cs"/>
          <w:rtl/>
        </w:rPr>
        <w:t>ی نزد امام می</w:t>
      </w:r>
      <w:r w:rsidR="00A162E1">
        <w:rPr>
          <w:rFonts w:cs="B Badr" w:hint="cs"/>
          <w:rtl/>
        </w:rPr>
        <w:t>‏</w:t>
      </w:r>
      <w:r w:rsidRPr="00AF0888">
        <w:rPr>
          <w:rFonts w:hint="cs"/>
          <w:rtl/>
        </w:rPr>
        <w:t>رود و در مورد مسأله</w:t>
      </w:r>
      <w:r w:rsidRPr="00AF0888">
        <w:rPr>
          <w:rFonts w:cs="CTraditional Arabic" w:hint="cs"/>
          <w:cs/>
        </w:rPr>
        <w:t>‎</w:t>
      </w:r>
      <w:r w:rsidR="00A162E1">
        <w:rPr>
          <w:rFonts w:hint="cs"/>
          <w:rtl/>
        </w:rPr>
        <w:t>ای از او سوال می</w:t>
      </w:r>
      <w:r w:rsidR="00A162E1">
        <w:rPr>
          <w:rFonts w:cs="B Badr" w:hint="cs"/>
          <w:rtl/>
        </w:rPr>
        <w:t>‏</w:t>
      </w:r>
      <w:r w:rsidR="00A162E1">
        <w:rPr>
          <w:rFonts w:hint="cs"/>
          <w:rtl/>
        </w:rPr>
        <w:t>نماید و همین شخص سال بعد می</w:t>
      </w:r>
      <w:r w:rsidR="00A162E1">
        <w:rPr>
          <w:rFonts w:cs="B Badr" w:hint="cs"/>
          <w:rtl/>
        </w:rPr>
        <w:t>‏</w:t>
      </w:r>
      <w:r w:rsidRPr="00AF0888">
        <w:rPr>
          <w:rFonts w:hint="cs"/>
          <w:rtl/>
        </w:rPr>
        <w:t>آ</w:t>
      </w:r>
      <w:r w:rsidR="00A162E1">
        <w:rPr>
          <w:rFonts w:hint="cs"/>
          <w:rtl/>
        </w:rPr>
        <w:t>ید و در مورد همان مسأله سوال می</w:t>
      </w:r>
      <w:r w:rsidR="00A162E1">
        <w:rPr>
          <w:rFonts w:cs="B Badr" w:hint="cs"/>
          <w:rtl/>
        </w:rPr>
        <w:t>‏</w:t>
      </w:r>
      <w:r w:rsidR="00A162E1">
        <w:rPr>
          <w:rFonts w:hint="cs"/>
          <w:rtl/>
        </w:rPr>
        <w:t>کند و امام جواب دیگری به او می</w:t>
      </w:r>
      <w:r w:rsidR="00A162E1">
        <w:rPr>
          <w:rFonts w:cs="B Badr" w:hint="cs"/>
          <w:rtl/>
        </w:rPr>
        <w:t>‏</w:t>
      </w:r>
      <w:r w:rsidRPr="00AF0888">
        <w:rPr>
          <w:rFonts w:hint="cs"/>
          <w:rtl/>
        </w:rPr>
        <w:t>دهد!</w:t>
      </w:r>
    </w:p>
    <w:p w:rsidR="00F604E9" w:rsidRPr="00AF0888" w:rsidRDefault="00A162E1" w:rsidP="005617C1">
      <w:pPr>
        <w:pStyle w:val="af6"/>
        <w:rPr>
          <w:rFonts w:hint="cs"/>
          <w:rtl/>
        </w:rPr>
      </w:pPr>
      <w:r>
        <w:rPr>
          <w:rFonts w:hint="cs"/>
          <w:rtl/>
        </w:rPr>
        <w:t>ما نمی</w:t>
      </w:r>
      <w:r>
        <w:rPr>
          <w:rFonts w:cs="B Badr" w:hint="cs"/>
          <w:rtl/>
        </w:rPr>
        <w:t>‏</w:t>
      </w:r>
      <w:r w:rsidR="00F604E9" w:rsidRPr="00AF0888">
        <w:rPr>
          <w:rFonts w:hint="cs"/>
          <w:rtl/>
        </w:rPr>
        <w:t>دانیم که چرا آن شخص همان سوال را دوباره از وی کرده است؛ آیا به این خاطر بوده که به جواب اول اطمینان ن</w:t>
      </w:r>
      <w:r w:rsidR="000B7FA3">
        <w:rPr>
          <w:rFonts w:hint="cs"/>
          <w:rtl/>
        </w:rPr>
        <w:t>داشته است، یا اینکه می</w:t>
      </w:r>
      <w:r w:rsidR="000B7FA3">
        <w:rPr>
          <w:rFonts w:cs="B Badr" w:hint="cs"/>
          <w:rtl/>
        </w:rPr>
        <w:t>‏</w:t>
      </w:r>
      <w:r w:rsidR="00F604E9" w:rsidRPr="00AF0888">
        <w:rPr>
          <w:rFonts w:hint="cs"/>
          <w:rtl/>
        </w:rPr>
        <w:t>خواسته امام خود را بیازماید، زیرا به وی اعتماد نداشته است؟! که در این صورت جواب وی متناقض است.</w:t>
      </w:r>
    </w:p>
    <w:p w:rsidR="00F604E9" w:rsidRPr="00AF0888" w:rsidRDefault="00F604E9" w:rsidP="005617C1">
      <w:pPr>
        <w:pStyle w:val="af6"/>
        <w:rPr>
          <w:rFonts w:hint="cs"/>
          <w:rtl/>
        </w:rPr>
      </w:pPr>
      <w:r w:rsidRPr="00AF0888">
        <w:rPr>
          <w:rFonts w:hint="cs"/>
          <w:rtl/>
        </w:rPr>
        <w:t xml:space="preserve">شکی نیست که این امر اعتماد </w:t>
      </w:r>
      <w:r w:rsidR="000B7FA3">
        <w:rPr>
          <w:rFonts w:hint="cs"/>
          <w:rtl/>
        </w:rPr>
        <w:t>و اطمینان را در انسان متزلزل می</w:t>
      </w:r>
      <w:r w:rsidR="000B7FA3">
        <w:rPr>
          <w:rFonts w:cs="B Badr" w:hint="cs"/>
          <w:rtl/>
        </w:rPr>
        <w:t>‏</w:t>
      </w:r>
      <w:r w:rsidRPr="00AF0888">
        <w:rPr>
          <w:rFonts w:hint="cs"/>
          <w:rtl/>
        </w:rPr>
        <w:t>کند، زیرا چگونه ممکن است که امامی یک فتوای متناقض بدهد حال اینکه ادعای علم لدنی از جانب خدا را دارد؟!</w:t>
      </w:r>
    </w:p>
    <w:p w:rsidR="00F604E9" w:rsidRPr="00AF0888" w:rsidRDefault="00F604E9" w:rsidP="00FA298B">
      <w:pPr>
        <w:pStyle w:val="af6"/>
        <w:rPr>
          <w:rFonts w:hint="cs"/>
          <w:rtl/>
        </w:rPr>
      </w:pPr>
      <w:r w:rsidRPr="00AF0888">
        <w:rPr>
          <w:rFonts w:hint="cs"/>
          <w:rtl/>
        </w:rPr>
        <w:t xml:space="preserve">شخص سوال کننده اندوهگین و </w:t>
      </w:r>
      <w:r w:rsidR="000B7FA3">
        <w:rPr>
          <w:rFonts w:hint="cs"/>
          <w:rtl/>
        </w:rPr>
        <w:t>ناراحت می</w:t>
      </w:r>
      <w:r w:rsidR="000B7FA3">
        <w:rPr>
          <w:rFonts w:cs="B Badr" w:hint="cs"/>
          <w:rtl/>
        </w:rPr>
        <w:t>‏</w:t>
      </w:r>
      <w:r w:rsidRPr="00AF0888">
        <w:rPr>
          <w:rFonts w:hint="cs"/>
          <w:rtl/>
        </w:rPr>
        <w:t>شود و نزد</w:t>
      </w:r>
      <w:r w:rsidR="00FA298B">
        <w:rPr>
          <w:rFonts w:hint="cs"/>
          <w:rtl/>
        </w:rPr>
        <w:t xml:space="preserve"> یکی از دوستان زبان به شکایت می</w:t>
      </w:r>
      <w:r w:rsidR="00FA298B">
        <w:rPr>
          <w:rFonts w:cs="B Badr" w:hint="cs"/>
          <w:rtl/>
        </w:rPr>
        <w:t>‏</w:t>
      </w:r>
      <w:r w:rsidRPr="00AF0888">
        <w:rPr>
          <w:rFonts w:hint="cs"/>
          <w:rtl/>
        </w:rPr>
        <w:t>گشاید و دوستش به وی اطمینان می</w:t>
      </w:r>
      <w:r w:rsidRPr="00AF0888">
        <w:rPr>
          <w:rFonts w:cs="CTraditional Arabic" w:hint="cs"/>
          <w:cs/>
        </w:rPr>
        <w:t>‎</w:t>
      </w:r>
      <w:r w:rsidRPr="00AF0888">
        <w:rPr>
          <w:rFonts w:hint="cs"/>
          <w:rtl/>
        </w:rPr>
        <w:t>دهد که احتمالاً امام از کسی که در مجلس همراه تو بوده است  هراس داشته و از روی تقیه فتوا داده است</w:t>
      </w:r>
      <w:r w:rsidR="00FA298B">
        <w:rPr>
          <w:rFonts w:hint="cs"/>
          <w:rtl/>
        </w:rPr>
        <w:t>!! سوال کننده در جواب می</w:t>
      </w:r>
      <w:r w:rsidR="00FA298B">
        <w:rPr>
          <w:rFonts w:cs="B Badr" w:hint="cs"/>
          <w:rtl/>
        </w:rPr>
        <w:t>‏</w:t>
      </w:r>
      <w:r w:rsidRPr="00AF0888">
        <w:rPr>
          <w:rFonts w:hint="cs"/>
          <w:rtl/>
        </w:rPr>
        <w:t xml:space="preserve">گوید: در آن مجلس کسی  همراه من نبود. </w:t>
      </w:r>
      <w:r w:rsidR="00FA298B">
        <w:rPr>
          <w:rFonts w:hint="cs"/>
          <w:u w:val="single"/>
          <w:rtl/>
        </w:rPr>
        <w:t>سپس سوال کننده تصریح می</w:t>
      </w:r>
      <w:r w:rsidR="00FA298B">
        <w:rPr>
          <w:rFonts w:cs="B Badr" w:hint="cs"/>
          <w:u w:val="single"/>
          <w:rtl/>
        </w:rPr>
        <w:t>‏</w:t>
      </w:r>
      <w:r w:rsidRPr="00FA298B">
        <w:rPr>
          <w:rFonts w:hint="cs"/>
          <w:u w:val="single"/>
          <w:rtl/>
        </w:rPr>
        <w:t>کند که امامش جاهل است</w:t>
      </w:r>
      <w:r w:rsidR="00FA298B">
        <w:rPr>
          <w:rFonts w:hint="cs"/>
          <w:u w:val="single"/>
          <w:rtl/>
        </w:rPr>
        <w:t>،</w:t>
      </w:r>
      <w:r w:rsidRPr="00FA298B">
        <w:rPr>
          <w:rFonts w:hint="cs"/>
          <w:u w:val="single"/>
          <w:rtl/>
        </w:rPr>
        <w:t xml:space="preserve"> و ت</w:t>
      </w:r>
      <w:r w:rsidR="00FA298B">
        <w:rPr>
          <w:rFonts w:hint="cs"/>
          <w:u w:val="single"/>
          <w:rtl/>
        </w:rPr>
        <w:t>خمینی- و نه از روی علم- فتوا می</w:t>
      </w:r>
      <w:r w:rsidR="00FA298B">
        <w:rPr>
          <w:rFonts w:cs="B Badr" w:hint="cs"/>
          <w:u w:val="single"/>
          <w:rtl/>
        </w:rPr>
        <w:t>‏</w:t>
      </w:r>
      <w:r w:rsidR="00FA298B">
        <w:rPr>
          <w:rFonts w:hint="cs"/>
          <w:u w:val="single"/>
          <w:rtl/>
        </w:rPr>
        <w:t>دهد و او را متهم به این می</w:t>
      </w:r>
      <w:r w:rsidR="00FA298B">
        <w:rPr>
          <w:rFonts w:cs="B Badr" w:hint="cs"/>
          <w:u w:val="single"/>
          <w:rtl/>
        </w:rPr>
        <w:t>‏</w:t>
      </w:r>
      <w:r w:rsidRPr="00FA298B">
        <w:rPr>
          <w:rFonts w:hint="cs"/>
          <w:u w:val="single"/>
          <w:rtl/>
        </w:rPr>
        <w:t>کند که فتوای باطل داده است</w:t>
      </w:r>
      <w:r w:rsidR="00FA298B">
        <w:rPr>
          <w:rFonts w:hint="cs"/>
          <w:u w:val="single"/>
          <w:rtl/>
        </w:rPr>
        <w:t>، و اعتقاد به امامت او را ترک می</w:t>
      </w:r>
      <w:r w:rsidR="00FA298B">
        <w:rPr>
          <w:rFonts w:cs="B Badr" w:hint="cs"/>
          <w:u w:val="single"/>
          <w:rtl/>
        </w:rPr>
        <w:t>‏</w:t>
      </w:r>
      <w:r w:rsidRPr="00FA298B">
        <w:rPr>
          <w:rFonts w:hint="cs"/>
          <w:u w:val="single"/>
          <w:rtl/>
        </w:rPr>
        <w:t>کند</w:t>
      </w:r>
      <w:r w:rsidRPr="00AF0888">
        <w:rPr>
          <w:rFonts w:hint="cs"/>
          <w:rtl/>
        </w:rPr>
        <w:t>.</w:t>
      </w:r>
    </w:p>
    <w:p w:rsidR="00F604E9" w:rsidRPr="00AF0888" w:rsidRDefault="00F604E9" w:rsidP="005617C1">
      <w:pPr>
        <w:pStyle w:val="af6"/>
        <w:rPr>
          <w:rFonts w:hint="cs"/>
          <w:rtl/>
        </w:rPr>
      </w:pPr>
      <w:r w:rsidRPr="00AF0888">
        <w:rPr>
          <w:rFonts w:hint="cs"/>
          <w:rtl/>
        </w:rPr>
        <w:t>بنابراین</w:t>
      </w:r>
      <w:r w:rsidR="00FA298B">
        <w:rPr>
          <w:rFonts w:hint="cs"/>
          <w:rtl/>
        </w:rPr>
        <w:t>،</w:t>
      </w:r>
      <w:r w:rsidRPr="00AF0888">
        <w:rPr>
          <w:rFonts w:hint="cs"/>
          <w:rtl/>
        </w:rPr>
        <w:t xml:space="preserve"> اصحاب امام که در عصر او حضور داشته</w:t>
      </w:r>
      <w:r w:rsidRPr="00AF0888">
        <w:rPr>
          <w:rFonts w:cs="CTraditional Arabic" w:hint="cs"/>
          <w:cs/>
        </w:rPr>
        <w:t>‎</w:t>
      </w:r>
      <w:r w:rsidRPr="00AF0888">
        <w:rPr>
          <w:rFonts w:hint="cs"/>
          <w:rtl/>
        </w:rPr>
        <w:t>اند نتوانسته</w:t>
      </w:r>
      <w:r w:rsidRPr="00AF0888">
        <w:rPr>
          <w:rFonts w:cs="CTraditional Arabic" w:hint="cs"/>
          <w:cs/>
        </w:rPr>
        <w:t>‎</w:t>
      </w:r>
      <w:r w:rsidRPr="00AF0888">
        <w:rPr>
          <w:rFonts w:hint="cs"/>
          <w:rtl/>
        </w:rPr>
        <w:t>اند فتوای درست را از میان فتاوای امام تشخیص بدهند. پس کسانی که بعد از آنان خواهند آمد به طریق اولی قادر به این کار نیستند. چنان که قبلاً ذکر شد علمای شیعه نیز به این مطلب تصریح دارند که إن</w:t>
      </w:r>
      <w:r w:rsidR="00FA298B">
        <w:rPr>
          <w:rFonts w:hint="cs"/>
          <w:rtl/>
        </w:rPr>
        <w:t xml:space="preserve"> </w:t>
      </w:r>
      <w:r w:rsidRPr="00AF0888">
        <w:rPr>
          <w:rFonts w:hint="cs"/>
          <w:rtl/>
        </w:rPr>
        <w:t>شاءالله بعداً هم در مورد آن بحث خواهد شد.</w:t>
      </w:r>
    </w:p>
    <w:p w:rsidR="00F604E9" w:rsidRPr="00B43061" w:rsidRDefault="00F604E9" w:rsidP="00516CCC">
      <w:pPr>
        <w:pStyle w:val="af3"/>
        <w:rPr>
          <w:rFonts w:hint="cs"/>
          <w:rtl/>
          <w:lang w:bidi="fa-IR"/>
        </w:rPr>
      </w:pPr>
      <w:bookmarkStart w:id="211" w:name="_Toc252932527"/>
      <w:bookmarkStart w:id="212" w:name="_Toc254520597"/>
      <w:r w:rsidRPr="00B43061">
        <w:rPr>
          <w:rFonts w:hint="cs"/>
          <w:rtl/>
          <w:lang w:bidi="fa-IR"/>
        </w:rPr>
        <w:t>4- ماجرای تأویل خواب</w:t>
      </w:r>
      <w:bookmarkEnd w:id="211"/>
      <w:bookmarkEnd w:id="212"/>
    </w:p>
    <w:p w:rsidR="00F604E9" w:rsidRPr="00AF0888" w:rsidRDefault="00F604E9" w:rsidP="003D12F2">
      <w:pPr>
        <w:pStyle w:val="af6"/>
        <w:ind w:firstLine="0"/>
        <w:rPr>
          <w:rFonts w:hint="cs"/>
          <w:rtl/>
        </w:rPr>
      </w:pPr>
      <w:r w:rsidRPr="00AF0888">
        <w:rPr>
          <w:rFonts w:hint="cs"/>
          <w:rtl/>
        </w:rPr>
        <w:t>ابوحنیفه داخل خانه جعفر، امام منصوب از جانب خدا و نائب پیامبر برای</w:t>
      </w:r>
      <w:r w:rsidR="00340DE1">
        <w:rPr>
          <w:rFonts w:hint="cs"/>
          <w:rtl/>
        </w:rPr>
        <w:t xml:space="preserve"> دین و حفظ آن- حسب باور شما- می</w:t>
      </w:r>
      <w:r w:rsidR="00340DE1">
        <w:rPr>
          <w:rFonts w:cs="B Badr" w:hint="cs"/>
          <w:rtl/>
        </w:rPr>
        <w:t>‏</w:t>
      </w:r>
      <w:r w:rsidR="00340DE1">
        <w:rPr>
          <w:rFonts w:hint="cs"/>
          <w:rtl/>
        </w:rPr>
        <w:t>شود و شخصی می</w:t>
      </w:r>
      <w:r w:rsidR="00340DE1">
        <w:rPr>
          <w:rFonts w:cs="B Badr" w:hint="cs"/>
          <w:rtl/>
        </w:rPr>
        <w:t>‏</w:t>
      </w:r>
      <w:r w:rsidRPr="00AF0888">
        <w:rPr>
          <w:rFonts w:hint="cs"/>
          <w:rtl/>
        </w:rPr>
        <w:t>آید و</w:t>
      </w:r>
      <w:r w:rsidR="00340DE1">
        <w:rPr>
          <w:rFonts w:hint="cs"/>
          <w:rtl/>
        </w:rPr>
        <w:t xml:space="preserve"> در مورد تعبیر خواب خود سوال می</w:t>
      </w:r>
      <w:r w:rsidR="00340DE1">
        <w:rPr>
          <w:rFonts w:cs="B Badr" w:hint="cs"/>
          <w:rtl/>
        </w:rPr>
        <w:t>‏</w:t>
      </w:r>
      <w:r w:rsidRPr="00AF0888">
        <w:rPr>
          <w:rFonts w:hint="cs"/>
          <w:rtl/>
        </w:rPr>
        <w:t>کند و جعفر</w:t>
      </w:r>
      <w:r w:rsidR="00B43061">
        <w:rPr>
          <w:rFonts w:hint="cs"/>
          <w:rtl/>
        </w:rPr>
        <w:t xml:space="preserve"> این کار را به ابوحنیفه محول می</w:t>
      </w:r>
      <w:r w:rsidR="00B43061">
        <w:rPr>
          <w:rFonts w:cs="B Badr" w:hint="cs"/>
          <w:rtl/>
        </w:rPr>
        <w:t>‏</w:t>
      </w:r>
      <w:r w:rsidR="00B43061">
        <w:rPr>
          <w:rFonts w:hint="cs"/>
          <w:rtl/>
        </w:rPr>
        <w:t>کند و می</w:t>
      </w:r>
      <w:r w:rsidR="00B43061">
        <w:rPr>
          <w:rFonts w:cs="B Badr" w:hint="cs"/>
          <w:rtl/>
        </w:rPr>
        <w:t>‏</w:t>
      </w:r>
      <w:r w:rsidRPr="00AF0888">
        <w:rPr>
          <w:rFonts w:hint="cs"/>
          <w:rtl/>
        </w:rPr>
        <w:t>گوید: خواب خود را بیان کن، زیرا عالم تعبیر خواب در مجلس حاضر است</w:t>
      </w:r>
      <w:r w:rsidR="00B43061">
        <w:rPr>
          <w:rFonts w:hint="cs"/>
          <w:rtl/>
        </w:rPr>
        <w:t>،</w:t>
      </w:r>
      <w:r w:rsidRPr="00AF0888">
        <w:rPr>
          <w:rFonts w:hint="cs"/>
          <w:rtl/>
        </w:rPr>
        <w:t xml:space="preserve"> و </w:t>
      </w:r>
      <w:r w:rsidR="00B43061">
        <w:rPr>
          <w:rFonts w:hint="cs"/>
          <w:rtl/>
        </w:rPr>
        <w:t>با دست خود به ابوحنیفه اشاره می</w:t>
      </w:r>
      <w:r w:rsidR="00B43061">
        <w:rPr>
          <w:rFonts w:cs="B Badr" w:hint="cs"/>
          <w:rtl/>
        </w:rPr>
        <w:t>‏</w:t>
      </w:r>
      <w:r w:rsidRPr="00AF0888">
        <w:rPr>
          <w:rFonts w:hint="cs"/>
          <w:rtl/>
        </w:rPr>
        <w:t>کند.</w:t>
      </w:r>
    </w:p>
    <w:p w:rsidR="00F604E9" w:rsidRPr="00AF0888" w:rsidRDefault="00F604E9" w:rsidP="005617C1">
      <w:pPr>
        <w:pStyle w:val="af6"/>
        <w:rPr>
          <w:rFonts w:hint="cs"/>
          <w:rtl/>
        </w:rPr>
      </w:pPr>
      <w:r w:rsidRPr="00AF0888">
        <w:rPr>
          <w:rFonts w:hint="cs"/>
          <w:rtl/>
        </w:rPr>
        <w:t>اینکه جعفر شهادت داده که ابوحنیفه عالم به تعبیر خواب می باشد، محتمل دو امر است: یا اینکه این سخن را از سر صدق گفته و یا از سر کذب. اگر این سخن را از روی صدق گفته باشد، چرا ابوحنیفه را بعد از اینکه از مجلس خارج می</w:t>
      </w:r>
      <w:r w:rsidRPr="00AF0888">
        <w:rPr>
          <w:rFonts w:cs="CTraditional Arabic" w:hint="cs"/>
          <w:cs/>
        </w:rPr>
        <w:t>‎</w:t>
      </w:r>
      <w:r w:rsidR="00B43061">
        <w:rPr>
          <w:rFonts w:hint="cs"/>
          <w:rtl/>
        </w:rPr>
        <w:t>شود، در مورد تعبیرش تکذیب می</w:t>
      </w:r>
      <w:r w:rsidR="00B43061">
        <w:rPr>
          <w:rFonts w:cs="B Badr" w:hint="cs"/>
          <w:rtl/>
        </w:rPr>
        <w:t>‏</w:t>
      </w:r>
      <w:r w:rsidRPr="00AF0888">
        <w:rPr>
          <w:rFonts w:hint="cs"/>
          <w:rtl/>
        </w:rPr>
        <w:t>کند؟! و اگر وی این سخن را به کذب گفته است، آن چه چیزی بوده که جعفر را به بیان کذب واداشته است حال آنکه ابوحنیفه نه سلطان بوده و نه جاسوس.</w:t>
      </w:r>
    </w:p>
    <w:p w:rsidR="00F604E9" w:rsidRPr="00AF0888" w:rsidRDefault="00F604E9" w:rsidP="005617C1">
      <w:pPr>
        <w:pStyle w:val="af6"/>
        <w:rPr>
          <w:rFonts w:hint="cs"/>
          <w:rtl/>
        </w:rPr>
      </w:pPr>
      <w:r w:rsidRPr="00AF0888">
        <w:rPr>
          <w:rFonts w:hint="cs"/>
          <w:rtl/>
        </w:rPr>
        <w:t>حال فرض کنید که ابوحنیفه سلطان یا جاسوس بوده است، در این حالت جعفر می</w:t>
      </w:r>
      <w:r w:rsidRPr="00AF0888">
        <w:rPr>
          <w:rFonts w:cs="CTraditional Arabic" w:hint="cs"/>
          <w:cs/>
        </w:rPr>
        <w:t>‎</w:t>
      </w:r>
      <w:r w:rsidRPr="00AF0888">
        <w:rPr>
          <w:rFonts w:hint="cs"/>
          <w:rtl/>
        </w:rPr>
        <w:t>توانست عذر خود را از تأویل آن بخواهد، یا بگوید: خواب خود را بیان کن و سپس از ابوحنیفه سوال</w:t>
      </w:r>
      <w:r w:rsidR="00B43061">
        <w:rPr>
          <w:rFonts w:hint="cs"/>
          <w:rtl/>
        </w:rPr>
        <w:t xml:space="preserve"> نماید که آیا وی تعبیر آن را می</w:t>
      </w:r>
      <w:r w:rsidR="00B43061">
        <w:rPr>
          <w:rFonts w:cs="B Badr" w:hint="cs"/>
          <w:rtl/>
        </w:rPr>
        <w:t>‏</w:t>
      </w:r>
      <w:r w:rsidRPr="00AF0888">
        <w:rPr>
          <w:rFonts w:hint="cs"/>
          <w:rtl/>
        </w:rPr>
        <w:t>داند؟</w:t>
      </w:r>
    </w:p>
    <w:p w:rsidR="00F604E9" w:rsidRPr="00AF0888" w:rsidRDefault="00F604E9" w:rsidP="005617C1">
      <w:pPr>
        <w:pStyle w:val="af6"/>
        <w:rPr>
          <w:rFonts w:hint="cs"/>
          <w:rtl/>
        </w:rPr>
      </w:pPr>
      <w:r w:rsidRPr="00AF0888">
        <w:rPr>
          <w:rFonts w:hint="cs"/>
          <w:rtl/>
        </w:rPr>
        <w:t>اینکه جعفر شهادت بدهد که ابوحنیفه در این علم عالم است و سپس با سوگند به خدا تأویل او را تصدیق نماید و بگوید به خدا سوگند تأویل و تعبیر او صحیح است</w:t>
      </w:r>
      <w:r w:rsidR="00B43061">
        <w:rPr>
          <w:rFonts w:hint="cs"/>
          <w:rtl/>
        </w:rPr>
        <w:t>،</w:t>
      </w:r>
      <w:r w:rsidRPr="00AF0888">
        <w:rPr>
          <w:rFonts w:hint="cs"/>
          <w:rtl/>
        </w:rPr>
        <w:t xml:space="preserve"> و سپس ابوحنیفه را بعد از خروجش از مجلس تکذیب نماید، این تناقض </w:t>
      </w:r>
      <w:r w:rsidR="00B43061">
        <w:rPr>
          <w:rFonts w:hint="cs"/>
          <w:rtl/>
        </w:rPr>
        <w:t>است  و حتی در شأن فاسقان و گناه</w:t>
      </w:r>
      <w:r w:rsidR="00B43061">
        <w:rPr>
          <w:rFonts w:cs="B Badr" w:hint="cs"/>
          <w:rtl/>
        </w:rPr>
        <w:t>‏</w:t>
      </w:r>
      <w:r w:rsidRPr="00AF0888">
        <w:rPr>
          <w:rFonts w:hint="cs"/>
          <w:rtl/>
        </w:rPr>
        <w:t>پیشگان مسلمان نیست، چه برسد به امامی که به زعم شیعه از جانب خدا</w:t>
      </w:r>
      <w:r w:rsidR="00B43061">
        <w:rPr>
          <w:rFonts w:hint="cs"/>
          <w:rtl/>
        </w:rPr>
        <w:t>وند</w:t>
      </w:r>
      <w:r w:rsidR="00B43061">
        <w:rPr>
          <w:rFonts w:hint="cs"/>
        </w:rPr>
        <w:sym w:font="AGA Arabesque" w:char="F059"/>
      </w:r>
      <w:r w:rsidRPr="00AF0888">
        <w:rPr>
          <w:rFonts w:hint="cs"/>
          <w:rtl/>
        </w:rPr>
        <w:t xml:space="preserve"> منصوب شده است؟!</w:t>
      </w:r>
    </w:p>
    <w:p w:rsidR="00F604E9" w:rsidRPr="00AF0888" w:rsidRDefault="00F604E9" w:rsidP="005617C1">
      <w:pPr>
        <w:pStyle w:val="af6"/>
        <w:rPr>
          <w:rFonts w:hint="cs"/>
          <w:rtl/>
        </w:rPr>
      </w:pPr>
      <w:r w:rsidRPr="00AF0888">
        <w:rPr>
          <w:rFonts w:hint="cs"/>
          <w:rtl/>
        </w:rPr>
        <w:t>اما این چه چیزی بوده که جعفر را واداشته که سوگند بخورد و بگوید: «</w:t>
      </w:r>
      <w:r w:rsidRPr="00B43061">
        <w:rPr>
          <w:rFonts w:ascii="Traditional Arabic" w:hAnsi="Traditional Arabic" w:cs="Traditional Arabic"/>
          <w:sz w:val="30"/>
          <w:szCs w:val="30"/>
          <w:u w:val="single"/>
          <w:rtl/>
        </w:rPr>
        <w:t>أصبت وال</w:t>
      </w:r>
      <w:r w:rsidR="00B43061" w:rsidRPr="00B43061">
        <w:rPr>
          <w:rFonts w:ascii="Traditional Arabic" w:hAnsi="Traditional Arabic" w:cs="Traditional Arabic"/>
          <w:sz w:val="30"/>
          <w:szCs w:val="30"/>
          <w:u w:val="single"/>
          <w:rtl/>
        </w:rPr>
        <w:t xml:space="preserve">له یا </w:t>
      </w:r>
      <w:r w:rsidR="00B43061" w:rsidRPr="00B43061">
        <w:rPr>
          <w:rFonts w:ascii="Traditional Arabic" w:hAnsi="Traditional Arabic" w:cs="Traditional Arabic" w:hint="cs"/>
          <w:sz w:val="30"/>
          <w:szCs w:val="30"/>
          <w:u w:val="single"/>
          <w:rtl/>
        </w:rPr>
        <w:t>أ</w:t>
      </w:r>
      <w:r w:rsidRPr="00B43061">
        <w:rPr>
          <w:rFonts w:ascii="Traditional Arabic" w:hAnsi="Traditional Arabic" w:cs="Traditional Arabic"/>
          <w:sz w:val="30"/>
          <w:szCs w:val="30"/>
          <w:u w:val="single"/>
          <w:rtl/>
        </w:rPr>
        <w:t>باحنیفة</w:t>
      </w:r>
      <w:r w:rsidRPr="00AF0888">
        <w:rPr>
          <w:rFonts w:hint="cs"/>
          <w:rtl/>
        </w:rPr>
        <w:t>». این سوگندی بزرگ است و کسی او را بر این کار وانداشته بود و حتی اگر کسی او را اکراه کرده بود، در شأن و مقام او نبود که چنین سوگندی را به دروغ بخورد، زیرا او حسب گمان شیعیان منصوب از جانب خداست.</w:t>
      </w:r>
    </w:p>
    <w:p w:rsidR="00F604E9" w:rsidRPr="00AF0888" w:rsidRDefault="00F604E9" w:rsidP="005617C1">
      <w:pPr>
        <w:pStyle w:val="af6"/>
        <w:rPr>
          <w:rFonts w:hint="cs"/>
          <w:rtl/>
        </w:rPr>
      </w:pPr>
      <w:r w:rsidRPr="00AF0888">
        <w:rPr>
          <w:rFonts w:hint="cs"/>
          <w:rtl/>
        </w:rPr>
        <w:t>پس آیا بعد از این باید به فتاوای منسوب به او اعتماد یابیم؟!</w:t>
      </w:r>
    </w:p>
    <w:p w:rsidR="00F604E9" w:rsidRPr="00AF0888" w:rsidRDefault="00F604E9" w:rsidP="005617C1">
      <w:pPr>
        <w:pStyle w:val="af6"/>
        <w:rPr>
          <w:rFonts w:hint="cs"/>
          <w:rtl/>
        </w:rPr>
      </w:pPr>
      <w:r w:rsidRPr="00AF0888">
        <w:rPr>
          <w:rFonts w:hint="cs"/>
          <w:rtl/>
        </w:rPr>
        <w:t xml:space="preserve">اگر او در ابتدا دروغ گفته و سپس با ادعای </w:t>
      </w:r>
      <w:r w:rsidR="00B43061">
        <w:rPr>
          <w:rFonts w:hint="cs"/>
          <w:rtl/>
        </w:rPr>
        <w:t>تقیه بر دروغ خود سوگند می</w:t>
      </w:r>
      <w:r w:rsidR="00B43061">
        <w:rPr>
          <w:rFonts w:cs="B Badr" w:hint="cs"/>
          <w:rtl/>
        </w:rPr>
        <w:t>‏</w:t>
      </w:r>
      <w:r w:rsidRPr="00AF0888">
        <w:rPr>
          <w:rFonts w:hint="cs"/>
          <w:rtl/>
        </w:rPr>
        <w:t>خورد بدون اینکه کسی او را وادار به این کار کرده باشد، بنابراین چه اطمینانی است و چه تضمینی وجود دارد که همه اقوال منسوب به او از سر تقیه نبوده باشد؟</w:t>
      </w:r>
    </w:p>
    <w:p w:rsidR="00F604E9" w:rsidRPr="00AF0888" w:rsidRDefault="00F604E9" w:rsidP="005617C1">
      <w:pPr>
        <w:pStyle w:val="af6"/>
        <w:rPr>
          <w:rFonts w:hint="cs"/>
          <w:rtl/>
        </w:rPr>
      </w:pPr>
      <w:r w:rsidRPr="00AF0888">
        <w:rPr>
          <w:rFonts w:hint="cs"/>
          <w:rtl/>
        </w:rPr>
        <w:t>سپس جعفر در توجیه این سوگند</w:t>
      </w:r>
      <w:r w:rsidR="00B43061">
        <w:rPr>
          <w:rFonts w:hint="cs"/>
          <w:rtl/>
        </w:rPr>
        <w:t xml:space="preserve"> دروغ می</w:t>
      </w:r>
      <w:r w:rsidR="00B43061">
        <w:rPr>
          <w:rFonts w:cs="B Badr" w:hint="cs"/>
          <w:rtl/>
        </w:rPr>
        <w:t>‏</w:t>
      </w:r>
      <w:r w:rsidRPr="00AF0888">
        <w:rPr>
          <w:rFonts w:hint="cs"/>
          <w:rtl/>
        </w:rPr>
        <w:t>گوید: «</w:t>
      </w:r>
      <w:r w:rsidRPr="00B43061">
        <w:rPr>
          <w:rFonts w:hint="cs"/>
          <w:u w:val="single"/>
          <w:rtl/>
        </w:rPr>
        <w:t>من سوگند خوردم که تعبیر او خطا است</w:t>
      </w:r>
      <w:r w:rsidRPr="00AF0888">
        <w:rPr>
          <w:rFonts w:hint="cs"/>
          <w:rtl/>
        </w:rPr>
        <w:t xml:space="preserve">». این توجیهی است </w:t>
      </w:r>
      <w:r w:rsidR="00B43061">
        <w:rPr>
          <w:rFonts w:hint="cs"/>
          <w:rtl/>
        </w:rPr>
        <w:t>که حتی کودکان را نیز به خنده می</w:t>
      </w:r>
      <w:r w:rsidR="00B43061">
        <w:rPr>
          <w:rFonts w:cs="B Badr" w:hint="cs"/>
          <w:rtl/>
        </w:rPr>
        <w:t>‏</w:t>
      </w:r>
      <w:r w:rsidRPr="00AF0888">
        <w:rPr>
          <w:rFonts w:hint="cs"/>
          <w:rtl/>
        </w:rPr>
        <w:t>اندازد!</w:t>
      </w:r>
    </w:p>
    <w:p w:rsidR="00F604E9" w:rsidRPr="00AF0888" w:rsidRDefault="00B43061" w:rsidP="005617C1">
      <w:pPr>
        <w:pStyle w:val="af6"/>
        <w:rPr>
          <w:rFonts w:hint="cs"/>
          <w:rtl/>
        </w:rPr>
      </w:pPr>
      <w:r>
        <w:rPr>
          <w:rFonts w:hint="cs"/>
          <w:rtl/>
        </w:rPr>
        <w:t>او ابتدا گواهی می</w:t>
      </w:r>
      <w:r>
        <w:rPr>
          <w:rFonts w:cs="B Badr" w:hint="cs"/>
          <w:rtl/>
        </w:rPr>
        <w:t>‏</w:t>
      </w:r>
      <w:r w:rsidR="00F604E9" w:rsidRPr="00AF0888">
        <w:rPr>
          <w:rFonts w:hint="cs"/>
          <w:rtl/>
        </w:rPr>
        <w:t>دهد که عالم به علم تعبیر در مجلس حضور دارد</w:t>
      </w:r>
      <w:r>
        <w:rPr>
          <w:rFonts w:hint="cs"/>
          <w:rtl/>
        </w:rPr>
        <w:t xml:space="preserve"> و سپس در مقابل حاضران سوگند می</w:t>
      </w:r>
      <w:r>
        <w:rPr>
          <w:rFonts w:cs="B Badr" w:hint="cs"/>
          <w:rtl/>
        </w:rPr>
        <w:t>‏</w:t>
      </w:r>
      <w:r w:rsidR="00F604E9" w:rsidRPr="00AF0888">
        <w:rPr>
          <w:rFonts w:hint="cs"/>
          <w:rtl/>
        </w:rPr>
        <w:t>خورد که تعبیر ابوحنیفه درست است و بعد از خروج او اظهار م</w:t>
      </w:r>
      <w:r>
        <w:rPr>
          <w:rFonts w:hint="cs"/>
          <w:rtl/>
        </w:rPr>
        <w:t>ی</w:t>
      </w:r>
      <w:r>
        <w:rPr>
          <w:rFonts w:cs="B Badr" w:hint="cs"/>
          <w:rtl/>
        </w:rPr>
        <w:t>‏</w:t>
      </w:r>
      <w:r w:rsidR="00F604E9" w:rsidRPr="00AF0888">
        <w:rPr>
          <w:rFonts w:hint="cs"/>
          <w:rtl/>
        </w:rPr>
        <w:t>دارد که تعبیر ابوحنیفه خطا است!!</w:t>
      </w:r>
    </w:p>
    <w:p w:rsidR="00F604E9" w:rsidRPr="00AF0888" w:rsidRDefault="00F604E9" w:rsidP="005617C1">
      <w:pPr>
        <w:pStyle w:val="af6"/>
        <w:rPr>
          <w:rFonts w:hint="cs"/>
          <w:rtl/>
        </w:rPr>
      </w:pPr>
      <w:r w:rsidRPr="00AF0888">
        <w:rPr>
          <w:rFonts w:hint="cs"/>
          <w:rtl/>
        </w:rPr>
        <w:t>به نظر شما اگر پیروان این امام</w:t>
      </w:r>
      <w:r w:rsidR="00B43061">
        <w:rPr>
          <w:rFonts w:hint="cs"/>
          <w:rtl/>
        </w:rPr>
        <w:t>،</w:t>
      </w:r>
      <w:r w:rsidRPr="00AF0888">
        <w:rPr>
          <w:rFonts w:hint="cs"/>
          <w:rtl/>
        </w:rPr>
        <w:t xml:space="preserve"> این روش وی را در پی گیرند و بر صحت کلام یا ادعای مردم سوگند بخورند و سپس اظهار دارند که خلاف این سخن مد نظرشان</w:t>
      </w:r>
      <w:r w:rsidR="00B43061">
        <w:rPr>
          <w:rFonts w:hint="cs"/>
          <w:rtl/>
        </w:rPr>
        <w:t xml:space="preserve"> بوده است، آیا زندگی استواری می</w:t>
      </w:r>
      <w:r w:rsidR="00B43061">
        <w:rPr>
          <w:rFonts w:cs="B Badr" w:hint="cs"/>
          <w:rtl/>
        </w:rPr>
        <w:t>‏</w:t>
      </w:r>
      <w:r w:rsidR="00B43061">
        <w:rPr>
          <w:rFonts w:hint="cs"/>
          <w:rtl/>
        </w:rPr>
        <w:t>یابد؟ و چگونه حق آشکار می</w:t>
      </w:r>
      <w:r w:rsidR="00B43061">
        <w:rPr>
          <w:rFonts w:cs="B Badr" w:hint="cs"/>
          <w:rtl/>
        </w:rPr>
        <w:t>‏</w:t>
      </w:r>
      <w:r w:rsidRPr="00AF0888">
        <w:rPr>
          <w:rFonts w:hint="cs"/>
          <w:rtl/>
        </w:rPr>
        <w:t xml:space="preserve">شود؟ </w:t>
      </w:r>
    </w:p>
    <w:p w:rsidR="00F604E9" w:rsidRPr="00AF0888" w:rsidRDefault="00F604E9" w:rsidP="005617C1">
      <w:pPr>
        <w:pStyle w:val="af6"/>
        <w:rPr>
          <w:rFonts w:hint="cs"/>
          <w:rtl/>
        </w:rPr>
      </w:pPr>
      <w:r w:rsidRPr="00AF0888">
        <w:rPr>
          <w:rFonts w:hint="cs"/>
          <w:rtl/>
        </w:rPr>
        <w:t>اینها نمونه</w:t>
      </w:r>
      <w:r w:rsidRPr="00AF0888">
        <w:rPr>
          <w:rFonts w:cs="CTraditional Arabic" w:hint="cs"/>
          <w:cs/>
        </w:rPr>
        <w:t>‎</w:t>
      </w:r>
      <w:r w:rsidRPr="00AF0888">
        <w:rPr>
          <w:rFonts w:hint="cs"/>
          <w:rtl/>
        </w:rPr>
        <w:t>هائی از فتاوای متناقض و سوگندهای دروغین بود. بنابراین چگونه ممکن است که بتوان حق را از میان هزاران سخن و قول منسوب به ائمه شناخت؟!</w:t>
      </w:r>
    </w:p>
    <w:p w:rsidR="00F604E9" w:rsidRPr="00AF0888" w:rsidRDefault="00F604E9" w:rsidP="005617C1">
      <w:pPr>
        <w:pStyle w:val="af6"/>
        <w:rPr>
          <w:rFonts w:hint="cs"/>
          <w:rtl/>
        </w:rPr>
      </w:pPr>
      <w:r w:rsidRPr="00AF0888">
        <w:rPr>
          <w:rFonts w:hint="cs"/>
          <w:rtl/>
        </w:rPr>
        <w:t>این نمونه</w:t>
      </w:r>
      <w:r w:rsidRPr="00AF0888">
        <w:rPr>
          <w:rFonts w:cs="CTraditional Arabic" w:hint="cs"/>
          <w:cs/>
        </w:rPr>
        <w:t>‎</w:t>
      </w:r>
      <w:r w:rsidRPr="00AF0888">
        <w:rPr>
          <w:rFonts w:hint="cs"/>
          <w:rtl/>
        </w:rPr>
        <w:t>ها اعتماد ب</w:t>
      </w:r>
      <w:r w:rsidR="00B43061">
        <w:rPr>
          <w:rFonts w:hint="cs"/>
          <w:rtl/>
        </w:rPr>
        <w:t>ه روایات منسوب به ائمه را بر می</w:t>
      </w:r>
      <w:r w:rsidR="00B43061">
        <w:rPr>
          <w:rFonts w:cs="B Badr" w:hint="cs"/>
          <w:rtl/>
        </w:rPr>
        <w:t>‏</w:t>
      </w:r>
      <w:r w:rsidRPr="00AF0888">
        <w:rPr>
          <w:rFonts w:hint="cs"/>
          <w:rtl/>
        </w:rPr>
        <w:t>د</w:t>
      </w:r>
      <w:r w:rsidR="00B43061">
        <w:rPr>
          <w:rFonts w:hint="cs"/>
          <w:rtl/>
        </w:rPr>
        <w:t>ارد و موجب توقف از قبول آنها می</w:t>
      </w:r>
      <w:r w:rsidR="00B43061">
        <w:rPr>
          <w:rFonts w:cs="B Badr" w:hint="cs"/>
          <w:rtl/>
        </w:rPr>
        <w:t>‏</w:t>
      </w:r>
      <w:r w:rsidRPr="00AF0888">
        <w:rPr>
          <w:rFonts w:hint="cs"/>
          <w:rtl/>
        </w:rPr>
        <w:t>شود تا اینکه مهدی که از نظر آنان معصوم است ظهور کند و صحیح و خطا و صدق و کذب را از هم تمییز دهد.</w:t>
      </w:r>
    </w:p>
    <w:p w:rsidR="00F604E9" w:rsidRPr="00AF0888" w:rsidRDefault="00F604E9" w:rsidP="005617C1">
      <w:pPr>
        <w:pStyle w:val="af6"/>
        <w:rPr>
          <w:rFonts w:hint="cs"/>
          <w:rtl/>
        </w:rPr>
      </w:pPr>
      <w:r w:rsidRPr="00AF0888">
        <w:rPr>
          <w:rFonts w:hint="cs"/>
          <w:rtl/>
        </w:rPr>
        <w:t>این تناقض در حکم واحد یا در مجلس واحد یا با شخص واحد یا در تفسیر آیه واحد، نمایانگر اسلام نیست و بر عقلا واجب است که در این عقیده تجدید نظر نمایند و به درگاه خدا ناله و زاری نمایند تا حقیقت را برایشان متجلی گرداند.</w:t>
      </w:r>
    </w:p>
    <w:p w:rsidR="00F604E9" w:rsidRPr="004D510F" w:rsidRDefault="00F604E9" w:rsidP="004D510F">
      <w:pPr>
        <w:pStyle w:val="af6"/>
        <w:rPr>
          <w:rFonts w:hint="cs"/>
          <w:rtl/>
        </w:rPr>
      </w:pPr>
      <w:r w:rsidRPr="00AF0888">
        <w:rPr>
          <w:rFonts w:hint="cs"/>
          <w:rtl/>
        </w:rPr>
        <w:t>ممکن نیست که ما با دو قول متناقض خدا را عبادت نمائیم. آیا ممکن است که شیء واحد در وقت واحد هم حلال و هم حرام باشد</w:t>
      </w:r>
      <w:r w:rsidR="004D510F">
        <w:rPr>
          <w:rFonts w:hint="cs"/>
          <w:rtl/>
        </w:rPr>
        <w:t>؟!! مثلا برای یک نفر در موضوعی فتوا داده شود که حلال است و سپس برای شخص دیگری در همان مجلس و یا در مجلس دیگری فتوا داده شود که حرام است؟!!</w:t>
      </w:r>
    </w:p>
    <w:p w:rsidR="00F604E9" w:rsidRPr="00AF0888" w:rsidRDefault="00F604E9" w:rsidP="005617C1">
      <w:pPr>
        <w:pStyle w:val="af6"/>
        <w:rPr>
          <w:rFonts w:hint="cs"/>
          <w:rtl/>
        </w:rPr>
      </w:pPr>
      <w:r w:rsidRPr="00AF0888">
        <w:rPr>
          <w:rFonts w:hint="cs"/>
          <w:rtl/>
        </w:rPr>
        <w:t>اگر چنین امری ممکن باشد آمدن دین، دیگر چه فائده</w:t>
      </w:r>
      <w:r w:rsidRPr="00AF0888">
        <w:rPr>
          <w:rFonts w:cs="CTraditional Arabic" w:hint="cs"/>
          <w:cs/>
        </w:rPr>
        <w:t>‎</w:t>
      </w:r>
      <w:r w:rsidRPr="00AF0888">
        <w:rPr>
          <w:rFonts w:hint="cs"/>
          <w:rtl/>
        </w:rPr>
        <w:t>ای دارد؟! زیرا شخصی اعتقاد دارد که فلان چیز حلال است، زیرا امام به آن فتوا داده است و شخصی دیگر اعتقاد دارد که همان چیز حرام است، زیرا امام این فتوا را داده است</w:t>
      </w:r>
      <w:r w:rsidR="00B43061">
        <w:rPr>
          <w:rFonts w:hint="cs"/>
          <w:rtl/>
        </w:rPr>
        <w:t>،</w:t>
      </w:r>
      <w:r w:rsidRPr="00AF0888">
        <w:rPr>
          <w:rFonts w:hint="cs"/>
          <w:rtl/>
        </w:rPr>
        <w:t xml:space="preserve"> و</w:t>
      </w:r>
      <w:r w:rsidR="00B43061">
        <w:rPr>
          <w:rFonts w:hint="cs"/>
          <w:rtl/>
        </w:rPr>
        <w:t xml:space="preserve"> در این صورت هر دوی آنها دین می</w:t>
      </w:r>
      <w:r w:rsidR="00B43061">
        <w:rPr>
          <w:rFonts w:cs="B Badr" w:hint="cs"/>
          <w:rtl/>
        </w:rPr>
        <w:t>‏</w:t>
      </w:r>
      <w:r w:rsidRPr="00AF0888">
        <w:rPr>
          <w:rFonts w:hint="cs"/>
          <w:rtl/>
        </w:rPr>
        <w:t>باشند!!</w:t>
      </w:r>
    </w:p>
    <w:p w:rsidR="00F604E9" w:rsidRPr="00AF0888" w:rsidRDefault="00F604E9" w:rsidP="005617C1">
      <w:pPr>
        <w:pStyle w:val="af6"/>
        <w:rPr>
          <w:rFonts w:hint="cs"/>
          <w:rtl/>
        </w:rPr>
      </w:pPr>
      <w:r w:rsidRPr="00AF0888">
        <w:rPr>
          <w:rFonts w:hint="cs"/>
          <w:rtl/>
        </w:rPr>
        <w:t>در این صورت چه نیازی به دین است، زیرا حکم اشیاء از این دو حالت خارج نیست. همچنین وقتی که هر دو امر ممکن است چه نیازی به پیامبران و کتب آسمانی وجود دارد؟!</w:t>
      </w:r>
    </w:p>
    <w:p w:rsidR="00F604E9" w:rsidRPr="00AF0888" w:rsidRDefault="00F604E9" w:rsidP="005617C1">
      <w:pPr>
        <w:pStyle w:val="af6"/>
        <w:rPr>
          <w:rFonts w:hint="cs"/>
          <w:rtl/>
        </w:rPr>
      </w:pPr>
      <w:r w:rsidRPr="00AF0888">
        <w:rPr>
          <w:rFonts w:hint="cs"/>
          <w:rtl/>
        </w:rPr>
        <w:t>بدین سان حقیقت در پهنه این روایات متناقض تباه شده است</w:t>
      </w:r>
      <w:r w:rsidR="00B43061">
        <w:rPr>
          <w:rFonts w:hint="cs"/>
          <w:rtl/>
        </w:rPr>
        <w:t>،</w:t>
      </w:r>
      <w:r w:rsidRPr="00AF0888">
        <w:rPr>
          <w:rFonts w:hint="cs"/>
          <w:rtl/>
        </w:rPr>
        <w:t xml:space="preserve"> و همین عا</w:t>
      </w:r>
      <w:r w:rsidR="00B43061">
        <w:rPr>
          <w:rFonts w:hint="cs"/>
          <w:rtl/>
        </w:rPr>
        <w:t>مل دستیابی به حقیقت را دشوار می</w:t>
      </w:r>
      <w:r w:rsidR="00B43061">
        <w:rPr>
          <w:rFonts w:cs="B Badr" w:hint="cs"/>
          <w:rtl/>
        </w:rPr>
        <w:t>‏</w:t>
      </w:r>
      <w:r w:rsidRPr="00AF0888">
        <w:rPr>
          <w:rFonts w:hint="cs"/>
          <w:rtl/>
        </w:rPr>
        <w:t>کند.</w:t>
      </w:r>
    </w:p>
    <w:p w:rsidR="00F604E9" w:rsidRPr="00B43061" w:rsidRDefault="00F604E9" w:rsidP="005617C1">
      <w:pPr>
        <w:pStyle w:val="af6"/>
        <w:rPr>
          <w:rFonts w:hint="cs"/>
          <w:u w:val="single"/>
          <w:rtl/>
        </w:rPr>
      </w:pPr>
      <w:r w:rsidRPr="00B43061">
        <w:rPr>
          <w:rFonts w:hint="cs"/>
          <w:b/>
          <w:bCs/>
          <w:u w:val="single"/>
          <w:rtl/>
        </w:rPr>
        <w:t>ما بر این باور هستیم که نیکان اهل بیت به این</w:t>
      </w:r>
      <w:r w:rsidR="00B43061">
        <w:rPr>
          <w:rFonts w:hint="cs"/>
          <w:b/>
          <w:bCs/>
          <w:u w:val="single"/>
          <w:rtl/>
        </w:rPr>
        <w:t xml:space="preserve"> افراد که دروغ را به آنان منتسب </w:t>
      </w:r>
      <w:r w:rsidRPr="00B43061">
        <w:rPr>
          <w:rFonts w:hint="cs"/>
          <w:b/>
          <w:bCs/>
          <w:u w:val="single"/>
          <w:rtl/>
        </w:rPr>
        <w:t>ساخته</w:t>
      </w:r>
      <w:r w:rsidRPr="00B43061">
        <w:rPr>
          <w:rFonts w:cs="CTraditional Arabic" w:hint="cs"/>
          <w:b/>
          <w:bCs/>
          <w:u w:val="single"/>
          <w:cs/>
        </w:rPr>
        <w:t>‎</w:t>
      </w:r>
      <w:r w:rsidRPr="00B43061">
        <w:rPr>
          <w:rFonts w:hint="cs"/>
          <w:b/>
          <w:bCs/>
          <w:u w:val="single"/>
          <w:rtl/>
        </w:rPr>
        <w:t>اند</w:t>
      </w:r>
      <w:r w:rsidRPr="00B43061">
        <w:rPr>
          <w:rFonts w:cs="Times New Roman" w:hint="cs"/>
          <w:b/>
          <w:bCs/>
          <w:u w:val="single"/>
          <w:rtl/>
        </w:rPr>
        <w:t xml:space="preserve">، </w:t>
      </w:r>
      <w:r w:rsidRPr="00B43061">
        <w:rPr>
          <w:rFonts w:hint="cs"/>
          <w:b/>
          <w:bCs/>
          <w:u w:val="single"/>
          <w:rtl/>
        </w:rPr>
        <w:t>مبتلا شده</w:t>
      </w:r>
      <w:r w:rsidRPr="00B43061">
        <w:rPr>
          <w:rFonts w:cs="CTraditional Arabic" w:hint="cs"/>
          <w:b/>
          <w:bCs/>
          <w:u w:val="single"/>
          <w:cs/>
        </w:rPr>
        <w:t>‎</w:t>
      </w:r>
      <w:r w:rsidRPr="00B43061">
        <w:rPr>
          <w:rFonts w:hint="cs"/>
          <w:b/>
          <w:bCs/>
          <w:u w:val="single"/>
          <w:rtl/>
        </w:rPr>
        <w:t>اند و چیزهایی را به آنان نسبت داده</w:t>
      </w:r>
      <w:r w:rsidRPr="00B43061">
        <w:rPr>
          <w:rFonts w:cs="CTraditional Arabic" w:hint="cs"/>
          <w:b/>
          <w:bCs/>
          <w:u w:val="single"/>
          <w:cs/>
        </w:rPr>
        <w:t>‎</w:t>
      </w:r>
      <w:r w:rsidRPr="00B43061">
        <w:rPr>
          <w:rFonts w:hint="cs"/>
          <w:b/>
          <w:bCs/>
          <w:u w:val="single"/>
          <w:rtl/>
        </w:rPr>
        <w:t>اند که آنان نگفته</w:t>
      </w:r>
      <w:r w:rsidRPr="00B43061">
        <w:rPr>
          <w:rFonts w:cs="CTraditional Arabic" w:hint="cs"/>
          <w:b/>
          <w:bCs/>
          <w:u w:val="single"/>
          <w:cs/>
        </w:rPr>
        <w:t>‎</w:t>
      </w:r>
      <w:r w:rsidRPr="00B43061">
        <w:rPr>
          <w:rFonts w:hint="cs"/>
          <w:b/>
          <w:bCs/>
          <w:u w:val="single"/>
          <w:rtl/>
        </w:rPr>
        <w:t>اند، تا بدین وسیله دین را از بین برده و مسلمانان را متفرق گردانند</w:t>
      </w:r>
      <w:r w:rsidRPr="00B43061">
        <w:rPr>
          <w:rFonts w:hint="cs"/>
          <w:u w:val="single"/>
          <w:rtl/>
        </w:rPr>
        <w:t>.</w:t>
      </w:r>
    </w:p>
    <w:p w:rsidR="00F604E9" w:rsidRPr="00AF0888" w:rsidRDefault="00F604E9" w:rsidP="005617C1">
      <w:pPr>
        <w:pStyle w:val="af6"/>
        <w:rPr>
          <w:rFonts w:hint="cs"/>
          <w:rtl/>
        </w:rPr>
      </w:pPr>
      <w:r w:rsidRPr="00AF0888">
        <w:rPr>
          <w:rFonts w:hint="cs"/>
          <w:rtl/>
        </w:rPr>
        <w:t>چه بسیار مو</w:t>
      </w:r>
      <w:r w:rsidR="00B43061">
        <w:rPr>
          <w:rFonts w:hint="cs"/>
          <w:rtl/>
        </w:rPr>
        <w:t>اردی که اهل بیت مورد آزار و اذیت</w:t>
      </w:r>
      <w:r w:rsidRPr="00AF0888">
        <w:rPr>
          <w:rFonts w:hint="cs"/>
          <w:rtl/>
        </w:rPr>
        <w:t xml:space="preserve"> قرار گرفتند و متهم به ترس و بزدلی و فتوای باطل و افطار در مضان و تظاهر به جنون و مواردی دیگر شدند!!</w:t>
      </w:r>
    </w:p>
    <w:p w:rsidR="00F604E9" w:rsidRDefault="00CB2CA8" w:rsidP="005617C1">
      <w:pPr>
        <w:pStyle w:val="af6"/>
        <w:rPr>
          <w:rFonts w:hint="cs"/>
          <w:color w:val="FF0000"/>
          <w:rtl/>
        </w:rPr>
      </w:pPr>
      <w:r w:rsidRPr="00CB2CA8">
        <w:rPr>
          <w:rFonts w:hint="cs"/>
          <w:rtl/>
        </w:rPr>
        <w:t>سپس عقل</w:t>
      </w:r>
      <w:r w:rsidR="00B43061" w:rsidRPr="00CB2CA8">
        <w:rPr>
          <w:rFonts w:hint="cs"/>
          <w:rtl/>
        </w:rPr>
        <w:t xml:space="preserve"> شیعه این اتهامات را می</w:t>
      </w:r>
      <w:r w:rsidR="00B43061" w:rsidRPr="00CB2CA8">
        <w:rPr>
          <w:rFonts w:cs="B Badr" w:hint="cs"/>
          <w:rtl/>
        </w:rPr>
        <w:t>‏</w:t>
      </w:r>
      <w:r w:rsidR="00F604E9" w:rsidRPr="00CB2CA8">
        <w:rPr>
          <w:rFonts w:hint="cs"/>
          <w:rtl/>
        </w:rPr>
        <w:t>پذیر</w:t>
      </w:r>
      <w:r w:rsidR="00240E84" w:rsidRPr="00CB2CA8">
        <w:rPr>
          <w:rFonts w:hint="cs"/>
          <w:rtl/>
        </w:rPr>
        <w:t>د</w:t>
      </w:r>
      <w:r w:rsidR="00240E84" w:rsidRPr="00E176A6">
        <w:rPr>
          <w:rFonts w:hint="cs"/>
          <w:rtl/>
        </w:rPr>
        <w:t xml:space="preserve"> و آن را در ورای تقیه قرار می</w:t>
      </w:r>
      <w:r w:rsidR="00240E84" w:rsidRPr="00E176A6">
        <w:rPr>
          <w:rFonts w:cs="B Badr" w:hint="cs"/>
          <w:rtl/>
        </w:rPr>
        <w:t>‏</w:t>
      </w:r>
      <w:r w:rsidR="00F604E9" w:rsidRPr="00E176A6">
        <w:rPr>
          <w:rFonts w:hint="cs"/>
          <w:rtl/>
        </w:rPr>
        <w:t>دهند</w:t>
      </w:r>
      <w:r w:rsidR="00F604E9" w:rsidRPr="00240E84">
        <w:rPr>
          <w:rFonts w:hint="cs"/>
          <w:color w:val="FF0000"/>
          <w:rtl/>
        </w:rPr>
        <w:t>.</w:t>
      </w:r>
    </w:p>
    <w:p w:rsidR="00F604E9" w:rsidRPr="00AF0888" w:rsidRDefault="00F604E9" w:rsidP="005617C1">
      <w:pPr>
        <w:pStyle w:val="af6"/>
        <w:rPr>
          <w:rFonts w:hint="cs"/>
          <w:rtl/>
        </w:rPr>
      </w:pPr>
      <w:r w:rsidRPr="00AF0888">
        <w:rPr>
          <w:rFonts w:hint="cs"/>
          <w:rtl/>
        </w:rPr>
        <w:t>این شرایط که برای امام وجود دارد، ثقه و اط</w:t>
      </w:r>
      <w:r w:rsidR="00CE545E">
        <w:rPr>
          <w:rFonts w:hint="cs"/>
          <w:rtl/>
        </w:rPr>
        <w:t>مینان به روایات او را از بین می</w:t>
      </w:r>
      <w:r w:rsidR="00CE545E">
        <w:rPr>
          <w:rFonts w:cs="B Badr" w:hint="cs"/>
          <w:rtl/>
        </w:rPr>
        <w:t>‏</w:t>
      </w:r>
      <w:r w:rsidR="00CE545E">
        <w:rPr>
          <w:rFonts w:hint="cs"/>
          <w:rtl/>
        </w:rPr>
        <w:t>برد، زیرا شخصی که نمی</w:t>
      </w:r>
      <w:r w:rsidR="00CE545E">
        <w:rPr>
          <w:rFonts w:cs="B Badr" w:hint="cs"/>
          <w:rtl/>
        </w:rPr>
        <w:t>‏</w:t>
      </w:r>
      <w:r w:rsidRPr="00AF0888">
        <w:rPr>
          <w:rFonts w:hint="cs"/>
          <w:rtl/>
        </w:rPr>
        <w:t>تواند حقیقت را بیان نماید، برای منصب افتا صلاحیت ندارد. پس اگر علاوه بر اخفای حقیقت، باطل را نیز بر زبان آورد چه وضعیتی خواهد داشت؟!</w:t>
      </w:r>
    </w:p>
    <w:p w:rsidR="00F604E9" w:rsidRPr="00AF0888" w:rsidRDefault="00F604E9" w:rsidP="005617C1">
      <w:pPr>
        <w:pStyle w:val="af6"/>
        <w:rPr>
          <w:rFonts w:hint="cs"/>
          <w:rtl/>
        </w:rPr>
      </w:pPr>
      <w:r w:rsidRPr="00AF0888">
        <w:rPr>
          <w:rFonts w:hint="cs"/>
          <w:rtl/>
        </w:rPr>
        <w:t>ما اطمینان داریم که اگر علمای شیعه این روایات و امثال آنها را در پرتو علم مصطلح الحدیث اهل سنت مورد بررسی قرار دهند برایشان آشکار خواهد شد که به دروغ به اهل</w:t>
      </w:r>
      <w:r w:rsidRPr="00AF0888">
        <w:rPr>
          <w:rFonts w:cs="CTraditional Arabic" w:hint="cs"/>
          <w:cs/>
        </w:rPr>
        <w:t>‎</w:t>
      </w:r>
      <w:r w:rsidRPr="00AF0888">
        <w:rPr>
          <w:rFonts w:hint="cs"/>
          <w:rtl/>
        </w:rPr>
        <w:t>بیت منسوب شده</w:t>
      </w:r>
      <w:r w:rsidRPr="00AF0888">
        <w:rPr>
          <w:rFonts w:cs="CTraditional Arabic" w:hint="cs"/>
          <w:cs/>
        </w:rPr>
        <w:t>‎</w:t>
      </w:r>
      <w:r w:rsidRPr="00AF0888">
        <w:rPr>
          <w:rFonts w:hint="cs"/>
          <w:rtl/>
        </w:rPr>
        <w:t>اند.</w:t>
      </w:r>
    </w:p>
    <w:p w:rsidR="003D12F2" w:rsidRDefault="003D12F2" w:rsidP="00D20AA3">
      <w:pPr>
        <w:pStyle w:val="af2"/>
        <w:rPr>
          <w:rFonts w:hint="cs"/>
          <w:rtl/>
        </w:rPr>
      </w:pPr>
      <w:bookmarkStart w:id="213" w:name="_Toc189110630"/>
      <w:bookmarkStart w:id="214" w:name="_Toc194895054"/>
    </w:p>
    <w:p w:rsidR="004037C3" w:rsidRDefault="004037C3" w:rsidP="00D20AA3">
      <w:pPr>
        <w:pStyle w:val="af2"/>
        <w:rPr>
          <w:rFonts w:hint="cs"/>
          <w:rtl/>
        </w:rPr>
      </w:pPr>
    </w:p>
    <w:p w:rsidR="004037C3" w:rsidRDefault="004037C3" w:rsidP="00D20AA3">
      <w:pPr>
        <w:pStyle w:val="af2"/>
        <w:rPr>
          <w:rtl/>
        </w:rPr>
        <w:sectPr w:rsidR="004037C3" w:rsidSect="00AC0773">
          <w:footnotePr>
            <w:numRestart w:val="eachPage"/>
          </w:footnotePr>
          <w:pgSz w:w="11906" w:h="16838" w:code="9"/>
          <w:pgMar w:top="2268" w:right="2211" w:bottom="2268" w:left="2211" w:header="2268" w:footer="2268" w:gutter="284"/>
          <w:cols w:space="708"/>
          <w:titlePg/>
          <w:bidi/>
          <w:rtlGutter/>
          <w:docGrid w:linePitch="360"/>
        </w:sectPr>
      </w:pPr>
    </w:p>
    <w:p w:rsidR="004037C3" w:rsidRDefault="004037C3" w:rsidP="00D20AA3">
      <w:pPr>
        <w:pStyle w:val="af2"/>
        <w:rPr>
          <w:rFonts w:hint="cs"/>
          <w:rtl/>
        </w:rPr>
        <w:sectPr w:rsidR="004037C3" w:rsidSect="00AC0773">
          <w:footnotePr>
            <w:numRestart w:val="eachPage"/>
          </w:footnotePr>
          <w:pgSz w:w="11906" w:h="16838" w:code="9"/>
          <w:pgMar w:top="2268" w:right="2211" w:bottom="2268" w:left="2211" w:header="2268" w:footer="2268" w:gutter="284"/>
          <w:cols w:space="708"/>
          <w:titlePg/>
          <w:bidi/>
          <w:rtlGutter/>
          <w:docGrid w:linePitch="360"/>
        </w:sectPr>
      </w:pPr>
    </w:p>
    <w:p w:rsidR="004037C3" w:rsidRDefault="004037C3" w:rsidP="00D20AA3">
      <w:pPr>
        <w:pStyle w:val="af2"/>
        <w:rPr>
          <w:rFonts w:hint="cs"/>
          <w:rtl/>
        </w:rPr>
      </w:pPr>
      <w:bookmarkStart w:id="215" w:name="_Toc231414829"/>
      <w:bookmarkStart w:id="216" w:name="_Toc231414065"/>
      <w:bookmarkStart w:id="217" w:name="_Toc231413927"/>
      <w:bookmarkStart w:id="218" w:name="_Toc234930019"/>
      <w:bookmarkStart w:id="219" w:name="_Toc252932528"/>
    </w:p>
    <w:p w:rsidR="004037C3" w:rsidRDefault="004037C3" w:rsidP="00D20AA3">
      <w:pPr>
        <w:pStyle w:val="af2"/>
        <w:rPr>
          <w:rFonts w:hint="cs"/>
          <w:rtl/>
        </w:rPr>
      </w:pPr>
      <w:r>
        <w:rPr>
          <w:rFonts w:hint="cs"/>
          <w:rtl/>
        </w:rPr>
        <w:pict>
          <v:shape id="_x0000_s1179" type="#_x0000_t176" style="position:absolute;left:0;text-align:left;margin-left:-14.2pt;margin-top:.65pt;width:383.4pt;height:448.85pt;z-index:251651584">
            <v:fill opacity="0"/>
            <w10:wrap anchorx="page"/>
          </v:shape>
        </w:pict>
      </w:r>
    </w:p>
    <w:p w:rsidR="00B74551" w:rsidRDefault="00B74551" w:rsidP="00D20AA3">
      <w:pPr>
        <w:pStyle w:val="af2"/>
        <w:rPr>
          <w:rFonts w:hint="cs"/>
          <w:rtl/>
        </w:rPr>
      </w:pPr>
      <w:bookmarkStart w:id="220" w:name="_Toc254520598"/>
      <w:r>
        <w:rPr>
          <w:rFonts w:hint="cs"/>
          <w:rtl/>
        </w:rPr>
        <w:t>مبحث پنجم</w:t>
      </w:r>
      <w:bookmarkStart w:id="221" w:name="_Toc231415062"/>
      <w:bookmarkStart w:id="222" w:name="_Toc231414830"/>
      <w:bookmarkStart w:id="223" w:name="_Toc231414066"/>
      <w:bookmarkStart w:id="224" w:name="_Toc231413928"/>
      <w:bookmarkEnd w:id="215"/>
      <w:bookmarkEnd w:id="216"/>
      <w:bookmarkEnd w:id="217"/>
      <w:r>
        <w:rPr>
          <w:rtl/>
        </w:rPr>
        <w:br/>
      </w:r>
      <w:r>
        <w:rPr>
          <w:rFonts w:hint="cs"/>
          <w:rtl/>
        </w:rPr>
        <w:t>تناقض در روایات منسوب به ائمه</w:t>
      </w:r>
      <w:bookmarkEnd w:id="218"/>
      <w:bookmarkEnd w:id="219"/>
      <w:bookmarkEnd w:id="220"/>
      <w:bookmarkEnd w:id="221"/>
      <w:bookmarkEnd w:id="222"/>
      <w:bookmarkEnd w:id="223"/>
      <w:bookmarkEnd w:id="224"/>
    </w:p>
    <w:p w:rsidR="00B74551" w:rsidRDefault="00B74551" w:rsidP="00B74551">
      <w:pPr>
        <w:pStyle w:val="af6"/>
        <w:rPr>
          <w:rFonts w:hint="cs"/>
          <w:rtl/>
        </w:rPr>
      </w:pPr>
    </w:p>
    <w:p w:rsidR="00B74551" w:rsidRPr="003D12F2" w:rsidRDefault="00B74551" w:rsidP="004037C3">
      <w:pPr>
        <w:pStyle w:val="af6"/>
        <w:ind w:left="454" w:firstLine="0"/>
        <w:jc w:val="left"/>
        <w:rPr>
          <w:rFonts w:hint="cs"/>
          <w:b/>
          <w:bCs/>
          <w:rtl/>
        </w:rPr>
      </w:pPr>
      <w:r w:rsidRPr="003D12F2">
        <w:rPr>
          <w:rFonts w:hint="cs"/>
          <w:b/>
          <w:bCs/>
          <w:rtl/>
        </w:rPr>
        <w:t>مطلب اول:</w:t>
      </w:r>
    </w:p>
    <w:p w:rsidR="00B74551" w:rsidRPr="003D12F2" w:rsidRDefault="00B74551" w:rsidP="004037C3">
      <w:pPr>
        <w:pStyle w:val="af6"/>
        <w:ind w:left="454" w:firstLine="0"/>
        <w:jc w:val="left"/>
        <w:rPr>
          <w:rFonts w:hint="cs"/>
          <w:b/>
          <w:bCs/>
          <w:rtl/>
        </w:rPr>
      </w:pPr>
      <w:r>
        <w:rPr>
          <w:rFonts w:hint="cs"/>
          <w:b/>
          <w:bCs/>
          <w:rtl/>
        </w:rPr>
        <w:t xml:space="preserve">بیان </w:t>
      </w:r>
      <w:r w:rsidRPr="003D12F2">
        <w:rPr>
          <w:rFonts w:hint="cs"/>
          <w:b/>
          <w:bCs/>
          <w:rtl/>
        </w:rPr>
        <w:t>تناقض در روایات منسوب به ائمه</w:t>
      </w:r>
    </w:p>
    <w:p w:rsidR="00B74551" w:rsidRDefault="00B74551" w:rsidP="004037C3">
      <w:pPr>
        <w:pStyle w:val="af6"/>
        <w:ind w:left="454" w:firstLine="0"/>
        <w:jc w:val="left"/>
        <w:rPr>
          <w:rFonts w:hint="cs"/>
          <w:b/>
          <w:bCs/>
          <w:rtl/>
        </w:rPr>
      </w:pPr>
    </w:p>
    <w:p w:rsidR="00B74551" w:rsidRDefault="00B74551" w:rsidP="004037C3">
      <w:pPr>
        <w:pStyle w:val="af6"/>
        <w:ind w:left="454" w:firstLine="0"/>
        <w:jc w:val="left"/>
        <w:rPr>
          <w:rFonts w:hint="cs"/>
          <w:b/>
          <w:bCs/>
          <w:rtl/>
        </w:rPr>
      </w:pPr>
    </w:p>
    <w:p w:rsidR="00B74551" w:rsidRPr="003D12F2" w:rsidRDefault="00B74551" w:rsidP="004037C3">
      <w:pPr>
        <w:pStyle w:val="af6"/>
        <w:ind w:left="454" w:firstLine="0"/>
        <w:jc w:val="left"/>
        <w:rPr>
          <w:rFonts w:hint="cs"/>
          <w:b/>
          <w:bCs/>
          <w:rtl/>
        </w:rPr>
      </w:pPr>
      <w:r w:rsidRPr="003D12F2">
        <w:rPr>
          <w:rFonts w:hint="cs"/>
          <w:b/>
          <w:bCs/>
          <w:rtl/>
        </w:rPr>
        <w:t>مطلب دوم:</w:t>
      </w:r>
    </w:p>
    <w:p w:rsidR="00B74551" w:rsidRPr="003D12F2" w:rsidRDefault="00B74551" w:rsidP="004037C3">
      <w:pPr>
        <w:pStyle w:val="af6"/>
        <w:ind w:left="454" w:firstLine="0"/>
        <w:jc w:val="left"/>
        <w:rPr>
          <w:b/>
          <w:bCs/>
        </w:rPr>
      </w:pPr>
      <w:r w:rsidRPr="003D12F2">
        <w:rPr>
          <w:rFonts w:hint="cs"/>
          <w:b/>
          <w:bCs/>
          <w:rtl/>
        </w:rPr>
        <w:t>نگاهی به موضوع تناقض در روایات منسوب به ائمه</w:t>
      </w:r>
    </w:p>
    <w:p w:rsidR="005D1DB6" w:rsidRPr="00B74551" w:rsidRDefault="005D1DB6" w:rsidP="00D20AA3">
      <w:pPr>
        <w:pStyle w:val="af2"/>
        <w:rPr>
          <w:rFonts w:hint="cs"/>
          <w:rtl/>
        </w:rPr>
      </w:pPr>
    </w:p>
    <w:p w:rsidR="003D12F2" w:rsidRDefault="003D12F2" w:rsidP="00D20AA3">
      <w:pPr>
        <w:pStyle w:val="af2"/>
        <w:rPr>
          <w:rFonts w:hint="cs"/>
          <w:rtl/>
        </w:rPr>
      </w:pPr>
    </w:p>
    <w:p w:rsidR="003D12F2" w:rsidRDefault="003D12F2" w:rsidP="00D20AA3">
      <w:pPr>
        <w:pStyle w:val="af2"/>
        <w:rPr>
          <w:rFonts w:hint="cs"/>
          <w:rtl/>
        </w:rPr>
      </w:pPr>
    </w:p>
    <w:p w:rsidR="003D12F2" w:rsidRDefault="003D12F2" w:rsidP="00D20AA3">
      <w:pPr>
        <w:pStyle w:val="af2"/>
        <w:rPr>
          <w:rFonts w:hint="cs"/>
          <w:rtl/>
        </w:rPr>
      </w:pPr>
    </w:p>
    <w:p w:rsidR="003D12F2" w:rsidRDefault="003D12F2" w:rsidP="00D20AA3">
      <w:pPr>
        <w:pStyle w:val="af2"/>
        <w:rPr>
          <w:rFonts w:hint="cs"/>
          <w:rtl/>
        </w:rPr>
      </w:pPr>
    </w:p>
    <w:p w:rsidR="003D12F2" w:rsidRDefault="003D12F2" w:rsidP="00D20AA3">
      <w:pPr>
        <w:pStyle w:val="af2"/>
        <w:rPr>
          <w:rFonts w:hint="cs"/>
          <w:rtl/>
        </w:rPr>
      </w:pPr>
    </w:p>
    <w:p w:rsidR="003D12F2" w:rsidRDefault="003D12F2" w:rsidP="00D20AA3">
      <w:pPr>
        <w:pStyle w:val="af2"/>
        <w:rPr>
          <w:rtl/>
        </w:rPr>
        <w:sectPr w:rsidR="003D12F2" w:rsidSect="00AC0773">
          <w:footnotePr>
            <w:numRestart w:val="eachPage"/>
          </w:footnotePr>
          <w:pgSz w:w="11906" w:h="16838" w:code="9"/>
          <w:pgMar w:top="2268" w:right="2211" w:bottom="2268" w:left="2211" w:header="2268" w:footer="2268" w:gutter="284"/>
          <w:cols w:space="708"/>
          <w:titlePg/>
          <w:bidi/>
          <w:rtlGutter/>
          <w:docGrid w:linePitch="360"/>
        </w:sectPr>
      </w:pPr>
    </w:p>
    <w:p w:rsidR="003D12F2" w:rsidRDefault="003D12F2" w:rsidP="00D20AA3">
      <w:pPr>
        <w:pStyle w:val="af2"/>
        <w:rPr>
          <w:rtl/>
        </w:rPr>
        <w:sectPr w:rsidR="003D12F2"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225" w:name="_Toc231413929"/>
      <w:bookmarkStart w:id="226" w:name="_Toc231414067"/>
      <w:bookmarkStart w:id="227" w:name="_Toc231414831"/>
      <w:bookmarkStart w:id="228" w:name="_Toc252932529"/>
      <w:bookmarkStart w:id="229" w:name="_Toc254520599"/>
      <w:r w:rsidRPr="00AF0888">
        <w:rPr>
          <w:rFonts w:hint="cs"/>
          <w:rtl/>
        </w:rPr>
        <w:t>مطلب اول</w:t>
      </w:r>
      <w:bookmarkEnd w:id="225"/>
      <w:bookmarkEnd w:id="226"/>
      <w:bookmarkEnd w:id="227"/>
      <w:r w:rsidR="003D12F2">
        <w:rPr>
          <w:rtl/>
        </w:rPr>
        <w:br/>
      </w:r>
      <w:r w:rsidRPr="00AF0888">
        <w:rPr>
          <w:rFonts w:hint="cs"/>
          <w:rtl/>
        </w:rPr>
        <w:t xml:space="preserve"> </w:t>
      </w:r>
      <w:bookmarkStart w:id="230" w:name="_Toc231413930"/>
      <w:bookmarkStart w:id="231" w:name="_Toc231414068"/>
      <w:bookmarkStart w:id="232" w:name="_Toc231414832"/>
      <w:bookmarkStart w:id="233" w:name="_Toc231415064"/>
      <w:r w:rsidRPr="00AF0888">
        <w:rPr>
          <w:rFonts w:hint="cs"/>
          <w:rtl/>
        </w:rPr>
        <w:t>بیان موضوع</w:t>
      </w:r>
      <w:r w:rsidR="00CB2CA8">
        <w:rPr>
          <w:rFonts w:hint="cs"/>
          <w:rtl/>
        </w:rPr>
        <w:t>:</w:t>
      </w:r>
      <w:r w:rsidRPr="00AF0888">
        <w:rPr>
          <w:rFonts w:hint="cs"/>
          <w:rtl/>
        </w:rPr>
        <w:t xml:space="preserve"> تناقض در روایات منسوب به ائمه</w:t>
      </w:r>
      <w:bookmarkEnd w:id="228"/>
      <w:bookmarkEnd w:id="229"/>
      <w:bookmarkEnd w:id="230"/>
      <w:bookmarkEnd w:id="231"/>
      <w:bookmarkEnd w:id="232"/>
      <w:bookmarkEnd w:id="233"/>
    </w:p>
    <w:p w:rsidR="00F604E9" w:rsidRPr="00AF0888" w:rsidRDefault="00F604E9" w:rsidP="003D12F2">
      <w:pPr>
        <w:pStyle w:val="af6"/>
        <w:ind w:firstLine="0"/>
        <w:rPr>
          <w:rFonts w:hint="cs"/>
          <w:rtl/>
        </w:rPr>
      </w:pPr>
      <w:r w:rsidRPr="00AF0888">
        <w:rPr>
          <w:rFonts w:hint="cs"/>
          <w:rtl/>
        </w:rPr>
        <w:t>در مسأله قبلی تناقض در روایت واحد یا در مجلس واحد یا با شخص واحد را بیان کردیم. در اینجا نوع دیگری از تناقض بیان می</w:t>
      </w:r>
      <w:r w:rsidRPr="00AF0888">
        <w:rPr>
          <w:rFonts w:cs="CTraditional Arabic" w:hint="cs"/>
          <w:cs/>
        </w:rPr>
        <w:t>‎</w:t>
      </w:r>
      <w:r w:rsidRPr="00AF0888">
        <w:rPr>
          <w:rFonts w:hint="cs"/>
          <w:rtl/>
        </w:rPr>
        <w:t>شود و آن چنین است که روایتی وارد شده که بیانگر یک امر است</w:t>
      </w:r>
      <w:r w:rsidR="00CE545E">
        <w:rPr>
          <w:rFonts w:hint="cs"/>
          <w:rtl/>
        </w:rPr>
        <w:t>،</w:t>
      </w:r>
      <w:r w:rsidRPr="00AF0888">
        <w:rPr>
          <w:rFonts w:hint="cs"/>
          <w:rtl/>
        </w:rPr>
        <w:t xml:space="preserve"> و روایت دیگری</w:t>
      </w:r>
      <w:r w:rsidR="00CE545E">
        <w:rPr>
          <w:rFonts w:hint="cs"/>
          <w:rtl/>
        </w:rPr>
        <w:t xml:space="preserve"> وارد شده که آن روایت را نقض می</w:t>
      </w:r>
      <w:r w:rsidR="00CE545E">
        <w:rPr>
          <w:rFonts w:cs="B Badr" w:hint="cs"/>
          <w:rtl/>
        </w:rPr>
        <w:t>‏</w:t>
      </w:r>
      <w:r w:rsidRPr="00AF0888">
        <w:rPr>
          <w:rFonts w:hint="cs"/>
          <w:rtl/>
        </w:rPr>
        <w:t xml:space="preserve">کند و روایت سومی وجود دارد که آن را </w:t>
      </w:r>
      <w:r w:rsidR="00CE545E">
        <w:rPr>
          <w:rFonts w:hint="cs"/>
          <w:rtl/>
        </w:rPr>
        <w:t>حلال می</w:t>
      </w:r>
      <w:r w:rsidR="00CE545E">
        <w:rPr>
          <w:rFonts w:cs="B Badr" w:hint="cs"/>
          <w:rtl/>
        </w:rPr>
        <w:t>‏</w:t>
      </w:r>
      <w:r w:rsidRPr="00AF0888">
        <w:rPr>
          <w:rFonts w:hint="cs"/>
          <w:rtl/>
        </w:rPr>
        <w:t>کند و روا</w:t>
      </w:r>
      <w:r w:rsidR="00CE545E">
        <w:rPr>
          <w:rFonts w:hint="cs"/>
          <w:rtl/>
        </w:rPr>
        <w:t>یت چهارمی آمده که آن را حرام می</w:t>
      </w:r>
      <w:r w:rsidR="00CE545E">
        <w:rPr>
          <w:rFonts w:cs="B Badr" w:hint="cs"/>
          <w:rtl/>
        </w:rPr>
        <w:t>‏</w:t>
      </w:r>
      <w:r w:rsidRPr="00AF0888">
        <w:rPr>
          <w:rFonts w:hint="cs"/>
          <w:rtl/>
        </w:rPr>
        <w:t>کند و...... ؛ یعنی در مورد هر مسأله دو روایت</w:t>
      </w:r>
      <w:r w:rsidR="00CE545E">
        <w:rPr>
          <w:rFonts w:hint="cs"/>
          <w:rtl/>
        </w:rPr>
        <w:t>،</w:t>
      </w:r>
      <w:r w:rsidRPr="00AF0888">
        <w:rPr>
          <w:rFonts w:hint="cs"/>
          <w:rtl/>
        </w:rPr>
        <w:t xml:space="preserve"> یا در مورد هر قضیه دو ح</w:t>
      </w:r>
      <w:r w:rsidR="00CE545E">
        <w:rPr>
          <w:rFonts w:hint="cs"/>
          <w:rtl/>
        </w:rPr>
        <w:t>کم وجود دارد که دیگری را نقض می</w:t>
      </w:r>
      <w:r w:rsidR="00CE545E">
        <w:rPr>
          <w:rFonts w:cs="B Badr" w:hint="cs"/>
          <w:rtl/>
        </w:rPr>
        <w:t>‏</w:t>
      </w:r>
      <w:r w:rsidRPr="00AF0888">
        <w:rPr>
          <w:rFonts w:hint="cs"/>
          <w:rtl/>
        </w:rPr>
        <w:t>کند.</w:t>
      </w:r>
    </w:p>
    <w:p w:rsidR="00664A57" w:rsidRPr="00AF0888" w:rsidRDefault="00F604E9" w:rsidP="003328A4">
      <w:pPr>
        <w:pStyle w:val="af6"/>
        <w:rPr>
          <w:rFonts w:hint="cs"/>
          <w:rtl/>
        </w:rPr>
      </w:pPr>
      <w:r w:rsidRPr="00AF0888">
        <w:rPr>
          <w:rFonts w:hint="cs"/>
          <w:rtl/>
        </w:rPr>
        <w:t>این نوع روایات</w:t>
      </w:r>
      <w:r w:rsidR="00CE545E">
        <w:rPr>
          <w:rFonts w:hint="cs"/>
          <w:rtl/>
        </w:rPr>
        <w:t>،</w:t>
      </w:r>
      <w:r w:rsidRPr="00AF0888">
        <w:rPr>
          <w:rFonts w:ascii="Times New Roman" w:hAnsi="Times New Roman" w:cs="Times New Roman" w:hint="cs"/>
          <w:rtl/>
        </w:rPr>
        <w:t xml:space="preserve"> </w:t>
      </w:r>
      <w:r w:rsidRPr="00AF0888">
        <w:rPr>
          <w:rFonts w:hint="cs"/>
          <w:rtl/>
        </w:rPr>
        <w:t>غالب روایا</w:t>
      </w:r>
      <w:r w:rsidR="00CE545E">
        <w:rPr>
          <w:rFonts w:hint="cs"/>
          <w:rtl/>
        </w:rPr>
        <w:t>ت شیعه دوازده امامی را تشکیل می</w:t>
      </w:r>
      <w:r w:rsidR="00CE545E">
        <w:rPr>
          <w:rFonts w:cs="B Badr" w:hint="cs"/>
          <w:rtl/>
        </w:rPr>
        <w:t>‏</w:t>
      </w:r>
      <w:r w:rsidRPr="00AF0888">
        <w:rPr>
          <w:rFonts w:hint="cs"/>
          <w:rtl/>
        </w:rPr>
        <w:t>دهد و حتی مسأله</w:t>
      </w:r>
      <w:r w:rsidRPr="00AF0888">
        <w:rPr>
          <w:rFonts w:cs="CTraditional Arabic" w:hint="cs"/>
          <w:cs/>
        </w:rPr>
        <w:t>‎</w:t>
      </w:r>
      <w:r w:rsidRPr="00AF0888">
        <w:rPr>
          <w:rFonts w:hint="cs"/>
          <w:rtl/>
        </w:rPr>
        <w:t>ای از مسائل دین را نزد شیعیا</w:t>
      </w:r>
      <w:r w:rsidR="00CE545E">
        <w:rPr>
          <w:rFonts w:hint="cs"/>
          <w:rtl/>
        </w:rPr>
        <w:t>ن دوازده امامی نمی</w:t>
      </w:r>
      <w:r w:rsidR="00CE545E">
        <w:rPr>
          <w:rFonts w:cs="B Badr" w:hint="cs"/>
          <w:rtl/>
        </w:rPr>
        <w:t>‏</w:t>
      </w:r>
      <w:r w:rsidRPr="00AF0888">
        <w:rPr>
          <w:rFonts w:hint="cs"/>
          <w:rtl/>
        </w:rPr>
        <w:t>توان یافت که در آن دو روایت متناقض وجود نداشته باشد و علمای شیعه خود هم به این مطلب اقرار دارند، از جمله شیخ طائفه- چنان که شیعیان می</w:t>
      </w:r>
      <w:r w:rsidRPr="00AF0888">
        <w:rPr>
          <w:rFonts w:cs="CTraditional Arabic" w:hint="cs"/>
          <w:cs/>
        </w:rPr>
        <w:t>‎</w:t>
      </w:r>
      <w:r w:rsidRPr="00AF0888">
        <w:rPr>
          <w:rFonts w:hint="cs"/>
          <w:rtl/>
        </w:rPr>
        <w:t>گویند- شیخ طوسی یکی از کتابهای خود را که شیعیان</w:t>
      </w:r>
      <w:r w:rsidR="00CE545E">
        <w:rPr>
          <w:rFonts w:hint="cs"/>
          <w:rtl/>
        </w:rPr>
        <w:t xml:space="preserve"> آن را یکی از اصول اربعه خود می</w:t>
      </w:r>
      <w:r w:rsidR="00CE545E">
        <w:rPr>
          <w:rFonts w:cs="B Badr" w:hint="cs"/>
          <w:rtl/>
        </w:rPr>
        <w:t>‏</w:t>
      </w:r>
      <w:r w:rsidRPr="00AF0888">
        <w:rPr>
          <w:rFonts w:hint="cs"/>
          <w:rtl/>
        </w:rPr>
        <w:t>دانند و کتاب «تهذیب الأحکام» نام دارد و طوسی آن را تألیف کرده تا تعارض موجود در آن روایات متناقض را د</w:t>
      </w:r>
      <w:r w:rsidR="00CE545E">
        <w:rPr>
          <w:rFonts w:hint="cs"/>
          <w:rtl/>
        </w:rPr>
        <w:t>فع کند و آن را در ردیف کتاب «الاستبصار»</w:t>
      </w:r>
      <w:r w:rsidRPr="00AF0888">
        <w:rPr>
          <w:rFonts w:hint="cs"/>
          <w:rtl/>
        </w:rPr>
        <w:t xml:space="preserve"> خود قرار داده است که دومین کتاب از چهار کتاب معتبر شیعیان دوازده امامی است</w:t>
      </w:r>
      <w:r w:rsidR="00CE545E">
        <w:rPr>
          <w:rFonts w:hint="cs"/>
          <w:rtl/>
        </w:rPr>
        <w:t>،</w:t>
      </w:r>
      <w:r w:rsidRPr="00AF0888">
        <w:rPr>
          <w:rFonts w:hint="cs"/>
          <w:rtl/>
        </w:rPr>
        <w:t xml:space="preserve"> و برای همین هدف تألیف شده است. طوسی در مقدمه کتاب «تهذیب الأحکا</w:t>
      </w:r>
      <w:r w:rsidR="00CE545E">
        <w:rPr>
          <w:rFonts w:hint="cs"/>
          <w:rtl/>
        </w:rPr>
        <w:t>م» می</w:t>
      </w:r>
      <w:r w:rsidR="00CE545E">
        <w:rPr>
          <w:rFonts w:cs="B Badr" w:hint="cs"/>
          <w:rtl/>
        </w:rPr>
        <w:t>‏</w:t>
      </w:r>
      <w:r w:rsidRPr="00AF0888">
        <w:rPr>
          <w:rFonts w:hint="cs"/>
          <w:rtl/>
        </w:rPr>
        <w:t xml:space="preserve">گوید: </w:t>
      </w:r>
      <w:r w:rsidR="00CE545E">
        <w:rPr>
          <w:rFonts w:ascii="Traditional Arabic" w:hAnsi="Traditional Arabic" w:cs="Traditional Arabic"/>
          <w:rtl/>
        </w:rPr>
        <w:t>«</w:t>
      </w:r>
      <w:r w:rsidRPr="00AF0888">
        <w:rPr>
          <w:rFonts w:hint="cs"/>
          <w:rtl/>
        </w:rPr>
        <w:t xml:space="preserve">یکی از دوستان </w:t>
      </w:r>
      <w:r w:rsidR="00CE545E">
        <w:rPr>
          <w:rFonts w:hint="cs"/>
          <w:rtl/>
        </w:rPr>
        <w:t xml:space="preserve">- </w:t>
      </w:r>
      <w:r w:rsidRPr="00AF0888">
        <w:rPr>
          <w:rFonts w:hint="cs"/>
          <w:rtl/>
        </w:rPr>
        <w:t>که خداوند او را مؤید دارد</w:t>
      </w:r>
      <w:r w:rsidR="00CE545E">
        <w:rPr>
          <w:rFonts w:hint="cs"/>
          <w:rtl/>
        </w:rPr>
        <w:t>-</w:t>
      </w:r>
      <w:r w:rsidRPr="00AF0888">
        <w:rPr>
          <w:rFonts w:hint="cs"/>
          <w:rtl/>
        </w:rPr>
        <w:t xml:space="preserve"> و خداوند حق او را بر ما واجب کرده است </w:t>
      </w:r>
      <w:r w:rsidRPr="00CE545E">
        <w:rPr>
          <w:rFonts w:hint="cs"/>
          <w:u w:val="single"/>
          <w:rtl/>
        </w:rPr>
        <w:t>در مورد احادیث اصحاب ما- که خداوند مؤیدشان دارد و گذشتگان آنان را رحمت کند- با من مذاکره کرد و اختلاف و تباین و منافات و تضادی که در آنها وجود دارد به طوری که هر خبری را نگاه کنی</w:t>
      </w:r>
      <w:r w:rsidR="00CE545E">
        <w:rPr>
          <w:rFonts w:hint="cs"/>
          <w:u w:val="single"/>
          <w:rtl/>
        </w:rPr>
        <w:t>،</w:t>
      </w:r>
      <w:r w:rsidRPr="00CE545E">
        <w:rPr>
          <w:rFonts w:hint="cs"/>
          <w:u w:val="single"/>
          <w:rtl/>
        </w:rPr>
        <w:t xml:space="preserve"> روایتی در تضاد </w:t>
      </w:r>
      <w:r w:rsidR="00CE545E">
        <w:rPr>
          <w:rFonts w:hint="cs"/>
          <w:u w:val="single"/>
          <w:rtl/>
        </w:rPr>
        <w:t>با آن وجود دارد- یا خبری را نمی</w:t>
      </w:r>
      <w:r w:rsidR="00CE545E">
        <w:rPr>
          <w:rFonts w:cs="B Badr" w:hint="cs"/>
          <w:u w:val="single"/>
          <w:rtl/>
        </w:rPr>
        <w:t>‏</w:t>
      </w:r>
      <w:r w:rsidRPr="00CE545E">
        <w:rPr>
          <w:rFonts w:hint="cs"/>
          <w:u w:val="single"/>
          <w:rtl/>
        </w:rPr>
        <w:t>توان یافت که دارای تضاد نباشد- و در مقابل هر حدیث، روایتی وجود دارد که با آن در منافات است</w:t>
      </w:r>
      <w:r w:rsidR="00CE545E">
        <w:rPr>
          <w:rFonts w:hint="cs"/>
          <w:rtl/>
        </w:rPr>
        <w:t>،</w:t>
      </w:r>
      <w:r w:rsidRPr="00AF0888">
        <w:rPr>
          <w:rFonts w:hint="cs"/>
          <w:rtl/>
        </w:rPr>
        <w:t xml:space="preserve"> و مخالفان ما به </w:t>
      </w:r>
      <w:r w:rsidRPr="003328A4">
        <w:rPr>
          <w:rFonts w:hint="cs"/>
          <w:rtl/>
        </w:rPr>
        <w:t>این خاطر بزرگترین طعنه</w:t>
      </w:r>
      <w:r w:rsidRPr="003328A4">
        <w:rPr>
          <w:rFonts w:cs="CTraditional Arabic" w:hint="cs"/>
          <w:cs/>
        </w:rPr>
        <w:t>‎</w:t>
      </w:r>
      <w:r w:rsidRPr="003328A4">
        <w:rPr>
          <w:rFonts w:hint="cs"/>
          <w:rtl/>
        </w:rPr>
        <w:t>ها را متوجه مذهب ما کرده</w:t>
      </w:r>
      <w:r w:rsidRPr="003328A4">
        <w:rPr>
          <w:rFonts w:cs="CTraditional Arabic" w:hint="cs"/>
          <w:cs/>
        </w:rPr>
        <w:t>‎</w:t>
      </w:r>
      <w:r w:rsidRPr="003328A4">
        <w:rPr>
          <w:rFonts w:hint="cs"/>
          <w:rtl/>
        </w:rPr>
        <w:t>اند</w:t>
      </w:r>
      <w:r w:rsidR="00CE545E" w:rsidRPr="003328A4">
        <w:rPr>
          <w:rFonts w:hint="cs"/>
          <w:rtl/>
        </w:rPr>
        <w:t>،</w:t>
      </w:r>
      <w:r w:rsidRPr="003328A4">
        <w:rPr>
          <w:rFonts w:hint="cs"/>
          <w:rtl/>
        </w:rPr>
        <w:t xml:space="preserve"> و از این امر برای ابطال اعتقاد ما استفاده کرده</w:t>
      </w:r>
      <w:r w:rsidRPr="003328A4">
        <w:rPr>
          <w:rFonts w:cs="CTraditional Arabic" w:hint="cs"/>
          <w:cs/>
        </w:rPr>
        <w:t>‎</w:t>
      </w:r>
      <w:r w:rsidRPr="003328A4">
        <w:rPr>
          <w:rFonts w:hint="cs"/>
          <w:rtl/>
        </w:rPr>
        <w:t>اند</w:t>
      </w:r>
      <w:r w:rsidR="00CE545E" w:rsidRPr="003328A4">
        <w:rPr>
          <w:rFonts w:hint="cs"/>
          <w:rtl/>
        </w:rPr>
        <w:t>،</w:t>
      </w:r>
      <w:r w:rsidRPr="003328A4">
        <w:rPr>
          <w:rFonts w:hint="cs"/>
          <w:rtl/>
        </w:rPr>
        <w:t xml:space="preserve"> و بیان داشته</w:t>
      </w:r>
      <w:r w:rsidRPr="003328A4">
        <w:rPr>
          <w:rFonts w:cs="CTraditional Arabic" w:hint="cs"/>
          <w:cs/>
        </w:rPr>
        <w:t>‎</w:t>
      </w:r>
      <w:r w:rsidRPr="003328A4">
        <w:rPr>
          <w:rFonts w:hint="cs"/>
          <w:rtl/>
        </w:rPr>
        <w:t>اند که شیوخ سلف و خلف شما پیوسته مخالفان خود را به خا</w:t>
      </w:r>
      <w:r w:rsidR="00CE545E" w:rsidRPr="003328A4">
        <w:rPr>
          <w:rFonts w:hint="cs"/>
          <w:rtl/>
        </w:rPr>
        <w:t>طر اختلاف</w:t>
      </w:r>
      <w:r w:rsidR="003328A4" w:rsidRPr="003328A4">
        <w:rPr>
          <w:rFonts w:hint="cs"/>
          <w:rtl/>
        </w:rPr>
        <w:t xml:space="preserve"> در آنچه که به آن ایمان هم دارند</w:t>
      </w:r>
      <w:r w:rsidR="00CE545E" w:rsidRPr="003328A4">
        <w:rPr>
          <w:rFonts w:hint="cs"/>
          <w:rtl/>
        </w:rPr>
        <w:t xml:space="preserve"> </w:t>
      </w:r>
      <w:r w:rsidRPr="003328A4">
        <w:rPr>
          <w:rFonts w:hint="cs"/>
          <w:rtl/>
        </w:rPr>
        <w:t>مورد طعن قرار</w:t>
      </w:r>
      <w:r w:rsidRPr="00CE545E">
        <w:rPr>
          <w:rFonts w:hint="cs"/>
          <w:color w:val="FF0000"/>
          <w:rtl/>
        </w:rPr>
        <w:t xml:space="preserve"> </w:t>
      </w:r>
      <w:r w:rsidRPr="003328A4">
        <w:rPr>
          <w:rFonts w:hint="cs"/>
          <w:rtl/>
        </w:rPr>
        <w:t>می</w:t>
      </w:r>
      <w:r w:rsidR="00CE545E" w:rsidRPr="003328A4">
        <w:rPr>
          <w:rFonts w:cs="B Badr" w:hint="cs"/>
          <w:rtl/>
        </w:rPr>
        <w:t>‏</w:t>
      </w:r>
      <w:r w:rsidRPr="003328A4">
        <w:rPr>
          <w:rFonts w:hint="cs"/>
          <w:rtl/>
        </w:rPr>
        <w:t>دهند و آنان را به خاطر اختلاف در فروع- و ح</w:t>
      </w:r>
      <w:r w:rsidR="00CE545E" w:rsidRPr="003328A4">
        <w:rPr>
          <w:rFonts w:hint="cs"/>
          <w:rtl/>
        </w:rPr>
        <w:t>تی در اصول- مورد انتقاد قرار می</w:t>
      </w:r>
      <w:r w:rsidR="00CE545E" w:rsidRPr="003328A4">
        <w:rPr>
          <w:rFonts w:cs="B Badr" w:hint="cs"/>
          <w:rtl/>
        </w:rPr>
        <w:t>‏</w:t>
      </w:r>
      <w:r w:rsidR="00CE545E" w:rsidRPr="003328A4">
        <w:rPr>
          <w:rFonts w:hint="cs"/>
          <w:rtl/>
        </w:rPr>
        <w:t>دهند و اظهار می</w:t>
      </w:r>
      <w:r w:rsidR="00CE545E" w:rsidRPr="003328A4">
        <w:rPr>
          <w:rFonts w:cs="B Badr" w:hint="cs"/>
          <w:rtl/>
        </w:rPr>
        <w:t>‏</w:t>
      </w:r>
      <w:r w:rsidRPr="003328A4">
        <w:rPr>
          <w:rFonts w:hint="cs"/>
          <w:rtl/>
        </w:rPr>
        <w:t>دارند که جایز نیست خداوند مردم را به آنها مکلف گرداند</w:t>
      </w:r>
      <w:r w:rsidRPr="00AF0888">
        <w:rPr>
          <w:rFonts w:hint="cs"/>
          <w:rtl/>
        </w:rPr>
        <w:t xml:space="preserve"> و جایز نیست که خدای علیم عمل به آن را مباح گرداند، حال آنکه شما به نسبت </w:t>
      </w:r>
      <w:r w:rsidRPr="003328A4">
        <w:rPr>
          <w:rFonts w:hint="cs"/>
          <w:rtl/>
        </w:rPr>
        <w:t>مخالفانتان، بیشترین اختلاف را دارید و تباین و تضاد زیادی میان قول و عملتان وجود دارد</w:t>
      </w:r>
      <w:r w:rsidR="00FD27F5" w:rsidRPr="003328A4">
        <w:rPr>
          <w:rFonts w:hint="cs"/>
          <w:rtl/>
        </w:rPr>
        <w:t>،</w:t>
      </w:r>
      <w:r w:rsidRPr="003328A4">
        <w:rPr>
          <w:rFonts w:hint="cs"/>
          <w:rtl/>
        </w:rPr>
        <w:t xml:space="preserve"> و وجود</w:t>
      </w:r>
      <w:r w:rsidRPr="00AF0888">
        <w:rPr>
          <w:rFonts w:hint="cs"/>
          <w:rtl/>
        </w:rPr>
        <w:t xml:space="preserve"> این اختلاف در میان شما همراه با اعتقاد شما به اینکه این اختلاف</w:t>
      </w:r>
      <w:r w:rsidR="00FD27F5">
        <w:rPr>
          <w:rFonts w:hint="cs"/>
          <w:rtl/>
        </w:rPr>
        <w:t xml:space="preserve"> باطل است، بر فساد اصل دلالت می</w:t>
      </w:r>
      <w:r w:rsidR="00FD27F5">
        <w:rPr>
          <w:rFonts w:cs="B Badr" w:hint="cs"/>
          <w:rtl/>
        </w:rPr>
        <w:t>‏</w:t>
      </w:r>
      <w:r w:rsidRPr="00AF0888">
        <w:rPr>
          <w:rFonts w:hint="cs"/>
          <w:rtl/>
        </w:rPr>
        <w:t xml:space="preserve">کند </w:t>
      </w:r>
      <w:r w:rsidRPr="00FD27F5">
        <w:rPr>
          <w:rFonts w:hint="cs"/>
          <w:u w:val="single"/>
          <w:rtl/>
        </w:rPr>
        <w:t>و حتی عده</w:t>
      </w:r>
      <w:r w:rsidRPr="00FD27F5">
        <w:rPr>
          <w:rFonts w:cs="CTraditional Arabic" w:hint="cs"/>
          <w:u w:val="single"/>
          <w:cs/>
        </w:rPr>
        <w:t>‎</w:t>
      </w:r>
      <w:r w:rsidRPr="00FD27F5">
        <w:rPr>
          <w:rFonts w:hint="cs"/>
          <w:u w:val="single"/>
          <w:rtl/>
        </w:rPr>
        <w:t>ای از کسانی که در علم صاحب قدرت نیستند و به وجوه نظر و استدلال و معانی الفاظ آگاه نیستند دچار شبهه گشته و بسیاری از آنان از اعتقاد و باور حقیقی برگشته</w:t>
      </w:r>
      <w:r w:rsidRPr="00FD27F5">
        <w:rPr>
          <w:rFonts w:cs="CTraditional Arabic" w:hint="cs"/>
          <w:u w:val="single"/>
          <w:cs/>
        </w:rPr>
        <w:t>‎</w:t>
      </w:r>
      <w:r w:rsidRPr="00FD27F5">
        <w:rPr>
          <w:rFonts w:hint="cs"/>
          <w:u w:val="single"/>
          <w:rtl/>
        </w:rPr>
        <w:t>اند</w:t>
      </w:r>
      <w:r w:rsidRPr="00AF0888">
        <w:rPr>
          <w:rFonts w:hint="cs"/>
          <w:rtl/>
        </w:rPr>
        <w:t xml:space="preserve">، </w:t>
      </w:r>
      <w:r w:rsidRPr="00FD27F5">
        <w:rPr>
          <w:rFonts w:hint="cs"/>
          <w:u w:val="single"/>
          <w:rtl/>
        </w:rPr>
        <w:t>به این دلیل که در این موضوع، وجه حقیقی برای آنان روشن نشده و از حل شبهه موجود در آن عاجز مانده</w:t>
      </w:r>
      <w:r w:rsidRPr="00FD27F5">
        <w:rPr>
          <w:rFonts w:cs="CTraditional Arabic" w:hint="cs"/>
          <w:u w:val="single"/>
          <w:cs/>
        </w:rPr>
        <w:t>‎</w:t>
      </w:r>
      <w:r w:rsidRPr="00FD27F5">
        <w:rPr>
          <w:rFonts w:hint="cs"/>
          <w:u w:val="single"/>
          <w:rtl/>
        </w:rPr>
        <w:t>اند.</w:t>
      </w:r>
      <w:r w:rsidRPr="00AF0888">
        <w:rPr>
          <w:rFonts w:hint="cs"/>
          <w:rtl/>
        </w:rPr>
        <w:t xml:space="preserve"> از شیخ</w:t>
      </w:r>
      <w:r w:rsidR="00FD27F5">
        <w:rPr>
          <w:rFonts w:cs="B Badr" w:hint="cs"/>
          <w:rtl/>
        </w:rPr>
        <w:t>‏</w:t>
      </w:r>
      <w:r w:rsidRPr="00AF0888">
        <w:rPr>
          <w:rFonts w:hint="cs"/>
          <w:rtl/>
        </w:rPr>
        <w:t>مان ابوعبدالله- خداوند مؤیدش دارد- شنیدم که گفت</w:t>
      </w:r>
      <w:r w:rsidR="00FD27F5">
        <w:rPr>
          <w:rFonts w:hint="cs"/>
          <w:rtl/>
        </w:rPr>
        <w:t>:</w:t>
      </w:r>
      <w:r w:rsidRPr="00AF0888">
        <w:rPr>
          <w:rFonts w:hint="cs"/>
          <w:rtl/>
        </w:rPr>
        <w:t xml:space="preserve"> ابوالحسین هارونی علوی به حق و امامت </w:t>
      </w:r>
      <w:r w:rsidRPr="003328A4">
        <w:rPr>
          <w:rFonts w:hint="cs"/>
          <w:rtl/>
        </w:rPr>
        <w:t>ایمان و اعتقاد داشت و بعد از آن رجوع کرد، به این دلیل اختلاف احادیث برای او مشتبه شده و</w:t>
      </w:r>
      <w:r w:rsidRPr="00AF0888">
        <w:rPr>
          <w:rFonts w:hint="cs"/>
          <w:rtl/>
        </w:rPr>
        <w:t xml:space="preserve"> دچار التباس گشته بود و باور و اعتقاد دیگری را پذیرفت</w:t>
      </w:r>
      <w:r w:rsidR="00F96965">
        <w:rPr>
          <w:rFonts w:ascii="Traditional Arabic" w:hAnsi="Traditional Arabic" w:cs="Traditional Arabic"/>
          <w:rtl/>
        </w:rPr>
        <w:t>»</w:t>
      </w:r>
      <w:r w:rsidRPr="00AF0888">
        <w:rPr>
          <w:rStyle w:val="a5"/>
          <w:rFonts w:cs="B Badr"/>
          <w:rtl/>
        </w:rPr>
        <w:footnoteReference w:id="78"/>
      </w:r>
      <w:r w:rsidRPr="00AF0888">
        <w:rPr>
          <w:rFonts w:hint="cs"/>
          <w:rtl/>
        </w:rPr>
        <w:t>.</w:t>
      </w:r>
    </w:p>
    <w:p w:rsidR="00F604E9" w:rsidRDefault="00F604E9" w:rsidP="00F96965">
      <w:pPr>
        <w:pStyle w:val="af6"/>
        <w:rPr>
          <w:rFonts w:hint="cs"/>
          <w:rtl/>
        </w:rPr>
      </w:pPr>
      <w:r w:rsidRPr="00AF0888">
        <w:rPr>
          <w:rFonts w:hint="cs"/>
          <w:rtl/>
        </w:rPr>
        <w:t>یکی از علمای هندی شیعه- دلدار لکنهوی- همین حقیقت را اظهار داشته و می</w:t>
      </w:r>
      <w:r w:rsidRPr="00AF0888">
        <w:rPr>
          <w:rFonts w:cs="CTraditional Arabic" w:hint="cs"/>
          <w:cs/>
        </w:rPr>
        <w:t>‎</w:t>
      </w:r>
      <w:r w:rsidRPr="00AF0888">
        <w:rPr>
          <w:rFonts w:hint="cs"/>
          <w:rtl/>
        </w:rPr>
        <w:t xml:space="preserve">گوید: </w:t>
      </w:r>
      <w:r w:rsidR="00F96965">
        <w:rPr>
          <w:rFonts w:ascii="Traditional Arabic" w:hAnsi="Traditional Arabic" w:cs="Traditional Arabic"/>
          <w:rtl/>
        </w:rPr>
        <w:t>«</w:t>
      </w:r>
      <w:r w:rsidRPr="00F96965">
        <w:rPr>
          <w:rFonts w:hint="cs"/>
          <w:u w:val="single"/>
          <w:rtl/>
        </w:rPr>
        <w:t>حقیقتاً احادیث مأثور از ائمه دارای اختلاف زیادی است</w:t>
      </w:r>
      <w:r w:rsidR="00F96965" w:rsidRPr="00F96965">
        <w:rPr>
          <w:rFonts w:hint="cs"/>
          <w:u w:val="single"/>
          <w:rtl/>
        </w:rPr>
        <w:t>،</w:t>
      </w:r>
      <w:r w:rsidRPr="00F96965">
        <w:rPr>
          <w:rFonts w:hint="cs"/>
          <w:u w:val="single"/>
          <w:rtl/>
        </w:rPr>
        <w:t xml:space="preserve"> و تقریباً هر حدیثی را که نگاه کنی در مقابل آن، حدیث دیگری منافی با آن و</w:t>
      </w:r>
      <w:r w:rsidR="00F96965" w:rsidRPr="00F96965">
        <w:rPr>
          <w:rFonts w:hint="cs"/>
          <w:u w:val="single"/>
          <w:rtl/>
        </w:rPr>
        <w:t xml:space="preserve"> </w:t>
      </w:r>
      <w:r w:rsidRPr="00F96965">
        <w:rPr>
          <w:rFonts w:hint="cs"/>
          <w:u w:val="single"/>
          <w:rtl/>
        </w:rPr>
        <w:t>متضاد با آن وجود دارد بطوری که این امر سبب رجوع بسیاری از ناقصان- در علم- از اعتقاد به حق شده است</w:t>
      </w:r>
      <w:r w:rsidRPr="00AF0888">
        <w:rPr>
          <w:rFonts w:hint="cs"/>
          <w:rtl/>
        </w:rPr>
        <w:t>....</w:t>
      </w:r>
      <w:r w:rsidR="00F96965">
        <w:rPr>
          <w:rFonts w:ascii="Traditional Arabic" w:hAnsi="Traditional Arabic" w:cs="Traditional Arabic"/>
          <w:rtl/>
        </w:rPr>
        <w:t>»</w:t>
      </w:r>
      <w:r w:rsidRPr="00AF0888">
        <w:rPr>
          <w:rStyle w:val="a5"/>
          <w:rFonts w:cs="B Badr"/>
          <w:rtl/>
        </w:rPr>
        <w:footnoteReference w:id="79"/>
      </w:r>
      <w:r w:rsidRPr="00AF0888">
        <w:rPr>
          <w:rFonts w:hint="cs"/>
          <w:rtl/>
        </w:rPr>
        <w:t>.</w:t>
      </w:r>
      <w:r w:rsidR="00FD27F5">
        <w:rPr>
          <w:rFonts w:hint="cs"/>
          <w:rtl/>
        </w:rPr>
        <w:t xml:space="preserve"> </w:t>
      </w:r>
    </w:p>
    <w:p w:rsidR="00F604E9" w:rsidRPr="00AF0888" w:rsidRDefault="00F604E9" w:rsidP="005617C1">
      <w:pPr>
        <w:pStyle w:val="af6"/>
        <w:rPr>
          <w:rFonts w:hint="cs"/>
          <w:rtl/>
        </w:rPr>
      </w:pPr>
      <w:r w:rsidRPr="00AF0888">
        <w:rPr>
          <w:rFonts w:hint="cs"/>
          <w:rtl/>
        </w:rPr>
        <w:t>شگفتا، هر کس عقلش بیدار شده و قلبش به این مسیر هدایت یافته باشد که حق دچار تناقض نمی</w:t>
      </w:r>
      <w:r w:rsidRPr="00AF0888">
        <w:rPr>
          <w:rFonts w:cs="CTraditional Arabic" w:hint="cs"/>
          <w:cs/>
        </w:rPr>
        <w:t>‎</w:t>
      </w:r>
      <w:r w:rsidRPr="00AF0888">
        <w:rPr>
          <w:rFonts w:hint="cs"/>
          <w:rtl/>
        </w:rPr>
        <w:t>گردد و تناقض دلیل بطلان است، دارای عقل و علمی ناقص است!!</w:t>
      </w:r>
    </w:p>
    <w:p w:rsidR="00F604E9" w:rsidRPr="00AF0888" w:rsidRDefault="00F604E9" w:rsidP="00F96965">
      <w:pPr>
        <w:pStyle w:val="af6"/>
        <w:rPr>
          <w:rFonts w:ascii="Times New Roman" w:hAnsi="Times New Roman" w:cs="Times New Roman" w:hint="cs"/>
          <w:sz w:val="24"/>
          <w:szCs w:val="24"/>
          <w:rtl/>
        </w:rPr>
      </w:pPr>
      <w:r w:rsidRPr="00AF0888">
        <w:rPr>
          <w:rFonts w:hint="cs"/>
          <w:rtl/>
        </w:rPr>
        <w:t xml:space="preserve">خداوند متعال می فرماید: </w:t>
      </w:r>
      <w:r w:rsidRPr="00AF0888">
        <w:rPr>
          <w:rFonts w:ascii="QCF_BSML" w:hAnsi="QCF_BSML" w:cs="QCF_BSML"/>
          <w:rtl/>
        </w:rPr>
        <w:t>ﭽ</w:t>
      </w:r>
      <w:r w:rsidRPr="00AF0888">
        <w:rPr>
          <w:rFonts w:ascii="QCF_P091" w:hAnsi="QCF_P091" w:cs="QCF_P091"/>
          <w:rtl/>
        </w:rPr>
        <w:t xml:space="preserve">ﭻ  ﭼ  ﭽﭾ  ﭿ    ﮀ  ﮁ    ﮂ  ﮃ   ﮄ  ﮅ   ﮆ  ﮇ  ﮈ  ﮉ  </w:t>
      </w:r>
      <w:r w:rsidRPr="00AF0888">
        <w:rPr>
          <w:rFonts w:ascii="QCF_BSML" w:hAnsi="QCF_BSML" w:cs="QCF_BSML"/>
          <w:rtl/>
        </w:rPr>
        <w:t>ﭼ</w:t>
      </w:r>
      <w:r w:rsidRPr="00AF0888">
        <w:rPr>
          <w:rFonts w:ascii="Arial" w:hAnsi="Arial" w:cs="Arial"/>
          <w:sz w:val="18"/>
          <w:szCs w:val="18"/>
          <w:rtl/>
        </w:rPr>
        <w:t xml:space="preserve"> </w:t>
      </w:r>
      <w:r w:rsidR="00F96965">
        <w:rPr>
          <w:rFonts w:ascii="Traditional Arabic" w:hAnsi="Traditional Arabic" w:cs="Traditional Arabic" w:hint="cs"/>
          <w:sz w:val="27"/>
          <w:szCs w:val="27"/>
          <w:rtl/>
        </w:rPr>
        <w:t>[</w:t>
      </w:r>
      <w:r w:rsidRPr="00AF0888">
        <w:rPr>
          <w:rFonts w:ascii="Traditional Arabic" w:hAnsi="Traditional Arabic" w:cs="Traditional Arabic"/>
          <w:sz w:val="27"/>
          <w:szCs w:val="27"/>
          <w:rtl/>
        </w:rPr>
        <w:t>النساء: ٨٢</w:t>
      </w:r>
      <w:r w:rsidR="00F96965">
        <w:rPr>
          <w:rFonts w:ascii="Traditional Arabic" w:hAnsi="Traditional Arabic" w:cs="Traditional Arabic" w:hint="cs"/>
          <w:sz w:val="27"/>
          <w:szCs w:val="27"/>
          <w:rtl/>
        </w:rPr>
        <w:t>]</w:t>
      </w:r>
    </w:p>
    <w:p w:rsidR="00F604E9" w:rsidRPr="00AF0888" w:rsidRDefault="00F96965" w:rsidP="00F96965">
      <w:pPr>
        <w:pStyle w:val="af6"/>
        <w:rPr>
          <w:rFonts w:hint="cs"/>
          <w:rtl/>
        </w:rPr>
      </w:pPr>
      <w:r>
        <w:rPr>
          <w:rFonts w:ascii="Traditional Arabic" w:hAnsi="Traditional Arabic" w:cs="Traditional Arabic"/>
          <w:rtl/>
        </w:rPr>
        <w:t>«</w:t>
      </w:r>
      <w:r w:rsidR="00F604E9" w:rsidRPr="00AF0888">
        <w:rPr>
          <w:rtl/>
        </w:rPr>
        <w:t>آيا درباره قرآن نمي‌انديشند (و معاني و مفاهيم آن را بررسي و وارسي نمي‌كنند تا به وجوب طاعت خدا و پيروي امر تو پي ببرند و بدانند كه اين كتاب به سبب ائتلاف معاني و احكامي كه در بر دارد و اين كه بخشي از آن مؤيّد بخش ديگر</w:t>
      </w:r>
      <w:r>
        <w:rPr>
          <w:rtl/>
        </w:rPr>
        <w:t>ي است، از سوي خدا نازل شده است‌</w:t>
      </w:r>
      <w:r w:rsidR="00F604E9" w:rsidRPr="00AF0888">
        <w:rPr>
          <w:rtl/>
        </w:rPr>
        <w:t>؟) و اگر از سوي غيرخدا آمده بود در آن تناقضات و اختلافات فراواني پيدا مي‌كردند</w:t>
      </w:r>
      <w:r>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حال به قضیه وجود اختلاف در روایات شیعه بر می</w:t>
      </w:r>
      <w:r w:rsidRPr="00AF0888">
        <w:rPr>
          <w:rFonts w:cs="CTraditional Arabic" w:hint="cs"/>
          <w:cs/>
        </w:rPr>
        <w:t>‎</w:t>
      </w:r>
      <w:r w:rsidRPr="00AF0888">
        <w:rPr>
          <w:rFonts w:hint="cs"/>
          <w:rtl/>
        </w:rPr>
        <w:t>گردیم. باید گفت</w:t>
      </w:r>
      <w:r w:rsidR="00F96965">
        <w:rPr>
          <w:rFonts w:hint="cs"/>
          <w:rtl/>
        </w:rPr>
        <w:t>:</w:t>
      </w:r>
      <w:r w:rsidRPr="00AF0888">
        <w:rPr>
          <w:rFonts w:hint="cs"/>
          <w:rtl/>
        </w:rPr>
        <w:t xml:space="preserve"> این حقیقت نیاز به این ندارد که پیروان مذهب به آن اعتراف نمایند، زیرا با یک نگاه به یکی از منابع چهارگانه شیعه یا دیگر منابع آنان، انسان این ح</w:t>
      </w:r>
      <w:r w:rsidR="00F96965">
        <w:rPr>
          <w:rFonts w:hint="cs"/>
          <w:rtl/>
        </w:rPr>
        <w:t>قیقت را به صورت آشکار و واضح می</w:t>
      </w:r>
      <w:r w:rsidR="00F96965">
        <w:rPr>
          <w:rFonts w:cs="B Badr" w:hint="cs"/>
          <w:rtl/>
        </w:rPr>
        <w:t>‏</w:t>
      </w:r>
      <w:r w:rsidRPr="00AF0888">
        <w:rPr>
          <w:rFonts w:hint="cs"/>
          <w:rtl/>
        </w:rPr>
        <w:t>بیند. در مباحث زیر فقط نمونه</w:t>
      </w:r>
      <w:r w:rsidRPr="00AF0888">
        <w:rPr>
          <w:rFonts w:cs="CTraditional Arabic" w:hint="cs"/>
          <w:cs/>
        </w:rPr>
        <w:t>‎</w:t>
      </w:r>
      <w:r w:rsidRPr="00AF0888">
        <w:rPr>
          <w:rFonts w:hint="cs"/>
          <w:rtl/>
        </w:rPr>
        <w:t>هایی از مسائلی که روایات وارده در مورد آنها متناقض است بیان می</w:t>
      </w:r>
      <w:r w:rsidRPr="00AF0888">
        <w:rPr>
          <w:rFonts w:cs="CTraditional Arabic" w:hint="cs"/>
          <w:cs/>
        </w:rPr>
        <w:t>‎</w:t>
      </w:r>
      <w:r w:rsidRPr="00AF0888">
        <w:rPr>
          <w:rFonts w:hint="cs"/>
          <w:rtl/>
        </w:rPr>
        <w:t>شود، زیرا تعداد موارد بسیار زیاد هستند.</w:t>
      </w:r>
    </w:p>
    <w:p w:rsidR="00F604E9" w:rsidRPr="00AF0888" w:rsidRDefault="00F96965" w:rsidP="00516CCC">
      <w:pPr>
        <w:pStyle w:val="af3"/>
        <w:rPr>
          <w:rFonts w:hint="cs"/>
          <w:rtl/>
        </w:rPr>
      </w:pPr>
      <w:bookmarkStart w:id="234" w:name="_Toc252932530"/>
      <w:bookmarkStart w:id="235" w:name="_Toc254520600"/>
      <w:r>
        <w:rPr>
          <w:rFonts w:hint="cs"/>
          <w:rtl/>
        </w:rPr>
        <w:t xml:space="preserve">* </w:t>
      </w:r>
      <w:r w:rsidR="00F604E9" w:rsidRPr="00AF0888">
        <w:rPr>
          <w:rFonts w:hint="cs"/>
          <w:rtl/>
        </w:rPr>
        <w:t>نامگذاری مهدی</w:t>
      </w:r>
      <w:bookmarkEnd w:id="234"/>
      <w:bookmarkEnd w:id="235"/>
    </w:p>
    <w:p w:rsidR="00F604E9" w:rsidRPr="00AF0888" w:rsidRDefault="00F604E9" w:rsidP="003D12F2">
      <w:pPr>
        <w:pStyle w:val="af6"/>
        <w:ind w:firstLine="0"/>
        <w:rPr>
          <w:rFonts w:hint="cs"/>
          <w:rtl/>
        </w:rPr>
      </w:pPr>
      <w:r w:rsidRPr="00AF0888">
        <w:rPr>
          <w:rFonts w:hint="cs"/>
          <w:rtl/>
        </w:rPr>
        <w:t xml:space="preserve">از ابوعبدالله روایت است که گفت: </w:t>
      </w:r>
      <w:r w:rsidRPr="00AF0888">
        <w:rPr>
          <w:rtl/>
        </w:rPr>
        <w:t>«</w:t>
      </w:r>
      <w:r w:rsidRPr="00AF0888">
        <w:rPr>
          <w:rFonts w:ascii="Traditional Arabic" w:hAnsi="Traditional Arabic" w:cs="Traditional Arabic"/>
          <w:sz w:val="30"/>
          <w:szCs w:val="30"/>
          <w:rtl/>
        </w:rPr>
        <w:t xml:space="preserve">صاحب هذا الأمر </w:t>
      </w:r>
      <w:r w:rsidRPr="00F96965">
        <w:rPr>
          <w:rFonts w:ascii="Traditional Arabic" w:hAnsi="Traditional Arabic" w:cs="Traditional Arabic"/>
          <w:sz w:val="30"/>
          <w:szCs w:val="30"/>
          <w:u w:val="single"/>
          <w:rtl/>
        </w:rPr>
        <w:t>لا يسميه باسمه إلا كافر</w:t>
      </w:r>
      <w:r w:rsidRPr="00AF0888">
        <w:rPr>
          <w:rtl/>
        </w:rPr>
        <w:t>»</w:t>
      </w:r>
      <w:r w:rsidRPr="00AF0888">
        <w:rPr>
          <w:rStyle w:val="a5"/>
          <w:rFonts w:ascii="mylotus" w:hAnsi="mylotus" w:cs="B Badr"/>
          <w:rtl/>
        </w:rPr>
        <w:footnoteReference w:id="80"/>
      </w:r>
      <w:r w:rsidRPr="00AF0888">
        <w:rPr>
          <w:rFonts w:hint="cs"/>
          <w:rtl/>
        </w:rPr>
        <w:t xml:space="preserve"> «جز کافر کسی </w:t>
      </w:r>
      <w:r w:rsidR="00F96965">
        <w:rPr>
          <w:rFonts w:hint="cs"/>
          <w:rtl/>
        </w:rPr>
        <w:t>صاحب این امر را با نام، اسم نمی</w:t>
      </w:r>
      <w:r w:rsidR="00F96965">
        <w:rPr>
          <w:rFonts w:cs="B Badr" w:hint="cs"/>
          <w:rtl/>
        </w:rPr>
        <w:t>‏</w:t>
      </w:r>
      <w:r w:rsidRPr="00AF0888">
        <w:rPr>
          <w:rFonts w:hint="cs"/>
          <w:rtl/>
        </w:rPr>
        <w:t xml:space="preserve">برد». در جائی دیگر از ابومحمد حسن عسکری روایت است که به مادر مهدی گفت: </w:t>
      </w:r>
      <w:r w:rsidRPr="00AF0888">
        <w:rPr>
          <w:rtl/>
        </w:rPr>
        <w:t>«</w:t>
      </w:r>
      <w:r w:rsidRPr="00AF0888">
        <w:rPr>
          <w:rFonts w:ascii="Traditional Arabic" w:hAnsi="Traditional Arabic" w:cs="Traditional Arabic"/>
          <w:sz w:val="30"/>
          <w:szCs w:val="30"/>
          <w:rtl/>
        </w:rPr>
        <w:t>ستحملين ذكراً واسمه محمد، وهو القائم من بعدي»</w:t>
      </w:r>
      <w:r w:rsidRPr="00AF0888">
        <w:rPr>
          <w:rStyle w:val="a5"/>
          <w:rFonts w:ascii="Lotus Linotype" w:hAnsi="Lotus Linotype" w:cs="Lotus Linotype"/>
          <w:b/>
          <w:bCs/>
          <w:rtl/>
        </w:rPr>
        <w:footnoteReference w:id="81"/>
      </w:r>
      <w:r w:rsidRPr="00AF0888">
        <w:rPr>
          <w:rFonts w:hint="cs"/>
          <w:rtl/>
        </w:rPr>
        <w:t xml:space="preserve"> «تو به جنین مذکری باردار خواهی شد </w:t>
      </w:r>
      <w:r w:rsidRPr="00F96965">
        <w:rPr>
          <w:rFonts w:hint="cs"/>
          <w:u w:val="single"/>
          <w:rtl/>
        </w:rPr>
        <w:t>و نام او محمد است</w:t>
      </w:r>
      <w:r w:rsidRPr="00AF0888">
        <w:rPr>
          <w:rFonts w:hint="cs"/>
          <w:rtl/>
        </w:rPr>
        <w:t xml:space="preserve"> و او قائم بعد از من است».</w:t>
      </w:r>
    </w:p>
    <w:p w:rsidR="00F604E9" w:rsidRDefault="00F96965" w:rsidP="007F00C2">
      <w:pPr>
        <w:pStyle w:val="af6"/>
        <w:rPr>
          <w:rFonts w:hint="cs"/>
          <w:rtl/>
        </w:rPr>
      </w:pPr>
      <w:r w:rsidRPr="003328A4">
        <w:rPr>
          <w:rFonts w:hint="cs"/>
          <w:rtl/>
        </w:rPr>
        <w:t>آیا این تناقض نیست؟! یک بار می</w:t>
      </w:r>
      <w:r w:rsidRPr="003328A4">
        <w:rPr>
          <w:rFonts w:cs="B Badr" w:hint="cs"/>
          <w:rtl/>
        </w:rPr>
        <w:t>‏</w:t>
      </w:r>
      <w:r w:rsidR="00F604E9" w:rsidRPr="003328A4">
        <w:rPr>
          <w:rFonts w:hint="cs"/>
          <w:rtl/>
        </w:rPr>
        <w:t>گویند</w:t>
      </w:r>
      <w:r w:rsidRPr="003328A4">
        <w:rPr>
          <w:rFonts w:hint="cs"/>
          <w:rtl/>
        </w:rPr>
        <w:t>:</w:t>
      </w:r>
      <w:r w:rsidR="00F604E9" w:rsidRPr="003328A4">
        <w:rPr>
          <w:rFonts w:hint="cs"/>
          <w:rtl/>
        </w:rPr>
        <w:t xml:space="preserve"> </w:t>
      </w:r>
      <w:r w:rsidR="003328A4">
        <w:rPr>
          <w:rFonts w:hint="cs"/>
          <w:rtl/>
        </w:rPr>
        <w:t>هر</w:t>
      </w:r>
      <w:r w:rsidR="00F604E9" w:rsidRPr="003328A4">
        <w:rPr>
          <w:rFonts w:hint="cs"/>
          <w:rtl/>
        </w:rPr>
        <w:t xml:space="preserve">کس او را </w:t>
      </w:r>
      <w:r w:rsidR="003328A4" w:rsidRPr="003328A4">
        <w:rPr>
          <w:rFonts w:hint="cs"/>
          <w:rtl/>
        </w:rPr>
        <w:t xml:space="preserve">به </w:t>
      </w:r>
      <w:r w:rsidR="00F604E9" w:rsidRPr="003328A4">
        <w:rPr>
          <w:rFonts w:hint="cs"/>
          <w:rtl/>
        </w:rPr>
        <w:t>اسم</w:t>
      </w:r>
      <w:r w:rsidR="003328A4" w:rsidRPr="003328A4">
        <w:rPr>
          <w:rFonts w:hint="cs"/>
          <w:rtl/>
        </w:rPr>
        <w:t>ش</w:t>
      </w:r>
      <w:r w:rsidR="00F604E9" w:rsidRPr="003328A4">
        <w:rPr>
          <w:rFonts w:hint="cs"/>
          <w:rtl/>
        </w:rPr>
        <w:t xml:space="preserve"> </w:t>
      </w:r>
      <w:r w:rsidRPr="003328A4">
        <w:rPr>
          <w:rFonts w:hint="cs"/>
          <w:rtl/>
        </w:rPr>
        <w:t>صدا بزند کافر است</w:t>
      </w:r>
      <w:r>
        <w:rPr>
          <w:rFonts w:hint="cs"/>
          <w:rtl/>
        </w:rPr>
        <w:t xml:space="preserve"> و بار دیگر می</w:t>
      </w:r>
      <w:r>
        <w:rPr>
          <w:rFonts w:cs="B Badr" w:hint="cs"/>
          <w:rtl/>
        </w:rPr>
        <w:t>‏</w:t>
      </w:r>
      <w:r w:rsidR="00F604E9" w:rsidRPr="00AF0888">
        <w:rPr>
          <w:rFonts w:hint="cs"/>
          <w:rtl/>
        </w:rPr>
        <w:t>گویند</w:t>
      </w:r>
      <w:r>
        <w:rPr>
          <w:rFonts w:hint="cs"/>
          <w:rtl/>
        </w:rPr>
        <w:t>:</w:t>
      </w:r>
      <w:r w:rsidR="00F604E9" w:rsidRPr="00AF0888">
        <w:rPr>
          <w:rFonts w:hint="cs"/>
          <w:rtl/>
        </w:rPr>
        <w:t xml:space="preserve"> حسن عسکری او را محمد نامیده است!!</w:t>
      </w:r>
    </w:p>
    <w:p w:rsidR="00852D24" w:rsidRPr="00AF0888" w:rsidRDefault="00852D24" w:rsidP="007F00C2">
      <w:pPr>
        <w:pStyle w:val="af6"/>
        <w:rPr>
          <w:rFonts w:hint="cs"/>
          <w:rtl/>
        </w:rPr>
      </w:pPr>
    </w:p>
    <w:p w:rsidR="00F604E9" w:rsidRPr="00AF0888" w:rsidRDefault="00F96965" w:rsidP="00852D24">
      <w:pPr>
        <w:pStyle w:val="af3"/>
        <w:rPr>
          <w:rFonts w:hint="cs"/>
          <w:rtl/>
        </w:rPr>
      </w:pPr>
      <w:bookmarkStart w:id="236" w:name="_Toc254520601"/>
      <w:r>
        <w:rPr>
          <w:rFonts w:hint="cs"/>
          <w:rtl/>
        </w:rPr>
        <w:t xml:space="preserve">* </w:t>
      </w:r>
      <w:r w:rsidR="00F604E9" w:rsidRPr="00AF0888">
        <w:rPr>
          <w:rFonts w:hint="cs"/>
          <w:rtl/>
        </w:rPr>
        <w:t>زیارت قبر حسین</w:t>
      </w:r>
      <w:bookmarkEnd w:id="236"/>
    </w:p>
    <w:p w:rsidR="00D27AC7" w:rsidRDefault="00F604E9" w:rsidP="00852D24">
      <w:pPr>
        <w:pStyle w:val="af6"/>
        <w:ind w:firstLine="0"/>
        <w:rPr>
          <w:rFonts w:hint="cs"/>
          <w:rtl/>
        </w:rPr>
      </w:pPr>
      <w:r w:rsidRPr="00AF0888">
        <w:rPr>
          <w:rFonts w:hint="cs"/>
          <w:rtl/>
        </w:rPr>
        <w:t>در یک ر</w:t>
      </w:r>
      <w:r w:rsidR="00D27AC7">
        <w:rPr>
          <w:rFonts w:hint="cs"/>
          <w:rtl/>
        </w:rPr>
        <w:t>وایت، فضیلت این زیارت ثابت می</w:t>
      </w:r>
      <w:r w:rsidR="00D27AC7">
        <w:rPr>
          <w:rFonts w:cs="B Badr" w:hint="cs"/>
          <w:rtl/>
        </w:rPr>
        <w:t>‏</w:t>
      </w:r>
      <w:r w:rsidR="00D27AC7">
        <w:rPr>
          <w:rFonts w:hint="cs"/>
          <w:rtl/>
        </w:rPr>
        <w:t>شود و می</w:t>
      </w:r>
      <w:r w:rsidR="00D27AC7">
        <w:rPr>
          <w:rFonts w:cs="B Badr" w:hint="cs"/>
          <w:rtl/>
        </w:rPr>
        <w:t>‏</w:t>
      </w:r>
      <w:r w:rsidRPr="00AF0888">
        <w:rPr>
          <w:rFonts w:hint="cs"/>
          <w:rtl/>
        </w:rPr>
        <w:t xml:space="preserve">گوید: </w:t>
      </w:r>
      <w:r w:rsidRPr="00AF0888">
        <w:rPr>
          <w:rFonts w:ascii="Traditional Arabic" w:hAnsi="Traditional Arabic" w:cs="Traditional Arabic"/>
          <w:sz w:val="30"/>
          <w:szCs w:val="30"/>
          <w:rtl/>
        </w:rPr>
        <w:t>«</w:t>
      </w:r>
      <w:r w:rsidRPr="00D27AC7">
        <w:rPr>
          <w:rFonts w:ascii="Traditional Arabic" w:hAnsi="Traditional Arabic" w:cs="Traditional Arabic"/>
          <w:sz w:val="30"/>
          <w:szCs w:val="30"/>
          <w:u w:val="single"/>
          <w:rtl/>
        </w:rPr>
        <w:t xml:space="preserve">من زار قبر الحسين (ع) كتب له سبعين حجة </w:t>
      </w:r>
      <w:r w:rsidRPr="00AF0888">
        <w:rPr>
          <w:rFonts w:ascii="Traditional Arabic" w:hAnsi="Traditional Arabic" w:cs="Traditional Arabic"/>
          <w:sz w:val="30"/>
          <w:szCs w:val="30"/>
          <w:rtl/>
        </w:rPr>
        <w:t>من حجج رسول الله بأعمارها</w:t>
      </w:r>
      <w:r w:rsidRPr="00AF0888">
        <w:rPr>
          <w:rtl/>
        </w:rPr>
        <w:t>»</w:t>
      </w:r>
      <w:r w:rsidRPr="00AF0888">
        <w:rPr>
          <w:rStyle w:val="a5"/>
          <w:rFonts w:ascii="mylotus" w:hAnsi="mylotus" w:cs="B Badr"/>
          <w:rtl/>
        </w:rPr>
        <w:footnoteReference w:id="82"/>
      </w:r>
      <w:r w:rsidR="00D27AC7">
        <w:rPr>
          <w:rFonts w:hint="cs"/>
          <w:rtl/>
        </w:rPr>
        <w:t xml:space="preserve"> </w:t>
      </w:r>
      <w:r w:rsidRPr="00AF0888">
        <w:rPr>
          <w:rFonts w:hint="cs"/>
          <w:rtl/>
        </w:rPr>
        <w:t>«</w:t>
      </w:r>
      <w:r w:rsidRPr="00C2624F">
        <w:rPr>
          <w:rFonts w:hint="cs"/>
          <w:u w:val="single"/>
          <w:rtl/>
        </w:rPr>
        <w:t>هر کس قبر حسین</w:t>
      </w:r>
      <w:r w:rsidR="00C2624F">
        <w:rPr>
          <w:rFonts w:hint="cs"/>
          <w:u w:val="single"/>
        </w:rPr>
        <w:sym w:font="AGA Arabesque" w:char="F075"/>
      </w:r>
      <w:r w:rsidRPr="00C2624F">
        <w:rPr>
          <w:rFonts w:hint="cs"/>
          <w:u w:val="single"/>
          <w:rtl/>
        </w:rPr>
        <w:t xml:space="preserve"> را زیارت نماید هفتاد حج از حج</w:t>
      </w:r>
      <w:r w:rsidRPr="00C2624F">
        <w:rPr>
          <w:rFonts w:cs="CTraditional Arabic" w:hint="cs"/>
          <w:u w:val="single"/>
          <w:cs/>
        </w:rPr>
        <w:t>‎</w:t>
      </w:r>
      <w:r w:rsidRPr="00C2624F">
        <w:rPr>
          <w:rFonts w:hint="cs"/>
          <w:u w:val="single"/>
          <w:rtl/>
        </w:rPr>
        <w:t>های رسول</w:t>
      </w:r>
      <w:r w:rsidRPr="00C2624F">
        <w:rPr>
          <w:rFonts w:cs="CTraditional Arabic" w:hint="cs"/>
          <w:u w:val="single"/>
          <w:cs/>
        </w:rPr>
        <w:t>‎</w:t>
      </w:r>
      <w:r w:rsidRPr="00C2624F">
        <w:rPr>
          <w:rFonts w:hint="cs"/>
          <w:u w:val="single"/>
          <w:rtl/>
        </w:rPr>
        <w:t>خدا</w:t>
      </w:r>
      <w:r w:rsidRPr="00AF0888">
        <w:rPr>
          <w:rFonts w:hint="cs"/>
          <w:rtl/>
        </w:rPr>
        <w:t xml:space="preserve"> با عمره</w:t>
      </w:r>
      <w:r w:rsidRPr="00AF0888">
        <w:rPr>
          <w:rFonts w:cs="CTraditional Arabic" w:hint="cs"/>
          <w:cs/>
        </w:rPr>
        <w:t>‎</w:t>
      </w:r>
      <w:r w:rsidRPr="00AF0888">
        <w:rPr>
          <w:rFonts w:hint="cs"/>
          <w:rtl/>
        </w:rPr>
        <w:t xml:space="preserve">های آن برای وی نوشته می شود». </w:t>
      </w:r>
    </w:p>
    <w:p w:rsidR="00F604E9" w:rsidRPr="00AF0888" w:rsidRDefault="00F604E9" w:rsidP="007F00C2">
      <w:pPr>
        <w:pStyle w:val="af6"/>
        <w:rPr>
          <w:rFonts w:hint="cs"/>
          <w:rtl/>
        </w:rPr>
      </w:pPr>
      <w:r w:rsidRPr="00AF0888">
        <w:rPr>
          <w:rFonts w:hint="cs"/>
          <w:rtl/>
        </w:rPr>
        <w:t xml:space="preserve">در روایت دیگری آمده است: </w:t>
      </w:r>
    </w:p>
    <w:p w:rsidR="00F604E9" w:rsidRPr="00AF0888" w:rsidRDefault="00F604E9" w:rsidP="00A95D0F">
      <w:pPr>
        <w:pStyle w:val="af6"/>
        <w:rPr>
          <w:rFonts w:hint="cs"/>
          <w:rtl/>
        </w:rPr>
      </w:pPr>
      <w:r w:rsidRPr="00D27AC7">
        <w:rPr>
          <w:rFonts w:ascii="Traditional Arabic" w:hAnsi="Traditional Arabic" w:cs="Traditional Arabic"/>
          <w:rtl/>
        </w:rPr>
        <w:t>«من زار قبر الحسين</w:t>
      </w:r>
      <w:r w:rsidR="00C2624F">
        <w:rPr>
          <w:rFonts w:ascii="Traditional Arabic" w:hAnsi="Traditional Arabic" w:cs="Traditional Arabic"/>
        </w:rPr>
        <w:sym w:font="AGA Arabesque" w:char="F075"/>
      </w:r>
      <w:r w:rsidRPr="00D27AC7">
        <w:rPr>
          <w:rFonts w:ascii="Traditional Arabic" w:hAnsi="Traditional Arabic" w:cs="Traditional Arabic"/>
          <w:rtl/>
        </w:rPr>
        <w:t xml:space="preserve"> يوم عرفة كتب الله له </w:t>
      </w:r>
      <w:r w:rsidRPr="00D27AC7">
        <w:rPr>
          <w:rFonts w:ascii="Traditional Arabic" w:hAnsi="Traditional Arabic" w:cs="Traditional Arabic"/>
          <w:u w:val="single"/>
          <w:rtl/>
        </w:rPr>
        <w:t>ألف ألف حَجة</w:t>
      </w:r>
      <w:r w:rsidRPr="00D27AC7">
        <w:rPr>
          <w:rFonts w:ascii="Traditional Arabic" w:hAnsi="Traditional Arabic" w:cs="Traditional Arabic"/>
          <w:rtl/>
        </w:rPr>
        <w:t xml:space="preserve"> مع القائم، وألف ألف عمرة مع رسول الله»</w:t>
      </w:r>
      <w:r w:rsidRPr="00D27AC7">
        <w:rPr>
          <w:rStyle w:val="a5"/>
          <w:rFonts w:ascii="Traditional Arabic" w:hAnsi="Traditional Arabic" w:cs="Traditional Arabic"/>
          <w:rtl/>
        </w:rPr>
        <w:footnoteReference w:id="83"/>
      </w:r>
      <w:r w:rsidR="00D27AC7">
        <w:rPr>
          <w:rFonts w:hint="cs"/>
          <w:rtl/>
        </w:rPr>
        <w:t>.</w:t>
      </w:r>
      <w:r w:rsidRPr="00AF0888">
        <w:rPr>
          <w:rtl/>
        </w:rPr>
        <w:t xml:space="preserve"> </w:t>
      </w:r>
    </w:p>
    <w:p w:rsidR="00F604E9" w:rsidRPr="00AF0888" w:rsidRDefault="00F604E9" w:rsidP="007F00C2">
      <w:pPr>
        <w:pStyle w:val="af6"/>
        <w:rPr>
          <w:rFonts w:hint="cs"/>
          <w:rtl/>
        </w:rPr>
      </w:pPr>
      <w:r w:rsidRPr="00AF0888">
        <w:rPr>
          <w:rFonts w:ascii="Traditional Arabic" w:hAnsi="Traditional Arabic" w:cs="Traditional Arabic"/>
          <w:sz w:val="30"/>
          <w:szCs w:val="30"/>
          <w:rtl/>
        </w:rPr>
        <w:t>«</w:t>
      </w:r>
      <w:r w:rsidRPr="00C2624F">
        <w:rPr>
          <w:rFonts w:hint="cs"/>
          <w:u w:val="single"/>
          <w:rtl/>
        </w:rPr>
        <w:t>هر کس در روز  عرفه قبر حسین</w:t>
      </w:r>
      <w:r w:rsidR="00C2624F" w:rsidRPr="00C2624F">
        <w:rPr>
          <w:rFonts w:hint="cs"/>
          <w:u w:val="single"/>
        </w:rPr>
        <w:sym w:font="AGA Arabesque" w:char="F075"/>
      </w:r>
      <w:r w:rsidRPr="00C2624F">
        <w:rPr>
          <w:rFonts w:hint="cs"/>
          <w:u w:val="single"/>
          <w:rtl/>
        </w:rPr>
        <w:t xml:space="preserve"> را زیارت نماید خداوند یک میلیون حج با قائم</w:t>
      </w:r>
      <w:r w:rsidRPr="00AF0888">
        <w:rPr>
          <w:rFonts w:hint="cs"/>
          <w:rtl/>
        </w:rPr>
        <w:t xml:space="preserve"> و یک میلیون عمره با رسول</w:t>
      </w:r>
      <w:r w:rsidRPr="00AF0888">
        <w:rPr>
          <w:rFonts w:cs="CTraditional Arabic" w:hint="cs"/>
          <w:cs/>
        </w:rPr>
        <w:t>‎</w:t>
      </w:r>
      <w:r w:rsidRPr="00AF0888">
        <w:rPr>
          <w:rFonts w:hint="cs"/>
          <w:rtl/>
        </w:rPr>
        <w:t>خدا</w:t>
      </w:r>
      <w:r w:rsidRPr="00AF0888">
        <w:rPr>
          <w:rFonts w:cs="CTraditional Arabic" w:hint="cs"/>
          <w:rtl/>
        </w:rPr>
        <w:t>ص</w:t>
      </w:r>
      <w:r w:rsidR="00500C4C">
        <w:rPr>
          <w:rFonts w:hint="cs"/>
          <w:rtl/>
        </w:rPr>
        <w:t xml:space="preserve"> برای وی می نویسد</w:t>
      </w:r>
      <w:r w:rsidR="00500C4C">
        <w:rPr>
          <w:rFonts w:ascii="Traditional Arabic" w:hAnsi="Traditional Arabic" w:cs="Traditional Arabic"/>
          <w:rtl/>
        </w:rPr>
        <w:t>»</w:t>
      </w:r>
      <w:r w:rsidRPr="00AF0888">
        <w:rPr>
          <w:rFonts w:hint="cs"/>
          <w:rtl/>
        </w:rPr>
        <w:t>.</w:t>
      </w:r>
    </w:p>
    <w:p w:rsidR="00F604E9" w:rsidRDefault="00F604E9" w:rsidP="007F00C2">
      <w:pPr>
        <w:pStyle w:val="af6"/>
        <w:rPr>
          <w:rFonts w:hint="cs"/>
          <w:rtl/>
        </w:rPr>
      </w:pPr>
      <w:r w:rsidRPr="00500C4C">
        <w:rPr>
          <w:rFonts w:hint="cs"/>
          <w:b/>
          <w:bCs/>
          <w:rtl/>
        </w:rPr>
        <w:t>در تناقض با این دو، روایتی وجود دارد</w:t>
      </w:r>
      <w:r w:rsidRPr="00AF0888">
        <w:rPr>
          <w:rFonts w:hint="cs"/>
          <w:rtl/>
        </w:rPr>
        <w:t xml:space="preserve"> که از حنّان بن سدیر روایت شده که گفت: به ابوعبدالله گفتم: نظر شما در مورد زیارت قبر حسین چیست، زیرا از یکی از شما به ما نقل کرده</w:t>
      </w:r>
      <w:r w:rsidRPr="00AF0888">
        <w:rPr>
          <w:rFonts w:cs="CTraditional Arabic" w:hint="cs"/>
          <w:cs/>
        </w:rPr>
        <w:t>‎</w:t>
      </w:r>
      <w:r w:rsidRPr="00AF0888">
        <w:rPr>
          <w:rFonts w:hint="cs"/>
          <w:rtl/>
        </w:rPr>
        <w:t xml:space="preserve">اند که گفته است: برابر با یک حج و یک عمره است؟ گفت: </w:t>
      </w:r>
      <w:r w:rsidRPr="00C2624F">
        <w:rPr>
          <w:rFonts w:hint="cs"/>
          <w:u w:val="single"/>
          <w:rtl/>
        </w:rPr>
        <w:t>این سخن بسیار ضعیف است</w:t>
      </w:r>
      <w:r w:rsidRPr="00AF0888">
        <w:rPr>
          <w:rFonts w:hint="cs"/>
          <w:rtl/>
        </w:rPr>
        <w:t>، زی</w:t>
      </w:r>
      <w:r w:rsidR="00C2624F">
        <w:rPr>
          <w:rFonts w:hint="cs"/>
          <w:rtl/>
        </w:rPr>
        <w:t>ارت قبر او با این دو برابری نمی</w:t>
      </w:r>
      <w:r w:rsidR="00C2624F">
        <w:rPr>
          <w:rFonts w:cs="B Badr" w:hint="cs"/>
          <w:rtl/>
        </w:rPr>
        <w:t>‏</w:t>
      </w:r>
      <w:r w:rsidRPr="00AF0888">
        <w:rPr>
          <w:rFonts w:hint="cs"/>
          <w:rtl/>
        </w:rPr>
        <w:t>کند، اما با این وجود آن را زیارت کنید و به او جفا نکنید، زیرا حسین سرور شهدا</w:t>
      </w:r>
      <w:r w:rsidR="00C2624F">
        <w:rPr>
          <w:rFonts w:hint="cs"/>
          <w:rtl/>
        </w:rPr>
        <w:t>ی جوان</w:t>
      </w:r>
      <w:r w:rsidRPr="00AF0888">
        <w:rPr>
          <w:rFonts w:hint="cs"/>
          <w:rtl/>
        </w:rPr>
        <w:t xml:space="preserve"> و سرور جوانان بهشت است».</w:t>
      </w:r>
      <w:r w:rsidRPr="00AF0888">
        <w:rPr>
          <w:rStyle w:val="a5"/>
          <w:rFonts w:ascii="mylotus" w:hAnsi="mylotus" w:cs="B Badr"/>
          <w:rtl/>
        </w:rPr>
        <w:footnoteReference w:id="84"/>
      </w:r>
    </w:p>
    <w:p w:rsidR="00852D24" w:rsidRDefault="00852D24" w:rsidP="007F00C2">
      <w:pPr>
        <w:pStyle w:val="af6"/>
        <w:rPr>
          <w:rFonts w:hint="cs"/>
          <w:rtl/>
        </w:rPr>
      </w:pPr>
    </w:p>
    <w:p w:rsidR="00852D24" w:rsidRDefault="00852D24" w:rsidP="007F00C2">
      <w:pPr>
        <w:pStyle w:val="af6"/>
        <w:rPr>
          <w:rFonts w:hint="cs"/>
          <w:rtl/>
        </w:rPr>
      </w:pPr>
    </w:p>
    <w:p w:rsidR="00852D24" w:rsidRDefault="00852D24" w:rsidP="007F00C2">
      <w:pPr>
        <w:pStyle w:val="af6"/>
        <w:rPr>
          <w:rFonts w:hint="cs"/>
          <w:rtl/>
        </w:rPr>
      </w:pPr>
    </w:p>
    <w:p w:rsidR="00852D24" w:rsidRPr="00AF0888" w:rsidRDefault="00852D24" w:rsidP="007F00C2">
      <w:pPr>
        <w:pStyle w:val="af6"/>
        <w:rPr>
          <w:rFonts w:hint="cs"/>
          <w:rtl/>
        </w:rPr>
      </w:pPr>
    </w:p>
    <w:p w:rsidR="00F604E9" w:rsidRPr="00AF0888" w:rsidRDefault="00C2624F" w:rsidP="00516CCC">
      <w:pPr>
        <w:pStyle w:val="af3"/>
        <w:rPr>
          <w:rFonts w:hint="cs"/>
          <w:rtl/>
        </w:rPr>
      </w:pPr>
      <w:bookmarkStart w:id="237" w:name="_Toc252932531"/>
      <w:bookmarkStart w:id="238" w:name="_Toc254520602"/>
      <w:r>
        <w:rPr>
          <w:rFonts w:hint="cs"/>
          <w:rtl/>
        </w:rPr>
        <w:t xml:space="preserve">* </w:t>
      </w:r>
      <w:r w:rsidR="00F604E9" w:rsidRPr="00AF0888">
        <w:rPr>
          <w:rFonts w:hint="cs"/>
          <w:rtl/>
        </w:rPr>
        <w:t>شستن پاها هنگام وضو</w:t>
      </w:r>
      <w:bookmarkEnd w:id="237"/>
      <w:bookmarkEnd w:id="238"/>
    </w:p>
    <w:p w:rsidR="00F604E9" w:rsidRPr="00AF0888" w:rsidRDefault="00C2624F" w:rsidP="003D12F2">
      <w:pPr>
        <w:pStyle w:val="af6"/>
        <w:ind w:firstLine="0"/>
        <w:rPr>
          <w:rFonts w:hint="cs"/>
          <w:rtl/>
        </w:rPr>
      </w:pPr>
      <w:r>
        <w:rPr>
          <w:rFonts w:hint="cs"/>
          <w:rtl/>
        </w:rPr>
        <w:t>چنان که امامیه نیز می</w:t>
      </w:r>
      <w:r>
        <w:rPr>
          <w:rFonts w:cs="B Badr" w:hint="cs"/>
          <w:rtl/>
        </w:rPr>
        <w:t>‏</w:t>
      </w:r>
      <w:r w:rsidR="00F604E9" w:rsidRPr="00AF0888">
        <w:rPr>
          <w:rFonts w:hint="cs"/>
          <w:rtl/>
        </w:rPr>
        <w:t>گویند، روایاتی وارد شده که بیانگر این هستند که در وضو باید پا را مسح کرد، اما روایات دیگری وارد شده</w:t>
      </w:r>
      <w:r w:rsidR="00F604E9" w:rsidRPr="00AF0888">
        <w:rPr>
          <w:rFonts w:cs="CTraditional Arabic" w:hint="cs"/>
          <w:cs/>
        </w:rPr>
        <w:t>‎</w:t>
      </w:r>
      <w:r w:rsidR="00F604E9" w:rsidRPr="00AF0888">
        <w:rPr>
          <w:rFonts w:hint="cs"/>
          <w:rtl/>
        </w:rPr>
        <w:t>اند که با این دیدگاه در تناقض هستند، از جمله:</w:t>
      </w:r>
    </w:p>
    <w:p w:rsidR="00F604E9" w:rsidRPr="00AF0888" w:rsidRDefault="00F604E9" w:rsidP="007F00C2">
      <w:pPr>
        <w:pStyle w:val="af6"/>
        <w:rPr>
          <w:rFonts w:hint="cs"/>
          <w:rtl/>
        </w:rPr>
      </w:pPr>
      <w:r w:rsidRPr="00AF0888">
        <w:rPr>
          <w:rFonts w:hint="cs"/>
          <w:rtl/>
        </w:rPr>
        <w:t xml:space="preserve">از ایوب بن نوح روایت است که گفت: </w:t>
      </w:r>
      <w:r w:rsidR="00B30F21">
        <w:rPr>
          <w:rFonts w:ascii="Traditional Arabic" w:hAnsi="Traditional Arabic" w:cs="Traditional Arabic"/>
          <w:rtl/>
        </w:rPr>
        <w:t>«</w:t>
      </w:r>
      <w:r w:rsidRPr="00AF0888">
        <w:rPr>
          <w:rFonts w:hint="cs"/>
          <w:rtl/>
        </w:rPr>
        <w:t>نامه</w:t>
      </w:r>
      <w:r w:rsidRPr="00AF0888">
        <w:rPr>
          <w:rFonts w:cs="CTraditional Arabic" w:hint="cs"/>
          <w:cs/>
        </w:rPr>
        <w:t>‎</w:t>
      </w:r>
      <w:r w:rsidRPr="00AF0888">
        <w:rPr>
          <w:rFonts w:hint="cs"/>
          <w:rtl/>
        </w:rPr>
        <w:t xml:space="preserve">ای به ابوالحسن نوشتم و در آن در مورد مسح کشیدن پاها از او سوال کردم و او در جواب گفت: در وضو مسح لازم است و جز مسح چیز دیگری واجب نمی باشد </w:t>
      </w:r>
      <w:r w:rsidRPr="00855770">
        <w:rPr>
          <w:rFonts w:hint="cs"/>
          <w:u w:val="single"/>
          <w:rtl/>
        </w:rPr>
        <w:t>و هر کس پا را شست اشکالی ندارد</w:t>
      </w:r>
      <w:r w:rsidR="00855770">
        <w:rPr>
          <w:rFonts w:ascii="Traditional Arabic" w:hAnsi="Traditional Arabic" w:cs="Traditional Arabic"/>
          <w:u w:val="single"/>
          <w:rtl/>
        </w:rPr>
        <w:t>»</w:t>
      </w:r>
      <w:r w:rsidRPr="00AF0888">
        <w:rPr>
          <w:rStyle w:val="a5"/>
          <w:rFonts w:ascii="mylotus" w:hAnsi="mylotus" w:cs="B Badr"/>
          <w:rtl/>
        </w:rPr>
        <w:footnoteReference w:id="85"/>
      </w:r>
      <w:r w:rsidRPr="00AF0888">
        <w:rPr>
          <w:rFonts w:hint="cs"/>
          <w:rtl/>
        </w:rPr>
        <w:t>.</w:t>
      </w:r>
    </w:p>
    <w:p w:rsidR="00F604E9" w:rsidRPr="00AF0888" w:rsidRDefault="00855770" w:rsidP="00855770">
      <w:pPr>
        <w:pStyle w:val="af6"/>
        <w:rPr>
          <w:rFonts w:ascii="Traditional Arabic" w:hAnsi="Traditional Arabic" w:hint="cs"/>
          <w:rtl/>
        </w:rPr>
      </w:pPr>
      <w:r>
        <w:rPr>
          <w:rFonts w:hint="cs"/>
          <w:rtl/>
        </w:rPr>
        <w:t>از علی روایت است که گفت:</w:t>
      </w:r>
      <w:r w:rsidRPr="008923BC">
        <w:rPr>
          <w:rFonts w:ascii="mylotus" w:hAnsi="mylotus" w:cs="mylotus"/>
          <w:rtl/>
        </w:rPr>
        <w:t xml:space="preserve"> </w:t>
      </w:r>
      <w:r w:rsidRPr="00855770">
        <w:rPr>
          <w:rFonts w:ascii="Traditional Arabic" w:hAnsi="Traditional Arabic" w:cs="Traditional Arabic"/>
          <w:rtl/>
        </w:rPr>
        <w:t>«جلست أتوضأ فأقبل رسول الله</w:t>
      </w:r>
      <w:r w:rsidRPr="00855770">
        <w:rPr>
          <w:rFonts w:ascii="Lotus Linotype" w:hAnsi="Lotus Linotype" w:cs="CTraditional Arabic" w:hint="cs"/>
          <w:rtl/>
        </w:rPr>
        <w:t xml:space="preserve"> </w:t>
      </w:r>
      <w:r w:rsidRPr="00AF0888">
        <w:rPr>
          <w:rFonts w:ascii="Lotus Linotype" w:hAnsi="Lotus Linotype" w:cs="CTraditional Arabic" w:hint="cs"/>
          <w:rtl/>
        </w:rPr>
        <w:t>ص</w:t>
      </w:r>
      <w:r w:rsidRPr="00855770">
        <w:rPr>
          <w:rFonts w:ascii="Traditional Arabic" w:hAnsi="Traditional Arabic" w:cs="Traditional Arabic"/>
          <w:rtl/>
        </w:rPr>
        <w:t xml:space="preserve"> حين ابتدأت في الوضوء، فقال لي: تمضمض واستنشق واستن، ثم غسلت ثلاثاً، فقال: قد يجزيك من ذلك المرتان، فغسلت ذراعي ومسحت برأسي مرتين، فقال: قد يجزيك من ذلك المرة،</w:t>
      </w:r>
      <w:r w:rsidRPr="00855770">
        <w:rPr>
          <w:rFonts w:ascii="Traditional Arabic" w:hAnsi="Traditional Arabic" w:cs="Traditional Arabic"/>
          <w:u w:val="single"/>
          <w:rtl/>
        </w:rPr>
        <w:t xml:space="preserve"> وغسلت قدمي، فقال لي: يا علي! خلل بين الأصابع لا تخلل بالنار</w:t>
      </w:r>
      <w:r w:rsidRPr="00855770">
        <w:rPr>
          <w:rFonts w:ascii="Traditional Arabic" w:hAnsi="Traditional Arabic" w:cs="Traditional Arabic"/>
          <w:rtl/>
        </w:rPr>
        <w:t>»</w:t>
      </w:r>
      <w:r>
        <w:rPr>
          <w:rFonts w:ascii="Traditional Arabic" w:hAnsi="Traditional Arabic" w:cs="Traditional Arabic" w:hint="cs"/>
          <w:sz w:val="30"/>
          <w:szCs w:val="30"/>
          <w:rtl/>
        </w:rPr>
        <w:t>.</w:t>
      </w:r>
      <w:r w:rsidR="00F604E9" w:rsidRPr="00AF0888">
        <w:rPr>
          <w:rFonts w:ascii="Traditional Arabic" w:hAnsi="Traditional Arabic" w:hint="cs"/>
          <w:rtl/>
        </w:rPr>
        <w:t xml:space="preserve"> </w:t>
      </w:r>
    </w:p>
    <w:p w:rsidR="00F604E9" w:rsidRPr="00AF0888" w:rsidRDefault="00F604E9" w:rsidP="007F00C2">
      <w:pPr>
        <w:pStyle w:val="af6"/>
        <w:rPr>
          <w:rFonts w:hint="cs"/>
          <w:rtl/>
        </w:rPr>
      </w:pPr>
      <w:r w:rsidRPr="00AF0888">
        <w:rPr>
          <w:rFonts w:ascii="Traditional Arabic" w:hAnsi="Traditional Arabic" w:hint="cs"/>
          <w:rtl/>
        </w:rPr>
        <w:t>«</w:t>
      </w:r>
      <w:r w:rsidRPr="00AF0888">
        <w:rPr>
          <w:rFonts w:hint="cs"/>
          <w:rtl/>
        </w:rPr>
        <w:t>نشسته بودم تا وضو بگیرم که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آمد و به من فرمود: مضمضه و استنشاق کن و سواک بزن. دوبار ب</w:t>
      </w:r>
      <w:r w:rsidR="005C47E8">
        <w:rPr>
          <w:rFonts w:hint="cs"/>
          <w:rtl/>
        </w:rPr>
        <w:t>رای هر یک از این موارد کفایت می</w:t>
      </w:r>
      <w:r w:rsidR="005C47E8">
        <w:rPr>
          <w:rFonts w:cs="B Badr" w:hint="cs"/>
          <w:rtl/>
        </w:rPr>
        <w:t>‏</w:t>
      </w:r>
      <w:r w:rsidRPr="00AF0888">
        <w:rPr>
          <w:rFonts w:hint="cs"/>
          <w:rtl/>
        </w:rPr>
        <w:t>کند. سپس سه بار صورتم را شستم و پیامبر</w:t>
      </w:r>
      <w:r w:rsidRPr="00AF0888">
        <w:rPr>
          <w:rFonts w:cs="CTraditional Arabic" w:hint="cs"/>
          <w:rtl/>
        </w:rPr>
        <w:t>ص</w:t>
      </w:r>
      <w:r w:rsidR="00BF0721">
        <w:rPr>
          <w:rFonts w:hint="cs"/>
          <w:rtl/>
        </w:rPr>
        <w:t xml:space="preserve"> فرمود: دو بار کفایت می</w:t>
      </w:r>
      <w:r w:rsidR="00BF0721">
        <w:rPr>
          <w:rFonts w:cs="B Badr" w:hint="cs"/>
          <w:rtl/>
        </w:rPr>
        <w:t>‏</w:t>
      </w:r>
      <w:r w:rsidRPr="00AF0888">
        <w:rPr>
          <w:rFonts w:hint="cs"/>
          <w:rtl/>
        </w:rPr>
        <w:t>کند. سپس دستم را شستم و سرم را دوبار مسح کردم. پیامبر</w:t>
      </w:r>
      <w:r w:rsidRPr="00AF0888">
        <w:rPr>
          <w:rFonts w:cs="CTraditional Arabic" w:hint="cs"/>
          <w:rtl/>
        </w:rPr>
        <w:t>ص</w:t>
      </w:r>
      <w:r w:rsidRPr="00AF0888">
        <w:rPr>
          <w:rFonts w:hint="cs"/>
          <w:rtl/>
        </w:rPr>
        <w:t xml:space="preserve"> فرمود: یک بار مسح کفایت</w:t>
      </w:r>
      <w:r w:rsidR="00BF0721">
        <w:rPr>
          <w:rFonts w:hint="cs"/>
          <w:rtl/>
        </w:rPr>
        <w:t xml:space="preserve"> می</w:t>
      </w:r>
      <w:r w:rsidR="00BF0721">
        <w:rPr>
          <w:rFonts w:cs="B Badr" w:hint="cs"/>
          <w:rtl/>
        </w:rPr>
        <w:t>‏</w:t>
      </w:r>
      <w:r w:rsidRPr="00AF0888">
        <w:rPr>
          <w:rFonts w:hint="cs"/>
          <w:rtl/>
        </w:rPr>
        <w:t>کند. سپس پایم را شستم. پیامبر</w:t>
      </w:r>
      <w:r w:rsidRPr="00AF0888">
        <w:rPr>
          <w:rFonts w:cs="CTraditional Arabic" w:hint="cs"/>
          <w:rtl/>
        </w:rPr>
        <w:t>ص</w:t>
      </w:r>
      <w:r w:rsidRPr="00AF0888">
        <w:rPr>
          <w:rFonts w:hint="cs"/>
          <w:rtl/>
        </w:rPr>
        <w:t xml:space="preserve"> فرمود: ای علی، </w:t>
      </w:r>
      <w:r w:rsidRPr="00BF0721">
        <w:rPr>
          <w:rFonts w:hint="cs"/>
          <w:u w:val="single"/>
          <w:rtl/>
        </w:rPr>
        <w:t>بین انگشتان خود را نیز بشوی تا آتش میان آنها نرود</w:t>
      </w:r>
      <w:r w:rsidRPr="00AF0888">
        <w:rPr>
          <w:rFonts w:hint="cs"/>
          <w:rtl/>
        </w:rPr>
        <w:t>»</w:t>
      </w:r>
      <w:r w:rsidRPr="00AF0888">
        <w:rPr>
          <w:rStyle w:val="a5"/>
          <w:rFonts w:ascii="mylotus" w:hAnsi="mylotus" w:cs="B Badr"/>
          <w:rtl/>
        </w:rPr>
        <w:footnoteReference w:id="86"/>
      </w:r>
      <w:r w:rsidRPr="00AF0888">
        <w:rPr>
          <w:rFonts w:hint="cs"/>
          <w:rtl/>
        </w:rPr>
        <w:t>.</w:t>
      </w:r>
    </w:p>
    <w:p w:rsidR="00F604E9" w:rsidRPr="00AF0888" w:rsidRDefault="00BF0721"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BF0721">
        <w:rPr>
          <w:rFonts w:hint="cs"/>
          <w:u w:val="single"/>
          <w:rtl/>
        </w:rPr>
        <w:t>این خبر موافق با</w:t>
      </w:r>
      <w:r>
        <w:rPr>
          <w:rFonts w:hint="cs"/>
          <w:u w:val="single"/>
          <w:rtl/>
        </w:rPr>
        <w:t xml:space="preserve"> عامه</w:t>
      </w:r>
      <w:r w:rsidR="00F604E9" w:rsidRPr="00BF0721">
        <w:rPr>
          <w:rFonts w:hint="cs"/>
          <w:u w:val="single"/>
          <w:rtl/>
        </w:rPr>
        <w:t xml:space="preserve"> </w:t>
      </w:r>
      <w:r>
        <w:rPr>
          <w:rFonts w:hint="cs"/>
          <w:u w:val="single"/>
          <w:rtl/>
        </w:rPr>
        <w:t>(</w:t>
      </w:r>
      <w:r w:rsidR="00F604E9" w:rsidRPr="00BF0721">
        <w:rPr>
          <w:rFonts w:hint="cs"/>
          <w:u w:val="single"/>
          <w:rtl/>
        </w:rPr>
        <w:t>اهل سنت</w:t>
      </w:r>
      <w:r>
        <w:rPr>
          <w:rFonts w:hint="cs"/>
          <w:u w:val="single"/>
          <w:rtl/>
        </w:rPr>
        <w:t>)</w:t>
      </w:r>
      <w:r w:rsidR="00F604E9" w:rsidRPr="00BF0721">
        <w:rPr>
          <w:rFonts w:hint="cs"/>
          <w:u w:val="single"/>
          <w:rtl/>
        </w:rPr>
        <w:t xml:space="preserve"> است</w:t>
      </w:r>
      <w:r w:rsidRPr="00BF0721">
        <w:rPr>
          <w:rFonts w:hint="cs"/>
          <w:u w:val="single"/>
          <w:rtl/>
        </w:rPr>
        <w:t>،</w:t>
      </w:r>
      <w:r w:rsidR="00F604E9" w:rsidRPr="00BF0721">
        <w:rPr>
          <w:rFonts w:hint="cs"/>
          <w:u w:val="single"/>
          <w:rtl/>
        </w:rPr>
        <w:t xml:space="preserve"> و از روی تقیه وارد شده است</w:t>
      </w:r>
      <w:r w:rsidR="00F604E9" w:rsidRPr="00AF0888">
        <w:rPr>
          <w:rFonts w:hint="cs"/>
          <w:rtl/>
        </w:rPr>
        <w:t>، زیرا امر معلوم و شک ناپذیر این است که ائم</w:t>
      </w:r>
      <w:r>
        <w:rPr>
          <w:rFonts w:hint="cs"/>
          <w:rtl/>
        </w:rPr>
        <w:t>ه ما، مسح کشیدن پاها را واجب می</w:t>
      </w:r>
      <w:r>
        <w:rPr>
          <w:rFonts w:cs="B Badr" w:hint="cs"/>
          <w:rtl/>
        </w:rPr>
        <w:t>‏</w:t>
      </w:r>
      <w:r w:rsidR="00F604E9" w:rsidRPr="00AF0888">
        <w:rPr>
          <w:rFonts w:hint="cs"/>
          <w:rtl/>
        </w:rPr>
        <w:t>دانند و این موضوع مشهورتر از آن است که شک و تردید وارد آن شود. همچنین راویان این خبر همه یا سنی و یا از زیدیه هستند و چنان که در جاهای دیگری هم گفته شد</w:t>
      </w:r>
      <w:r>
        <w:rPr>
          <w:rFonts w:hint="cs"/>
          <w:rtl/>
        </w:rPr>
        <w:t>:</w:t>
      </w:r>
      <w:r w:rsidR="00F604E9" w:rsidRPr="00AF0888">
        <w:rPr>
          <w:rFonts w:hint="cs"/>
          <w:rtl/>
        </w:rPr>
        <w:t xml:space="preserve"> روایتی که فقط از طریق آ</w:t>
      </w:r>
      <w:r>
        <w:rPr>
          <w:rFonts w:hint="cs"/>
          <w:rtl/>
        </w:rPr>
        <w:t>نان وارد شده باشد به آن عمل نمی</w:t>
      </w:r>
      <w:r>
        <w:rPr>
          <w:rFonts w:cs="B Badr" w:hint="cs"/>
          <w:rtl/>
        </w:rPr>
        <w:t>‏</w:t>
      </w:r>
      <w:r w:rsidR="00F604E9" w:rsidRPr="00AF0888">
        <w:rPr>
          <w:rFonts w:hint="cs"/>
          <w:rtl/>
        </w:rPr>
        <w:t>شود</w:t>
      </w:r>
      <w:r>
        <w:rPr>
          <w:rFonts w:ascii="Traditional Arabic" w:hAnsi="Traditional Arabic" w:cs="Traditional Arabic"/>
          <w:rtl/>
        </w:rPr>
        <w:t>»</w:t>
      </w:r>
      <w:r w:rsidR="00F604E9" w:rsidRPr="00AF0888">
        <w:rPr>
          <w:rStyle w:val="a5"/>
          <w:rFonts w:ascii="mylotus" w:hAnsi="mylotus" w:cs="B Badr"/>
          <w:rtl/>
        </w:rPr>
        <w:footnoteReference w:id="87"/>
      </w:r>
      <w:r w:rsidR="00F604E9" w:rsidRPr="00AF0888">
        <w:rPr>
          <w:rFonts w:hint="cs"/>
          <w:rtl/>
        </w:rPr>
        <w:t>.</w:t>
      </w:r>
    </w:p>
    <w:p w:rsidR="00F604E9" w:rsidRPr="00AF0888" w:rsidRDefault="00F604E9" w:rsidP="007F00C2">
      <w:pPr>
        <w:pStyle w:val="af6"/>
        <w:rPr>
          <w:rFonts w:hint="cs"/>
          <w:rtl/>
        </w:rPr>
      </w:pPr>
      <w:r w:rsidRPr="00AF0888">
        <w:rPr>
          <w:rFonts w:hint="cs"/>
          <w:rtl/>
        </w:rPr>
        <w:t>از ابوبصیر از ابوعبدالله روایت است که گفت:</w:t>
      </w:r>
    </w:p>
    <w:p w:rsidR="00F604E9" w:rsidRPr="00AF0888" w:rsidRDefault="00F604E9" w:rsidP="007F00C2">
      <w:pPr>
        <w:pStyle w:val="af6"/>
        <w:rPr>
          <w:rFonts w:hint="cs"/>
          <w:rtl/>
        </w:rPr>
      </w:pPr>
      <w:r w:rsidRPr="00AF0888">
        <w:rPr>
          <w:rFonts w:ascii="Traditional Arabic" w:hAnsi="Traditional Arabic" w:cs="Traditional Arabic"/>
          <w:sz w:val="30"/>
          <w:szCs w:val="30"/>
          <w:rtl/>
        </w:rPr>
        <w:t>«إن نسيت فغسلت ذراعيك قبل وجهك، فأعد غسل وجهك، ثم اغسل ذراعيك بعد الوجه، فإذا بدأت بذراعك الأيسر فأعد على الأيمن ثم اغسل اليسار، وإن نسيت مسح رأسك حتى تغسل رجليك</w:t>
      </w:r>
      <w:r w:rsidR="00BF0721">
        <w:rPr>
          <w:rFonts w:ascii="Traditional Arabic" w:hAnsi="Traditional Arabic" w:cs="Traditional Arabic" w:hint="cs"/>
          <w:sz w:val="30"/>
          <w:szCs w:val="30"/>
          <w:rtl/>
        </w:rPr>
        <w:t>،</w:t>
      </w:r>
      <w:r w:rsidRPr="00AF0888">
        <w:rPr>
          <w:rFonts w:ascii="Traditional Arabic" w:hAnsi="Traditional Arabic" w:cs="Traditional Arabic"/>
          <w:sz w:val="30"/>
          <w:szCs w:val="30"/>
          <w:rtl/>
        </w:rPr>
        <w:t xml:space="preserve"> </w:t>
      </w:r>
      <w:r w:rsidRPr="00BF0721">
        <w:rPr>
          <w:rFonts w:ascii="Traditional Arabic" w:hAnsi="Traditional Arabic" w:cs="Traditional Arabic"/>
          <w:sz w:val="30"/>
          <w:szCs w:val="30"/>
          <w:u w:val="single"/>
          <w:rtl/>
        </w:rPr>
        <w:t>فامسح رأسك ثم اغسل رجليك</w:t>
      </w:r>
      <w:r w:rsidRPr="00AF0888">
        <w:rPr>
          <w:rtl/>
        </w:rPr>
        <w:t>»</w:t>
      </w:r>
      <w:r w:rsidRPr="008D5BC5">
        <w:rPr>
          <w:rStyle w:val="a5"/>
          <w:rFonts w:ascii="mylotus" w:hAnsi="mylotus"/>
          <w:rtl/>
        </w:rPr>
        <w:footnoteReference w:id="88"/>
      </w:r>
      <w:r w:rsidR="00BF0721">
        <w:rPr>
          <w:rFonts w:hint="cs"/>
          <w:rtl/>
        </w:rPr>
        <w:t>.</w:t>
      </w:r>
    </w:p>
    <w:p w:rsidR="00F604E9" w:rsidRPr="00AF0888" w:rsidRDefault="00F604E9" w:rsidP="007F00C2">
      <w:pPr>
        <w:pStyle w:val="af6"/>
        <w:rPr>
          <w:rFonts w:hint="cs"/>
          <w:rtl/>
        </w:rPr>
      </w:pPr>
      <w:r w:rsidRPr="00AF0888">
        <w:rPr>
          <w:rFonts w:hint="cs"/>
          <w:rtl/>
        </w:rPr>
        <w:t xml:space="preserve"> «اگر فراموش کردی و قبل از شستن صورت خود، دستانت را شستی، برگرد و از نو صورت خود را بشوی و بعد از شستن صورت، دستانت را بشور و اگر ابتدا دست چپ خود را شستی، برگرد و ابتدا دست راست خود را بشوی و سپس دست چپ خود را بشوی و اگر مسح کشیدن سرت را از یاد بردی و پاهایت را شستی، برگرد </w:t>
      </w:r>
      <w:r w:rsidRPr="00BF0721">
        <w:rPr>
          <w:rFonts w:hint="cs"/>
          <w:u w:val="single"/>
          <w:rtl/>
        </w:rPr>
        <w:t>و سرت را مسح کن</w:t>
      </w:r>
      <w:r w:rsidRPr="00AF0888">
        <w:rPr>
          <w:rFonts w:hint="cs"/>
          <w:rtl/>
        </w:rPr>
        <w:t xml:space="preserve"> </w:t>
      </w:r>
      <w:r w:rsidRPr="00BF0721">
        <w:rPr>
          <w:rFonts w:hint="cs"/>
          <w:u w:val="single"/>
          <w:rtl/>
        </w:rPr>
        <w:t>و سپس پاهایت را بشوی</w:t>
      </w:r>
      <w:r w:rsidRPr="00AF0888">
        <w:rPr>
          <w:rFonts w:hint="cs"/>
          <w:rtl/>
        </w:rPr>
        <w:t>».</w:t>
      </w:r>
    </w:p>
    <w:p w:rsidR="00F604E9" w:rsidRPr="00AF0888" w:rsidRDefault="00F604E9" w:rsidP="007F00C2">
      <w:pPr>
        <w:pStyle w:val="af6"/>
        <w:rPr>
          <w:rFonts w:hint="cs"/>
          <w:rtl/>
        </w:rPr>
      </w:pPr>
      <w:r w:rsidRPr="00AF0888">
        <w:rPr>
          <w:rFonts w:hint="cs"/>
          <w:rtl/>
        </w:rPr>
        <w:t xml:space="preserve">از عمار بن موسی روایت است که گفت: </w:t>
      </w:r>
      <w:r w:rsidR="00BF0721">
        <w:rPr>
          <w:rFonts w:ascii="Traditional Arabic" w:hAnsi="Traditional Arabic" w:cs="Traditional Arabic"/>
          <w:rtl/>
        </w:rPr>
        <w:t>«</w:t>
      </w:r>
      <w:r w:rsidRPr="00AF0888">
        <w:rPr>
          <w:rFonts w:hint="cs"/>
          <w:rtl/>
        </w:rPr>
        <w:t>در مورد مردی که وضو را در مورد همه اعضای بدن جز پای خود انجام داده ا</w:t>
      </w:r>
      <w:r w:rsidR="00BF0721">
        <w:rPr>
          <w:rFonts w:hint="cs"/>
          <w:rtl/>
        </w:rPr>
        <w:t xml:space="preserve">ست </w:t>
      </w:r>
      <w:r w:rsidR="00BF0721" w:rsidRPr="00BF0721">
        <w:rPr>
          <w:rFonts w:hint="cs"/>
          <w:u w:val="single"/>
          <w:rtl/>
        </w:rPr>
        <w:t>و سپس پاهایش را در آب فرو می</w:t>
      </w:r>
      <w:r w:rsidR="00BF0721" w:rsidRPr="00BF0721">
        <w:rPr>
          <w:rFonts w:cs="B Badr" w:hint="cs"/>
          <w:u w:val="single"/>
          <w:rtl/>
        </w:rPr>
        <w:t>‏</w:t>
      </w:r>
      <w:r w:rsidRPr="00BF0721">
        <w:rPr>
          <w:rFonts w:hint="cs"/>
          <w:u w:val="single"/>
          <w:rtl/>
        </w:rPr>
        <w:t>برد از ابوعبدالله سوال شد و او در</w:t>
      </w:r>
      <w:r w:rsidR="00BF0721" w:rsidRPr="00BF0721">
        <w:rPr>
          <w:rFonts w:hint="cs"/>
          <w:u w:val="single"/>
          <w:rtl/>
        </w:rPr>
        <w:t xml:space="preserve"> جواب گفت: این برای وی کفایت می</w:t>
      </w:r>
      <w:r w:rsidR="00BF0721" w:rsidRPr="00BF0721">
        <w:rPr>
          <w:rFonts w:cs="B Badr" w:hint="cs"/>
          <w:u w:val="single"/>
          <w:rtl/>
        </w:rPr>
        <w:t>‏</w:t>
      </w:r>
      <w:r w:rsidRPr="00BF0721">
        <w:rPr>
          <w:rFonts w:hint="cs"/>
          <w:u w:val="single"/>
          <w:rtl/>
        </w:rPr>
        <w:t>کند</w:t>
      </w:r>
      <w:r w:rsidR="00BF0721">
        <w:rPr>
          <w:rFonts w:ascii="Traditional Arabic" w:hAnsi="Traditional Arabic" w:cs="Traditional Arabic"/>
          <w:u w:val="single"/>
          <w:rtl/>
        </w:rPr>
        <w:t>»</w:t>
      </w:r>
      <w:r w:rsidRPr="00AF0888">
        <w:rPr>
          <w:rStyle w:val="a5"/>
          <w:rFonts w:ascii="mylotus" w:hAnsi="mylotus" w:cs="B Badr"/>
          <w:rtl/>
        </w:rPr>
        <w:footnoteReference w:id="89"/>
      </w:r>
      <w:r w:rsidRPr="00AF0888">
        <w:rPr>
          <w:rFonts w:hint="cs"/>
          <w:rtl/>
        </w:rPr>
        <w:t>.</w:t>
      </w:r>
    </w:p>
    <w:p w:rsidR="00F604E9" w:rsidRDefault="00BF0721"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820F36" w:rsidRPr="00820F36">
        <w:rPr>
          <w:rFonts w:hint="cs"/>
          <w:u w:val="single"/>
          <w:rtl/>
        </w:rPr>
        <w:t>این خبر حمل بر حالت تقیه می</w:t>
      </w:r>
      <w:r w:rsidR="00820F36" w:rsidRPr="00820F36">
        <w:rPr>
          <w:rFonts w:cs="B Badr" w:hint="cs"/>
          <w:u w:val="single"/>
          <w:rtl/>
        </w:rPr>
        <w:t>‏</w:t>
      </w:r>
      <w:r w:rsidR="00F604E9" w:rsidRPr="00820F36">
        <w:rPr>
          <w:rFonts w:hint="cs"/>
          <w:u w:val="single"/>
          <w:rtl/>
        </w:rPr>
        <w:t>شود</w:t>
      </w:r>
      <w:r w:rsidR="00F604E9" w:rsidRPr="00AF0888">
        <w:rPr>
          <w:rFonts w:hint="cs"/>
          <w:rtl/>
        </w:rPr>
        <w:t>، اما اگر فرد مختار بود و ترسی نداشت، فقط مسح کشیدن پاها برای وی جایز است</w:t>
      </w:r>
      <w:r>
        <w:rPr>
          <w:rFonts w:ascii="Traditional Arabic" w:hAnsi="Traditional Arabic" w:cs="Traditional Arabic"/>
          <w:rtl/>
        </w:rPr>
        <w:t>»</w:t>
      </w:r>
      <w:r w:rsidR="00F604E9" w:rsidRPr="00AF0888">
        <w:rPr>
          <w:rStyle w:val="a5"/>
          <w:rFonts w:ascii="mylotus" w:hAnsi="mylotus" w:cs="B Badr"/>
          <w:rtl/>
        </w:rPr>
        <w:footnoteReference w:id="90"/>
      </w:r>
      <w:r w:rsidR="00F604E9" w:rsidRPr="00AF0888">
        <w:rPr>
          <w:rFonts w:hint="cs"/>
          <w:rtl/>
        </w:rPr>
        <w:t>.</w:t>
      </w:r>
    </w:p>
    <w:p w:rsidR="00852D24" w:rsidRDefault="00852D24" w:rsidP="007F00C2">
      <w:pPr>
        <w:pStyle w:val="af6"/>
        <w:rPr>
          <w:rFonts w:hint="cs"/>
          <w:rtl/>
        </w:rPr>
      </w:pPr>
    </w:p>
    <w:p w:rsidR="00852D24" w:rsidRPr="00AF0888" w:rsidRDefault="00852D24" w:rsidP="007F00C2">
      <w:pPr>
        <w:pStyle w:val="af6"/>
        <w:rPr>
          <w:rFonts w:hint="cs"/>
          <w:rtl/>
        </w:rPr>
      </w:pPr>
    </w:p>
    <w:p w:rsidR="00F604E9" w:rsidRPr="00AF0888" w:rsidRDefault="00820F36" w:rsidP="00516CCC">
      <w:pPr>
        <w:pStyle w:val="af3"/>
        <w:rPr>
          <w:rFonts w:hint="cs"/>
          <w:rtl/>
          <w:lang w:bidi="fa-IR"/>
        </w:rPr>
      </w:pPr>
      <w:bookmarkStart w:id="239" w:name="_Toc252932532"/>
      <w:bookmarkStart w:id="240" w:name="_Toc254520603"/>
      <w:r>
        <w:rPr>
          <w:rFonts w:hint="cs"/>
          <w:rtl/>
          <w:lang w:bidi="fa-IR"/>
        </w:rPr>
        <w:t xml:space="preserve">* </w:t>
      </w:r>
      <w:r w:rsidR="00F604E9" w:rsidRPr="00AF0888">
        <w:rPr>
          <w:rFonts w:hint="cs"/>
          <w:rtl/>
          <w:lang w:bidi="fa-IR"/>
        </w:rPr>
        <w:t>وقت نماز مغرب و افطار</w:t>
      </w:r>
      <w:bookmarkEnd w:id="239"/>
      <w:bookmarkEnd w:id="240"/>
    </w:p>
    <w:p w:rsidR="00F604E9" w:rsidRPr="00AF0888" w:rsidRDefault="00F604E9" w:rsidP="003D12F2">
      <w:pPr>
        <w:pStyle w:val="af6"/>
        <w:ind w:firstLine="0"/>
        <w:rPr>
          <w:rFonts w:hint="cs"/>
          <w:rtl/>
        </w:rPr>
      </w:pPr>
      <w:r w:rsidRPr="00AF0888">
        <w:rPr>
          <w:rFonts w:hint="cs"/>
          <w:rtl/>
        </w:rPr>
        <w:t>معروف در مذهب</w:t>
      </w:r>
      <w:r w:rsidR="00820F36">
        <w:rPr>
          <w:rFonts w:hint="cs"/>
          <w:rtl/>
        </w:rPr>
        <w:t xml:space="preserve"> شیعه</w:t>
      </w:r>
      <w:r w:rsidRPr="00AF0888">
        <w:rPr>
          <w:rFonts w:hint="cs"/>
          <w:rtl/>
        </w:rPr>
        <w:t xml:space="preserve"> امامیه این است که افطار باید تا وقت ظاهر شدن ستارگان به تأخیر بیفتد، اما روایاتی </w:t>
      </w:r>
      <w:r w:rsidR="00826EF9">
        <w:rPr>
          <w:rFonts w:hint="cs"/>
          <w:rtl/>
        </w:rPr>
        <w:t>وارد شده که خلاف این را بیان می</w:t>
      </w:r>
      <w:r w:rsidR="00826EF9">
        <w:rPr>
          <w:rFonts w:cs="B Badr" w:hint="cs"/>
          <w:rtl/>
        </w:rPr>
        <w:t>‏</w:t>
      </w:r>
      <w:r w:rsidRPr="00AF0888">
        <w:rPr>
          <w:rFonts w:hint="cs"/>
          <w:rtl/>
        </w:rPr>
        <w:t>کنند، از جمله:</w:t>
      </w:r>
    </w:p>
    <w:p w:rsidR="00F604E9" w:rsidRPr="00AF0888" w:rsidRDefault="00F604E9" w:rsidP="00931292">
      <w:pPr>
        <w:pStyle w:val="af6"/>
        <w:rPr>
          <w:rFonts w:hint="cs"/>
          <w:rtl/>
        </w:rPr>
      </w:pPr>
      <w:r w:rsidRPr="00AF0888">
        <w:rPr>
          <w:rFonts w:hint="cs"/>
          <w:rtl/>
        </w:rPr>
        <w:t>از ابواسامه شحام</w:t>
      </w:r>
      <w:r w:rsidR="003B3915">
        <w:rPr>
          <w:rFonts w:hint="cs"/>
          <w:rtl/>
        </w:rPr>
        <w:t>،</w:t>
      </w:r>
      <w:r w:rsidRPr="00AF0888">
        <w:rPr>
          <w:rFonts w:hint="cs"/>
          <w:rtl/>
        </w:rPr>
        <w:t xml:space="preserve"> روایت است که گفت: </w:t>
      </w:r>
      <w:r w:rsidR="00931292">
        <w:rPr>
          <w:rFonts w:ascii="Traditional Arabic" w:hAnsi="Traditional Arabic" w:cs="Traditional Arabic"/>
          <w:rtl/>
        </w:rPr>
        <w:t>«</w:t>
      </w:r>
      <w:r w:rsidRPr="00AF0888">
        <w:rPr>
          <w:rFonts w:hint="cs"/>
          <w:rtl/>
        </w:rPr>
        <w:t>مردی به ابوعبدالله گفت: آیا نماز مغرب را تا وقت ظهور ستارگان به تأخیر بیندازم؟</w:t>
      </w:r>
      <w:r w:rsidR="00931292">
        <w:rPr>
          <w:rFonts w:hint="cs"/>
          <w:rtl/>
        </w:rPr>
        <w:t xml:space="preserve"> راوی می</w:t>
      </w:r>
      <w:r w:rsidR="00931292">
        <w:rPr>
          <w:rFonts w:cs="B Badr" w:hint="cs"/>
          <w:rtl/>
        </w:rPr>
        <w:t>‏</w:t>
      </w:r>
      <w:r w:rsidRPr="00AF0888">
        <w:rPr>
          <w:rFonts w:hint="cs"/>
          <w:rtl/>
        </w:rPr>
        <w:t xml:space="preserve">گوید: ابوعبدالله گفت: </w:t>
      </w:r>
      <w:r w:rsidRPr="003D12F2">
        <w:rPr>
          <w:rFonts w:ascii="Traditional Arabic" w:hAnsi="Traditional Arabic" w:cs="Traditional Arabic"/>
          <w:sz w:val="30"/>
          <w:szCs w:val="30"/>
          <w:u w:val="single"/>
          <w:rtl/>
        </w:rPr>
        <w:t>خطابیة،</w:t>
      </w:r>
      <w:r w:rsidRPr="00AF0888">
        <w:rPr>
          <w:rFonts w:hint="cs"/>
          <w:u w:val="single"/>
          <w:rtl/>
        </w:rPr>
        <w:t xml:space="preserve"> </w:t>
      </w:r>
      <w:r w:rsidRPr="00AF0888">
        <w:rPr>
          <w:rFonts w:hint="cs"/>
          <w:rtl/>
        </w:rPr>
        <w:t xml:space="preserve">به درستی که </w:t>
      </w:r>
      <w:r w:rsidRPr="00931292">
        <w:rPr>
          <w:rFonts w:hint="cs"/>
          <w:u w:val="single"/>
          <w:rtl/>
        </w:rPr>
        <w:t>جبرئیل</w:t>
      </w:r>
      <w:r w:rsidR="00931292" w:rsidRPr="00931292">
        <w:rPr>
          <w:rFonts w:cs="CTraditional Arabic" w:hint="cs"/>
          <w:u w:val="single"/>
        </w:rPr>
        <w:sym w:font="AGA Arabesque" w:char="F075"/>
      </w:r>
      <w:r w:rsidRPr="00931292">
        <w:rPr>
          <w:rFonts w:hint="cs"/>
          <w:u w:val="single"/>
          <w:rtl/>
        </w:rPr>
        <w:t xml:space="preserve"> به محمد</w:t>
      </w:r>
      <w:r w:rsidR="00931292" w:rsidRPr="00931292">
        <w:rPr>
          <w:rFonts w:cs="CTraditional Arabic" w:hint="cs"/>
          <w:u w:val="single"/>
          <w:rtl/>
        </w:rPr>
        <w:t xml:space="preserve"> ص</w:t>
      </w:r>
      <w:r w:rsidRPr="00931292">
        <w:rPr>
          <w:rFonts w:hint="cs"/>
          <w:u w:val="single"/>
          <w:rtl/>
        </w:rPr>
        <w:t xml:space="preserve"> وحی نموده که هرگاه قرص خورشید ناپدید شد نماز بخواند</w:t>
      </w:r>
      <w:r w:rsidR="00931292">
        <w:rPr>
          <w:rFonts w:ascii="Traditional Arabic" w:hAnsi="Traditional Arabic" w:cs="Traditional Arabic"/>
          <w:rtl/>
        </w:rPr>
        <w:t>»</w:t>
      </w:r>
      <w:r w:rsidRPr="00931292">
        <w:rPr>
          <w:rStyle w:val="a5"/>
          <w:rFonts w:ascii="mylotus" w:hAnsi="mylotus" w:cs="B Badr"/>
          <w:rtl/>
        </w:rPr>
        <w:footnoteReference w:id="91"/>
      </w:r>
      <w:r w:rsidRPr="00AF0888">
        <w:rPr>
          <w:rFonts w:hint="cs"/>
          <w:rtl/>
        </w:rPr>
        <w:t xml:space="preserve">.  </w:t>
      </w:r>
    </w:p>
    <w:p w:rsidR="00F604E9" w:rsidRPr="00AF0888" w:rsidRDefault="00F604E9" w:rsidP="007F00C2">
      <w:pPr>
        <w:pStyle w:val="af6"/>
        <w:rPr>
          <w:rFonts w:ascii="Traditional Arabic" w:hAnsi="Traditional Arabic" w:cs="Traditional Arabic" w:hint="cs"/>
          <w:sz w:val="30"/>
          <w:szCs w:val="30"/>
          <w:rtl/>
        </w:rPr>
      </w:pPr>
      <w:r w:rsidRPr="00AF0888">
        <w:rPr>
          <w:rFonts w:hint="cs"/>
          <w:rtl/>
        </w:rPr>
        <w:t xml:space="preserve">از عمرو بن ابونصر روایت است که گفت: </w:t>
      </w:r>
      <w:r w:rsidR="00931292">
        <w:rPr>
          <w:rFonts w:ascii="Traditional Arabic" w:hAnsi="Traditional Arabic" w:cs="Traditional Arabic"/>
          <w:rtl/>
        </w:rPr>
        <w:t>«</w:t>
      </w:r>
      <w:r w:rsidRPr="00AF0888">
        <w:rPr>
          <w:rFonts w:hint="cs"/>
          <w:rtl/>
        </w:rPr>
        <w:t>شنیدم که ابوعبدالله</w:t>
      </w:r>
      <w:r w:rsidR="00931292">
        <w:rPr>
          <w:rFonts w:hint="cs"/>
        </w:rPr>
        <w:sym w:font="AGA Arabesque" w:char="F075"/>
      </w:r>
      <w:r w:rsidRPr="00AF0888">
        <w:rPr>
          <w:rFonts w:hint="cs"/>
          <w:rtl/>
        </w:rPr>
        <w:t xml:space="preserve"> در مورد نماز مغرب می</w:t>
      </w:r>
      <w:r w:rsidRPr="00AF0888">
        <w:rPr>
          <w:rFonts w:cs="CTraditional Arabic" w:hint="cs"/>
          <w:cs/>
        </w:rPr>
        <w:t>‎</w:t>
      </w:r>
      <w:r w:rsidRPr="00AF0888">
        <w:rPr>
          <w:rFonts w:hint="cs"/>
          <w:rtl/>
        </w:rPr>
        <w:t xml:space="preserve">گوید: </w:t>
      </w:r>
      <w:r w:rsidRPr="00AF0888">
        <w:rPr>
          <w:rtl/>
        </w:rPr>
        <w:t>«</w:t>
      </w:r>
      <w:r w:rsidRPr="00AF0888">
        <w:rPr>
          <w:rFonts w:ascii="Traditional Arabic" w:hAnsi="Traditional Arabic" w:cs="Traditional Arabic"/>
          <w:sz w:val="30"/>
          <w:szCs w:val="30"/>
          <w:rtl/>
        </w:rPr>
        <w:t>إذا توارى القرص كان وقت الصلاة والإفطار»</w:t>
      </w:r>
      <w:r w:rsidRPr="00AF0888">
        <w:rPr>
          <w:rStyle w:val="a5"/>
          <w:rFonts w:ascii="Lotus Linotype" w:hAnsi="Lotus Linotype" w:cs="Lotus Linotype"/>
          <w:b/>
          <w:bCs/>
          <w:rtl/>
        </w:rPr>
        <w:footnoteReference w:id="92"/>
      </w:r>
      <w:r w:rsidR="00931292">
        <w:rPr>
          <w:rFonts w:ascii="Traditional Arabic" w:hAnsi="Traditional Arabic" w:cs="Traditional Arabic" w:hint="cs"/>
          <w:sz w:val="30"/>
          <w:szCs w:val="30"/>
          <w:rtl/>
        </w:rPr>
        <w:t>.</w:t>
      </w:r>
    </w:p>
    <w:p w:rsidR="00F604E9" w:rsidRPr="00AF0888" w:rsidRDefault="00F604E9" w:rsidP="007F00C2">
      <w:pPr>
        <w:pStyle w:val="af6"/>
        <w:rPr>
          <w:rFonts w:hint="cs"/>
          <w:rtl/>
        </w:rPr>
      </w:pPr>
      <w:r w:rsidRPr="00AF0888">
        <w:rPr>
          <w:rtl/>
        </w:rPr>
        <w:t>«وقتی که قرص خورشید ناپدید شد آن هنگام گاه نماز مغرب و افطار است</w:t>
      </w:r>
      <w:r w:rsidRPr="00AF0888">
        <w:rPr>
          <w:rFonts w:hint="cs"/>
          <w:rtl/>
        </w:rPr>
        <w:t>».</w:t>
      </w:r>
    </w:p>
    <w:p w:rsidR="00F604E9" w:rsidRPr="00AF0888" w:rsidRDefault="00F604E9" w:rsidP="007F00C2">
      <w:pPr>
        <w:pStyle w:val="af6"/>
        <w:rPr>
          <w:rFonts w:hint="cs"/>
          <w:rtl/>
        </w:rPr>
      </w:pPr>
      <w:r w:rsidRPr="00AF0888">
        <w:rPr>
          <w:rFonts w:hint="cs"/>
          <w:rtl/>
        </w:rPr>
        <w:t xml:space="preserve">از عبدالله بن سنان روایت است که گفت: </w:t>
      </w:r>
      <w:r w:rsidRPr="00AF0888">
        <w:rPr>
          <w:rtl/>
        </w:rPr>
        <w:t>«</w:t>
      </w:r>
      <w:r w:rsidRPr="00AF0888">
        <w:rPr>
          <w:rFonts w:ascii="Traditional Arabic" w:hAnsi="Traditional Arabic" w:cs="Traditional Arabic"/>
          <w:sz w:val="30"/>
          <w:szCs w:val="30"/>
          <w:rtl/>
        </w:rPr>
        <w:t>وقت المغرب إذا غربت الشمس فغاب قرصها</w:t>
      </w:r>
      <w:r w:rsidRPr="00AF0888">
        <w:rPr>
          <w:rtl/>
        </w:rPr>
        <w:t>»</w:t>
      </w:r>
      <w:r w:rsidRPr="008D5BC5">
        <w:rPr>
          <w:rStyle w:val="a5"/>
          <w:rFonts w:ascii="mylotus" w:hAnsi="mylotus"/>
          <w:rtl/>
        </w:rPr>
        <w:footnoteReference w:id="93"/>
      </w:r>
      <w:r w:rsidRPr="00AF0888">
        <w:rPr>
          <w:rFonts w:hint="cs"/>
          <w:rtl/>
        </w:rPr>
        <w:t xml:space="preserve"> «وقتی که خورشید غروب نماید و قرص آن ناپدید شود آن هنگام وقت نماز مغرب است».</w:t>
      </w:r>
    </w:p>
    <w:p w:rsidR="00F604E9" w:rsidRPr="00AF0888" w:rsidRDefault="00224990" w:rsidP="00516CCC">
      <w:pPr>
        <w:pStyle w:val="af3"/>
        <w:rPr>
          <w:rFonts w:hint="cs"/>
          <w:rtl/>
          <w:lang w:bidi="fa-IR"/>
        </w:rPr>
      </w:pPr>
      <w:bookmarkStart w:id="241" w:name="_Toc252932533"/>
      <w:bookmarkStart w:id="242" w:name="_Toc254520604"/>
      <w:r>
        <w:rPr>
          <w:rFonts w:hint="cs"/>
          <w:rtl/>
          <w:lang w:bidi="fa-IR"/>
        </w:rPr>
        <w:t xml:space="preserve">* </w:t>
      </w:r>
      <w:r w:rsidR="00F604E9" w:rsidRPr="00AF0888">
        <w:rPr>
          <w:rFonts w:hint="cs"/>
          <w:rtl/>
          <w:lang w:bidi="fa-IR"/>
        </w:rPr>
        <w:t>قرائت آیات متفرق در نماز</w:t>
      </w:r>
      <w:bookmarkEnd w:id="241"/>
      <w:bookmarkEnd w:id="242"/>
    </w:p>
    <w:p w:rsidR="00F604E9" w:rsidRPr="00AF0888" w:rsidRDefault="00F604E9" w:rsidP="003D12F2">
      <w:pPr>
        <w:pStyle w:val="af6"/>
        <w:ind w:firstLine="0"/>
        <w:rPr>
          <w:rFonts w:hint="cs"/>
          <w:rtl/>
        </w:rPr>
      </w:pPr>
      <w:r w:rsidRPr="00AF0888">
        <w:rPr>
          <w:rFonts w:hint="cs"/>
          <w:rtl/>
        </w:rPr>
        <w:t>از ابوبصیر روایت است که از ابوعبدالله</w:t>
      </w:r>
      <w:r w:rsidR="00362694">
        <w:rPr>
          <w:rFonts w:hint="cs"/>
        </w:rPr>
        <w:sym w:font="AGA Arabesque" w:char="F075"/>
      </w:r>
      <w:r w:rsidRPr="00AF0888">
        <w:rPr>
          <w:rFonts w:hint="cs"/>
          <w:rtl/>
        </w:rPr>
        <w:t xml:space="preserve"> در مورد حکم قرائت یک سوره در دو رکعت از نماز فرض سوال شد</w:t>
      </w:r>
      <w:r w:rsidR="00362694">
        <w:rPr>
          <w:rFonts w:hint="cs"/>
          <w:rtl/>
        </w:rPr>
        <w:t>،</w:t>
      </w:r>
      <w:r w:rsidRPr="00AF0888">
        <w:rPr>
          <w:rFonts w:hint="cs"/>
          <w:rtl/>
        </w:rPr>
        <w:t xml:space="preserve"> و وی گفت: </w:t>
      </w:r>
      <w:r w:rsidR="00362694">
        <w:rPr>
          <w:rFonts w:ascii="Traditional Arabic" w:hAnsi="Traditional Arabic" w:cs="Traditional Arabic"/>
          <w:rtl/>
        </w:rPr>
        <w:t>«</w:t>
      </w:r>
      <w:r w:rsidRPr="00AF0888">
        <w:rPr>
          <w:rFonts w:hint="cs"/>
          <w:rtl/>
        </w:rPr>
        <w:t>آری</w:t>
      </w:r>
      <w:r w:rsidR="00362694">
        <w:rPr>
          <w:rFonts w:hint="cs"/>
          <w:rtl/>
        </w:rPr>
        <w:t>،</w:t>
      </w:r>
      <w:r w:rsidRPr="00AF0888">
        <w:rPr>
          <w:rFonts w:hint="cs"/>
          <w:rtl/>
        </w:rPr>
        <w:t xml:space="preserve"> درست است، اگر سوره شش آیه داشت و نصف آن را در رکعت اول و نصف آن را در رکعت دوم خواند</w:t>
      </w:r>
      <w:r w:rsidR="00362694">
        <w:rPr>
          <w:rFonts w:ascii="Traditional Arabic" w:hAnsi="Traditional Arabic" w:cs="Traditional Arabic"/>
          <w:rtl/>
        </w:rPr>
        <w:t>»</w:t>
      </w:r>
      <w:r w:rsidRPr="00AF0888">
        <w:rPr>
          <w:rStyle w:val="a5"/>
          <w:rFonts w:ascii="mylotus" w:hAnsi="mylotus" w:cs="B Badr"/>
          <w:rtl/>
        </w:rPr>
        <w:footnoteReference w:id="94"/>
      </w:r>
      <w:r w:rsidRPr="00AF0888">
        <w:rPr>
          <w:rFonts w:hint="cs"/>
          <w:rtl/>
        </w:rPr>
        <w:t>.</w:t>
      </w:r>
    </w:p>
    <w:p w:rsidR="00F604E9" w:rsidRPr="00AF0888" w:rsidRDefault="00362694"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Pr>
          <w:rFonts w:hint="cs"/>
          <w:rtl/>
        </w:rPr>
        <w:t>این خبر حمل بر تقیه می</w:t>
      </w:r>
      <w:r>
        <w:rPr>
          <w:rFonts w:cs="B Badr" w:hint="cs"/>
          <w:rtl/>
        </w:rPr>
        <w:t>‏</w:t>
      </w:r>
      <w:r w:rsidR="00F604E9" w:rsidRPr="00AF0888">
        <w:rPr>
          <w:rFonts w:hint="cs"/>
          <w:rtl/>
        </w:rPr>
        <w:t>شود نه حالت اختیار</w:t>
      </w:r>
      <w:r>
        <w:rPr>
          <w:rFonts w:ascii="Traditional Arabic" w:hAnsi="Traditional Arabic" w:cs="Traditional Arabic"/>
          <w:rtl/>
        </w:rPr>
        <w:t>»</w:t>
      </w:r>
      <w:r w:rsidR="00F604E9" w:rsidRPr="00AF0888">
        <w:rPr>
          <w:rStyle w:val="a5"/>
          <w:rFonts w:ascii="mylotus" w:hAnsi="mylotus" w:cs="B Badr"/>
          <w:rtl/>
        </w:rPr>
        <w:footnoteReference w:id="95"/>
      </w:r>
      <w:r w:rsidR="00F604E9" w:rsidRPr="00AF0888">
        <w:rPr>
          <w:rFonts w:hint="cs"/>
          <w:rtl/>
        </w:rPr>
        <w:t>.</w:t>
      </w:r>
    </w:p>
    <w:p w:rsidR="00F604E9" w:rsidRPr="00AF0888" w:rsidRDefault="00224990" w:rsidP="00516CCC">
      <w:pPr>
        <w:pStyle w:val="af3"/>
        <w:rPr>
          <w:rFonts w:hint="cs"/>
          <w:rtl/>
          <w:lang w:bidi="fa-IR"/>
        </w:rPr>
      </w:pPr>
      <w:bookmarkStart w:id="243" w:name="_Toc252932534"/>
      <w:bookmarkStart w:id="244" w:name="_Toc254520605"/>
      <w:r>
        <w:rPr>
          <w:rFonts w:hint="cs"/>
          <w:rtl/>
          <w:lang w:bidi="fa-IR"/>
        </w:rPr>
        <w:t xml:space="preserve">* </w:t>
      </w:r>
      <w:r w:rsidR="00F604E9" w:rsidRPr="00AF0888">
        <w:rPr>
          <w:rFonts w:hint="cs"/>
          <w:rtl/>
          <w:lang w:bidi="fa-IR"/>
        </w:rPr>
        <w:t>گفتن آمین بعد از قرائت سوره فاتحه</w:t>
      </w:r>
      <w:bookmarkEnd w:id="243"/>
      <w:bookmarkEnd w:id="244"/>
    </w:p>
    <w:p w:rsidR="00F604E9" w:rsidRPr="00AF0888" w:rsidRDefault="00F604E9" w:rsidP="003D12F2">
      <w:pPr>
        <w:pStyle w:val="af6"/>
        <w:ind w:firstLine="0"/>
        <w:rPr>
          <w:rFonts w:hint="cs"/>
          <w:rtl/>
        </w:rPr>
      </w:pPr>
      <w:r w:rsidRPr="00AF0888">
        <w:rPr>
          <w:rFonts w:hint="cs"/>
          <w:rtl/>
        </w:rPr>
        <w:t xml:space="preserve">از جمیل روایت است که گفت: </w:t>
      </w:r>
      <w:r w:rsidR="00224990">
        <w:rPr>
          <w:rFonts w:ascii="Traditional Arabic" w:hAnsi="Traditional Arabic" w:cs="Traditional Arabic"/>
          <w:rtl/>
        </w:rPr>
        <w:t>«</w:t>
      </w:r>
      <w:r w:rsidRPr="00AF0888">
        <w:rPr>
          <w:rFonts w:hint="cs"/>
          <w:rtl/>
        </w:rPr>
        <w:t>در مورد اینکه مردم در نماز جماعت بعد از قرائت سوره فاتحه آمین می</w:t>
      </w:r>
      <w:r w:rsidRPr="00AF0888">
        <w:rPr>
          <w:rFonts w:cs="CTraditional Arabic" w:hint="cs"/>
          <w:cs/>
        </w:rPr>
        <w:t>‎</w:t>
      </w:r>
      <w:r w:rsidRPr="00AF0888">
        <w:rPr>
          <w:rFonts w:hint="cs"/>
          <w:rtl/>
        </w:rPr>
        <w:t>گویند</w:t>
      </w:r>
      <w:r w:rsidR="00224990">
        <w:rPr>
          <w:rFonts w:hint="cs"/>
          <w:rtl/>
        </w:rPr>
        <w:t>،</w:t>
      </w:r>
      <w:r w:rsidRPr="00AF0888">
        <w:rPr>
          <w:rFonts w:hint="cs"/>
          <w:rtl/>
        </w:rPr>
        <w:t xml:space="preserve"> از ابوعبدالله</w:t>
      </w:r>
      <w:r w:rsidR="00224990">
        <w:rPr>
          <w:rFonts w:hint="cs"/>
        </w:rPr>
        <w:sym w:font="AGA Arabesque" w:char="F075"/>
      </w:r>
      <w:r w:rsidRPr="00AF0888">
        <w:rPr>
          <w:rFonts w:hint="cs"/>
          <w:rtl/>
        </w:rPr>
        <w:t xml:space="preserve"> سوال کردم و او گفت: امری بسیار نیکوست و اگر آن را گفتی به صورت آهسته بگو</w:t>
      </w:r>
      <w:r w:rsidR="00224990">
        <w:rPr>
          <w:rFonts w:ascii="Traditional Arabic" w:hAnsi="Traditional Arabic" w:cs="Traditional Arabic"/>
          <w:rtl/>
        </w:rPr>
        <w:t>»</w:t>
      </w:r>
      <w:r w:rsidRPr="00AF0888">
        <w:rPr>
          <w:rStyle w:val="a5"/>
          <w:rFonts w:ascii="mylotus" w:hAnsi="mylotus" w:cs="B Badr"/>
          <w:rtl/>
        </w:rPr>
        <w:footnoteReference w:id="96"/>
      </w:r>
      <w:r w:rsidRPr="00AF0888">
        <w:rPr>
          <w:rFonts w:hint="cs"/>
          <w:rtl/>
        </w:rPr>
        <w:t>.</w:t>
      </w:r>
    </w:p>
    <w:p w:rsidR="00F604E9" w:rsidRPr="00AF0888" w:rsidRDefault="00224990"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Pr>
          <w:rFonts w:hint="cs"/>
          <w:rtl/>
        </w:rPr>
        <w:t>آن را بر نوعی از تقیه حمل می</w:t>
      </w:r>
      <w:r>
        <w:rPr>
          <w:rFonts w:cs="B Badr" w:hint="cs"/>
          <w:rtl/>
        </w:rPr>
        <w:t>‏</w:t>
      </w:r>
      <w:r w:rsidR="00F604E9" w:rsidRPr="00AF0888">
        <w:rPr>
          <w:rFonts w:hint="cs"/>
          <w:rtl/>
        </w:rPr>
        <w:t>کنیم، زیرا طائفه برحق- شیعه- بر ترک عمل به آن اجماع دارند</w:t>
      </w:r>
      <w:r>
        <w:rPr>
          <w:rFonts w:ascii="Traditional Arabic" w:hAnsi="Traditional Arabic" w:cs="Traditional Arabic"/>
          <w:rtl/>
        </w:rPr>
        <w:t>»</w:t>
      </w:r>
      <w:r w:rsidR="00F604E9" w:rsidRPr="00AF0888">
        <w:rPr>
          <w:rStyle w:val="a5"/>
          <w:rFonts w:ascii="mylotus" w:hAnsi="mylotus" w:cs="B Badr"/>
          <w:rtl/>
        </w:rPr>
        <w:footnoteReference w:id="97"/>
      </w:r>
      <w:r w:rsidR="00F604E9" w:rsidRPr="00AF0888">
        <w:rPr>
          <w:rFonts w:hint="cs"/>
          <w:rtl/>
        </w:rPr>
        <w:t>.</w:t>
      </w:r>
    </w:p>
    <w:p w:rsidR="00F604E9" w:rsidRPr="00AF0888" w:rsidRDefault="00F604E9" w:rsidP="007F00C2">
      <w:pPr>
        <w:pStyle w:val="af6"/>
        <w:rPr>
          <w:rFonts w:hint="cs"/>
          <w:rtl/>
        </w:rPr>
      </w:pPr>
      <w:r w:rsidRPr="00AF0888">
        <w:rPr>
          <w:rFonts w:hint="cs"/>
          <w:rtl/>
        </w:rPr>
        <w:t>محمد هادی، معرفت این روایت را صحیح دانسته است</w:t>
      </w:r>
      <w:r w:rsidR="00835AC8">
        <w:rPr>
          <w:rFonts w:hint="cs"/>
          <w:rtl/>
        </w:rPr>
        <w:t>،</w:t>
      </w:r>
      <w:r w:rsidRPr="00AF0888">
        <w:rPr>
          <w:rFonts w:hint="cs"/>
          <w:rtl/>
        </w:rPr>
        <w:t xml:space="preserve"> و در کتاب خود در مورد آن می</w:t>
      </w:r>
      <w:r w:rsidRPr="00AF0888">
        <w:rPr>
          <w:rFonts w:cs="CTraditional Arabic" w:hint="cs"/>
          <w:cs/>
        </w:rPr>
        <w:t>‎</w:t>
      </w:r>
      <w:r w:rsidRPr="00AF0888">
        <w:rPr>
          <w:rFonts w:hint="cs"/>
          <w:rtl/>
        </w:rPr>
        <w:t>گوید: «</w:t>
      </w:r>
      <w:r w:rsidRPr="00AF0888">
        <w:rPr>
          <w:rFonts w:ascii="Traditional Arabic" w:hAnsi="Traditional Arabic" w:cs="Traditional Arabic"/>
          <w:sz w:val="30"/>
          <w:szCs w:val="30"/>
          <w:rtl/>
        </w:rPr>
        <w:t>وردت الرخصة فيها - أي: قول آمين- في صحيحة جميل</w:t>
      </w:r>
      <w:r w:rsidRPr="00AF0888">
        <w:rPr>
          <w:rFonts w:hint="cs"/>
          <w:rtl/>
        </w:rPr>
        <w:t>»</w:t>
      </w:r>
      <w:r w:rsidRPr="00AF0888">
        <w:rPr>
          <w:rStyle w:val="a5"/>
          <w:rFonts w:ascii="mylotus" w:hAnsi="mylotus" w:cs="B Badr"/>
          <w:rtl/>
        </w:rPr>
        <w:footnoteReference w:id="98"/>
      </w:r>
      <w:r w:rsidR="00835AC8">
        <w:rPr>
          <w:rFonts w:hint="cs"/>
          <w:rtl/>
        </w:rPr>
        <w:t xml:space="preserve"> «</w:t>
      </w:r>
      <w:r w:rsidRPr="00AF0888">
        <w:rPr>
          <w:rFonts w:hint="cs"/>
          <w:rtl/>
        </w:rPr>
        <w:t>در صحیحه جمیل در مورد گفتن آن رخصت وارد شده است».</w:t>
      </w:r>
    </w:p>
    <w:p w:rsidR="00F604E9" w:rsidRPr="00AF0888" w:rsidRDefault="00835AC8" w:rsidP="00516CCC">
      <w:pPr>
        <w:pStyle w:val="af3"/>
        <w:rPr>
          <w:rFonts w:hint="cs"/>
          <w:rtl/>
          <w:lang w:bidi="fa-IR"/>
        </w:rPr>
      </w:pPr>
      <w:bookmarkStart w:id="245" w:name="_Toc252932535"/>
      <w:bookmarkStart w:id="246" w:name="_Toc254520606"/>
      <w:r>
        <w:rPr>
          <w:rFonts w:hint="cs"/>
          <w:rtl/>
          <w:lang w:bidi="fa-IR"/>
        </w:rPr>
        <w:t xml:space="preserve">* </w:t>
      </w:r>
      <w:r w:rsidR="00F604E9" w:rsidRPr="00AF0888">
        <w:rPr>
          <w:rFonts w:hint="cs"/>
          <w:rtl/>
          <w:lang w:bidi="fa-IR"/>
        </w:rPr>
        <w:t>سجده بردن بر روی لباس</w:t>
      </w:r>
      <w:bookmarkEnd w:id="245"/>
      <w:bookmarkEnd w:id="246"/>
    </w:p>
    <w:p w:rsidR="00F604E9" w:rsidRPr="00AF0888" w:rsidRDefault="00F604E9" w:rsidP="003D12F2">
      <w:pPr>
        <w:pStyle w:val="af6"/>
        <w:ind w:firstLine="0"/>
        <w:rPr>
          <w:rFonts w:hint="cs"/>
          <w:rtl/>
        </w:rPr>
      </w:pPr>
      <w:r w:rsidRPr="00AF0888">
        <w:rPr>
          <w:rFonts w:hint="cs"/>
          <w:rtl/>
        </w:rPr>
        <w:t xml:space="preserve">از یاسر خادم روایت است که گفت: </w:t>
      </w:r>
      <w:r w:rsidR="00835AC8">
        <w:rPr>
          <w:rFonts w:ascii="Traditional Arabic" w:hAnsi="Traditional Arabic" w:cs="Traditional Arabic"/>
          <w:rtl/>
        </w:rPr>
        <w:t>«</w:t>
      </w:r>
      <w:r w:rsidRPr="00AF0888">
        <w:rPr>
          <w:rFonts w:hint="cs"/>
          <w:rtl/>
        </w:rPr>
        <w:t>ابوالحسن از کنار من گذشت و من در آن هنگام بر</w:t>
      </w:r>
      <w:r w:rsidR="00835AC8">
        <w:rPr>
          <w:rFonts w:hint="cs"/>
          <w:rtl/>
        </w:rPr>
        <w:t xml:space="preserve"> روی کتانی بافت طبرستان نماز می</w:t>
      </w:r>
      <w:r w:rsidR="00835AC8">
        <w:rPr>
          <w:rFonts w:cs="B Badr" w:hint="cs"/>
          <w:rtl/>
        </w:rPr>
        <w:t>‏</w:t>
      </w:r>
      <w:r w:rsidRPr="00AF0888">
        <w:rPr>
          <w:rFonts w:hint="cs"/>
          <w:rtl/>
        </w:rPr>
        <w:t>خواندم و چیزی بر آن لباس قرار</w:t>
      </w:r>
      <w:r w:rsidR="00835AC8">
        <w:rPr>
          <w:rFonts w:hint="cs"/>
          <w:rtl/>
        </w:rPr>
        <w:t xml:space="preserve"> داده بودم و بر آن سجده می</w:t>
      </w:r>
      <w:r w:rsidR="00835AC8">
        <w:rPr>
          <w:rFonts w:cs="B Badr" w:hint="cs"/>
          <w:rtl/>
        </w:rPr>
        <w:t>‏</w:t>
      </w:r>
      <w:r w:rsidRPr="00AF0888">
        <w:rPr>
          <w:rFonts w:hint="cs"/>
          <w:rtl/>
        </w:rPr>
        <w:t>کردم. پس به من گف</w:t>
      </w:r>
      <w:r w:rsidR="00835AC8">
        <w:rPr>
          <w:rFonts w:hint="cs"/>
          <w:rtl/>
        </w:rPr>
        <w:t>ت: چرا بر روی این کتان سجده نمی</w:t>
      </w:r>
      <w:r w:rsidR="00835AC8">
        <w:rPr>
          <w:rFonts w:cs="B Badr" w:hint="cs"/>
          <w:rtl/>
        </w:rPr>
        <w:t>‏</w:t>
      </w:r>
      <w:r w:rsidRPr="00AF0888">
        <w:rPr>
          <w:rFonts w:hint="cs"/>
          <w:rtl/>
        </w:rPr>
        <w:t>کنی، مگر نه این است که این از زمین روئیده است</w:t>
      </w:r>
      <w:r w:rsidR="00835AC8">
        <w:rPr>
          <w:rFonts w:ascii="Traditional Arabic" w:hAnsi="Traditional Arabic" w:cs="Traditional Arabic"/>
          <w:rtl/>
        </w:rPr>
        <w:t>»</w:t>
      </w:r>
      <w:r w:rsidRPr="00AF0888">
        <w:rPr>
          <w:rStyle w:val="a5"/>
          <w:rFonts w:ascii="mylotus" w:hAnsi="mylotus" w:cs="B Badr"/>
          <w:rtl/>
        </w:rPr>
        <w:footnoteReference w:id="99"/>
      </w:r>
      <w:r w:rsidRPr="00AF0888">
        <w:rPr>
          <w:rFonts w:hint="cs"/>
          <w:rtl/>
        </w:rPr>
        <w:t>.</w:t>
      </w:r>
    </w:p>
    <w:p w:rsidR="00F604E9" w:rsidRPr="00AF0888" w:rsidRDefault="00835AC8" w:rsidP="007F00C2">
      <w:pPr>
        <w:pStyle w:val="af6"/>
        <w:rPr>
          <w:rFonts w:hint="cs"/>
          <w:rtl/>
        </w:rPr>
      </w:pPr>
      <w:r>
        <w:rPr>
          <w:rFonts w:hint="cs"/>
          <w:rtl/>
        </w:rPr>
        <w:t>طوسی می</w:t>
      </w:r>
      <w:r>
        <w:rPr>
          <w:rFonts w:cs="B Badr" w:hint="cs"/>
          <w:rtl/>
        </w:rPr>
        <w:t>‏</w:t>
      </w:r>
      <w:r w:rsidR="00F604E9" w:rsidRPr="00AF0888">
        <w:rPr>
          <w:rFonts w:hint="cs"/>
          <w:rtl/>
        </w:rPr>
        <w:t>گوید: قول من این اس</w:t>
      </w:r>
      <w:r>
        <w:rPr>
          <w:rFonts w:hint="cs"/>
          <w:rtl/>
        </w:rPr>
        <w:t>ت که این خبر حمل بر حال تقیه می</w:t>
      </w:r>
      <w:r>
        <w:rPr>
          <w:rFonts w:cs="B Badr" w:hint="cs"/>
          <w:rtl/>
        </w:rPr>
        <w:t>‏</w:t>
      </w:r>
      <w:r w:rsidR="00F604E9" w:rsidRPr="00AF0888">
        <w:rPr>
          <w:rFonts w:hint="cs"/>
          <w:rtl/>
        </w:rPr>
        <w:t>شود.</w:t>
      </w:r>
    </w:p>
    <w:p w:rsidR="00F604E9" w:rsidRPr="00AF0888" w:rsidRDefault="00EC1302" w:rsidP="00516CCC">
      <w:pPr>
        <w:pStyle w:val="af3"/>
        <w:rPr>
          <w:rFonts w:hint="cs"/>
          <w:rtl/>
          <w:lang w:bidi="fa-IR"/>
        </w:rPr>
      </w:pPr>
      <w:bookmarkStart w:id="247" w:name="_Toc252932536"/>
      <w:bookmarkStart w:id="248" w:name="_Toc254520607"/>
      <w:r>
        <w:rPr>
          <w:rFonts w:hint="cs"/>
          <w:rtl/>
          <w:lang w:bidi="fa-IR"/>
        </w:rPr>
        <w:t xml:space="preserve">* </w:t>
      </w:r>
      <w:r w:rsidR="00F604E9" w:rsidRPr="00AF0888">
        <w:rPr>
          <w:rFonts w:hint="cs"/>
          <w:rtl/>
          <w:lang w:bidi="fa-IR"/>
        </w:rPr>
        <w:t>قنوت در نماز</w:t>
      </w:r>
      <w:bookmarkEnd w:id="247"/>
      <w:bookmarkEnd w:id="248"/>
    </w:p>
    <w:p w:rsidR="00F604E9" w:rsidRPr="00AF0888" w:rsidRDefault="00F604E9" w:rsidP="003D12F2">
      <w:pPr>
        <w:pStyle w:val="af6"/>
        <w:ind w:firstLine="0"/>
        <w:rPr>
          <w:rFonts w:hint="cs"/>
          <w:rtl/>
        </w:rPr>
      </w:pPr>
      <w:r w:rsidRPr="00AF0888">
        <w:rPr>
          <w:rFonts w:hint="cs"/>
          <w:rtl/>
        </w:rPr>
        <w:t>از عبدالله بن عمرو</w:t>
      </w:r>
      <w:r w:rsidR="00EC1302">
        <w:rPr>
          <w:rFonts w:hint="cs"/>
          <w:rtl/>
        </w:rPr>
        <w:t>،</w:t>
      </w:r>
      <w:r w:rsidRPr="00AF0888">
        <w:rPr>
          <w:rFonts w:hint="cs"/>
          <w:rtl/>
        </w:rPr>
        <w:t xml:space="preserve"> روایت است که گفت: در مورد قنوت از ابوعبدالله</w:t>
      </w:r>
      <w:r w:rsidR="00EC1302">
        <w:rPr>
          <w:rFonts w:hint="cs"/>
        </w:rPr>
        <w:sym w:font="AGA Arabesque" w:char="F075"/>
      </w:r>
      <w:r w:rsidRPr="00AF0888">
        <w:rPr>
          <w:rFonts w:hint="cs"/>
          <w:rtl/>
        </w:rPr>
        <w:t xml:space="preserve"> سوال کردم و او گفت: </w:t>
      </w:r>
      <w:r w:rsidRPr="00AF0888">
        <w:rPr>
          <w:rtl/>
        </w:rPr>
        <w:t>«</w:t>
      </w:r>
      <w:r w:rsidRPr="00AF0888">
        <w:rPr>
          <w:rFonts w:ascii="Traditional Arabic" w:hAnsi="Traditional Arabic" w:cs="Traditional Arabic"/>
          <w:sz w:val="30"/>
          <w:szCs w:val="30"/>
          <w:rtl/>
        </w:rPr>
        <w:t>قبل الركوع أو بعده؟ فقال: لا قبله ولا بعده</w:t>
      </w:r>
      <w:r w:rsidRPr="00AF0888">
        <w:rPr>
          <w:rtl/>
        </w:rPr>
        <w:t>»</w:t>
      </w:r>
      <w:r w:rsidRPr="008D5BC5">
        <w:rPr>
          <w:rStyle w:val="a5"/>
          <w:rFonts w:ascii="mylotus" w:hAnsi="mylotus"/>
          <w:rtl/>
        </w:rPr>
        <w:footnoteReference w:id="100"/>
      </w:r>
      <w:r w:rsidRPr="00AF0888">
        <w:rPr>
          <w:rFonts w:hint="cs"/>
          <w:rtl/>
        </w:rPr>
        <w:t xml:space="preserve"> «منظور تو خواندن قنوت </w:t>
      </w:r>
      <w:r w:rsidR="00EC1302">
        <w:rPr>
          <w:rFonts w:hint="cs"/>
          <w:rtl/>
        </w:rPr>
        <w:t>قبل از رکوع است یا بعد از رکوع؟</w:t>
      </w:r>
      <w:r w:rsidRPr="00AF0888">
        <w:rPr>
          <w:rFonts w:hint="cs"/>
          <w:rtl/>
        </w:rPr>
        <w:t xml:space="preserve"> ایشان گفتند: خواندن آن قبل از رکوع و بعد از آن صحیح نیست».</w:t>
      </w:r>
    </w:p>
    <w:p w:rsidR="00F604E9" w:rsidRPr="00AF0888" w:rsidRDefault="00F604E9" w:rsidP="007F00C2">
      <w:pPr>
        <w:pStyle w:val="af6"/>
        <w:rPr>
          <w:rFonts w:hint="cs"/>
          <w:rtl/>
        </w:rPr>
      </w:pPr>
      <w:r w:rsidRPr="00AF0888">
        <w:rPr>
          <w:rFonts w:hint="cs"/>
          <w:rtl/>
        </w:rPr>
        <w:t>از یونس بن یعقوب روایت است که گفت: از ابوعبدالله</w:t>
      </w:r>
      <w:r w:rsidR="00EC1302">
        <w:rPr>
          <w:rFonts w:hint="cs"/>
        </w:rPr>
        <w:sym w:font="AGA Arabesque" w:char="F075"/>
      </w:r>
      <w:r w:rsidRPr="00AF0888">
        <w:rPr>
          <w:rFonts w:hint="cs"/>
          <w:rtl/>
        </w:rPr>
        <w:t xml:space="preserve"> سوال کردم که در کدام نماز قنوت بخوانم</w:t>
      </w:r>
      <w:r w:rsidR="00EC1302">
        <w:rPr>
          <w:rFonts w:hint="cs"/>
          <w:rtl/>
        </w:rPr>
        <w:t>؟</w:t>
      </w:r>
      <w:r w:rsidRPr="00AF0888">
        <w:rPr>
          <w:rFonts w:hint="cs"/>
          <w:rtl/>
        </w:rPr>
        <w:t xml:space="preserve"> و او در جواب گفت: فقط در نماز صبح قنوت بخوان.</w:t>
      </w:r>
    </w:p>
    <w:p w:rsidR="00F604E9" w:rsidRPr="00AF0888" w:rsidRDefault="00F604E9" w:rsidP="007F00C2">
      <w:pPr>
        <w:pStyle w:val="af6"/>
        <w:rPr>
          <w:rFonts w:hint="cs"/>
          <w:rtl/>
        </w:rPr>
      </w:pPr>
      <w:r w:rsidRPr="00AF0888">
        <w:rPr>
          <w:rFonts w:hint="cs"/>
          <w:rtl/>
        </w:rPr>
        <w:t xml:space="preserve">از ابوجعفر روایت است که گفت: </w:t>
      </w:r>
      <w:r w:rsidRPr="00AF0888">
        <w:rPr>
          <w:rtl/>
        </w:rPr>
        <w:t>«</w:t>
      </w:r>
      <w:r w:rsidRPr="00AF0888">
        <w:rPr>
          <w:rFonts w:ascii="Traditional Arabic" w:hAnsi="Traditional Arabic" w:cs="Traditional Arabic"/>
          <w:sz w:val="30"/>
          <w:szCs w:val="30"/>
          <w:rtl/>
        </w:rPr>
        <w:t>القنوت قبل الركوع وإن شئت فبعده</w:t>
      </w:r>
      <w:r w:rsidRPr="00AF0888">
        <w:rPr>
          <w:rtl/>
        </w:rPr>
        <w:t>»</w:t>
      </w:r>
      <w:r w:rsidRPr="008D5BC5">
        <w:rPr>
          <w:rStyle w:val="a5"/>
          <w:rFonts w:ascii="mylotus" w:hAnsi="mylotus"/>
          <w:rtl/>
        </w:rPr>
        <w:footnoteReference w:id="101"/>
      </w:r>
      <w:r w:rsidRPr="00AF0888">
        <w:rPr>
          <w:rFonts w:hint="cs"/>
          <w:rtl/>
        </w:rPr>
        <w:t xml:space="preserve"> «خواندن قنوت باید قبل از رکوع باشد و اگر خواستی بعد از آن بخوان».</w:t>
      </w:r>
    </w:p>
    <w:p w:rsidR="00F604E9" w:rsidRPr="00AF0888" w:rsidRDefault="009D1350"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قول ابوجعفر که گفت: «</w:t>
      </w:r>
      <w:r w:rsidR="00F604E9" w:rsidRPr="00AF0888">
        <w:rPr>
          <w:rFonts w:ascii="Traditional Arabic" w:hAnsi="Traditional Arabic" w:cs="Traditional Arabic"/>
          <w:sz w:val="30"/>
          <w:szCs w:val="30"/>
          <w:rtl/>
        </w:rPr>
        <w:t>وإن شئت فبعده</w:t>
      </w:r>
      <w:r w:rsidR="00F604E9" w:rsidRPr="00AF0888">
        <w:rPr>
          <w:rtl/>
        </w:rPr>
        <w:t>»</w:t>
      </w:r>
      <w:r w:rsidR="00F604E9" w:rsidRPr="00AF0888">
        <w:rPr>
          <w:rFonts w:hint="cs"/>
          <w:b/>
          <w:bCs/>
          <w:rtl/>
        </w:rPr>
        <w:t xml:space="preserve"> </w:t>
      </w:r>
      <w:r w:rsidR="00F604E9" w:rsidRPr="00AF0888">
        <w:rPr>
          <w:rFonts w:hint="cs"/>
          <w:rtl/>
        </w:rPr>
        <w:t>باید آن را حمل بر حالتی کنیم که فرد قنوت را در جای خود نخوانده و قصد قضای آن را دارد و یا اینکه باید حمل بر تقیه شود، زیر</w:t>
      </w:r>
      <w:r>
        <w:rPr>
          <w:rFonts w:hint="cs"/>
          <w:rtl/>
        </w:rPr>
        <w:t>ا برخی از عامه (اهل سنت) قائل به آن می</w:t>
      </w:r>
      <w:r>
        <w:rPr>
          <w:rFonts w:cs="B Badr" w:hint="cs"/>
          <w:rtl/>
        </w:rPr>
        <w:t>‏</w:t>
      </w:r>
      <w:r w:rsidR="00F604E9" w:rsidRPr="00AF0888">
        <w:rPr>
          <w:rFonts w:hint="cs"/>
          <w:rtl/>
        </w:rPr>
        <w:t>باشند</w:t>
      </w:r>
      <w:r>
        <w:rPr>
          <w:rFonts w:ascii="Traditional Arabic" w:hAnsi="Traditional Arabic" w:cs="Traditional Arabic"/>
          <w:rtl/>
        </w:rPr>
        <w:t>»</w:t>
      </w:r>
      <w:r w:rsidR="00F604E9" w:rsidRPr="00AF0888">
        <w:rPr>
          <w:rStyle w:val="a5"/>
          <w:rFonts w:ascii="mylotus" w:hAnsi="mylotus" w:cs="B Badr"/>
          <w:rtl/>
        </w:rPr>
        <w:footnoteReference w:id="102"/>
      </w:r>
      <w:r w:rsidR="00F604E9" w:rsidRPr="00AF0888">
        <w:rPr>
          <w:rFonts w:hint="cs"/>
          <w:rtl/>
        </w:rPr>
        <w:t>.</w:t>
      </w:r>
    </w:p>
    <w:p w:rsidR="00F604E9" w:rsidRPr="00AF0888" w:rsidRDefault="009D1350" w:rsidP="00516CCC">
      <w:pPr>
        <w:pStyle w:val="af3"/>
        <w:rPr>
          <w:rFonts w:hint="cs"/>
          <w:rtl/>
        </w:rPr>
      </w:pPr>
      <w:bookmarkStart w:id="249" w:name="_Toc252932537"/>
      <w:bookmarkStart w:id="250" w:name="_Toc254520608"/>
      <w:bookmarkEnd w:id="213"/>
      <w:bookmarkEnd w:id="214"/>
      <w:r>
        <w:rPr>
          <w:rFonts w:hint="cs"/>
          <w:rtl/>
        </w:rPr>
        <w:t xml:space="preserve">* </w:t>
      </w:r>
      <w:r w:rsidR="00F604E9" w:rsidRPr="00AF0888">
        <w:rPr>
          <w:rFonts w:hint="cs"/>
          <w:rtl/>
        </w:rPr>
        <w:t>نهی از خواندن نماز در مقبره</w:t>
      </w:r>
      <w:r w:rsidR="00F604E9" w:rsidRPr="00AF0888">
        <w:rPr>
          <w:rFonts w:cs="CTraditional Arabic" w:hint="cs"/>
          <w:cs/>
        </w:rPr>
        <w:t>‎</w:t>
      </w:r>
      <w:r w:rsidR="00F604E9" w:rsidRPr="00AF0888">
        <w:rPr>
          <w:rFonts w:hint="cs"/>
          <w:rtl/>
        </w:rPr>
        <w:t>ها</w:t>
      </w:r>
      <w:bookmarkEnd w:id="249"/>
      <w:bookmarkEnd w:id="250"/>
    </w:p>
    <w:p w:rsidR="00F604E9" w:rsidRPr="00AF0888" w:rsidRDefault="00D14622" w:rsidP="003D12F2">
      <w:pPr>
        <w:pStyle w:val="af6"/>
        <w:ind w:firstLine="0"/>
        <w:rPr>
          <w:rFonts w:hint="cs"/>
          <w:rtl/>
        </w:rPr>
      </w:pPr>
      <w:r>
        <w:rPr>
          <w:rFonts w:hint="cs"/>
          <w:rtl/>
        </w:rPr>
        <w:t>شيعيان قبرها را تعظیم می</w:t>
      </w:r>
      <w:r>
        <w:rPr>
          <w:rFonts w:cs="B Badr" w:hint="cs"/>
          <w:rtl/>
        </w:rPr>
        <w:t>‏</w:t>
      </w:r>
      <w:r w:rsidR="00F604E9" w:rsidRPr="00AF0888">
        <w:rPr>
          <w:rFonts w:hint="cs"/>
          <w:rtl/>
        </w:rPr>
        <w:t>کنند و گنبدهائی بر روی آنه</w:t>
      </w:r>
      <w:r>
        <w:rPr>
          <w:rFonts w:hint="cs"/>
          <w:rtl/>
        </w:rPr>
        <w:t>ا بنا می</w:t>
      </w:r>
      <w:r>
        <w:rPr>
          <w:rFonts w:cs="B Badr" w:hint="cs"/>
          <w:rtl/>
        </w:rPr>
        <w:t>‏</w:t>
      </w:r>
      <w:r w:rsidR="00F604E9" w:rsidRPr="00AF0888">
        <w:rPr>
          <w:rFonts w:hint="cs"/>
          <w:rtl/>
        </w:rPr>
        <w:t>کنند و در آنها نماز می</w:t>
      </w:r>
      <w:r w:rsidR="00F604E9" w:rsidRPr="00AF0888">
        <w:rPr>
          <w:rFonts w:cs="CTraditional Arabic" w:hint="cs"/>
          <w:cs/>
        </w:rPr>
        <w:t>‎</w:t>
      </w:r>
      <w:r w:rsidR="00F604E9" w:rsidRPr="00AF0888">
        <w:rPr>
          <w:rFonts w:hint="cs"/>
          <w:rtl/>
        </w:rPr>
        <w:t>خوانند و در مورد جواز این کار روایاتی دارند، لکن روایاتی وارد شده که ناقض این روایات است، از جمله:</w:t>
      </w:r>
    </w:p>
    <w:p w:rsidR="00F604E9" w:rsidRPr="00AF0888" w:rsidRDefault="00F604E9" w:rsidP="007F00C2">
      <w:pPr>
        <w:pStyle w:val="af6"/>
        <w:rPr>
          <w:rFonts w:hint="cs"/>
          <w:rtl/>
        </w:rPr>
      </w:pPr>
      <w:r w:rsidRPr="00AF0888">
        <w:rPr>
          <w:rFonts w:hint="cs"/>
          <w:rtl/>
        </w:rPr>
        <w:t>از ابوعبدالله</w:t>
      </w:r>
      <w:r w:rsidR="00D14622">
        <w:rPr>
          <w:rFonts w:hint="cs"/>
        </w:rPr>
        <w:sym w:font="AGA Arabesque" w:char="F075"/>
      </w:r>
      <w:r w:rsidRPr="00AF0888">
        <w:rPr>
          <w:rFonts w:hint="cs"/>
          <w:rtl/>
        </w:rPr>
        <w:t xml:space="preserve"> روایت شده است: «</w:t>
      </w:r>
      <w:r w:rsidRPr="00AF0888">
        <w:rPr>
          <w:rFonts w:ascii="Traditional Arabic" w:hAnsi="Traditional Arabic" w:cs="Traditional Arabic"/>
          <w:sz w:val="30"/>
          <w:szCs w:val="30"/>
          <w:rtl/>
        </w:rPr>
        <w:t>عشرة مواضع لا يصلى فيها: الطين، والماء، والحمام، والقبور، ومسان الطريق، وقرى النمل، ومعاطن الإبل، ومجرى الماء، والسبخ، والثلج</w:t>
      </w:r>
      <w:r w:rsidRPr="00AF0888">
        <w:rPr>
          <w:rtl/>
        </w:rPr>
        <w:t>»</w:t>
      </w:r>
      <w:r w:rsidRPr="008D5BC5">
        <w:rPr>
          <w:rStyle w:val="a5"/>
          <w:rFonts w:ascii="mylotus" w:hAnsi="mylotus"/>
          <w:rtl/>
        </w:rPr>
        <w:footnoteReference w:id="103"/>
      </w:r>
      <w:r w:rsidR="00D14622">
        <w:rPr>
          <w:rFonts w:hint="cs"/>
          <w:rtl/>
        </w:rPr>
        <w:t>.</w:t>
      </w:r>
    </w:p>
    <w:p w:rsidR="00F604E9" w:rsidRPr="00AF0888" w:rsidRDefault="00F604E9" w:rsidP="007F00C2">
      <w:pPr>
        <w:pStyle w:val="af6"/>
        <w:rPr>
          <w:rFonts w:hint="cs"/>
          <w:rtl/>
        </w:rPr>
      </w:pPr>
      <w:r w:rsidRPr="00AF0888">
        <w:rPr>
          <w:rFonts w:hint="cs"/>
          <w:rtl/>
        </w:rPr>
        <w:t>«نماز خواندن در ده جا جایز نیست: گِل، آب، حمام، قبرها، راه عبور و مرور، لانه</w:t>
      </w:r>
      <w:r w:rsidRPr="00AF0888">
        <w:rPr>
          <w:rFonts w:cs="CTraditional Arabic" w:hint="cs"/>
          <w:cs/>
        </w:rPr>
        <w:t>‎</w:t>
      </w:r>
      <w:r w:rsidRPr="00AF0888">
        <w:rPr>
          <w:rFonts w:hint="cs"/>
          <w:rtl/>
        </w:rPr>
        <w:t>ی مورچه</w:t>
      </w:r>
      <w:r w:rsidRPr="00AF0888">
        <w:rPr>
          <w:rFonts w:cs="CTraditional Arabic" w:hint="cs"/>
          <w:cs/>
        </w:rPr>
        <w:t>‎</w:t>
      </w:r>
      <w:r w:rsidRPr="00AF0888">
        <w:rPr>
          <w:rFonts w:hint="cs"/>
          <w:rtl/>
        </w:rPr>
        <w:t>ها، آبشخور شتران، مجرای آب، شوره زار و برف».</w:t>
      </w:r>
    </w:p>
    <w:p w:rsidR="00F604E9" w:rsidRPr="00AF0888" w:rsidRDefault="00F604E9" w:rsidP="007F00C2">
      <w:pPr>
        <w:pStyle w:val="af6"/>
        <w:rPr>
          <w:rFonts w:hint="cs"/>
          <w:rtl/>
        </w:rPr>
      </w:pPr>
      <w:r w:rsidRPr="00AF0888">
        <w:rPr>
          <w:rFonts w:hint="cs"/>
          <w:rtl/>
        </w:rPr>
        <w:t>از عبید بن زراره روایت است که گفت: شنیدم که ابوعبدالله می</w:t>
      </w:r>
      <w:r w:rsidRPr="00AF0888">
        <w:rPr>
          <w:rFonts w:cs="CTraditional Arabic" w:hint="cs"/>
          <w:cs/>
        </w:rPr>
        <w:t>‎</w:t>
      </w:r>
      <w:r w:rsidRPr="00AF0888">
        <w:rPr>
          <w:rFonts w:hint="cs"/>
          <w:rtl/>
        </w:rPr>
        <w:t>گوید:</w:t>
      </w:r>
    </w:p>
    <w:p w:rsidR="00F604E9" w:rsidRPr="00AF0888" w:rsidRDefault="00F604E9" w:rsidP="007F00C2">
      <w:pPr>
        <w:pStyle w:val="af6"/>
        <w:rPr>
          <w:rFonts w:hint="cs"/>
          <w:rtl/>
        </w:rPr>
      </w:pPr>
      <w:r w:rsidRPr="00AF0888">
        <w:rPr>
          <w:rFonts w:ascii="Traditional Arabic" w:hAnsi="Traditional Arabic" w:cs="Traditional Arabic"/>
          <w:sz w:val="30"/>
          <w:szCs w:val="30"/>
          <w:rtl/>
        </w:rPr>
        <w:t>«الأرض كلها مسجد إلا بئر غائط أو مقبرة أو حمام</w:t>
      </w:r>
      <w:r w:rsidRPr="00AF0888">
        <w:rPr>
          <w:rtl/>
        </w:rPr>
        <w:t>»</w:t>
      </w:r>
      <w:r w:rsidRPr="00AF0888">
        <w:rPr>
          <w:rStyle w:val="a5"/>
          <w:rFonts w:ascii="mylotus" w:hAnsi="mylotus" w:cs="B Badr"/>
          <w:rtl/>
        </w:rPr>
        <w:footnoteReference w:id="104"/>
      </w:r>
      <w:r w:rsidR="00D14622">
        <w:rPr>
          <w:rFonts w:hint="cs"/>
          <w:rtl/>
        </w:rPr>
        <w:t>.</w:t>
      </w:r>
    </w:p>
    <w:p w:rsidR="00F604E9" w:rsidRPr="00AF0888" w:rsidRDefault="00F604E9" w:rsidP="007F00C2">
      <w:pPr>
        <w:pStyle w:val="af6"/>
        <w:rPr>
          <w:rFonts w:hint="cs"/>
          <w:rtl/>
        </w:rPr>
      </w:pPr>
      <w:r w:rsidRPr="00AF0888">
        <w:rPr>
          <w:rFonts w:hint="cs"/>
          <w:rtl/>
        </w:rPr>
        <w:t>«همه زمین مسجد و سجده گاه است، جز چاه فاضلاب، مقبره یا حمام».</w:t>
      </w:r>
    </w:p>
    <w:p w:rsidR="00F604E9" w:rsidRPr="00AF0888" w:rsidRDefault="00F604E9" w:rsidP="007F00C2">
      <w:pPr>
        <w:pStyle w:val="af6"/>
        <w:rPr>
          <w:rFonts w:hint="cs"/>
          <w:rtl/>
        </w:rPr>
      </w:pPr>
      <w:r w:rsidRPr="00AF0888">
        <w:rPr>
          <w:rFonts w:hint="cs"/>
          <w:rtl/>
        </w:rPr>
        <w:t xml:space="preserve">از ابوعبدالله از پدرش روایت است که گفت: </w:t>
      </w:r>
      <w:r w:rsidRPr="00AF0888">
        <w:rPr>
          <w:rtl/>
        </w:rPr>
        <w:t>«</w:t>
      </w:r>
      <w:r w:rsidRPr="00AF0888">
        <w:rPr>
          <w:rFonts w:ascii="Traditional Arabic" w:hAnsi="Traditional Arabic" w:cs="Traditional Arabic"/>
          <w:sz w:val="30"/>
          <w:szCs w:val="30"/>
          <w:rtl/>
        </w:rPr>
        <w:t>نهى رسول</w:t>
      </w:r>
      <w:r w:rsidRPr="00AF0888">
        <w:rPr>
          <w:rFonts w:ascii="Traditional Arabic" w:hAnsi="Traditional Arabic" w:cs="Traditional Arabic"/>
          <w:sz w:val="30"/>
          <w:szCs w:val="30"/>
          <w:cs/>
        </w:rPr>
        <w:t>‎</w:t>
      </w:r>
      <w:r w:rsidRPr="00AF0888">
        <w:rPr>
          <w:rFonts w:ascii="Traditional Arabic" w:hAnsi="Traditional Arabic" w:cs="Traditional Arabic"/>
          <w:sz w:val="30"/>
          <w:szCs w:val="30"/>
          <w:rtl/>
        </w:rPr>
        <w:t>الله</w:t>
      </w:r>
      <w:r w:rsidRPr="00AF0888">
        <w:rPr>
          <w:rFonts w:ascii="Lotus Linotype" w:hAnsi="Lotus Linotype" w:cs="CTraditional Arabic" w:hint="cs"/>
          <w:cs/>
        </w:rPr>
        <w:t>‎</w:t>
      </w:r>
      <w:r w:rsidRPr="00AF0888">
        <w:rPr>
          <w:rFonts w:ascii="Lotus Linotype" w:hAnsi="Lotus Linotype" w:cs="CTraditional Arabic" w:hint="cs"/>
          <w:rtl/>
        </w:rPr>
        <w:t>ص</w:t>
      </w:r>
      <w:r w:rsidRPr="00AF0888">
        <w:rPr>
          <w:rFonts w:ascii="Traditional Arabic" w:hAnsi="Traditional Arabic" w:cs="Traditional Arabic"/>
          <w:sz w:val="30"/>
          <w:szCs w:val="30"/>
          <w:rtl/>
        </w:rPr>
        <w:t xml:space="preserve"> أن يصلى على قبر، أو يقعد عليه، أو يتكئ عليه، أو يبنى عليه</w:t>
      </w:r>
      <w:r w:rsidRPr="00AF0888">
        <w:rPr>
          <w:rtl/>
        </w:rPr>
        <w:t>»</w:t>
      </w:r>
      <w:r w:rsidRPr="00AF0888">
        <w:rPr>
          <w:rStyle w:val="a5"/>
          <w:rFonts w:ascii="mylotus" w:hAnsi="mylotus" w:cs="B Badr"/>
          <w:rtl/>
        </w:rPr>
        <w:footnoteReference w:id="105"/>
      </w:r>
      <w:r w:rsidR="00D14622">
        <w:rPr>
          <w:rFonts w:hint="cs"/>
          <w:rtl/>
        </w:rPr>
        <w:t>.</w:t>
      </w:r>
    </w:p>
    <w:p w:rsidR="00F604E9" w:rsidRPr="00AF0888" w:rsidRDefault="00F604E9" w:rsidP="007F00C2">
      <w:pPr>
        <w:pStyle w:val="af6"/>
        <w:rPr>
          <w:rFonts w:hint="cs"/>
          <w:rtl/>
        </w:rPr>
      </w:pPr>
      <w:r w:rsidRPr="00AF0888">
        <w:rPr>
          <w:rFonts w:hint="cs"/>
          <w:rtl/>
        </w:rPr>
        <w:t>«رسول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از خواندن نماز بر قبر یا نشستن بر روی آن یا تکیه دادن بر آن یا ایجاد بنا بر روی آن نهی کرده</w:t>
      </w:r>
      <w:r w:rsidRPr="00AF0888">
        <w:rPr>
          <w:rFonts w:cs="CTraditional Arabic" w:hint="cs"/>
          <w:cs/>
        </w:rPr>
        <w:t>‎</w:t>
      </w:r>
      <w:r w:rsidRPr="00AF0888">
        <w:rPr>
          <w:rFonts w:hint="cs"/>
          <w:rtl/>
        </w:rPr>
        <w:t>اند».</w:t>
      </w:r>
    </w:p>
    <w:p w:rsidR="00F604E9" w:rsidRPr="00AF0888" w:rsidRDefault="00D14622" w:rsidP="00516CCC">
      <w:pPr>
        <w:pStyle w:val="af3"/>
        <w:rPr>
          <w:rFonts w:hint="cs"/>
          <w:rtl/>
          <w:lang w:bidi="fa-IR"/>
        </w:rPr>
      </w:pPr>
      <w:bookmarkStart w:id="251" w:name="_Toc252932538"/>
      <w:bookmarkStart w:id="252" w:name="_Toc254520609"/>
      <w:r>
        <w:rPr>
          <w:rFonts w:hint="cs"/>
          <w:rtl/>
        </w:rPr>
        <w:t xml:space="preserve">* </w:t>
      </w:r>
      <w:r w:rsidR="00F604E9" w:rsidRPr="00AF0888">
        <w:rPr>
          <w:rFonts w:hint="cs"/>
          <w:rtl/>
        </w:rPr>
        <w:t>نهي از ايجا</w:t>
      </w:r>
      <w:r w:rsidR="00F604E9" w:rsidRPr="00AF0888">
        <w:rPr>
          <w:rFonts w:hint="cs"/>
          <w:rtl/>
          <w:lang w:bidi="fa-IR"/>
        </w:rPr>
        <w:t>د</w:t>
      </w:r>
      <w:r w:rsidR="00F604E9" w:rsidRPr="00AF0888">
        <w:rPr>
          <w:rFonts w:hint="cs"/>
          <w:rtl/>
        </w:rPr>
        <w:t xml:space="preserve"> بنا بر روي قبر و </w:t>
      </w:r>
      <w:r w:rsidR="00F604E9" w:rsidRPr="00AF0888">
        <w:rPr>
          <w:rFonts w:hint="cs"/>
          <w:rtl/>
          <w:lang w:bidi="fa-IR"/>
        </w:rPr>
        <w:t>گچکاری و گِلکاری کردن آن</w:t>
      </w:r>
      <w:bookmarkEnd w:id="251"/>
      <w:bookmarkEnd w:id="252"/>
    </w:p>
    <w:p w:rsidR="00F604E9" w:rsidRPr="00AF0888" w:rsidRDefault="00F604E9" w:rsidP="003D12F2">
      <w:pPr>
        <w:pStyle w:val="af6"/>
        <w:ind w:firstLine="0"/>
        <w:rPr>
          <w:rFonts w:hint="cs"/>
          <w:rtl/>
        </w:rPr>
      </w:pPr>
      <w:r w:rsidRPr="00AF0888">
        <w:rPr>
          <w:rFonts w:hint="cs"/>
          <w:rtl/>
        </w:rPr>
        <w:t>شیعیان عنایت و توجه زیادی به قبر دارن</w:t>
      </w:r>
      <w:r w:rsidR="00D14622">
        <w:rPr>
          <w:rFonts w:hint="cs"/>
          <w:rtl/>
        </w:rPr>
        <w:t>د و حتی بر آنها گنبدهائی بنا می</w:t>
      </w:r>
      <w:r w:rsidR="00D14622">
        <w:rPr>
          <w:rFonts w:cs="B Badr" w:hint="cs"/>
          <w:rtl/>
        </w:rPr>
        <w:t>‏</w:t>
      </w:r>
      <w:r w:rsidRPr="00AF0888">
        <w:rPr>
          <w:rFonts w:hint="cs"/>
          <w:rtl/>
        </w:rPr>
        <w:t>کنند</w:t>
      </w:r>
      <w:r w:rsidR="00D14622">
        <w:rPr>
          <w:rFonts w:hint="cs"/>
          <w:rtl/>
        </w:rPr>
        <w:t>،</w:t>
      </w:r>
      <w:r w:rsidRPr="00AF0888">
        <w:rPr>
          <w:rFonts w:hint="cs"/>
          <w:rtl/>
        </w:rPr>
        <w:t xml:space="preserve"> و در این باره روایت</w:t>
      </w:r>
      <w:r w:rsidRPr="00AF0888">
        <w:rPr>
          <w:rFonts w:cs="CTraditional Arabic" w:hint="cs"/>
          <w:cs/>
        </w:rPr>
        <w:t>‎</w:t>
      </w:r>
      <w:r w:rsidRPr="00AF0888">
        <w:rPr>
          <w:rFonts w:hint="cs"/>
          <w:rtl/>
        </w:rPr>
        <w:t>هایی دارند، لکن روایتهایی از ائمه آنان وارد شده که از</w:t>
      </w:r>
      <w:r w:rsidR="00D14622">
        <w:rPr>
          <w:rFonts w:hint="cs"/>
          <w:rtl/>
        </w:rPr>
        <w:t xml:space="preserve"> این کار نهی می</w:t>
      </w:r>
      <w:r w:rsidR="00D14622">
        <w:rPr>
          <w:rFonts w:cs="B Badr" w:hint="cs"/>
          <w:rtl/>
        </w:rPr>
        <w:t>‏</w:t>
      </w:r>
      <w:r w:rsidRPr="00AF0888">
        <w:rPr>
          <w:rFonts w:hint="cs"/>
          <w:rtl/>
        </w:rPr>
        <w:t>کنند، از جمله:</w:t>
      </w:r>
    </w:p>
    <w:p w:rsidR="00F604E9" w:rsidRPr="00AF0888" w:rsidRDefault="00F604E9" w:rsidP="007F00C2">
      <w:pPr>
        <w:pStyle w:val="af6"/>
        <w:rPr>
          <w:rFonts w:hint="cs"/>
          <w:rtl/>
        </w:rPr>
      </w:pPr>
      <w:r w:rsidRPr="00AF0888">
        <w:rPr>
          <w:rFonts w:hint="cs"/>
          <w:rtl/>
        </w:rPr>
        <w:t>حدیث سابق که از جمله در آن آمده بود: «.....</w:t>
      </w:r>
      <w:r w:rsidRPr="00AF0888">
        <w:rPr>
          <w:rtl/>
        </w:rPr>
        <w:t xml:space="preserve"> أو يبنى عليه</w:t>
      </w:r>
      <w:r w:rsidRPr="00AF0888">
        <w:rPr>
          <w:rFonts w:hint="cs"/>
          <w:rtl/>
        </w:rPr>
        <w:t>».</w:t>
      </w:r>
    </w:p>
    <w:p w:rsidR="00F604E9" w:rsidRPr="00AF0888" w:rsidRDefault="00F604E9" w:rsidP="007F00C2">
      <w:pPr>
        <w:pStyle w:val="af6"/>
        <w:rPr>
          <w:rFonts w:hint="cs"/>
          <w:rtl/>
        </w:rPr>
      </w:pPr>
      <w:r w:rsidRPr="00AF0888">
        <w:rPr>
          <w:rFonts w:hint="cs"/>
          <w:rtl/>
        </w:rPr>
        <w:t>از علی بن أسباط از علی بن جعفر روایت است که گفت: از ابوالحسن موسی</w:t>
      </w:r>
      <w:r w:rsidR="00D14622">
        <w:rPr>
          <w:rFonts w:hint="cs"/>
        </w:rPr>
        <w:sym w:font="AGA Arabesque" w:char="F075"/>
      </w:r>
      <w:r w:rsidRPr="00AF0888">
        <w:rPr>
          <w:rFonts w:hint="cs"/>
          <w:rtl/>
        </w:rPr>
        <w:t xml:space="preserve"> در مورد ایجاد بنا بر روی قبر و نشستن بر آن سوال کردم و وی گفت: «</w:t>
      </w:r>
      <w:r w:rsidRPr="00AF0888">
        <w:rPr>
          <w:rFonts w:ascii="Traditional Arabic" w:hAnsi="Traditional Arabic" w:cs="Traditional Arabic"/>
          <w:sz w:val="30"/>
          <w:szCs w:val="30"/>
          <w:rtl/>
        </w:rPr>
        <w:t>لايصلح البناء عليه ولا الجلوس ولا تجصيصه ولا تطيينه</w:t>
      </w:r>
      <w:r w:rsidRPr="00AF0888">
        <w:rPr>
          <w:rtl/>
        </w:rPr>
        <w:t>»</w:t>
      </w:r>
      <w:r w:rsidRPr="00AF0888">
        <w:rPr>
          <w:rStyle w:val="a5"/>
          <w:rFonts w:ascii="mylotus" w:hAnsi="mylotus" w:cs="B Badr"/>
          <w:rtl/>
        </w:rPr>
        <w:footnoteReference w:id="106"/>
      </w:r>
      <w:r w:rsidRPr="00AF0888">
        <w:rPr>
          <w:rFonts w:hint="cs"/>
          <w:rtl/>
        </w:rPr>
        <w:t xml:space="preserve"> «ایجاد بنا بر روی قبر و نشستن بر آن و گچکاری و گِلکاری آنها جایز نیست».</w:t>
      </w:r>
    </w:p>
    <w:p w:rsidR="00F604E9" w:rsidRPr="00AF0888" w:rsidRDefault="00D14622" w:rsidP="00516CCC">
      <w:pPr>
        <w:pStyle w:val="af3"/>
        <w:rPr>
          <w:rFonts w:hint="cs"/>
          <w:rtl/>
          <w:lang w:bidi="fa-IR"/>
        </w:rPr>
      </w:pPr>
      <w:bookmarkStart w:id="253" w:name="_Toc252932539"/>
      <w:bookmarkStart w:id="254" w:name="_Toc254520610"/>
      <w:r>
        <w:rPr>
          <w:rFonts w:hint="cs"/>
          <w:rtl/>
          <w:lang w:bidi="fa-IR"/>
        </w:rPr>
        <w:t xml:space="preserve">* </w:t>
      </w:r>
      <w:r w:rsidR="00F604E9" w:rsidRPr="00AF0888">
        <w:rPr>
          <w:rFonts w:hint="cs"/>
          <w:rtl/>
          <w:lang w:bidi="fa-IR"/>
        </w:rPr>
        <w:t>پرداخت خمس بر شیعیان واجب نیست:</w:t>
      </w:r>
      <w:bookmarkEnd w:id="253"/>
      <w:bookmarkEnd w:id="254"/>
    </w:p>
    <w:p w:rsidR="00F604E9" w:rsidRPr="00AF0888" w:rsidRDefault="00F604E9" w:rsidP="003D12F2">
      <w:pPr>
        <w:pStyle w:val="af6"/>
        <w:ind w:firstLine="0"/>
        <w:rPr>
          <w:rFonts w:hint="cs"/>
          <w:rtl/>
        </w:rPr>
      </w:pPr>
      <w:r w:rsidRPr="00AF0888">
        <w:rPr>
          <w:rFonts w:hint="cs"/>
          <w:rtl/>
        </w:rPr>
        <w:t xml:space="preserve">روایاتی وارد شده که پرداخت </w:t>
      </w:r>
      <w:r w:rsidR="00F76CB9">
        <w:rPr>
          <w:rFonts w:hint="cs"/>
          <w:rtl/>
        </w:rPr>
        <w:t>خمسِ درآمد را بر شیعیان واجب می</w:t>
      </w:r>
      <w:r w:rsidR="00F76CB9">
        <w:rPr>
          <w:rFonts w:cs="B Badr" w:hint="cs"/>
          <w:rtl/>
        </w:rPr>
        <w:t>‏</w:t>
      </w:r>
      <w:r w:rsidRPr="00AF0888">
        <w:rPr>
          <w:rFonts w:hint="cs"/>
          <w:rtl/>
        </w:rPr>
        <w:t>کنند، اما روایات</w:t>
      </w:r>
      <w:r w:rsidR="00F76CB9">
        <w:rPr>
          <w:rFonts w:hint="cs"/>
          <w:rtl/>
        </w:rPr>
        <w:t xml:space="preserve"> دیگری هم هستند که ناقض آنها می</w:t>
      </w:r>
      <w:r w:rsidR="00F76CB9">
        <w:rPr>
          <w:rFonts w:cs="B Badr" w:hint="cs"/>
          <w:rtl/>
        </w:rPr>
        <w:t>‏</w:t>
      </w:r>
      <w:r w:rsidRPr="00AF0888">
        <w:rPr>
          <w:rFonts w:hint="cs"/>
          <w:rtl/>
        </w:rPr>
        <w:t>باشند، از جمله:</w:t>
      </w:r>
    </w:p>
    <w:p w:rsidR="00F604E9" w:rsidRPr="00AF0888" w:rsidRDefault="00F604E9" w:rsidP="007F00C2">
      <w:pPr>
        <w:pStyle w:val="af6"/>
        <w:rPr>
          <w:rFonts w:hint="cs"/>
          <w:rtl/>
        </w:rPr>
      </w:pPr>
      <w:r w:rsidRPr="00AF0888">
        <w:rPr>
          <w:rFonts w:hint="cs"/>
          <w:rtl/>
        </w:rPr>
        <w:t>از عبدالله بن سنان روایت است که گفت: شنیدم که ابوعب</w:t>
      </w:r>
      <w:r w:rsidR="00F76CB9">
        <w:rPr>
          <w:rFonts w:hint="cs"/>
          <w:rtl/>
        </w:rPr>
        <w:t>دالله</w:t>
      </w:r>
      <w:r w:rsidR="00F76CB9">
        <w:rPr>
          <w:rFonts w:hint="cs"/>
        </w:rPr>
        <w:sym w:font="AGA Arabesque" w:char="F075"/>
      </w:r>
      <w:r w:rsidR="00F76CB9">
        <w:rPr>
          <w:rFonts w:hint="cs"/>
          <w:rtl/>
        </w:rPr>
        <w:t xml:space="preserve"> می</w:t>
      </w:r>
      <w:r w:rsidR="00F76CB9">
        <w:rPr>
          <w:rFonts w:cs="B Badr" w:hint="cs"/>
          <w:rtl/>
        </w:rPr>
        <w:t>‏</w:t>
      </w:r>
      <w:r w:rsidRPr="00AF0888">
        <w:rPr>
          <w:rFonts w:hint="cs"/>
          <w:rtl/>
        </w:rPr>
        <w:t xml:space="preserve">گوید: </w:t>
      </w:r>
      <w:r w:rsidRPr="00AF0888">
        <w:rPr>
          <w:rtl/>
        </w:rPr>
        <w:t>«</w:t>
      </w:r>
      <w:r w:rsidRPr="00AF0888">
        <w:rPr>
          <w:rFonts w:ascii="Traditional Arabic" w:hAnsi="Traditional Arabic" w:cs="Traditional Arabic"/>
          <w:sz w:val="30"/>
          <w:szCs w:val="30"/>
          <w:rtl/>
        </w:rPr>
        <w:t>ليس الخمس إلا في الغنائم خاصة!</w:t>
      </w:r>
      <w:r w:rsidRPr="00AF0888">
        <w:rPr>
          <w:rtl/>
        </w:rPr>
        <w:t>»</w:t>
      </w:r>
      <w:r w:rsidRPr="00AF0888">
        <w:rPr>
          <w:b/>
          <w:bCs/>
          <w:vertAlign w:val="superscript"/>
          <w:rtl/>
        </w:rPr>
        <w:t xml:space="preserve"> </w:t>
      </w:r>
      <w:r w:rsidRPr="00AF0888">
        <w:rPr>
          <w:rStyle w:val="a5"/>
          <w:rFonts w:ascii="mylotus" w:hAnsi="mylotus" w:cs="B Badr"/>
          <w:rtl/>
        </w:rPr>
        <w:footnoteReference w:id="107"/>
      </w:r>
      <w:r w:rsidRPr="00AF0888">
        <w:rPr>
          <w:rFonts w:hint="cs"/>
          <w:rtl/>
        </w:rPr>
        <w:t xml:space="preserve"> «خمس فقط در غنائم واجب است». منظور از غنائم اموالی اس</w:t>
      </w:r>
      <w:r w:rsidR="00F76CB9">
        <w:rPr>
          <w:rFonts w:hint="cs"/>
          <w:rtl/>
        </w:rPr>
        <w:t>ت که در جنگ ها از کفار گرفته می</w:t>
      </w:r>
      <w:r w:rsidR="00F76CB9">
        <w:rPr>
          <w:rFonts w:cs="B Badr" w:hint="cs"/>
          <w:rtl/>
        </w:rPr>
        <w:t>‏</w:t>
      </w:r>
      <w:r w:rsidRPr="00AF0888">
        <w:rPr>
          <w:rFonts w:hint="cs"/>
          <w:rtl/>
        </w:rPr>
        <w:t>شود.</w:t>
      </w:r>
    </w:p>
    <w:p w:rsidR="00F604E9" w:rsidRPr="00AF0888" w:rsidRDefault="00F76CB9" w:rsidP="00516CCC">
      <w:pPr>
        <w:pStyle w:val="af3"/>
        <w:rPr>
          <w:rFonts w:hint="cs"/>
          <w:rtl/>
          <w:lang w:bidi="fa-IR"/>
        </w:rPr>
      </w:pPr>
      <w:bookmarkStart w:id="255" w:name="_Toc252932540"/>
      <w:bookmarkStart w:id="256" w:name="_Toc254520611"/>
      <w:r>
        <w:rPr>
          <w:rFonts w:hint="cs"/>
          <w:rtl/>
          <w:lang w:bidi="fa-IR"/>
        </w:rPr>
        <w:t xml:space="preserve">* </w:t>
      </w:r>
      <w:r w:rsidR="00F604E9" w:rsidRPr="00AF0888">
        <w:rPr>
          <w:rFonts w:hint="cs"/>
          <w:rtl/>
          <w:lang w:bidi="fa-IR"/>
        </w:rPr>
        <w:t>تحریم نکاح موقت</w:t>
      </w:r>
      <w:bookmarkEnd w:id="255"/>
      <w:bookmarkEnd w:id="256"/>
    </w:p>
    <w:p w:rsidR="00F604E9" w:rsidRPr="00AF0888" w:rsidRDefault="00F604E9" w:rsidP="003D12F2">
      <w:pPr>
        <w:pStyle w:val="af6"/>
        <w:ind w:firstLine="0"/>
        <w:rPr>
          <w:rFonts w:hint="cs"/>
          <w:rtl/>
        </w:rPr>
      </w:pPr>
      <w:r w:rsidRPr="00AF0888">
        <w:rPr>
          <w:rFonts w:hint="cs"/>
          <w:rtl/>
        </w:rPr>
        <w:t>روایاتی وارد شده که نکاح متعه را مباح دانسته</w:t>
      </w:r>
      <w:r w:rsidRPr="00AF0888">
        <w:rPr>
          <w:rFonts w:cs="CTraditional Arabic" w:hint="cs"/>
          <w:cs/>
        </w:rPr>
        <w:t>‎</w:t>
      </w:r>
      <w:r w:rsidRPr="00AF0888">
        <w:rPr>
          <w:rFonts w:hint="cs"/>
          <w:rtl/>
        </w:rPr>
        <w:t>اند و روایات دیگ</w:t>
      </w:r>
      <w:r w:rsidR="00F76CB9">
        <w:rPr>
          <w:rFonts w:hint="cs"/>
          <w:rtl/>
        </w:rPr>
        <w:t>ری هم وارد شده که آن را حرام می</w:t>
      </w:r>
      <w:r w:rsidR="00F76CB9">
        <w:rPr>
          <w:rFonts w:cs="B Badr" w:hint="cs"/>
          <w:rtl/>
        </w:rPr>
        <w:t>‏</w:t>
      </w:r>
      <w:r w:rsidRPr="00AF0888">
        <w:rPr>
          <w:rFonts w:hint="cs"/>
          <w:rtl/>
        </w:rPr>
        <w:t>دانند، از جمله:</w:t>
      </w:r>
    </w:p>
    <w:p w:rsidR="00F604E9" w:rsidRPr="00AF0888" w:rsidRDefault="00F604E9" w:rsidP="007F00C2">
      <w:pPr>
        <w:pStyle w:val="af6"/>
        <w:rPr>
          <w:rFonts w:hint="cs"/>
          <w:rtl/>
        </w:rPr>
      </w:pPr>
      <w:r w:rsidRPr="00AF0888">
        <w:rPr>
          <w:rFonts w:hint="cs"/>
          <w:rtl/>
        </w:rPr>
        <w:t>از علی بن ابی</w:t>
      </w:r>
      <w:r w:rsidRPr="00AF0888">
        <w:rPr>
          <w:rFonts w:cs="CTraditional Arabic" w:hint="cs"/>
          <w:cs/>
        </w:rPr>
        <w:t>‎</w:t>
      </w:r>
      <w:r w:rsidRPr="00AF0888">
        <w:rPr>
          <w:rFonts w:hint="cs"/>
          <w:rtl/>
        </w:rPr>
        <w:t>طالب</w:t>
      </w:r>
      <w:r w:rsidR="00F76CB9">
        <w:rPr>
          <w:rFonts w:cs="CTraditional Arabic" w:hint="cs"/>
          <w:rtl/>
        </w:rPr>
        <w:t>س</w:t>
      </w:r>
      <w:r w:rsidRPr="00AF0888">
        <w:rPr>
          <w:rFonts w:hint="cs"/>
          <w:rtl/>
        </w:rPr>
        <w:t xml:space="preserve"> روایت است که گفت: </w:t>
      </w:r>
      <w:r w:rsidRPr="00AF0888">
        <w:rPr>
          <w:rtl/>
        </w:rPr>
        <w:t>«</w:t>
      </w:r>
      <w:r w:rsidRPr="00AF0888">
        <w:rPr>
          <w:rFonts w:ascii="Traditional Arabic" w:hAnsi="Traditional Arabic" w:cs="Traditional Arabic"/>
          <w:sz w:val="30"/>
          <w:szCs w:val="30"/>
          <w:rtl/>
        </w:rPr>
        <w:t>حرم رسول</w:t>
      </w:r>
      <w:r w:rsidRPr="00AF0888">
        <w:rPr>
          <w:rFonts w:ascii="Traditional Arabic" w:hAnsi="Traditional Arabic" w:cs="Traditional Arabic"/>
          <w:sz w:val="30"/>
          <w:szCs w:val="30"/>
          <w:cs/>
        </w:rPr>
        <w:t>‎</w:t>
      </w:r>
      <w:r w:rsidRPr="00AF0888">
        <w:rPr>
          <w:rFonts w:ascii="Traditional Arabic" w:hAnsi="Traditional Arabic" w:cs="Traditional Arabic"/>
          <w:sz w:val="30"/>
          <w:szCs w:val="30"/>
          <w:rtl/>
        </w:rPr>
        <w:t>الله</w:t>
      </w:r>
      <w:r w:rsidRPr="00AF0888">
        <w:rPr>
          <w:rFonts w:ascii="Lotus Linotype" w:hAnsi="Lotus Linotype" w:cs="CTraditional Arabic" w:hint="cs"/>
          <w:rtl/>
        </w:rPr>
        <w:t>ص</w:t>
      </w:r>
      <w:r w:rsidRPr="00AF0888">
        <w:rPr>
          <w:rFonts w:ascii="Traditional Arabic" w:hAnsi="Traditional Arabic" w:cs="Traditional Arabic"/>
          <w:sz w:val="30"/>
          <w:szCs w:val="30"/>
          <w:rtl/>
        </w:rPr>
        <w:t xml:space="preserve"> لحوم الحمر الأهلية ونكاح المتعة</w:t>
      </w:r>
      <w:r w:rsidRPr="00AF0888">
        <w:rPr>
          <w:rtl/>
        </w:rPr>
        <w:t>»</w:t>
      </w:r>
      <w:r w:rsidRPr="00AF0888">
        <w:rPr>
          <w:rStyle w:val="a5"/>
          <w:rFonts w:ascii="mylotus" w:hAnsi="mylotus" w:cs="B Badr"/>
          <w:rtl/>
        </w:rPr>
        <w:footnoteReference w:id="108"/>
      </w:r>
      <w:r w:rsidRPr="00AF0888">
        <w:rPr>
          <w:rFonts w:hint="cs"/>
          <w:rtl/>
        </w:rPr>
        <w:t xml:space="preserve"> «رسول خدا گوشت الاغ اهلی و نکاح متعه را حرام کرد».</w:t>
      </w:r>
    </w:p>
    <w:p w:rsidR="00F604E9" w:rsidRPr="00AF0888" w:rsidRDefault="00F76CB9" w:rsidP="007F00C2">
      <w:pPr>
        <w:pStyle w:val="af6"/>
        <w:rPr>
          <w:rFonts w:hint="cs"/>
          <w:rtl/>
        </w:rPr>
      </w:pPr>
      <w:r>
        <w:rPr>
          <w:rFonts w:hint="cs"/>
          <w:rtl/>
        </w:rPr>
        <w:t>طوسی می</w:t>
      </w:r>
      <w:r>
        <w:rPr>
          <w:rFonts w:cs="B Badr" w:hint="cs"/>
          <w:rtl/>
        </w:rPr>
        <w:t>‏</w:t>
      </w:r>
      <w:r w:rsidR="00F604E9" w:rsidRPr="00AF0888">
        <w:rPr>
          <w:rFonts w:hint="cs"/>
          <w:rtl/>
        </w:rPr>
        <w:t>گوید: «دیدگاه من درمورد این روایت این است که باید حمل بر تقیه شود، زیرا موافق رأی</w:t>
      </w:r>
      <w:r>
        <w:rPr>
          <w:rFonts w:hint="cs"/>
          <w:rtl/>
        </w:rPr>
        <w:t xml:space="preserve"> عامه</w:t>
      </w:r>
      <w:r w:rsidR="00F604E9" w:rsidRPr="00AF0888">
        <w:rPr>
          <w:rFonts w:hint="cs"/>
          <w:rtl/>
        </w:rPr>
        <w:t xml:space="preserve"> </w:t>
      </w:r>
      <w:r>
        <w:rPr>
          <w:rFonts w:hint="cs"/>
          <w:rtl/>
        </w:rPr>
        <w:t>(</w:t>
      </w:r>
      <w:r w:rsidR="00F604E9" w:rsidRPr="00AF0888">
        <w:rPr>
          <w:rFonts w:hint="cs"/>
          <w:rtl/>
        </w:rPr>
        <w:t>اهل سنت</w:t>
      </w:r>
      <w:r>
        <w:rPr>
          <w:rFonts w:hint="cs"/>
          <w:rtl/>
        </w:rPr>
        <w:t>)</w:t>
      </w:r>
      <w:r w:rsidR="00F604E9" w:rsidRPr="00AF0888">
        <w:rPr>
          <w:rFonts w:hint="cs"/>
          <w:rtl/>
        </w:rPr>
        <w:t xml:space="preserve"> است»</w:t>
      </w:r>
      <w:r w:rsidR="00F604E9" w:rsidRPr="00AF0888">
        <w:rPr>
          <w:rStyle w:val="a5"/>
          <w:rFonts w:ascii="mylotus" w:hAnsi="mylotus" w:cs="B Badr"/>
          <w:rtl/>
        </w:rPr>
        <w:footnoteReference w:id="109"/>
      </w:r>
      <w:r w:rsidR="00F604E9" w:rsidRPr="00AF0888">
        <w:rPr>
          <w:rFonts w:hint="cs"/>
          <w:rtl/>
        </w:rPr>
        <w:t>.</w:t>
      </w:r>
    </w:p>
    <w:p w:rsidR="00F604E9" w:rsidRPr="00AF0888" w:rsidRDefault="00F76CB9" w:rsidP="00516CCC">
      <w:pPr>
        <w:pStyle w:val="af3"/>
        <w:rPr>
          <w:rFonts w:hint="cs"/>
          <w:rtl/>
          <w:lang w:bidi="fa-IR"/>
        </w:rPr>
      </w:pPr>
      <w:bookmarkStart w:id="257" w:name="_Toc252932541"/>
      <w:bookmarkStart w:id="258" w:name="_Toc254520612"/>
      <w:r>
        <w:rPr>
          <w:rFonts w:hint="cs"/>
          <w:rtl/>
          <w:lang w:bidi="fa-IR"/>
        </w:rPr>
        <w:t xml:space="preserve">* </w:t>
      </w:r>
      <w:r w:rsidR="00F604E9" w:rsidRPr="00AF0888">
        <w:rPr>
          <w:rFonts w:hint="cs"/>
          <w:rtl/>
          <w:lang w:bidi="fa-IR"/>
        </w:rPr>
        <w:t>طلاق ثلاث در مجلس واحد</w:t>
      </w:r>
      <w:bookmarkEnd w:id="257"/>
      <w:bookmarkEnd w:id="258"/>
    </w:p>
    <w:p w:rsidR="00F604E9" w:rsidRPr="00AF0888" w:rsidRDefault="00F604E9" w:rsidP="003D12F2">
      <w:pPr>
        <w:pStyle w:val="af6"/>
        <w:ind w:firstLine="0"/>
        <w:rPr>
          <w:rFonts w:hint="cs"/>
          <w:rtl/>
        </w:rPr>
      </w:pPr>
      <w:r w:rsidRPr="00AF0888">
        <w:rPr>
          <w:rFonts w:hint="cs"/>
          <w:rtl/>
        </w:rPr>
        <w:t>روایاتی وارد شده که طلاق ثلاث در مجلس واحد را یک طلاق قرار داده</w:t>
      </w:r>
      <w:r w:rsidRPr="00AF0888">
        <w:rPr>
          <w:rFonts w:cs="CTraditional Arabic" w:hint="cs"/>
          <w:cs/>
        </w:rPr>
        <w:t>‎</w:t>
      </w:r>
      <w:r w:rsidRPr="00AF0888">
        <w:rPr>
          <w:rFonts w:hint="cs"/>
          <w:rtl/>
        </w:rPr>
        <w:t>اند</w:t>
      </w:r>
      <w:r w:rsidR="00B86EAD">
        <w:rPr>
          <w:rFonts w:hint="cs"/>
          <w:rtl/>
        </w:rPr>
        <w:t>،</w:t>
      </w:r>
      <w:r w:rsidRPr="00AF0888">
        <w:rPr>
          <w:rFonts w:hint="cs"/>
          <w:rtl/>
        </w:rPr>
        <w:t xml:space="preserve"> و شیعیان و برخی از اهل سنت نیز همین دیدگاه را دارند. اما روای</w:t>
      </w:r>
      <w:r w:rsidR="00B86EAD">
        <w:rPr>
          <w:rFonts w:hint="cs"/>
          <w:rtl/>
        </w:rPr>
        <w:t>ات دیگری وارد شده که ناقض آن می</w:t>
      </w:r>
      <w:r w:rsidR="00B86EAD">
        <w:rPr>
          <w:rFonts w:cs="B Badr" w:hint="cs"/>
          <w:rtl/>
        </w:rPr>
        <w:t>‏</w:t>
      </w:r>
      <w:r w:rsidRPr="00AF0888">
        <w:rPr>
          <w:rFonts w:hint="cs"/>
          <w:rtl/>
        </w:rPr>
        <w:t>باشند، از جمله:</w:t>
      </w:r>
    </w:p>
    <w:p w:rsidR="00F604E9" w:rsidRPr="00AF0888" w:rsidRDefault="00F604E9" w:rsidP="007F00C2">
      <w:pPr>
        <w:pStyle w:val="af6"/>
        <w:rPr>
          <w:rFonts w:hint="cs"/>
          <w:rtl/>
        </w:rPr>
      </w:pPr>
      <w:r w:rsidRPr="00AF0888">
        <w:rPr>
          <w:rFonts w:hint="cs"/>
          <w:rtl/>
        </w:rPr>
        <w:t>از اسحاق بن عمار صیرفی از جعفر از پدرش روایت است که علی بن أبی</w:t>
      </w:r>
      <w:r w:rsidRPr="00AF0888">
        <w:rPr>
          <w:rFonts w:cs="CTraditional Arabic" w:hint="cs"/>
          <w:cs/>
        </w:rPr>
        <w:t>‎</w:t>
      </w:r>
      <w:r w:rsidRPr="00AF0888">
        <w:rPr>
          <w:rFonts w:hint="cs"/>
          <w:rtl/>
        </w:rPr>
        <w:t>طالب</w:t>
      </w:r>
      <w:r w:rsidR="00B86EAD">
        <w:rPr>
          <w:rFonts w:hint="cs"/>
        </w:rPr>
        <w:sym w:font="AGA Arabesque" w:char="F075"/>
      </w:r>
      <w:r w:rsidRPr="00AF0888">
        <w:rPr>
          <w:rFonts w:hint="cs"/>
          <w:rtl/>
        </w:rPr>
        <w:t xml:space="preserve"> گفت: </w:t>
      </w:r>
      <w:r w:rsidR="00B86EAD">
        <w:rPr>
          <w:rFonts w:ascii="Traditional Arabic" w:hAnsi="Traditional Arabic" w:cs="Traditional Arabic"/>
          <w:rtl/>
        </w:rPr>
        <w:t>«</w:t>
      </w:r>
      <w:r w:rsidRPr="00AF0888">
        <w:rPr>
          <w:rFonts w:hint="cs"/>
          <w:rtl/>
        </w:rPr>
        <w:t>اگر مردی زن خود را قبل از همخوابگی با وی با لفظ واحد سه طلاقه کرد، زن از مرد بائن شده و میراث بین آنها نبوده و مرد حق رجوع ندارد و زن دیگر برای مرد حلال نبوده تا اینکه با مرد دیگری از دواج نماید و از او مطلقه شود و اگر مرد گفت:</w:t>
      </w:r>
      <w:r w:rsidRPr="00AF0888">
        <w:rPr>
          <w:rtl/>
        </w:rPr>
        <w:t xml:space="preserve"> </w:t>
      </w:r>
      <w:r w:rsidRPr="00AF0888">
        <w:rPr>
          <w:rFonts w:hint="cs"/>
          <w:rtl/>
        </w:rPr>
        <w:t>«</w:t>
      </w:r>
      <w:r w:rsidRPr="00AF0888">
        <w:rPr>
          <w:rFonts w:ascii="Traditional Arabic" w:hAnsi="Traditional Arabic" w:cs="Traditional Arabic"/>
          <w:sz w:val="30"/>
          <w:szCs w:val="30"/>
          <w:rtl/>
        </w:rPr>
        <w:t>هي طالق هي طالق هي طالق</w:t>
      </w:r>
      <w:r w:rsidRPr="00AF0888">
        <w:rPr>
          <w:rFonts w:hint="cs"/>
          <w:rtl/>
        </w:rPr>
        <w:t>» «او مط</w:t>
      </w:r>
      <w:r w:rsidR="00B86EAD">
        <w:rPr>
          <w:rFonts w:hint="cs"/>
          <w:rtl/>
        </w:rPr>
        <w:t>لقه است» زن با طلاق اول بائن می</w:t>
      </w:r>
      <w:r w:rsidR="00B86EAD">
        <w:rPr>
          <w:rFonts w:cs="B Badr" w:hint="cs"/>
          <w:rtl/>
        </w:rPr>
        <w:t>‏</w:t>
      </w:r>
      <w:r w:rsidRPr="00AF0888">
        <w:rPr>
          <w:rFonts w:hint="cs"/>
          <w:rtl/>
        </w:rPr>
        <w:t>شود و بعد از آن مرد به مانند یکی دیگر از خواستگاران خواهد بود و اگر زن خواست با او ازدواج جدیدی انجام می</w:t>
      </w:r>
      <w:r w:rsidRPr="00AF0888">
        <w:rPr>
          <w:rFonts w:cs="CTraditional Arabic" w:hint="cs"/>
          <w:cs/>
        </w:rPr>
        <w:t>‎</w:t>
      </w:r>
      <w:r w:rsidRPr="00AF0888">
        <w:rPr>
          <w:rFonts w:hint="cs"/>
          <w:rtl/>
        </w:rPr>
        <w:t>ده</w:t>
      </w:r>
      <w:r w:rsidR="00B86EAD">
        <w:rPr>
          <w:rFonts w:hint="cs"/>
          <w:rtl/>
        </w:rPr>
        <w:t>د و اگر نخواست با او ازدواج نمی</w:t>
      </w:r>
      <w:r w:rsidR="00B86EAD">
        <w:rPr>
          <w:rFonts w:cs="B Badr" w:hint="cs"/>
          <w:rtl/>
        </w:rPr>
        <w:t>‏</w:t>
      </w:r>
      <w:r w:rsidRPr="00AF0888">
        <w:rPr>
          <w:rFonts w:hint="cs"/>
          <w:rtl/>
        </w:rPr>
        <w:t>کند»</w:t>
      </w:r>
      <w:r w:rsidRPr="00AF0888">
        <w:rPr>
          <w:rStyle w:val="a5"/>
          <w:rFonts w:ascii="mylotus" w:hAnsi="mylotus" w:cs="B Badr"/>
          <w:rtl/>
        </w:rPr>
        <w:footnoteReference w:id="110"/>
      </w:r>
      <w:r w:rsidRPr="00AF0888">
        <w:rPr>
          <w:rFonts w:hint="cs"/>
          <w:rtl/>
        </w:rPr>
        <w:t>.</w:t>
      </w:r>
    </w:p>
    <w:p w:rsidR="00F604E9" w:rsidRPr="00AF0888" w:rsidRDefault="00B86EAD" w:rsidP="007F00C2">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این خبر موافق رأی</w:t>
      </w:r>
      <w:r>
        <w:rPr>
          <w:rFonts w:hint="cs"/>
          <w:rtl/>
        </w:rPr>
        <w:t xml:space="preserve"> عامه</w:t>
      </w:r>
      <w:r w:rsidR="00F604E9" w:rsidRPr="00AF0888">
        <w:rPr>
          <w:rFonts w:hint="cs"/>
          <w:rtl/>
        </w:rPr>
        <w:t xml:space="preserve"> </w:t>
      </w:r>
      <w:r>
        <w:rPr>
          <w:rFonts w:hint="cs"/>
          <w:rtl/>
        </w:rPr>
        <w:t>(</w:t>
      </w:r>
      <w:r w:rsidR="00F604E9" w:rsidRPr="00AF0888">
        <w:rPr>
          <w:rFonts w:hint="cs"/>
          <w:rtl/>
        </w:rPr>
        <w:t>اهل سنت</w:t>
      </w:r>
      <w:r>
        <w:rPr>
          <w:rFonts w:hint="cs"/>
          <w:rtl/>
        </w:rPr>
        <w:t>) است و ما به آن عمل نمی</w:t>
      </w:r>
      <w:r>
        <w:rPr>
          <w:rFonts w:cs="B Badr" w:hint="cs"/>
          <w:rtl/>
        </w:rPr>
        <w:t>‏</w:t>
      </w:r>
      <w:r w:rsidR="00F604E9" w:rsidRPr="00AF0888">
        <w:rPr>
          <w:rFonts w:hint="cs"/>
          <w:rtl/>
        </w:rPr>
        <w:t>کنیم، زیرا اگر زنش را با لفظ واحد سه طلاقه کند بنا بر</w:t>
      </w:r>
      <w:r>
        <w:rPr>
          <w:rFonts w:hint="cs"/>
          <w:rtl/>
        </w:rPr>
        <w:t xml:space="preserve"> آنچه که روایات اول متضمن آن می</w:t>
      </w:r>
      <w:r>
        <w:rPr>
          <w:rFonts w:cs="B Badr" w:hint="cs"/>
          <w:rtl/>
        </w:rPr>
        <w:t>‏</w:t>
      </w:r>
      <w:r>
        <w:rPr>
          <w:rFonts w:hint="cs"/>
          <w:rtl/>
        </w:rPr>
        <w:t>باشند، فقط یک طلاق او واقع می</w:t>
      </w:r>
      <w:r>
        <w:rPr>
          <w:rFonts w:cs="B Badr" w:hint="cs"/>
          <w:rtl/>
        </w:rPr>
        <w:t>‏</w:t>
      </w:r>
      <w:r w:rsidR="00F604E9" w:rsidRPr="00AF0888">
        <w:rPr>
          <w:rFonts w:hint="cs"/>
          <w:rtl/>
        </w:rPr>
        <w:t>شود و مرد بعد از آن به مانند دیگر</w:t>
      </w:r>
      <w:r>
        <w:rPr>
          <w:rFonts w:hint="cs"/>
          <w:rtl/>
        </w:rPr>
        <w:t xml:space="preserve"> خواستگاران خواهد بود و مرد نمی</w:t>
      </w:r>
      <w:r>
        <w:rPr>
          <w:rFonts w:cs="B Badr" w:hint="cs"/>
          <w:rtl/>
        </w:rPr>
        <w:t>‏</w:t>
      </w:r>
      <w:r w:rsidR="00F604E9" w:rsidRPr="00AF0888">
        <w:rPr>
          <w:rFonts w:hint="cs"/>
          <w:rtl/>
        </w:rPr>
        <w:t xml:space="preserve">تواند زن را سه طلاقه نماید مگر اینکه بعد از سه بار او را طلاق دهد و این طلاقها یکی بعد از دیگری باشد و قبل از دخول باشد. این همان حالتی است که ازدواج با آن زن برای وی حلال نیست، مگر </w:t>
      </w:r>
      <w:r>
        <w:rPr>
          <w:rFonts w:hint="cs"/>
          <w:rtl/>
        </w:rPr>
        <w:t>اینکه با مرد دیگری ازدواج نماید</w:t>
      </w:r>
      <w:r>
        <w:rPr>
          <w:rFonts w:ascii="Traditional Arabic" w:hAnsi="Traditional Arabic" w:cs="Traditional Arabic"/>
          <w:rtl/>
        </w:rPr>
        <w:t>»</w:t>
      </w:r>
      <w:r w:rsidR="00F604E9" w:rsidRPr="00AF0888">
        <w:rPr>
          <w:rFonts w:hint="cs"/>
          <w:rtl/>
        </w:rPr>
        <w:t>.</w:t>
      </w:r>
      <w:r w:rsidR="00F604E9" w:rsidRPr="00AF0888">
        <w:rPr>
          <w:rStyle w:val="a5"/>
          <w:rFonts w:ascii="mylotus" w:hAnsi="mylotus" w:cs="B Badr"/>
          <w:rtl/>
        </w:rPr>
        <w:footnoteReference w:id="111"/>
      </w:r>
    </w:p>
    <w:p w:rsidR="00F604E9" w:rsidRPr="00AF0888" w:rsidRDefault="00B86EAD" w:rsidP="00516CCC">
      <w:pPr>
        <w:pStyle w:val="af3"/>
        <w:rPr>
          <w:rFonts w:hint="cs"/>
          <w:rtl/>
        </w:rPr>
      </w:pPr>
      <w:bookmarkStart w:id="259" w:name="_Toc252932542"/>
      <w:bookmarkStart w:id="260" w:name="_Toc254520613"/>
      <w:r>
        <w:rPr>
          <w:rFonts w:hint="cs"/>
          <w:rtl/>
        </w:rPr>
        <w:t xml:space="preserve">* </w:t>
      </w:r>
      <w:r w:rsidR="00F604E9" w:rsidRPr="00AF0888">
        <w:rPr>
          <w:rFonts w:hint="cs"/>
          <w:rtl/>
        </w:rPr>
        <w:t>علی بن أبی</w:t>
      </w:r>
      <w:r w:rsidR="00F604E9" w:rsidRPr="00AF0888">
        <w:rPr>
          <w:rFonts w:cs="CTraditional Arabic" w:hint="cs"/>
          <w:cs/>
        </w:rPr>
        <w:t>‎</w:t>
      </w:r>
      <w:r>
        <w:rPr>
          <w:rFonts w:hint="cs"/>
          <w:rtl/>
        </w:rPr>
        <w:t>طالب</w:t>
      </w:r>
      <w:r w:rsidR="00FC1090" w:rsidRPr="00852D24">
        <w:rPr>
          <w:rFonts w:cs="CTraditional Arabic" w:hint="cs"/>
          <w:b w:val="0"/>
          <w:bCs w:val="0"/>
          <w:rtl/>
        </w:rPr>
        <w:t>س</w:t>
      </w:r>
      <w:r>
        <w:rPr>
          <w:rFonts w:hint="cs"/>
          <w:rtl/>
        </w:rPr>
        <w:t xml:space="preserve"> هم سهو می</w:t>
      </w:r>
      <w:r>
        <w:rPr>
          <w:rFonts w:cs="B Badr" w:hint="cs"/>
          <w:rtl/>
        </w:rPr>
        <w:t>‏</w:t>
      </w:r>
      <w:r w:rsidR="00F604E9" w:rsidRPr="00AF0888">
        <w:rPr>
          <w:rFonts w:hint="cs"/>
          <w:rtl/>
        </w:rPr>
        <w:t>کند</w:t>
      </w:r>
      <w:bookmarkEnd w:id="259"/>
      <w:bookmarkEnd w:id="260"/>
    </w:p>
    <w:p w:rsidR="00F604E9" w:rsidRPr="00AF0888" w:rsidRDefault="00F604E9" w:rsidP="003D12F2">
      <w:pPr>
        <w:pStyle w:val="af6"/>
        <w:ind w:firstLine="0"/>
        <w:rPr>
          <w:rFonts w:hint="cs"/>
          <w:rtl/>
        </w:rPr>
      </w:pPr>
      <w:r w:rsidRPr="00AF0888">
        <w:rPr>
          <w:rFonts w:hint="cs"/>
          <w:rtl/>
        </w:rPr>
        <w:t>شیعیان بر این باور هس</w:t>
      </w:r>
      <w:r w:rsidR="00B15E1E">
        <w:rPr>
          <w:rFonts w:hint="cs"/>
          <w:rtl/>
        </w:rPr>
        <w:t>تند که امام معصوم خطا و سهو نمی</w:t>
      </w:r>
      <w:r w:rsidR="00B15E1E">
        <w:rPr>
          <w:rFonts w:cs="B Badr" w:hint="cs"/>
          <w:rtl/>
        </w:rPr>
        <w:t>‏</w:t>
      </w:r>
      <w:r w:rsidRPr="00AF0888">
        <w:rPr>
          <w:rFonts w:hint="cs"/>
          <w:rtl/>
        </w:rPr>
        <w:t>کند</w:t>
      </w:r>
      <w:r w:rsidR="00FC1090">
        <w:rPr>
          <w:rFonts w:hint="cs"/>
          <w:rtl/>
        </w:rPr>
        <w:t>،</w:t>
      </w:r>
      <w:r w:rsidRPr="00AF0888">
        <w:rPr>
          <w:rFonts w:hint="cs"/>
          <w:rtl/>
        </w:rPr>
        <w:t xml:space="preserve"> و در این باره روایاتی دارند، اما روایات دیگری وارد شده که ناقض آن هستند، از جمله:</w:t>
      </w:r>
    </w:p>
    <w:p w:rsidR="00F604E9" w:rsidRPr="00AF0888" w:rsidRDefault="00F604E9" w:rsidP="00FC1090">
      <w:pPr>
        <w:pStyle w:val="af6"/>
        <w:rPr>
          <w:rFonts w:hint="cs"/>
          <w:rtl/>
        </w:rPr>
      </w:pPr>
      <w:r w:rsidRPr="00AF0888">
        <w:rPr>
          <w:rFonts w:hint="cs"/>
          <w:rtl/>
        </w:rPr>
        <w:t xml:space="preserve">از ابوعبدالله روایت است که گفت: </w:t>
      </w:r>
      <w:r w:rsidR="00FC1090">
        <w:rPr>
          <w:rFonts w:ascii="Traditional Arabic" w:hAnsi="Traditional Arabic" w:cs="Traditional Arabic"/>
          <w:rtl/>
        </w:rPr>
        <w:t>«</w:t>
      </w:r>
      <w:r w:rsidRPr="00AF0888">
        <w:rPr>
          <w:rFonts w:hint="cs"/>
          <w:rtl/>
        </w:rPr>
        <w:t xml:space="preserve">علی </w:t>
      </w:r>
      <w:r w:rsidR="00FC1090">
        <w:rPr>
          <w:rFonts w:hint="cs"/>
        </w:rPr>
        <w:sym w:font="AGA Arabesque" w:char="F075"/>
      </w:r>
      <w:r w:rsidR="00FC1090">
        <w:rPr>
          <w:rFonts w:hint="cs"/>
          <w:rtl/>
        </w:rPr>
        <w:t xml:space="preserve"> </w:t>
      </w:r>
      <w:r w:rsidRPr="00AF0888">
        <w:rPr>
          <w:rFonts w:hint="cs"/>
          <w:rtl/>
        </w:rPr>
        <w:t>بدون اینکه طهارت داشته باشد با مردم نماز ظهر خواند. سپس منادی او ندا در داد که امیرالمؤمنین بدون طهارت نماز خوانده است. پس برگردید و افراد حاضر این مطلب را به اطلاع غائبان برسانند».</w:t>
      </w:r>
      <w:r w:rsidRPr="00AF0888">
        <w:rPr>
          <w:rStyle w:val="a5"/>
          <w:rFonts w:ascii="mylotus" w:hAnsi="mylotus" w:cs="B Badr"/>
          <w:rtl/>
        </w:rPr>
        <w:footnoteReference w:id="112"/>
      </w:r>
    </w:p>
    <w:p w:rsidR="00F604E9" w:rsidRPr="00AF0888" w:rsidRDefault="00F604E9" w:rsidP="00FC1090">
      <w:pPr>
        <w:pStyle w:val="af6"/>
        <w:rPr>
          <w:rFonts w:hint="cs"/>
          <w:rtl/>
        </w:rPr>
      </w:pPr>
      <w:r w:rsidRPr="00FC1090">
        <w:rPr>
          <w:rFonts w:hint="cs"/>
          <w:u w:val="single"/>
          <w:rtl/>
        </w:rPr>
        <w:t>مجلسی</w:t>
      </w:r>
      <w:r w:rsidRPr="00AF0888">
        <w:rPr>
          <w:rFonts w:hint="cs"/>
          <w:rtl/>
        </w:rPr>
        <w:t xml:space="preserve"> در مورد ر</w:t>
      </w:r>
      <w:r w:rsidR="00FC1090">
        <w:rPr>
          <w:rFonts w:hint="cs"/>
          <w:rtl/>
        </w:rPr>
        <w:t>وایات وارده در مورد سهو ائمه می</w:t>
      </w:r>
      <w:r w:rsidR="00FC1090">
        <w:rPr>
          <w:rFonts w:cs="B Badr" w:hint="cs"/>
          <w:rtl/>
        </w:rPr>
        <w:t>‏</w:t>
      </w:r>
      <w:r w:rsidRPr="00AF0888">
        <w:rPr>
          <w:rFonts w:hint="cs"/>
          <w:rtl/>
        </w:rPr>
        <w:t xml:space="preserve">گوید: </w:t>
      </w:r>
      <w:r w:rsidR="00FC1090">
        <w:rPr>
          <w:rFonts w:ascii="Traditional Arabic" w:hAnsi="Traditional Arabic" w:cs="Traditional Arabic"/>
          <w:rtl/>
        </w:rPr>
        <w:t>«</w:t>
      </w:r>
      <w:r w:rsidRPr="00AF0888">
        <w:rPr>
          <w:rFonts w:hint="cs"/>
          <w:rtl/>
        </w:rPr>
        <w:t>مسأله در نهایت اشکال است، زیرا بسیاری از آیات و اخبار بر صدور سهو و اشتباه از آنان دلالت دارد....</w:t>
      </w:r>
      <w:r w:rsidR="00FC1090">
        <w:rPr>
          <w:rFonts w:ascii="Traditional Arabic" w:hAnsi="Traditional Arabic" w:cs="Traditional Arabic"/>
          <w:rtl/>
        </w:rPr>
        <w:t>»</w:t>
      </w:r>
      <w:r w:rsidRPr="008D5BC5">
        <w:rPr>
          <w:rStyle w:val="a5"/>
          <w:rFonts w:ascii="mylotus" w:hAnsi="mylotus"/>
          <w:rtl/>
        </w:rPr>
        <w:footnoteReference w:id="113"/>
      </w:r>
      <w:r w:rsidR="00FC1090">
        <w:rPr>
          <w:rFonts w:ascii="Traditional Arabic" w:hAnsi="Traditional Arabic" w:cs="Traditional Arabic" w:hint="cs"/>
          <w:rtl/>
        </w:rPr>
        <w:t>.</w:t>
      </w:r>
      <w:r w:rsidRPr="00AF0888">
        <w:rPr>
          <w:rFonts w:hint="cs"/>
          <w:rtl/>
        </w:rPr>
        <w:t xml:space="preserve"> این موضوع قبلاً بیان شد.</w:t>
      </w:r>
    </w:p>
    <w:p w:rsidR="00F604E9" w:rsidRPr="00AF0888" w:rsidRDefault="00F604E9" w:rsidP="00FC1090">
      <w:pPr>
        <w:pStyle w:val="af6"/>
        <w:rPr>
          <w:rFonts w:hint="cs"/>
          <w:rtl/>
        </w:rPr>
      </w:pPr>
      <w:r w:rsidRPr="00AF0888">
        <w:rPr>
          <w:rFonts w:hint="cs"/>
          <w:rtl/>
        </w:rPr>
        <w:t>طوسی می</w:t>
      </w:r>
      <w:r w:rsidRPr="00AF0888">
        <w:rPr>
          <w:rFonts w:cs="CTraditional Arabic" w:hint="cs"/>
          <w:cs/>
        </w:rPr>
        <w:t>‎</w:t>
      </w:r>
      <w:r w:rsidRPr="00AF0888">
        <w:rPr>
          <w:rFonts w:hint="cs"/>
          <w:rtl/>
        </w:rPr>
        <w:t xml:space="preserve">گوید: </w:t>
      </w:r>
      <w:r w:rsidR="00FC1090">
        <w:rPr>
          <w:rFonts w:ascii="Traditional Arabic" w:hAnsi="Traditional Arabic" w:cs="Traditional Arabic"/>
          <w:rtl/>
        </w:rPr>
        <w:t>«</w:t>
      </w:r>
      <w:r w:rsidRPr="00AF0888">
        <w:rPr>
          <w:rFonts w:hint="cs"/>
          <w:rtl/>
        </w:rPr>
        <w:t>این خبر شاذ بوده و مخالف احادیث است</w:t>
      </w:r>
      <w:r w:rsidR="00FC1090">
        <w:rPr>
          <w:rFonts w:hint="cs"/>
          <w:rtl/>
        </w:rPr>
        <w:t>،</w:t>
      </w:r>
      <w:r w:rsidRPr="00AF0888">
        <w:rPr>
          <w:rFonts w:hint="cs"/>
          <w:rtl/>
        </w:rPr>
        <w:t xml:space="preserve"> و آنچه که چنین حکم</w:t>
      </w:r>
      <w:r w:rsidR="00FC1090">
        <w:rPr>
          <w:rFonts w:hint="cs"/>
          <w:rtl/>
        </w:rPr>
        <w:t>ی داشته باشد بر اساس آن عمل نمی</w:t>
      </w:r>
      <w:r w:rsidR="00FC1090">
        <w:rPr>
          <w:rFonts w:cs="B Badr" w:hint="cs"/>
          <w:rtl/>
        </w:rPr>
        <w:t>‏</w:t>
      </w:r>
      <w:r w:rsidRPr="00AF0888">
        <w:rPr>
          <w:rFonts w:hint="cs"/>
          <w:rtl/>
        </w:rPr>
        <w:t>شود. همچنین روایت متضمن فسادی است که در صحت آن قدح ایجاد می</w:t>
      </w:r>
      <w:r w:rsidRPr="00AF0888">
        <w:rPr>
          <w:rFonts w:cs="CTraditional Arabic" w:hint="cs"/>
          <w:cs/>
        </w:rPr>
        <w:t>‎</w:t>
      </w:r>
      <w:r w:rsidRPr="00AF0888">
        <w:rPr>
          <w:rFonts w:hint="cs"/>
          <w:rtl/>
        </w:rPr>
        <w:t>کند و آن اینکه امیرالمؤمنین بدون وضو با مردم نماز خوانده است، اما دلایل دال بر عصمت ایشان، ما را از چنین چیزی در امان نگه داشته است</w:t>
      </w:r>
      <w:r w:rsidR="00FC1090">
        <w:rPr>
          <w:rFonts w:ascii="Traditional Arabic" w:hAnsi="Traditional Arabic" w:cs="Traditional Arabic"/>
          <w:rtl/>
        </w:rPr>
        <w:t>»</w:t>
      </w:r>
      <w:r w:rsidRPr="00AF0888">
        <w:rPr>
          <w:rStyle w:val="a5"/>
          <w:rFonts w:ascii="mylotus" w:hAnsi="mylotus" w:cs="B Badr"/>
          <w:rtl/>
        </w:rPr>
        <w:footnoteReference w:id="114"/>
      </w:r>
      <w:r w:rsidRPr="00AF0888">
        <w:rPr>
          <w:rFonts w:hint="cs"/>
          <w:rtl/>
        </w:rPr>
        <w:t>.</w:t>
      </w:r>
    </w:p>
    <w:p w:rsidR="00F604E9" w:rsidRPr="00AF0888" w:rsidRDefault="00F604E9" w:rsidP="007F00C2">
      <w:pPr>
        <w:pStyle w:val="af6"/>
        <w:rPr>
          <w:rFonts w:hint="cs"/>
          <w:rtl/>
        </w:rPr>
      </w:pPr>
      <w:r w:rsidRPr="00AF0888">
        <w:rPr>
          <w:rFonts w:hint="cs"/>
          <w:rtl/>
        </w:rPr>
        <w:t>محمد هادی معرفت می</w:t>
      </w:r>
      <w:r w:rsidRPr="00AF0888">
        <w:rPr>
          <w:rFonts w:cs="CTraditional Arabic" w:hint="cs"/>
          <w:cs/>
        </w:rPr>
        <w:t>‎</w:t>
      </w:r>
      <w:r w:rsidRPr="00AF0888">
        <w:rPr>
          <w:rFonts w:hint="cs"/>
          <w:rtl/>
        </w:rPr>
        <w:t xml:space="preserve">گوید: </w:t>
      </w:r>
      <w:r w:rsidR="00FC1090">
        <w:rPr>
          <w:rFonts w:ascii="Traditional Arabic" w:hAnsi="Traditional Arabic" w:cs="Traditional Arabic"/>
          <w:rtl/>
        </w:rPr>
        <w:t>«</w:t>
      </w:r>
      <w:r w:rsidRPr="00AF0888">
        <w:rPr>
          <w:rFonts w:hint="cs"/>
          <w:rtl/>
        </w:rPr>
        <w:t>این حدیث بر حسب قواعد فن حدیث، دارای سند صحیحی است و عب</w:t>
      </w:r>
      <w:r w:rsidR="00FC1090">
        <w:rPr>
          <w:rFonts w:hint="cs"/>
          <w:rtl/>
        </w:rPr>
        <w:t>دالرحمن بن عزرمی مورد اتهام نمی</w:t>
      </w:r>
      <w:r w:rsidR="00FC1090">
        <w:rPr>
          <w:rFonts w:cs="B Badr" w:hint="cs"/>
          <w:rtl/>
        </w:rPr>
        <w:t>‏</w:t>
      </w:r>
      <w:r w:rsidRPr="00AF0888">
        <w:rPr>
          <w:rFonts w:hint="cs"/>
          <w:rtl/>
        </w:rPr>
        <w:t>باشد</w:t>
      </w:r>
      <w:r w:rsidR="00FC1090">
        <w:rPr>
          <w:rFonts w:ascii="Traditional Arabic" w:hAnsi="Traditional Arabic" w:cs="Traditional Arabic"/>
          <w:rtl/>
        </w:rPr>
        <w:t>»</w:t>
      </w:r>
      <w:r w:rsidRPr="00AF0888">
        <w:rPr>
          <w:rStyle w:val="a5"/>
          <w:rFonts w:ascii="mylotus" w:hAnsi="mylotus" w:cs="B Badr"/>
          <w:rtl/>
        </w:rPr>
        <w:footnoteReference w:id="115"/>
      </w:r>
      <w:r w:rsidRPr="00AF0888">
        <w:rPr>
          <w:rFonts w:hint="cs"/>
          <w:rtl/>
        </w:rPr>
        <w:t>.</w:t>
      </w:r>
    </w:p>
    <w:p w:rsidR="00F604E9" w:rsidRPr="00AF0888" w:rsidRDefault="00FC1090" w:rsidP="00516CCC">
      <w:pPr>
        <w:pStyle w:val="af3"/>
        <w:rPr>
          <w:rFonts w:hint="cs"/>
          <w:rtl/>
        </w:rPr>
      </w:pPr>
      <w:bookmarkStart w:id="261" w:name="_Toc252932543"/>
      <w:bookmarkStart w:id="262" w:name="_Toc254520614"/>
      <w:r>
        <w:rPr>
          <w:rFonts w:ascii="mylotus" w:hAnsi="mylotus" w:hint="cs"/>
          <w:rtl/>
        </w:rPr>
        <w:t xml:space="preserve">* </w:t>
      </w:r>
      <w:r w:rsidR="00F604E9" w:rsidRPr="00AF0888">
        <w:rPr>
          <w:rFonts w:ascii="mylotus" w:hAnsi="mylotus" w:hint="cs"/>
          <w:rtl/>
        </w:rPr>
        <w:t>رسول خدا</w:t>
      </w:r>
      <w:r w:rsidR="003D12F2" w:rsidRPr="002C2FC4">
        <w:rPr>
          <w:rFonts w:cs="CTraditional Arabic" w:hint="cs"/>
          <w:b w:val="0"/>
          <w:bCs w:val="0"/>
          <w:rtl/>
        </w:rPr>
        <w:t>ص</w:t>
      </w:r>
      <w:r>
        <w:rPr>
          <w:rFonts w:hint="cs"/>
          <w:rtl/>
        </w:rPr>
        <w:t xml:space="preserve"> در نماز خود سهو می</w:t>
      </w:r>
      <w:r>
        <w:rPr>
          <w:rFonts w:cs="B Badr" w:hint="cs"/>
          <w:rtl/>
        </w:rPr>
        <w:t>‏</w:t>
      </w:r>
      <w:r w:rsidR="00F604E9" w:rsidRPr="00AF0888">
        <w:rPr>
          <w:rFonts w:hint="cs"/>
          <w:rtl/>
        </w:rPr>
        <w:t>کند</w:t>
      </w:r>
      <w:bookmarkEnd w:id="261"/>
      <w:bookmarkEnd w:id="262"/>
    </w:p>
    <w:p w:rsidR="00F604E9" w:rsidRPr="00AF0888" w:rsidRDefault="00F604E9" w:rsidP="003D12F2">
      <w:pPr>
        <w:pStyle w:val="af6"/>
        <w:ind w:firstLine="0"/>
        <w:rPr>
          <w:rFonts w:hint="cs"/>
          <w:rtl/>
        </w:rPr>
      </w:pPr>
      <w:r w:rsidRPr="00AF0888">
        <w:rPr>
          <w:rFonts w:hint="cs"/>
          <w:rtl/>
        </w:rPr>
        <w:t xml:space="preserve">از ابوعبدالله روایت است که گفت: </w:t>
      </w:r>
      <w:r w:rsidR="000815AF">
        <w:rPr>
          <w:rFonts w:ascii="Traditional Arabic" w:hAnsi="Traditional Arabic" w:cs="Traditional Arabic"/>
          <w:rtl/>
        </w:rPr>
        <w:t>«</w:t>
      </w:r>
      <w:r w:rsidRPr="00AF0888">
        <w:rPr>
          <w:rFonts w:hint="cs"/>
          <w:rtl/>
        </w:rPr>
        <w:t xml:space="preserve">هر کس سهو خود را حفظ نماید و آن را تمام و کامل کند، گذاردن دو سجده سهو بر او واجب نیست، </w:t>
      </w:r>
      <w:r w:rsidRPr="000815AF">
        <w:rPr>
          <w:rFonts w:hint="cs"/>
          <w:u w:val="single"/>
          <w:rtl/>
        </w:rPr>
        <w:t>زیرا رسول</w:t>
      </w:r>
      <w:r w:rsidRPr="000815AF">
        <w:rPr>
          <w:rFonts w:cs="CTraditional Arabic" w:hint="cs"/>
          <w:u w:val="single"/>
          <w:cs/>
        </w:rPr>
        <w:t>‎</w:t>
      </w:r>
      <w:r w:rsidRPr="000815AF">
        <w:rPr>
          <w:rFonts w:hint="cs"/>
          <w:u w:val="single"/>
          <w:rtl/>
        </w:rPr>
        <w:t>خدا</w:t>
      </w:r>
      <w:r w:rsidRPr="000815AF">
        <w:rPr>
          <w:rFonts w:cs="CTraditional Arabic" w:hint="cs"/>
          <w:u w:val="single"/>
          <w:rtl/>
        </w:rPr>
        <w:t>ص</w:t>
      </w:r>
      <w:r w:rsidRPr="000815AF">
        <w:rPr>
          <w:rFonts w:hint="cs"/>
          <w:u w:val="single"/>
          <w:rtl/>
        </w:rPr>
        <w:t xml:space="preserve"> با مردم نماز ظهر خواند و در آن مرتکب سهو شد و سپس سلام نماز را گفت</w:t>
      </w:r>
      <w:r w:rsidRPr="000815AF">
        <w:rPr>
          <w:rFonts w:hint="cs"/>
          <w:rtl/>
        </w:rPr>
        <w:t>.</w:t>
      </w:r>
      <w:r w:rsidRPr="00AF0888">
        <w:rPr>
          <w:rFonts w:hint="cs"/>
          <w:rtl/>
        </w:rPr>
        <w:t xml:space="preserve"> پس ذوالشمالین به او گفت: ای رسول</w:t>
      </w:r>
      <w:r w:rsidRPr="00AF0888">
        <w:rPr>
          <w:rFonts w:cs="CTraditional Arabic" w:hint="cs"/>
          <w:cs/>
        </w:rPr>
        <w:t>‎</w:t>
      </w:r>
      <w:r w:rsidRPr="00AF0888">
        <w:rPr>
          <w:rFonts w:hint="cs"/>
          <w:rtl/>
        </w:rPr>
        <w:t>خدا</w:t>
      </w:r>
      <w:r w:rsidR="000815AF">
        <w:rPr>
          <w:rFonts w:hint="cs"/>
          <w:rtl/>
        </w:rPr>
        <w:t>،</w:t>
      </w:r>
      <w:r w:rsidRPr="00AF0888">
        <w:rPr>
          <w:rFonts w:hint="cs"/>
          <w:rtl/>
        </w:rPr>
        <w:t xml:space="preserve"> آیا در مورد نماز چیزی نازل شده است؟ پیامبر</w:t>
      </w:r>
      <w:bookmarkStart w:id="263" w:name="OLE_LINK5"/>
      <w:bookmarkStart w:id="264" w:name="OLE_LINK6"/>
      <w:r w:rsidRPr="00AF0888">
        <w:rPr>
          <w:rFonts w:cs="CTraditional Arabic" w:hint="cs"/>
          <w:rtl/>
        </w:rPr>
        <w:t>ص</w:t>
      </w:r>
      <w:bookmarkEnd w:id="263"/>
      <w:bookmarkEnd w:id="264"/>
      <w:r w:rsidRPr="00AF0888">
        <w:rPr>
          <w:rFonts w:hint="cs"/>
          <w:rtl/>
        </w:rPr>
        <w:t xml:space="preserve"> فرمود: چه چیزی نازل شده است؟ گفت: شما دو رکعت خواندید. رسول</w:t>
      </w:r>
      <w:r w:rsidRPr="00AF0888">
        <w:rPr>
          <w:rFonts w:cs="CTraditional Arabic" w:hint="cs"/>
          <w:cs/>
        </w:rPr>
        <w:t>‎</w:t>
      </w:r>
      <w:r w:rsidRPr="00AF0888">
        <w:rPr>
          <w:rFonts w:hint="cs"/>
          <w:rtl/>
        </w:rPr>
        <w:t>خدا به دیگر حاضران فرمود: آیا شما هم با او هم رأی هستید؟ مردم گفتند: آری. پس پیامبر</w:t>
      </w:r>
      <w:r w:rsidRPr="00AF0888">
        <w:rPr>
          <w:rFonts w:cs="CTraditional Arabic" w:hint="cs"/>
          <w:rtl/>
        </w:rPr>
        <w:t>ص</w:t>
      </w:r>
      <w:r w:rsidRPr="00AF0888">
        <w:rPr>
          <w:rFonts w:hint="cs"/>
          <w:rtl/>
        </w:rPr>
        <w:t xml:space="preserve"> برخاست و نماز را با آنان کامل کرد و سپس دو سجده سهو گذارد</w:t>
      </w:r>
      <w:r w:rsidR="000815AF">
        <w:rPr>
          <w:rFonts w:ascii="Traditional Arabic" w:hAnsi="Traditional Arabic" w:cs="Traditional Arabic"/>
          <w:rtl/>
        </w:rPr>
        <w:t>»</w:t>
      </w:r>
      <w:r w:rsidRPr="00AF0888">
        <w:rPr>
          <w:rStyle w:val="a5"/>
          <w:rFonts w:ascii="mylotus" w:hAnsi="mylotus" w:cs="B Badr"/>
          <w:rtl/>
        </w:rPr>
        <w:footnoteReference w:id="116"/>
      </w:r>
      <w:r w:rsidRPr="00AF0888">
        <w:rPr>
          <w:rFonts w:hint="cs"/>
          <w:rtl/>
        </w:rPr>
        <w:t>.</w:t>
      </w:r>
    </w:p>
    <w:p w:rsidR="00F604E9" w:rsidRPr="00AF0888" w:rsidRDefault="00F604E9" w:rsidP="003D12F2">
      <w:pPr>
        <w:pStyle w:val="af6"/>
        <w:rPr>
          <w:rFonts w:hint="cs"/>
          <w:rtl/>
        </w:rPr>
      </w:pPr>
      <w:r w:rsidRPr="00AF0888">
        <w:rPr>
          <w:rFonts w:hint="cs"/>
          <w:rtl/>
        </w:rPr>
        <w:t>اما روایات و باورهاي شيعيان وقوع سهو از جانب پیامبر</w:t>
      </w:r>
      <w:r w:rsidRPr="00AF0888">
        <w:rPr>
          <w:rFonts w:cs="CTraditional Arabic" w:hint="cs"/>
          <w:rtl/>
        </w:rPr>
        <w:t>ص</w:t>
      </w:r>
      <w:r w:rsidRPr="00AF0888">
        <w:rPr>
          <w:rFonts w:hint="cs"/>
          <w:rtl/>
        </w:rPr>
        <w:t xml:space="preserve"> و ائمه را نفی می</w:t>
      </w:r>
      <w:r w:rsidR="003D12F2">
        <w:rPr>
          <w:rFonts w:cs="2  Lotus" w:hint="cs"/>
          <w:rtl/>
        </w:rPr>
        <w:t>‌</w:t>
      </w:r>
      <w:r w:rsidRPr="00AF0888">
        <w:rPr>
          <w:rFonts w:hint="cs"/>
          <w:rtl/>
        </w:rPr>
        <w:t>کند.</w:t>
      </w:r>
    </w:p>
    <w:p w:rsidR="00F604E9" w:rsidRPr="00AF0888" w:rsidRDefault="000815AF" w:rsidP="00516CCC">
      <w:pPr>
        <w:pStyle w:val="af3"/>
        <w:rPr>
          <w:rFonts w:hint="cs"/>
          <w:rtl/>
          <w:lang w:bidi="fa-IR"/>
        </w:rPr>
      </w:pPr>
      <w:bookmarkStart w:id="265" w:name="_Toc252932544"/>
      <w:bookmarkStart w:id="266" w:name="_Toc254520615"/>
      <w:r>
        <w:rPr>
          <w:rFonts w:hint="cs"/>
          <w:rtl/>
          <w:lang w:bidi="fa-IR"/>
        </w:rPr>
        <w:t xml:space="preserve">* </w:t>
      </w:r>
      <w:r w:rsidR="00F604E9" w:rsidRPr="00AF0888">
        <w:rPr>
          <w:rFonts w:hint="cs"/>
          <w:rtl/>
          <w:lang w:bidi="fa-IR"/>
        </w:rPr>
        <w:t>علی</w:t>
      </w:r>
      <w:r w:rsidRPr="002C2FC4">
        <w:rPr>
          <w:rFonts w:cs="CTraditional Arabic" w:hint="cs"/>
          <w:b w:val="0"/>
          <w:bCs w:val="0"/>
          <w:rtl/>
          <w:lang w:bidi="fa-IR"/>
        </w:rPr>
        <w:t>س</w:t>
      </w:r>
      <w:r w:rsidR="00F604E9" w:rsidRPr="00AF0888">
        <w:rPr>
          <w:rFonts w:hint="cs"/>
          <w:rtl/>
          <w:lang w:bidi="fa-IR"/>
        </w:rPr>
        <w:t xml:space="preserve"> اطلاعی از حکم مذی ندارد</w:t>
      </w:r>
      <w:bookmarkEnd w:id="265"/>
      <w:bookmarkEnd w:id="266"/>
    </w:p>
    <w:p w:rsidR="00F604E9" w:rsidRPr="00AF0888" w:rsidRDefault="00F604E9" w:rsidP="003D12F2">
      <w:pPr>
        <w:pStyle w:val="af6"/>
        <w:ind w:firstLine="0"/>
        <w:rPr>
          <w:rFonts w:hint="cs"/>
          <w:rtl/>
        </w:rPr>
      </w:pPr>
      <w:r w:rsidRPr="00AF0888">
        <w:rPr>
          <w:rFonts w:hint="cs"/>
          <w:rtl/>
        </w:rPr>
        <w:t>شیعیان اعتقاد دارند که علی</w:t>
      </w:r>
      <w:r w:rsidR="000815AF">
        <w:rPr>
          <w:rFonts w:cs="CTraditional Arabic" w:hint="cs"/>
          <w:rtl/>
        </w:rPr>
        <w:t>س</w:t>
      </w:r>
      <w:r w:rsidRPr="00AF0888">
        <w:rPr>
          <w:rFonts w:hint="cs"/>
          <w:rtl/>
        </w:rPr>
        <w:t xml:space="preserve"> همه علم رسول</w:t>
      </w:r>
      <w:r w:rsidRPr="00AF0888">
        <w:rPr>
          <w:rFonts w:cs="CTraditional Arabic" w:hint="cs"/>
          <w:cs/>
        </w:rPr>
        <w:t>‎</w:t>
      </w:r>
      <w:r w:rsidRPr="00AF0888">
        <w:rPr>
          <w:rFonts w:hint="cs"/>
          <w:rtl/>
        </w:rPr>
        <w:t>خدا</w:t>
      </w:r>
      <w:r w:rsidRPr="00AF0888">
        <w:rPr>
          <w:rFonts w:cs="CTraditional Arabic" w:hint="cs"/>
          <w:rtl/>
        </w:rPr>
        <w:t>ص</w:t>
      </w:r>
      <w:r w:rsidR="00890EE7">
        <w:rPr>
          <w:rFonts w:hint="cs"/>
          <w:rtl/>
        </w:rPr>
        <w:t xml:space="preserve"> را می</w:t>
      </w:r>
      <w:r w:rsidR="00890EE7">
        <w:rPr>
          <w:rFonts w:cs="B Badr" w:hint="cs"/>
          <w:rtl/>
        </w:rPr>
        <w:t>‏</w:t>
      </w:r>
      <w:r w:rsidRPr="00AF0888">
        <w:rPr>
          <w:rFonts w:hint="cs"/>
          <w:rtl/>
        </w:rPr>
        <w:t>داند، اما روایاتی وجود دارند که ناقض این عقیده هستند، از جمله:</w:t>
      </w:r>
    </w:p>
    <w:p w:rsidR="00F604E9" w:rsidRPr="00AF0888" w:rsidRDefault="00F604E9" w:rsidP="00A95D0F">
      <w:pPr>
        <w:pStyle w:val="af6"/>
        <w:rPr>
          <w:rFonts w:hint="cs"/>
          <w:rtl/>
        </w:rPr>
      </w:pPr>
      <w:r w:rsidRPr="00AF0888">
        <w:rPr>
          <w:rFonts w:hint="cs"/>
          <w:rtl/>
        </w:rPr>
        <w:t xml:space="preserve">از اسحاق بن عمار از ابوعبدالله روایت است که گفت: در مورد مذی از او سوال کردم و او گفت: علی مردی مذاء بود- </w:t>
      </w:r>
      <w:r w:rsidR="00890EE7">
        <w:rPr>
          <w:rFonts w:hint="cs"/>
          <w:rtl/>
        </w:rPr>
        <w:t>یعنی مذی زیاد از بدن او خارج می</w:t>
      </w:r>
      <w:r w:rsidR="00890EE7">
        <w:rPr>
          <w:rFonts w:cs="B Badr" w:hint="cs"/>
          <w:rtl/>
        </w:rPr>
        <w:t>‏</w:t>
      </w:r>
      <w:r w:rsidRPr="00AF0888">
        <w:rPr>
          <w:rFonts w:hint="cs"/>
          <w:rtl/>
        </w:rPr>
        <w:t>شد- اما به خاطر جایگاه فاطمه- که همسر او بود- از اینکه در مورد آن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سوال کند شرم داشت، به همین دلیل به مقداد که نشسته بود امر کرد تا در مورد آن از ایشان سوال نماید. پس پیامبر</w:t>
      </w:r>
      <w:r w:rsidRPr="00AF0888">
        <w:rPr>
          <w:rFonts w:cs="CTraditional Arabic" w:hint="cs"/>
          <w:rtl/>
        </w:rPr>
        <w:t>ص</w:t>
      </w:r>
      <w:r w:rsidRPr="00AF0888">
        <w:rPr>
          <w:rFonts w:hint="cs"/>
          <w:rtl/>
        </w:rPr>
        <w:t xml:space="preserve"> به او فرمود: اشکالی ندارد</w:t>
      </w:r>
      <w:r w:rsidRPr="00AF0888">
        <w:rPr>
          <w:rStyle w:val="a5"/>
          <w:rFonts w:ascii="mylotus" w:hAnsi="mylotus" w:cs="B Badr"/>
          <w:rtl/>
        </w:rPr>
        <w:footnoteReference w:id="117"/>
      </w:r>
      <w:r w:rsidRPr="00AF0888">
        <w:rPr>
          <w:rFonts w:hint="cs"/>
          <w:rtl/>
        </w:rPr>
        <w:t>.</w:t>
      </w:r>
    </w:p>
    <w:p w:rsidR="00F604E9" w:rsidRPr="00AF0888" w:rsidRDefault="00F604E9" w:rsidP="00A95D0F">
      <w:pPr>
        <w:pStyle w:val="af6"/>
        <w:rPr>
          <w:rFonts w:hint="cs"/>
          <w:rtl/>
        </w:rPr>
      </w:pPr>
      <w:r w:rsidRPr="00AF0888">
        <w:rPr>
          <w:rFonts w:hint="cs"/>
          <w:rtl/>
        </w:rPr>
        <w:t>این</w:t>
      </w:r>
      <w:r w:rsidR="00890EE7">
        <w:rPr>
          <w:rFonts w:hint="cs"/>
          <w:rtl/>
        </w:rPr>
        <w:t xml:space="preserve"> در حالی است که شیعیان اظهار می</w:t>
      </w:r>
      <w:r w:rsidR="00890EE7">
        <w:rPr>
          <w:rFonts w:cs="B Badr" w:hint="cs"/>
          <w:rtl/>
        </w:rPr>
        <w:t>‏</w:t>
      </w:r>
      <w:r w:rsidRPr="00AF0888">
        <w:rPr>
          <w:rFonts w:hint="cs"/>
          <w:rtl/>
        </w:rPr>
        <w:t>دارند که امام به چیزی جهل ندارد و خطا نمی</w:t>
      </w:r>
      <w:r w:rsidRPr="00AF0888">
        <w:rPr>
          <w:rFonts w:cs="CTraditional Arabic" w:hint="cs"/>
          <w:cs/>
        </w:rPr>
        <w:t>‎</w:t>
      </w:r>
      <w:r w:rsidRPr="00AF0888">
        <w:rPr>
          <w:rFonts w:hint="cs"/>
          <w:rtl/>
        </w:rPr>
        <w:t>کند.</w:t>
      </w:r>
    </w:p>
    <w:p w:rsidR="00F604E9" w:rsidRDefault="00F604E9" w:rsidP="00A95D0F">
      <w:pPr>
        <w:pStyle w:val="af6"/>
        <w:rPr>
          <w:rFonts w:hint="cs"/>
          <w:rtl/>
        </w:rPr>
      </w:pPr>
      <w:r w:rsidRPr="00AF0888">
        <w:rPr>
          <w:rFonts w:hint="cs"/>
          <w:rtl/>
        </w:rPr>
        <w:t>اینها مجموعه</w:t>
      </w:r>
      <w:r w:rsidRPr="00AF0888">
        <w:rPr>
          <w:rFonts w:cs="CTraditional Arabic" w:hint="cs"/>
          <w:cs/>
        </w:rPr>
        <w:t>‎</w:t>
      </w:r>
      <w:r w:rsidRPr="00AF0888">
        <w:rPr>
          <w:rFonts w:hint="cs"/>
          <w:rtl/>
        </w:rPr>
        <w:t>ای اندک ا</w:t>
      </w:r>
      <w:r w:rsidR="00890EE7">
        <w:rPr>
          <w:rFonts w:hint="cs"/>
          <w:rtl/>
        </w:rPr>
        <w:t>ز پنج هزار روایت متناقض شیعه می</w:t>
      </w:r>
      <w:r w:rsidR="00890EE7">
        <w:rPr>
          <w:rFonts w:cs="B Badr" w:hint="cs"/>
          <w:rtl/>
        </w:rPr>
        <w:t>‏</w:t>
      </w:r>
      <w:r w:rsidRPr="00AF0888">
        <w:rPr>
          <w:rFonts w:hint="cs"/>
          <w:rtl/>
        </w:rPr>
        <w:t>باشند که طوسی در مقدمه کتاب «تهذیب الأحکام» در مورد آن سخن گفته است</w:t>
      </w:r>
      <w:r w:rsidR="00890EE7">
        <w:rPr>
          <w:rFonts w:hint="cs"/>
          <w:rtl/>
        </w:rPr>
        <w:t>،</w:t>
      </w:r>
      <w:r w:rsidRPr="00AF0888">
        <w:rPr>
          <w:rFonts w:hint="cs"/>
          <w:rtl/>
        </w:rPr>
        <w:t xml:space="preserve"> و قبلاً به آن اشاره شد و در ادامه نیز خواهد آمد.</w:t>
      </w:r>
    </w:p>
    <w:p w:rsidR="00F604E9" w:rsidRPr="00AF0888" w:rsidRDefault="003D12F2" w:rsidP="00D20AA3">
      <w:pPr>
        <w:pStyle w:val="af5"/>
        <w:rPr>
          <w:rFonts w:hint="cs"/>
          <w:rtl/>
        </w:rPr>
      </w:pPr>
      <w:r>
        <w:rPr>
          <w:rtl/>
        </w:rPr>
        <w:br w:type="page"/>
      </w:r>
      <w:bookmarkStart w:id="267" w:name="_Toc231413931"/>
      <w:bookmarkStart w:id="268" w:name="_Toc231414069"/>
      <w:bookmarkStart w:id="269" w:name="_Toc231414833"/>
      <w:bookmarkStart w:id="270" w:name="_Toc252932545"/>
      <w:bookmarkStart w:id="271" w:name="_Toc254520616"/>
      <w:r w:rsidR="00F604E9" w:rsidRPr="00131910">
        <w:rPr>
          <w:rFonts w:hint="cs"/>
          <w:rtl/>
        </w:rPr>
        <w:t>مطلب دوم</w:t>
      </w:r>
      <w:bookmarkStart w:id="272" w:name="_Toc231413932"/>
      <w:bookmarkStart w:id="273" w:name="_Toc231414070"/>
      <w:bookmarkStart w:id="274" w:name="_Toc231414834"/>
      <w:bookmarkStart w:id="275" w:name="_Toc231415066"/>
      <w:bookmarkEnd w:id="267"/>
      <w:bookmarkEnd w:id="268"/>
      <w:bookmarkEnd w:id="269"/>
      <w:r w:rsidRPr="00131910">
        <w:rPr>
          <w:rtl/>
        </w:rPr>
        <w:br/>
      </w:r>
      <w:r w:rsidR="00F604E9" w:rsidRPr="00AF0888">
        <w:rPr>
          <w:rFonts w:hint="cs"/>
          <w:rtl/>
        </w:rPr>
        <w:t>نگاهی به موضوع تناقض در روایات منسوب به ائمه</w:t>
      </w:r>
      <w:bookmarkEnd w:id="270"/>
      <w:bookmarkEnd w:id="271"/>
      <w:bookmarkEnd w:id="272"/>
      <w:bookmarkEnd w:id="273"/>
      <w:bookmarkEnd w:id="274"/>
      <w:bookmarkEnd w:id="275"/>
    </w:p>
    <w:p w:rsidR="00F604E9" w:rsidRPr="00AF0888" w:rsidRDefault="00F604E9" w:rsidP="003D12F2">
      <w:pPr>
        <w:pStyle w:val="af6"/>
        <w:ind w:firstLine="0"/>
        <w:rPr>
          <w:rFonts w:hint="cs"/>
          <w:rtl/>
        </w:rPr>
      </w:pPr>
      <w:r w:rsidRPr="00AF0888">
        <w:rPr>
          <w:rFonts w:hint="cs"/>
          <w:rtl/>
        </w:rPr>
        <w:t>در مطالب قبلی</w:t>
      </w:r>
      <w:r w:rsidR="00131910">
        <w:rPr>
          <w:rFonts w:hint="cs"/>
          <w:rtl/>
        </w:rPr>
        <w:t>،</w:t>
      </w:r>
      <w:r w:rsidRPr="00AF0888">
        <w:rPr>
          <w:rFonts w:hint="cs"/>
          <w:rtl/>
        </w:rPr>
        <w:t xml:space="preserve"> نمونه</w:t>
      </w:r>
      <w:r w:rsidRPr="00AF0888">
        <w:rPr>
          <w:rFonts w:cs="CTraditional Arabic" w:hint="cs"/>
          <w:cs/>
        </w:rPr>
        <w:t>‎</w:t>
      </w:r>
      <w:r w:rsidRPr="00AF0888">
        <w:rPr>
          <w:rFonts w:hint="cs"/>
          <w:rtl/>
        </w:rPr>
        <w:t>هایی از تناقض روایات در کتب شیعیان دوازده امامی ذ</w:t>
      </w:r>
      <w:r w:rsidR="00131910">
        <w:rPr>
          <w:rFonts w:hint="cs"/>
          <w:rtl/>
        </w:rPr>
        <w:t>کر شد، به نحوی که روایتی را نمی</w:t>
      </w:r>
      <w:r w:rsidR="00131910">
        <w:rPr>
          <w:rFonts w:cs="B Badr" w:hint="cs"/>
          <w:rtl/>
        </w:rPr>
        <w:t>‏</w:t>
      </w:r>
      <w:r w:rsidRPr="00AF0888">
        <w:rPr>
          <w:rFonts w:hint="cs"/>
          <w:rtl/>
        </w:rPr>
        <w:t>توان یافت مگر ای</w:t>
      </w:r>
      <w:r w:rsidR="00131910">
        <w:rPr>
          <w:rFonts w:hint="cs"/>
          <w:rtl/>
        </w:rPr>
        <w:t>نکه روایتی که در تناقض با آن می</w:t>
      </w:r>
      <w:r w:rsidR="00131910">
        <w:rPr>
          <w:rFonts w:cs="B Badr" w:hint="cs"/>
          <w:rtl/>
        </w:rPr>
        <w:t>‏</w:t>
      </w:r>
      <w:r w:rsidRPr="00AF0888">
        <w:rPr>
          <w:rFonts w:hint="cs"/>
          <w:rtl/>
        </w:rPr>
        <w:t>باشد در کنار آن قرار دارد. روایتی بیانگر مذهب اهل سنت است</w:t>
      </w:r>
      <w:r w:rsidR="00131910">
        <w:rPr>
          <w:rFonts w:hint="cs"/>
          <w:rtl/>
        </w:rPr>
        <w:t>،</w:t>
      </w:r>
      <w:r w:rsidRPr="00AF0888">
        <w:rPr>
          <w:rFonts w:hint="cs"/>
          <w:rtl/>
        </w:rPr>
        <w:t xml:space="preserve"> و روایتی دیگر در تناقض با آن است، زیرا اهل بیت بر عقیده اهل سنت که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به ارث برده</w:t>
      </w:r>
      <w:r w:rsidRPr="00AF0888">
        <w:rPr>
          <w:rFonts w:cs="CTraditional Arabic" w:hint="cs"/>
          <w:cs/>
        </w:rPr>
        <w:t>‎</w:t>
      </w:r>
      <w:r w:rsidRPr="00AF0888">
        <w:rPr>
          <w:rFonts w:hint="cs"/>
          <w:rtl/>
        </w:rPr>
        <w:t>اند زیسته</w:t>
      </w:r>
      <w:r w:rsidRPr="00AF0888">
        <w:rPr>
          <w:rFonts w:cs="CTraditional Arabic" w:hint="cs"/>
          <w:cs/>
        </w:rPr>
        <w:t>‎</w:t>
      </w:r>
      <w:r w:rsidRPr="00AF0888">
        <w:rPr>
          <w:rFonts w:hint="cs"/>
          <w:rtl/>
        </w:rPr>
        <w:t xml:space="preserve">اند و غیر از این، عقیده دیگری ندارند. </w:t>
      </w:r>
      <w:r w:rsidRPr="00131910">
        <w:rPr>
          <w:rFonts w:hint="cs"/>
          <w:u w:val="single"/>
          <w:rtl/>
        </w:rPr>
        <w:t>اما چون مؤسسان مذهب نتوانستند عقیده اهل بیت و فقه و دانش آنان را که موافق با حق است مخفی نمایند، اقدام به اختراع عقیده تقیه کردند و آن را به اهل بیت منسوب کردند تا مردم ظاهر ائمه را قبول نکنند و اظهار داشتند که ظاهر ت</w:t>
      </w:r>
      <w:r w:rsidR="00131910">
        <w:rPr>
          <w:rFonts w:hint="cs"/>
          <w:u w:val="single"/>
          <w:rtl/>
        </w:rPr>
        <w:t>قیه است، یعنی برای فریب مردم می</w:t>
      </w:r>
      <w:r w:rsidR="00131910">
        <w:rPr>
          <w:rFonts w:cs="B Badr" w:hint="cs"/>
          <w:u w:val="single"/>
          <w:rtl/>
        </w:rPr>
        <w:t>‏</w:t>
      </w:r>
      <w:r w:rsidRPr="00131910">
        <w:rPr>
          <w:rFonts w:hint="cs"/>
          <w:u w:val="single"/>
          <w:rtl/>
        </w:rPr>
        <w:t>باشد</w:t>
      </w:r>
      <w:r w:rsidRPr="00AF0888">
        <w:rPr>
          <w:rFonts w:hint="cs"/>
          <w:rtl/>
        </w:rPr>
        <w:t>.</w:t>
      </w:r>
    </w:p>
    <w:p w:rsidR="00F604E9" w:rsidRPr="00AF0888" w:rsidRDefault="00F604E9" w:rsidP="005617C1">
      <w:pPr>
        <w:pStyle w:val="af6"/>
        <w:rPr>
          <w:rFonts w:hint="cs"/>
          <w:rtl/>
        </w:rPr>
      </w:pPr>
      <w:r w:rsidRPr="00AF0888">
        <w:rPr>
          <w:rFonts w:hint="cs"/>
          <w:rtl/>
        </w:rPr>
        <w:t>بر این اساس</w:t>
      </w:r>
      <w:r w:rsidR="00131910">
        <w:rPr>
          <w:rFonts w:hint="cs"/>
          <w:rtl/>
        </w:rPr>
        <w:t>،</w:t>
      </w:r>
      <w:r w:rsidRPr="00AF0888">
        <w:rPr>
          <w:rFonts w:hint="cs"/>
          <w:rtl/>
        </w:rPr>
        <w:t xml:space="preserve"> اهل بیت که شرف انتساب به رسول</w:t>
      </w:r>
      <w:r w:rsidRPr="00AF0888">
        <w:rPr>
          <w:rFonts w:cs="CTraditional Arabic" w:hint="cs"/>
          <w:cs/>
        </w:rPr>
        <w:t>‎</w:t>
      </w:r>
      <w:r w:rsidRPr="00AF0888">
        <w:rPr>
          <w:rFonts w:hint="cs"/>
          <w:rtl/>
        </w:rPr>
        <w:t>خدا</w:t>
      </w:r>
      <w:r w:rsidRPr="00AF0888">
        <w:rPr>
          <w:rFonts w:cs="CTraditional Arabic" w:hint="cs"/>
          <w:rtl/>
        </w:rPr>
        <w:t>ص</w:t>
      </w:r>
      <w:r w:rsidR="00131910">
        <w:rPr>
          <w:rFonts w:hint="cs"/>
          <w:rtl/>
        </w:rPr>
        <w:t xml:space="preserve"> را دارا می</w:t>
      </w:r>
      <w:r w:rsidR="00131910">
        <w:rPr>
          <w:rFonts w:cs="B Badr" w:hint="cs"/>
          <w:rtl/>
        </w:rPr>
        <w:t>‏</w:t>
      </w:r>
      <w:r w:rsidR="00131910">
        <w:rPr>
          <w:rFonts w:hint="cs"/>
          <w:rtl/>
        </w:rPr>
        <w:t>باشند مردم را فریب می</w:t>
      </w:r>
      <w:r w:rsidR="00131910">
        <w:rPr>
          <w:rFonts w:cs="B Badr" w:hint="cs"/>
          <w:rtl/>
        </w:rPr>
        <w:t>‏</w:t>
      </w:r>
      <w:r w:rsidRPr="00AF0888">
        <w:rPr>
          <w:rFonts w:hint="cs"/>
          <w:rtl/>
        </w:rPr>
        <w:t>دهند و در بیشتر از پنج ه</w:t>
      </w:r>
      <w:r w:rsidR="00131910">
        <w:rPr>
          <w:rFonts w:hint="cs"/>
          <w:rtl/>
        </w:rPr>
        <w:t>زار موضع، خلاف حقیقت را بیان می</w:t>
      </w:r>
      <w:r w:rsidR="00131910">
        <w:rPr>
          <w:rFonts w:cs="B Badr" w:hint="cs"/>
          <w:rtl/>
        </w:rPr>
        <w:t>‏</w:t>
      </w:r>
      <w:r w:rsidRPr="00AF0888">
        <w:rPr>
          <w:rFonts w:hint="cs"/>
          <w:rtl/>
        </w:rPr>
        <w:t>کنند بطوری که حتی پیروان نتوانسته</w:t>
      </w:r>
      <w:r w:rsidRPr="00AF0888">
        <w:rPr>
          <w:rFonts w:cs="CTraditional Arabic" w:hint="cs"/>
          <w:cs/>
        </w:rPr>
        <w:t>‎</w:t>
      </w:r>
      <w:r w:rsidRPr="00AF0888">
        <w:rPr>
          <w:rFonts w:hint="cs"/>
          <w:rtl/>
        </w:rPr>
        <w:t>اند حق و باطل اقوال و اعمال آنان را از هم تشخیص بدهند.</w:t>
      </w:r>
    </w:p>
    <w:p w:rsidR="00F604E9" w:rsidRPr="00AF0888" w:rsidRDefault="00F604E9" w:rsidP="005617C1">
      <w:pPr>
        <w:pStyle w:val="af6"/>
        <w:rPr>
          <w:rFonts w:hint="cs"/>
          <w:rtl/>
        </w:rPr>
      </w:pPr>
      <w:r w:rsidRPr="00AF0888">
        <w:rPr>
          <w:rFonts w:hint="cs"/>
          <w:rtl/>
        </w:rPr>
        <w:t>سپس علمای شیعه می</w:t>
      </w:r>
      <w:r w:rsidRPr="00AF0888">
        <w:rPr>
          <w:rFonts w:cs="CTraditional Arabic" w:hint="cs"/>
          <w:cs/>
        </w:rPr>
        <w:t>‎</w:t>
      </w:r>
      <w:r w:rsidRPr="00AF0888">
        <w:rPr>
          <w:rFonts w:hint="cs"/>
          <w:rtl/>
        </w:rPr>
        <w:t>آیند و هر قول یا عملی را که از آنان صادر شده و موافق ب</w:t>
      </w:r>
      <w:r w:rsidR="00131910">
        <w:rPr>
          <w:rFonts w:hint="cs"/>
          <w:rtl/>
        </w:rPr>
        <w:t>ا نظر اهل سنت است چنین تفسیر می</w:t>
      </w:r>
      <w:r w:rsidR="00131910">
        <w:rPr>
          <w:rFonts w:cs="B Badr" w:hint="cs"/>
          <w:rtl/>
        </w:rPr>
        <w:t>‏</w:t>
      </w:r>
      <w:r w:rsidRPr="00AF0888">
        <w:rPr>
          <w:rFonts w:hint="cs"/>
          <w:rtl/>
        </w:rPr>
        <w:t>کنند که از روی تقیه صادر شده است</w:t>
      </w:r>
      <w:r w:rsidR="00131910">
        <w:rPr>
          <w:rFonts w:hint="cs"/>
          <w:rtl/>
        </w:rPr>
        <w:t>!!</w:t>
      </w:r>
      <w:r w:rsidRPr="00AF0888">
        <w:rPr>
          <w:rFonts w:hint="cs"/>
          <w:rtl/>
        </w:rPr>
        <w:t>.</w:t>
      </w:r>
    </w:p>
    <w:p w:rsidR="00F604E9" w:rsidRPr="00AF0888" w:rsidRDefault="00F604E9" w:rsidP="00131910">
      <w:pPr>
        <w:pStyle w:val="af6"/>
        <w:rPr>
          <w:rFonts w:hint="cs"/>
          <w:rtl/>
        </w:rPr>
      </w:pPr>
      <w:r w:rsidRPr="00AF0888">
        <w:rPr>
          <w:rFonts w:hint="cs"/>
          <w:rtl/>
        </w:rPr>
        <w:t>به درستی که این ظلم به اهل بیت طاهر است</w:t>
      </w:r>
      <w:r w:rsidR="00131910">
        <w:rPr>
          <w:rFonts w:hint="cs"/>
          <w:rtl/>
        </w:rPr>
        <w:t>!!</w:t>
      </w:r>
    </w:p>
    <w:p w:rsidR="00F604E9" w:rsidRPr="00AF0888" w:rsidRDefault="00F604E9" w:rsidP="005617C1">
      <w:pPr>
        <w:pStyle w:val="af6"/>
        <w:rPr>
          <w:rFonts w:hint="cs"/>
          <w:rtl/>
        </w:rPr>
      </w:pPr>
      <w:r w:rsidRPr="00AF0888">
        <w:rPr>
          <w:rFonts w:hint="cs"/>
          <w:rtl/>
        </w:rPr>
        <w:t>بنابراین</w:t>
      </w:r>
      <w:r w:rsidR="00131910">
        <w:rPr>
          <w:rFonts w:hint="cs"/>
          <w:rtl/>
        </w:rPr>
        <w:t>،</w:t>
      </w:r>
      <w:r w:rsidRPr="00AF0888">
        <w:rPr>
          <w:rFonts w:hint="cs"/>
          <w:rtl/>
        </w:rPr>
        <w:t xml:space="preserve"> اقوال و اعمال منسوب به اهل بیت دو دسته هستند:</w:t>
      </w:r>
    </w:p>
    <w:p w:rsidR="00F604E9" w:rsidRPr="00AF0888" w:rsidRDefault="00F604E9" w:rsidP="00417A86">
      <w:pPr>
        <w:pStyle w:val="11"/>
        <w:widowControl/>
        <w:spacing w:before="0"/>
        <w:ind w:firstLine="454"/>
        <w:jc w:val="both"/>
        <w:rPr>
          <w:rFonts w:cs="B Lotus" w:hint="cs"/>
          <w:b/>
          <w:bCs/>
          <w:sz w:val="28"/>
          <w:szCs w:val="28"/>
          <w:rtl/>
          <w:lang w:bidi="fa-IR"/>
        </w:rPr>
      </w:pPr>
      <w:r w:rsidRPr="00AF0888">
        <w:rPr>
          <w:rFonts w:cs="B Lotus" w:hint="cs"/>
          <w:b/>
          <w:bCs/>
          <w:sz w:val="28"/>
          <w:szCs w:val="28"/>
          <w:rtl/>
          <w:lang w:bidi="fa-IR"/>
        </w:rPr>
        <w:t>* اقوال ظاهری</w:t>
      </w:r>
    </w:p>
    <w:p w:rsidR="00F604E9" w:rsidRPr="00AF0888" w:rsidRDefault="00F604E9" w:rsidP="00417A86">
      <w:pPr>
        <w:pStyle w:val="11"/>
        <w:widowControl/>
        <w:spacing w:before="0"/>
        <w:ind w:firstLine="454"/>
        <w:jc w:val="both"/>
        <w:rPr>
          <w:rFonts w:cs="B Lotus" w:hint="cs"/>
          <w:b/>
          <w:bCs/>
          <w:sz w:val="28"/>
          <w:szCs w:val="28"/>
          <w:rtl/>
          <w:lang w:bidi="fa-IR"/>
        </w:rPr>
      </w:pPr>
      <w:r w:rsidRPr="00AF0888">
        <w:rPr>
          <w:rFonts w:cs="B Lotus" w:hint="cs"/>
          <w:b/>
          <w:bCs/>
          <w:sz w:val="28"/>
          <w:szCs w:val="28"/>
          <w:rtl/>
          <w:lang w:bidi="fa-IR"/>
        </w:rPr>
        <w:t>* اقوال باطنی</w:t>
      </w:r>
    </w:p>
    <w:p w:rsidR="00F604E9" w:rsidRPr="00AF0888" w:rsidRDefault="00F604E9" w:rsidP="005617C1">
      <w:pPr>
        <w:pStyle w:val="af6"/>
        <w:rPr>
          <w:rFonts w:hint="cs"/>
          <w:rtl/>
        </w:rPr>
      </w:pPr>
      <w:r w:rsidRPr="00AF0888">
        <w:rPr>
          <w:rFonts w:hint="cs"/>
          <w:rtl/>
        </w:rPr>
        <w:t>اقوال ظاهری موافق دیدگاه اهل سنت است</w:t>
      </w:r>
      <w:r w:rsidR="00131910">
        <w:rPr>
          <w:rFonts w:hint="cs"/>
          <w:rtl/>
        </w:rPr>
        <w:t>،</w:t>
      </w:r>
      <w:r w:rsidRPr="00AF0888">
        <w:rPr>
          <w:rFonts w:hint="cs"/>
          <w:rtl/>
        </w:rPr>
        <w:t xml:space="preserve"> و اقوال باطنی مخالف دیدگاه اهل سنت می</w:t>
      </w:r>
      <w:r w:rsidRPr="00AF0888">
        <w:rPr>
          <w:rFonts w:cs="CTraditional Arabic" w:hint="cs"/>
          <w:cs/>
        </w:rPr>
        <w:t>‎</w:t>
      </w:r>
      <w:r w:rsidRPr="00AF0888">
        <w:rPr>
          <w:rFonts w:hint="cs"/>
          <w:rtl/>
        </w:rPr>
        <w:t>باشد.</w:t>
      </w:r>
    </w:p>
    <w:p w:rsidR="00F604E9" w:rsidRPr="00AF0888" w:rsidRDefault="00F604E9" w:rsidP="005617C1">
      <w:pPr>
        <w:pStyle w:val="af6"/>
        <w:rPr>
          <w:rFonts w:hint="cs"/>
          <w:rtl/>
        </w:rPr>
      </w:pPr>
      <w:r w:rsidRPr="00AF0888">
        <w:rPr>
          <w:rFonts w:hint="cs"/>
          <w:rtl/>
        </w:rPr>
        <w:t>چیزی که با عقل و دین توافق و سازگاری دارد، این است که شخصی ک</w:t>
      </w:r>
      <w:r w:rsidR="00131910">
        <w:rPr>
          <w:rFonts w:hint="cs"/>
          <w:rtl/>
        </w:rPr>
        <w:t>ه مکلف به ابلاغ دین و حفظ آن می</w:t>
      </w:r>
      <w:r w:rsidR="00131910">
        <w:rPr>
          <w:rFonts w:cs="B Badr" w:hint="cs"/>
          <w:rtl/>
        </w:rPr>
        <w:t>‏</w:t>
      </w:r>
      <w:r w:rsidRPr="00AF0888">
        <w:rPr>
          <w:rFonts w:hint="cs"/>
          <w:rtl/>
        </w:rPr>
        <w:t xml:space="preserve">باشد، باید ظاهر و باطن او برابر باشد و اگر ظاهرش متناقض </w:t>
      </w:r>
      <w:r w:rsidR="00131910">
        <w:rPr>
          <w:rFonts w:hint="cs"/>
          <w:rtl/>
        </w:rPr>
        <w:t>با باطنش باشد، این نقص در او می</w:t>
      </w:r>
      <w:r w:rsidR="00131910">
        <w:rPr>
          <w:rFonts w:cs="B Badr" w:hint="cs"/>
          <w:rtl/>
        </w:rPr>
        <w:t>‏</w:t>
      </w:r>
      <w:r w:rsidRPr="00AF0888">
        <w:rPr>
          <w:rFonts w:hint="cs"/>
          <w:rtl/>
        </w:rPr>
        <w:t>باشد و چنین امری در شأن مسلمانان گناهکار هم نیست، چه برسد به برگزیدگان آنان!!</w:t>
      </w:r>
    </w:p>
    <w:p w:rsidR="00F604E9" w:rsidRPr="00AF0888" w:rsidRDefault="00F604E9" w:rsidP="00131910">
      <w:pPr>
        <w:pStyle w:val="af6"/>
        <w:rPr>
          <w:rFonts w:hint="cs"/>
          <w:rtl/>
        </w:rPr>
      </w:pPr>
      <w:r w:rsidRPr="00AF0888">
        <w:rPr>
          <w:rFonts w:hint="cs"/>
          <w:rtl/>
        </w:rPr>
        <w:t>مردم شرعاً مکلف به اعتماد به ظاهر تشریع هستند، زیرا آنان اطلاعی از باطن ندارند. بنابراین</w:t>
      </w:r>
      <w:r w:rsidR="00131910">
        <w:rPr>
          <w:rFonts w:hint="cs"/>
          <w:rtl/>
        </w:rPr>
        <w:t>،</w:t>
      </w:r>
      <w:r w:rsidRPr="00AF0888">
        <w:rPr>
          <w:rFonts w:hint="cs"/>
          <w:rtl/>
        </w:rPr>
        <w:t xml:space="preserve"> اگر شخصی اظهار دارد که ظاهر عمل رسول</w:t>
      </w:r>
      <w:r w:rsidRPr="00AF0888">
        <w:rPr>
          <w:rFonts w:cs="CTraditional Arabic" w:hint="cs"/>
          <w:cs/>
        </w:rPr>
        <w:t>‎</w:t>
      </w:r>
      <w:r w:rsidRPr="00AF0888">
        <w:rPr>
          <w:rFonts w:hint="cs"/>
          <w:rtl/>
        </w:rPr>
        <w:t>خد</w:t>
      </w:r>
      <w:r w:rsidR="00131910">
        <w:rPr>
          <w:rFonts w:hint="cs"/>
          <w:rtl/>
        </w:rPr>
        <w:t>ا</w:t>
      </w:r>
      <w:r w:rsidRPr="00AF0888">
        <w:rPr>
          <w:rFonts w:cs="CTraditional Arabic" w:hint="cs"/>
          <w:rtl/>
        </w:rPr>
        <w:t>ص</w:t>
      </w:r>
      <w:r w:rsidR="00131910">
        <w:rPr>
          <w:rFonts w:hint="cs"/>
          <w:rtl/>
        </w:rPr>
        <w:t xml:space="preserve"> مراد نمی</w:t>
      </w:r>
      <w:r w:rsidR="00131910">
        <w:rPr>
          <w:rFonts w:cs="B Badr" w:hint="cs"/>
          <w:rtl/>
        </w:rPr>
        <w:t>‏</w:t>
      </w:r>
      <w:r w:rsidR="00131910">
        <w:rPr>
          <w:rFonts w:hint="cs"/>
          <w:rtl/>
        </w:rPr>
        <w:t>باشد، این سخن از او پذیرفته نمی</w:t>
      </w:r>
      <w:r w:rsidR="00131910">
        <w:rPr>
          <w:rFonts w:cs="B Badr" w:hint="cs"/>
          <w:rtl/>
        </w:rPr>
        <w:t>‏</w:t>
      </w:r>
      <w:r w:rsidRPr="00AF0888">
        <w:rPr>
          <w:rFonts w:hint="cs"/>
          <w:rtl/>
        </w:rPr>
        <w:t>شود</w:t>
      </w:r>
      <w:r w:rsidR="00131910">
        <w:rPr>
          <w:rFonts w:hint="cs"/>
          <w:rtl/>
        </w:rPr>
        <w:t xml:space="preserve"> و ائمه چنان که شیعیان اظهار می</w:t>
      </w:r>
      <w:r w:rsidR="00131910">
        <w:rPr>
          <w:rFonts w:cs="B Badr" w:hint="cs"/>
          <w:rtl/>
        </w:rPr>
        <w:t>‏</w:t>
      </w:r>
      <w:r w:rsidRPr="00AF0888">
        <w:rPr>
          <w:rFonts w:hint="cs"/>
          <w:rtl/>
        </w:rPr>
        <w:t>دارند نائب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هستند. به همین دلیل اعتماد به غیر ظاهر آنان جایز نیست.</w:t>
      </w:r>
    </w:p>
    <w:p w:rsidR="00F604E9" w:rsidRPr="00AF0888" w:rsidRDefault="00F604E9" w:rsidP="005617C1">
      <w:pPr>
        <w:pStyle w:val="af6"/>
        <w:rPr>
          <w:rFonts w:hint="cs"/>
          <w:rtl/>
        </w:rPr>
      </w:pPr>
      <w:r w:rsidRPr="00AF0888">
        <w:rPr>
          <w:rFonts w:hint="cs"/>
          <w:rtl/>
        </w:rPr>
        <w:t>اما اگر فرض کنیم که غیر ظاهر مراد آنان بوده است، در ای</w:t>
      </w:r>
      <w:r w:rsidR="00131910">
        <w:rPr>
          <w:rFonts w:hint="cs"/>
          <w:rtl/>
        </w:rPr>
        <w:t>ن صورت چه کسی برای مردم بیان می</w:t>
      </w:r>
      <w:r w:rsidR="00131910">
        <w:rPr>
          <w:rFonts w:cs="B Badr" w:hint="cs"/>
          <w:rtl/>
        </w:rPr>
        <w:t>‏</w:t>
      </w:r>
      <w:r w:rsidRPr="00AF0888">
        <w:rPr>
          <w:rFonts w:hint="cs"/>
          <w:rtl/>
        </w:rPr>
        <w:t>کند که ظاهر قول و عمل آنان مراد نیست؟! آیا همه ظاهر آنان مراد نیس</w:t>
      </w:r>
      <w:r w:rsidR="00131910">
        <w:rPr>
          <w:rFonts w:hint="cs"/>
          <w:rtl/>
        </w:rPr>
        <w:t>ت، یا اینکه برخی از آن مراد نمی</w:t>
      </w:r>
      <w:r w:rsidR="00131910">
        <w:rPr>
          <w:rFonts w:cs="B Badr" w:hint="cs"/>
          <w:rtl/>
        </w:rPr>
        <w:t>‏</w:t>
      </w:r>
      <w:r w:rsidRPr="00AF0888">
        <w:rPr>
          <w:rFonts w:hint="cs"/>
          <w:rtl/>
        </w:rPr>
        <w:t>ب</w:t>
      </w:r>
      <w:r w:rsidR="00131910">
        <w:rPr>
          <w:rFonts w:hint="cs"/>
          <w:rtl/>
        </w:rPr>
        <w:t>اشد؟! چه کسی میان این دو فرق می</w:t>
      </w:r>
      <w:r w:rsidR="00131910">
        <w:rPr>
          <w:rFonts w:cs="B Badr" w:hint="cs"/>
          <w:rtl/>
        </w:rPr>
        <w:t>‏</w:t>
      </w:r>
      <w:r w:rsidRPr="00AF0888">
        <w:rPr>
          <w:rFonts w:hint="cs"/>
          <w:rtl/>
        </w:rPr>
        <w:t>گذارد؟! آیا این شخص امام است یا علما؟! اگر امام باشد در ا</w:t>
      </w:r>
      <w:r w:rsidR="00131910">
        <w:rPr>
          <w:rFonts w:hint="cs"/>
          <w:rtl/>
        </w:rPr>
        <w:t>ین صورت می</w:t>
      </w:r>
      <w:r w:rsidR="00131910">
        <w:rPr>
          <w:rFonts w:cs="B Badr" w:hint="cs"/>
          <w:rtl/>
        </w:rPr>
        <w:t>‏</w:t>
      </w:r>
      <w:r w:rsidRPr="00AF0888">
        <w:rPr>
          <w:rFonts w:hint="cs"/>
          <w:rtl/>
        </w:rPr>
        <w:t>بینیم که بعد از هر امامی، امام دیگری آمده است و این امام بعدی رأی و عمل درست را از میان دو قول و دو عمل سابق ترجیح نداده است!! اما اگر علما هستند در این صورت باید گفت که آیا به علما وحی شده است که یکی از آن دو بر اساس تقیه بوده و دیگری بر اساس تقیه نیست؟!</w:t>
      </w:r>
    </w:p>
    <w:p w:rsidR="00F604E9" w:rsidRPr="00AF0888" w:rsidRDefault="00F604E9" w:rsidP="005617C1">
      <w:pPr>
        <w:pStyle w:val="af6"/>
        <w:rPr>
          <w:rFonts w:hint="cs"/>
          <w:rtl/>
        </w:rPr>
      </w:pPr>
      <w:r w:rsidRPr="00AF0888">
        <w:rPr>
          <w:rFonts w:hint="cs"/>
          <w:rtl/>
        </w:rPr>
        <w:t>این تناقض علمای شیعه را دچار حیرت زیادی کرد و این حیرت باعث شد بسیاری از عقلای قدیم و جدید آنان تشیع را ترک نمایند، زیرا یقین یافته</w:t>
      </w:r>
      <w:r w:rsidRPr="00AF0888">
        <w:rPr>
          <w:rFonts w:cs="CTraditional Arabic" w:hint="cs"/>
          <w:cs/>
        </w:rPr>
        <w:t>‎</w:t>
      </w:r>
      <w:r w:rsidRPr="00AF0888">
        <w:rPr>
          <w:rFonts w:hint="cs"/>
          <w:rtl/>
        </w:rPr>
        <w:t>اند که خداوندی که این دین را نازل کرده است ممکن نیست که آن را با این صورت منسوب به ائمه ضایع و تباه گرداند.</w:t>
      </w:r>
    </w:p>
    <w:p w:rsidR="00F604E9" w:rsidRPr="00AF0888" w:rsidRDefault="00F604E9" w:rsidP="005617C1">
      <w:pPr>
        <w:pStyle w:val="af6"/>
        <w:rPr>
          <w:rFonts w:hint="cs"/>
          <w:rtl/>
        </w:rPr>
      </w:pPr>
      <w:r w:rsidRPr="00AF0888">
        <w:rPr>
          <w:rFonts w:hint="cs"/>
          <w:rtl/>
        </w:rPr>
        <w:t>دلیل بر ترک تشیع توسط عقلای قدیمی شیعه، شهادت طوسی از علمای شیعه دوازده امامی- متوفای قرن چهارم- بر این مطلب است که قبلاً بیان شد و از آن تاریخ تا به امروز تعداد زیادی مذهب شیعه را ترک کرده</w:t>
      </w:r>
      <w:r w:rsidRPr="00AF0888">
        <w:rPr>
          <w:rFonts w:cs="CTraditional Arabic" w:hint="cs"/>
          <w:cs/>
        </w:rPr>
        <w:t>‎</w:t>
      </w:r>
      <w:r w:rsidRPr="00AF0888">
        <w:rPr>
          <w:rFonts w:hint="cs"/>
          <w:rtl/>
        </w:rPr>
        <w:t xml:space="preserve">اند که تعداد آنان معلوم نیست. </w:t>
      </w:r>
      <w:r w:rsidRPr="00131910">
        <w:rPr>
          <w:rFonts w:hint="cs"/>
          <w:b/>
          <w:bCs/>
          <w:rtl/>
        </w:rPr>
        <w:t>تعداد زیادی از علمای بزرگ معاصر شیعه دست به نقادی تشیع یا ترک آن زده</w:t>
      </w:r>
      <w:r w:rsidRPr="00131910">
        <w:rPr>
          <w:rFonts w:cs="CTraditional Arabic" w:hint="cs"/>
          <w:b/>
          <w:bCs/>
          <w:cs/>
        </w:rPr>
        <w:t>‎</w:t>
      </w:r>
      <w:r w:rsidRPr="00131910">
        <w:rPr>
          <w:rFonts w:hint="cs"/>
          <w:b/>
          <w:bCs/>
          <w:rtl/>
        </w:rPr>
        <w:t>اند که از بارزترین آنها می</w:t>
      </w:r>
      <w:r w:rsidRPr="00131910">
        <w:rPr>
          <w:rFonts w:cs="CTraditional Arabic" w:hint="cs"/>
          <w:b/>
          <w:bCs/>
          <w:cs/>
        </w:rPr>
        <w:t>‎</w:t>
      </w:r>
      <w:r w:rsidRPr="00131910">
        <w:rPr>
          <w:rFonts w:hint="cs"/>
          <w:b/>
          <w:bCs/>
          <w:rtl/>
        </w:rPr>
        <w:t>توان به این افراد اشاره کرد:</w:t>
      </w:r>
    </w:p>
    <w:p w:rsidR="00F604E9" w:rsidRPr="00AF0888" w:rsidRDefault="00F604E9" w:rsidP="005617C1">
      <w:pPr>
        <w:pStyle w:val="af6"/>
        <w:rPr>
          <w:rFonts w:hint="cs"/>
          <w:rtl/>
        </w:rPr>
      </w:pPr>
      <w:r w:rsidRPr="00131910">
        <w:rPr>
          <w:rFonts w:hint="cs"/>
          <w:b/>
          <w:bCs/>
          <w:rtl/>
        </w:rPr>
        <w:t>1- آیت الله العظمی ابوالفضل برقعی.</w:t>
      </w:r>
      <w:r w:rsidRPr="00AF0888">
        <w:rPr>
          <w:rFonts w:hint="cs"/>
          <w:rtl/>
        </w:rPr>
        <w:t xml:space="preserve"> وی از حوزه</w:t>
      </w:r>
      <w:r w:rsidRPr="00AF0888">
        <w:rPr>
          <w:rFonts w:cs="CTraditional Arabic" w:hint="cs"/>
          <w:cs/>
        </w:rPr>
        <w:t>‎</w:t>
      </w:r>
      <w:r w:rsidRPr="00AF0888">
        <w:rPr>
          <w:rFonts w:hint="cs"/>
          <w:rtl/>
        </w:rPr>
        <w:t xml:space="preserve">های شیعه در قم فارغ التحصیل شد و به درجه اجتهاد در فقه شیعه دست یافت، اما دیری نپائید که شیعه را مورد انتقاد شدیدی قرار داد و در این مورد کتاب بزرگ خود «کسر الصنم» را نوشت. منظور وی از صنم، </w:t>
      </w:r>
      <w:r w:rsidR="00131910">
        <w:rPr>
          <w:rFonts w:ascii="Traditional Arabic" w:hAnsi="Traditional Arabic" w:cs="Traditional Arabic"/>
          <w:rtl/>
        </w:rPr>
        <w:t>«</w:t>
      </w:r>
      <w:r w:rsidRPr="00AF0888">
        <w:rPr>
          <w:rFonts w:hint="cs"/>
          <w:rtl/>
        </w:rPr>
        <w:t>کتاب الکافی</w:t>
      </w:r>
      <w:r w:rsidR="00131910">
        <w:rPr>
          <w:rFonts w:ascii="Traditional Arabic" w:hAnsi="Traditional Arabic" w:cs="Traditional Arabic"/>
          <w:rtl/>
        </w:rPr>
        <w:t>»</w:t>
      </w:r>
      <w:r w:rsidRPr="00AF0888">
        <w:rPr>
          <w:rFonts w:hint="cs"/>
          <w:rtl/>
        </w:rPr>
        <w:t xml:space="preserve"> است ک</w:t>
      </w:r>
      <w:r w:rsidR="00131910">
        <w:rPr>
          <w:rFonts w:hint="cs"/>
          <w:rtl/>
        </w:rPr>
        <w:t>ه محتوی روایات کذبی می</w:t>
      </w:r>
      <w:r w:rsidR="00131910">
        <w:rPr>
          <w:rFonts w:cs="B Badr" w:hint="cs"/>
          <w:rtl/>
        </w:rPr>
        <w:t>‏</w:t>
      </w:r>
      <w:r w:rsidRPr="00AF0888">
        <w:rPr>
          <w:rFonts w:hint="cs"/>
          <w:rtl/>
        </w:rPr>
        <w:t>باشد که امت را دچار تفرقه کرده است</w:t>
      </w:r>
      <w:r w:rsidR="00131910">
        <w:rPr>
          <w:rFonts w:hint="cs"/>
          <w:rtl/>
        </w:rPr>
        <w:t>.</w:t>
      </w:r>
      <w:r w:rsidRPr="00AF0888">
        <w:rPr>
          <w:rFonts w:hint="cs"/>
          <w:rtl/>
        </w:rPr>
        <w:t>- این موضوع بیان خواهد شد- زیرا این ک</w:t>
      </w:r>
      <w:r w:rsidR="00131910">
        <w:rPr>
          <w:rFonts w:hint="cs"/>
          <w:rtl/>
        </w:rPr>
        <w:t>تاب سبب ایجاد این عقیده و متفرق</w:t>
      </w:r>
      <w:r w:rsidR="00131910">
        <w:rPr>
          <w:rFonts w:cs="B Badr" w:hint="cs"/>
          <w:rtl/>
        </w:rPr>
        <w:t>‏</w:t>
      </w:r>
      <w:r w:rsidRPr="00AF0888">
        <w:rPr>
          <w:rFonts w:hint="cs"/>
          <w:rtl/>
        </w:rPr>
        <w:t>سازی امت شده است. به همین دلیل</w:t>
      </w:r>
      <w:r w:rsidR="00131910">
        <w:rPr>
          <w:rFonts w:hint="cs"/>
          <w:rtl/>
        </w:rPr>
        <w:t>،</w:t>
      </w:r>
      <w:r w:rsidRPr="00AF0888">
        <w:rPr>
          <w:rFonts w:hint="cs"/>
          <w:rtl/>
        </w:rPr>
        <w:t xml:space="preserve"> ایشان این کتاب را صنم- بت- نامیده</w:t>
      </w:r>
      <w:r w:rsidRPr="00AF0888">
        <w:rPr>
          <w:rFonts w:cs="CTraditional Arabic" w:hint="cs"/>
          <w:cs/>
        </w:rPr>
        <w:t>‎</w:t>
      </w:r>
      <w:r w:rsidRPr="00AF0888">
        <w:rPr>
          <w:rFonts w:hint="cs"/>
          <w:rtl/>
        </w:rPr>
        <w:t>اند و با تحقیقی متین و با تأنی بیان کرده</w:t>
      </w:r>
      <w:r w:rsidRPr="00AF0888">
        <w:rPr>
          <w:rFonts w:cs="CTraditional Arabic" w:hint="cs"/>
          <w:cs/>
        </w:rPr>
        <w:t>‎</w:t>
      </w:r>
      <w:r w:rsidRPr="00AF0888">
        <w:rPr>
          <w:rFonts w:hint="cs"/>
          <w:rtl/>
        </w:rPr>
        <w:t xml:space="preserve">اند که این کتاب مشتمل بر احادیث </w:t>
      </w:r>
      <w:r w:rsidR="00131910">
        <w:rPr>
          <w:rFonts w:hint="cs"/>
          <w:rtl/>
        </w:rPr>
        <w:t>باطلی است که با قرآن در تضاد می</w:t>
      </w:r>
      <w:r w:rsidR="00131910">
        <w:rPr>
          <w:rFonts w:cs="B Badr" w:hint="cs"/>
          <w:rtl/>
        </w:rPr>
        <w:t>‏</w:t>
      </w:r>
      <w:r w:rsidRPr="00AF0888">
        <w:rPr>
          <w:rFonts w:hint="cs"/>
          <w:rtl/>
        </w:rPr>
        <w:t>باشد.</w:t>
      </w:r>
    </w:p>
    <w:p w:rsidR="00F604E9" w:rsidRPr="00AF0888" w:rsidRDefault="00F604E9" w:rsidP="005617C1">
      <w:pPr>
        <w:pStyle w:val="af6"/>
        <w:rPr>
          <w:rFonts w:hint="cs"/>
          <w:rtl/>
        </w:rPr>
      </w:pPr>
      <w:r w:rsidRPr="00131910">
        <w:rPr>
          <w:rFonts w:hint="cs"/>
          <w:b/>
          <w:bCs/>
          <w:rtl/>
        </w:rPr>
        <w:t>2- دکتر علی مظفریان</w:t>
      </w:r>
      <w:r w:rsidRPr="00AF0888">
        <w:rPr>
          <w:rFonts w:hint="cs"/>
          <w:rtl/>
        </w:rPr>
        <w:t>. وی پزشکی جراح بود و تشیع را ترک نمود و امام مسجد اهل سنت در شیراز شد.</w:t>
      </w:r>
      <w:r w:rsidRPr="00AF0888">
        <w:rPr>
          <w:rStyle w:val="a5"/>
          <w:rtl/>
        </w:rPr>
        <w:footnoteReference w:id="118"/>
      </w:r>
    </w:p>
    <w:p w:rsidR="00F604E9" w:rsidRPr="00AF0888" w:rsidRDefault="00F604E9" w:rsidP="00216B27">
      <w:pPr>
        <w:pStyle w:val="af6"/>
        <w:rPr>
          <w:rFonts w:hint="cs"/>
          <w:rtl/>
        </w:rPr>
      </w:pPr>
      <w:r w:rsidRPr="00131459">
        <w:rPr>
          <w:rFonts w:hint="cs"/>
          <w:b/>
          <w:bCs/>
          <w:rtl/>
        </w:rPr>
        <w:t>3- استاد موسی موسوی</w:t>
      </w:r>
      <w:r w:rsidRPr="00AF0888">
        <w:rPr>
          <w:rFonts w:hint="cs"/>
          <w:rtl/>
        </w:rPr>
        <w:t xml:space="preserve">. وی شیعه را مورد نقد قرار داد و اعلان کرد که قصد تصحیح مذهب شیعه را دارد و کتابهایی را در این جهت تألیف کرد، از جمله: </w:t>
      </w:r>
      <w:r w:rsidR="00216B27">
        <w:rPr>
          <w:rFonts w:ascii="Traditional Arabic" w:hAnsi="Traditional Arabic" w:cs="Traditional Arabic"/>
          <w:rtl/>
        </w:rPr>
        <w:t>«</w:t>
      </w:r>
      <w:r w:rsidR="00216B27" w:rsidRPr="00216B27">
        <w:rPr>
          <w:rtl/>
        </w:rPr>
        <w:t>شیع</w:t>
      </w:r>
      <w:r w:rsidR="00216B27" w:rsidRPr="00216B27">
        <w:rPr>
          <w:rFonts w:hint="cs"/>
          <w:rtl/>
        </w:rPr>
        <w:t>ه</w:t>
      </w:r>
      <w:r w:rsidRPr="00216B27">
        <w:rPr>
          <w:rtl/>
        </w:rPr>
        <w:t xml:space="preserve"> و</w:t>
      </w:r>
      <w:r w:rsidRPr="00AF0888">
        <w:rPr>
          <w:rFonts w:ascii="Traditional Arabic" w:hAnsi="Traditional Arabic" w:cs="Traditional Arabic"/>
          <w:sz w:val="30"/>
          <w:szCs w:val="30"/>
          <w:rtl/>
        </w:rPr>
        <w:t xml:space="preserve"> </w:t>
      </w:r>
      <w:r w:rsidRPr="00216B27">
        <w:rPr>
          <w:rtl/>
        </w:rPr>
        <w:t>تصحیح</w:t>
      </w:r>
      <w:r w:rsidRPr="00AF0888">
        <w:rPr>
          <w:rFonts w:ascii="Traditional Arabic" w:hAnsi="Traditional Arabic" w:cs="Traditional Arabic"/>
          <w:sz w:val="30"/>
          <w:szCs w:val="30"/>
          <w:rtl/>
        </w:rPr>
        <w:t>» «</w:t>
      </w:r>
      <w:r w:rsidR="00216B27" w:rsidRPr="00216B27">
        <w:rPr>
          <w:rFonts w:hint="cs"/>
          <w:rtl/>
        </w:rPr>
        <w:t>ای شیعیان جهان</w:t>
      </w:r>
      <w:r w:rsidR="00131459" w:rsidRPr="00216B27">
        <w:rPr>
          <w:rFonts w:hint="cs"/>
          <w:rtl/>
        </w:rPr>
        <w:t>،</w:t>
      </w:r>
      <w:r w:rsidRPr="00216B27">
        <w:rPr>
          <w:rtl/>
        </w:rPr>
        <w:t xml:space="preserve"> </w:t>
      </w:r>
      <w:r w:rsidR="00216B27" w:rsidRPr="00216B27">
        <w:rPr>
          <w:rFonts w:hint="cs"/>
          <w:rtl/>
        </w:rPr>
        <w:t>بیدار شوید</w:t>
      </w:r>
      <w:r w:rsidRPr="00AF0888">
        <w:rPr>
          <w:rFonts w:ascii="Traditional Arabic" w:hAnsi="Traditional Arabic" w:cs="Traditional Arabic"/>
          <w:sz w:val="30"/>
          <w:szCs w:val="30"/>
          <w:rtl/>
        </w:rPr>
        <w:t>» «الثورة البائسة</w:t>
      </w:r>
      <w:r w:rsidR="00216B27">
        <w:rPr>
          <w:rFonts w:ascii="Traditional Arabic" w:hAnsi="Traditional Arabic" w:cs="Traditional Arabic"/>
          <w:rtl/>
        </w:rPr>
        <w:t>»</w:t>
      </w:r>
      <w:r w:rsidR="00216B27">
        <w:rPr>
          <w:rFonts w:hint="cs"/>
          <w:rtl/>
        </w:rPr>
        <w:t xml:space="preserve"> و کتاب</w:t>
      </w:r>
      <w:r w:rsidR="00216B27">
        <w:rPr>
          <w:rFonts w:cs="B Badr" w:hint="cs"/>
          <w:rtl/>
        </w:rPr>
        <w:t>‏</w:t>
      </w:r>
      <w:r w:rsidRPr="00AF0888">
        <w:rPr>
          <w:rFonts w:hint="cs"/>
          <w:rtl/>
        </w:rPr>
        <w:t>هایی دیگر.</w:t>
      </w:r>
    </w:p>
    <w:p w:rsidR="00F604E9" w:rsidRPr="00AF0888" w:rsidRDefault="00F604E9" w:rsidP="005617C1">
      <w:pPr>
        <w:pStyle w:val="af6"/>
        <w:rPr>
          <w:rFonts w:hint="cs"/>
          <w:rtl/>
        </w:rPr>
      </w:pPr>
      <w:r w:rsidRPr="00131459">
        <w:rPr>
          <w:rFonts w:hint="cs"/>
          <w:b/>
          <w:bCs/>
          <w:rtl/>
        </w:rPr>
        <w:t>4- علامه احمد کسروی</w:t>
      </w:r>
      <w:r w:rsidRPr="00AF0888">
        <w:rPr>
          <w:rFonts w:hint="cs"/>
          <w:rtl/>
        </w:rPr>
        <w:t>. وی بعد از رسیدن به درجه اجتهاد شیعه را ترک کرد و کتابی به نام «</w:t>
      </w:r>
      <w:r w:rsidRPr="00AF0888">
        <w:rPr>
          <w:rFonts w:ascii="Traditional Arabic" w:hAnsi="Traditional Arabic" w:cs="Traditional Arabic"/>
          <w:sz w:val="30"/>
          <w:szCs w:val="30"/>
          <w:rtl/>
        </w:rPr>
        <w:t>دراسة التشیع</w:t>
      </w:r>
      <w:r w:rsidRPr="00AF0888">
        <w:rPr>
          <w:rFonts w:hint="cs"/>
          <w:rtl/>
        </w:rPr>
        <w:t>» تالیف نمود.</w:t>
      </w:r>
    </w:p>
    <w:p w:rsidR="00F604E9" w:rsidRPr="00AF0888" w:rsidRDefault="00F604E9" w:rsidP="005617C1">
      <w:pPr>
        <w:pStyle w:val="af6"/>
        <w:rPr>
          <w:rFonts w:hint="cs"/>
          <w:rtl/>
        </w:rPr>
      </w:pPr>
      <w:r w:rsidRPr="00AF0888">
        <w:rPr>
          <w:rFonts w:hint="cs"/>
          <w:rtl/>
        </w:rPr>
        <w:t xml:space="preserve">5- از جمله کسانی که راه وی را پیمود </w:t>
      </w:r>
      <w:r w:rsidRPr="00131459">
        <w:rPr>
          <w:rFonts w:hint="cs"/>
          <w:b/>
          <w:bCs/>
          <w:rtl/>
        </w:rPr>
        <w:t>استاد علی اکبر حکمی زاده تبریزی</w:t>
      </w:r>
      <w:r w:rsidR="00131459">
        <w:rPr>
          <w:rFonts w:hint="cs"/>
          <w:rtl/>
        </w:rPr>
        <w:t xml:space="preserve"> است که معتقد می</w:t>
      </w:r>
      <w:r w:rsidR="00131459">
        <w:rPr>
          <w:rFonts w:cs="B Badr" w:hint="cs"/>
          <w:rtl/>
        </w:rPr>
        <w:t>‏</w:t>
      </w:r>
      <w:r w:rsidRPr="00AF0888">
        <w:rPr>
          <w:rFonts w:hint="cs"/>
          <w:rtl/>
        </w:rPr>
        <w:t>باشد تنها دوازده درصد از کتاب کافی صحیح است.</w:t>
      </w:r>
    </w:p>
    <w:p w:rsidR="00F604E9" w:rsidRPr="00AF0888" w:rsidRDefault="00F604E9" w:rsidP="00807846">
      <w:pPr>
        <w:pStyle w:val="af6"/>
        <w:rPr>
          <w:rFonts w:hint="cs"/>
          <w:rtl/>
        </w:rPr>
      </w:pPr>
      <w:r w:rsidRPr="00AF0888">
        <w:rPr>
          <w:rFonts w:hint="cs"/>
          <w:rtl/>
        </w:rPr>
        <w:t xml:space="preserve">6- </w:t>
      </w:r>
      <w:r w:rsidRPr="00021337">
        <w:rPr>
          <w:rFonts w:hint="cs"/>
          <w:b/>
          <w:bCs/>
          <w:rtl/>
        </w:rPr>
        <w:t>امام نواب محسن الملک سید محمد مهدی علی هندی</w:t>
      </w:r>
      <w:r w:rsidRPr="00AF0888">
        <w:rPr>
          <w:rFonts w:hint="cs"/>
          <w:rtl/>
        </w:rPr>
        <w:t>- متوفای هشتم رمضان المبارک سال</w:t>
      </w:r>
      <w:r w:rsidRPr="00AF0888">
        <w:rPr>
          <w:rtl/>
        </w:rPr>
        <w:t>1325هـ</w:t>
      </w:r>
      <w:r w:rsidRPr="00AF0888">
        <w:rPr>
          <w:rFonts w:hint="cs"/>
          <w:rtl/>
        </w:rPr>
        <w:t>- نویسنده کتاب «</w:t>
      </w:r>
      <w:r w:rsidRPr="00AF0888">
        <w:rPr>
          <w:rFonts w:ascii="Traditional Arabic" w:hAnsi="Traditional Arabic" w:cs="Traditional Arabic"/>
          <w:sz w:val="30"/>
          <w:szCs w:val="30"/>
          <w:rtl/>
        </w:rPr>
        <w:t>آیات بینات</w:t>
      </w:r>
      <w:r w:rsidRPr="00AF0888">
        <w:rPr>
          <w:rFonts w:hint="cs"/>
          <w:rtl/>
        </w:rPr>
        <w:t>». این کتاب به زبان اردو است</w:t>
      </w:r>
      <w:r w:rsidR="00021337">
        <w:rPr>
          <w:rFonts w:hint="cs"/>
          <w:rtl/>
        </w:rPr>
        <w:t>،</w:t>
      </w:r>
      <w:r w:rsidR="00807846">
        <w:rPr>
          <w:rFonts w:hint="cs"/>
          <w:rtl/>
        </w:rPr>
        <w:t xml:space="preserve"> و جزء</w:t>
      </w:r>
      <w:r w:rsidRPr="00AF0888">
        <w:rPr>
          <w:rFonts w:hint="cs"/>
          <w:rtl/>
        </w:rPr>
        <w:t xml:space="preserve"> مهم</w:t>
      </w:r>
      <w:r w:rsidR="00021337">
        <w:rPr>
          <w:rFonts w:hint="cs"/>
          <w:rtl/>
        </w:rPr>
        <w:t>ی</w:t>
      </w:r>
      <w:r w:rsidRPr="00AF0888">
        <w:rPr>
          <w:rFonts w:hint="cs"/>
          <w:rtl/>
        </w:rPr>
        <w:t xml:space="preserve"> از آن به عربی</w:t>
      </w:r>
      <w:r w:rsidR="003F3632">
        <w:rPr>
          <w:rFonts w:hint="cs"/>
          <w:rtl/>
        </w:rPr>
        <w:t xml:space="preserve"> و فارسی</w:t>
      </w:r>
      <w:r w:rsidRPr="00AF0888">
        <w:rPr>
          <w:rFonts w:hint="cs"/>
          <w:rtl/>
        </w:rPr>
        <w:t xml:space="preserve"> ترجمه شده است و از جمله کتب نادر در دفاع از صحابه و رد شبهات وارده</w:t>
      </w:r>
      <w:r w:rsidR="00021337">
        <w:rPr>
          <w:rFonts w:hint="cs"/>
          <w:rtl/>
        </w:rPr>
        <w:t xml:space="preserve"> از جانب شیعیان دوازده امامی می</w:t>
      </w:r>
      <w:r w:rsidR="00021337">
        <w:rPr>
          <w:rFonts w:cs="B Badr" w:hint="cs"/>
          <w:rtl/>
        </w:rPr>
        <w:t>‏</w:t>
      </w:r>
      <w:r w:rsidRPr="00AF0888">
        <w:rPr>
          <w:rFonts w:hint="cs"/>
          <w:rtl/>
        </w:rPr>
        <w:t>باشد</w:t>
      </w:r>
      <w:r w:rsidR="000339F6">
        <w:rPr>
          <w:rFonts w:hint="cs"/>
          <w:rtl/>
        </w:rPr>
        <w:t xml:space="preserve"> </w:t>
      </w:r>
      <w:r w:rsidR="000339F6" w:rsidRPr="00AF0888">
        <w:rPr>
          <w:rStyle w:val="a5"/>
          <w:rtl/>
        </w:rPr>
        <w:footnoteReference w:id="119"/>
      </w:r>
      <w:r w:rsidRPr="00AF0888">
        <w:rPr>
          <w:rFonts w:hint="cs"/>
          <w:rtl/>
        </w:rPr>
        <w:t>.</w:t>
      </w:r>
    </w:p>
    <w:p w:rsidR="00F604E9" w:rsidRPr="00AF0888" w:rsidRDefault="00F604E9" w:rsidP="00021337">
      <w:pPr>
        <w:pStyle w:val="af6"/>
        <w:rPr>
          <w:rFonts w:hint="cs"/>
          <w:rtl/>
        </w:rPr>
      </w:pPr>
      <w:r w:rsidRPr="00021337">
        <w:rPr>
          <w:rFonts w:hint="cs"/>
          <w:b/>
          <w:bCs/>
          <w:rtl/>
        </w:rPr>
        <w:t>7- استاد سنگل</w:t>
      </w:r>
      <w:r w:rsidR="00021337">
        <w:rPr>
          <w:rFonts w:hint="cs"/>
          <w:b/>
          <w:bCs/>
          <w:rtl/>
        </w:rPr>
        <w:t>ج</w:t>
      </w:r>
      <w:r w:rsidRPr="00021337">
        <w:rPr>
          <w:rFonts w:hint="cs"/>
          <w:b/>
          <w:bCs/>
          <w:rtl/>
        </w:rPr>
        <w:t>ی</w:t>
      </w:r>
      <w:r w:rsidRPr="00AF0888">
        <w:rPr>
          <w:rFonts w:hint="cs"/>
          <w:rtl/>
        </w:rPr>
        <w:t>. وی بر این نکته تأکید دارد که قرآن به این روایات نیاز ندارد و با همه شرکیاتی که شیعه در آنها افتاده</w:t>
      </w:r>
      <w:r w:rsidRPr="00AF0888">
        <w:rPr>
          <w:rFonts w:cs="CTraditional Arabic" w:hint="cs"/>
          <w:cs/>
        </w:rPr>
        <w:t>‎</w:t>
      </w:r>
      <w:r w:rsidR="00021337">
        <w:rPr>
          <w:rFonts w:hint="cs"/>
          <w:rtl/>
        </w:rPr>
        <w:t>اند می</w:t>
      </w:r>
      <w:r w:rsidR="00021337">
        <w:rPr>
          <w:rFonts w:cs="B Badr" w:hint="cs"/>
          <w:rtl/>
        </w:rPr>
        <w:t>‏</w:t>
      </w:r>
      <w:r w:rsidRPr="00AF0888">
        <w:rPr>
          <w:rFonts w:hint="cs"/>
          <w:rtl/>
        </w:rPr>
        <w:t>جنگد. وی به قدری مبارزه کرد که او را وهابی به حساب آوردند، زیرا هر کس مردم را به اخلاص برای خدا و خضوع برای خدای یگانه دعوت ن</w:t>
      </w:r>
      <w:r w:rsidR="00021337">
        <w:rPr>
          <w:rFonts w:hint="cs"/>
          <w:rtl/>
        </w:rPr>
        <w:t>ماید، علمای شیعه او را وهابی می</w:t>
      </w:r>
      <w:r w:rsidR="00021337">
        <w:rPr>
          <w:rFonts w:cs="B Badr" w:hint="cs"/>
          <w:rtl/>
        </w:rPr>
        <w:t>‏</w:t>
      </w:r>
      <w:r w:rsidRPr="00AF0888">
        <w:rPr>
          <w:rFonts w:hint="cs"/>
          <w:rtl/>
        </w:rPr>
        <w:t>نامند.</w:t>
      </w:r>
    </w:p>
    <w:p w:rsidR="00F604E9" w:rsidRPr="00AF0888" w:rsidRDefault="00F604E9" w:rsidP="007F00C2">
      <w:pPr>
        <w:pStyle w:val="af6"/>
        <w:rPr>
          <w:rFonts w:hint="cs"/>
          <w:rtl/>
        </w:rPr>
      </w:pPr>
      <w:r w:rsidRPr="00AF0888">
        <w:rPr>
          <w:rFonts w:hint="cs"/>
          <w:rtl/>
        </w:rPr>
        <w:t xml:space="preserve">8- </w:t>
      </w:r>
      <w:r w:rsidRPr="00021337">
        <w:rPr>
          <w:rFonts w:hint="cs"/>
          <w:b/>
          <w:bCs/>
          <w:rtl/>
        </w:rPr>
        <w:t>استاد عبدالوهاب فرید تنکابنی</w:t>
      </w:r>
      <w:r w:rsidRPr="00AF0888">
        <w:rPr>
          <w:rFonts w:hint="cs"/>
          <w:rtl/>
        </w:rPr>
        <w:t xml:space="preserve"> که از سنگلجی تبعیت نمود.</w:t>
      </w:r>
    </w:p>
    <w:p w:rsidR="00F604E9" w:rsidRPr="00AF0888" w:rsidRDefault="00F604E9" w:rsidP="003D12F2">
      <w:pPr>
        <w:pStyle w:val="af6"/>
        <w:spacing w:line="216" w:lineRule="auto"/>
        <w:rPr>
          <w:rFonts w:hint="cs"/>
          <w:rtl/>
        </w:rPr>
      </w:pPr>
      <w:r w:rsidRPr="00AF0888">
        <w:rPr>
          <w:rFonts w:hint="cs"/>
          <w:rtl/>
        </w:rPr>
        <w:t xml:space="preserve">9- </w:t>
      </w:r>
      <w:r w:rsidRPr="00021337">
        <w:rPr>
          <w:rFonts w:hint="cs"/>
          <w:b/>
          <w:bCs/>
          <w:rtl/>
        </w:rPr>
        <w:t>مصطفی حسینی طباطبائی</w:t>
      </w:r>
      <w:r w:rsidRPr="00AF0888">
        <w:rPr>
          <w:rFonts w:hint="cs"/>
          <w:rtl/>
        </w:rPr>
        <w:t xml:space="preserve"> که در این باور از آن دو تبعیت نمود</w:t>
      </w:r>
      <w:r w:rsidR="00021337">
        <w:rPr>
          <w:rFonts w:hint="cs"/>
          <w:rtl/>
        </w:rPr>
        <w:t>،</w:t>
      </w:r>
      <w:r w:rsidRPr="00AF0888">
        <w:rPr>
          <w:rFonts w:hint="cs"/>
          <w:rtl/>
        </w:rPr>
        <w:t xml:space="preserve"> و روایات شیعه را مورد نقد قرار داده است، لکن وی  همه روایات فرق اسلامی را مورد نقد قرار داده است تا بدین وسیله از تندی نقد خود نسبت به شیعه بکاهد، زیرا چنین افرادی برای حمایت جان خود در مقابل مقلدان، سپری غیر از این ندارند.</w:t>
      </w:r>
    </w:p>
    <w:p w:rsidR="00F604E9" w:rsidRPr="00AF0888" w:rsidRDefault="00F604E9" w:rsidP="003D12F2">
      <w:pPr>
        <w:pStyle w:val="af6"/>
        <w:spacing w:line="216" w:lineRule="auto"/>
        <w:rPr>
          <w:rFonts w:hint="cs"/>
          <w:rtl/>
        </w:rPr>
      </w:pPr>
      <w:r w:rsidRPr="00AF0888">
        <w:rPr>
          <w:rFonts w:hint="cs"/>
          <w:rtl/>
        </w:rPr>
        <w:t xml:space="preserve">10- </w:t>
      </w:r>
      <w:r w:rsidRPr="00021337">
        <w:rPr>
          <w:rFonts w:hint="cs"/>
          <w:b/>
          <w:bCs/>
          <w:rtl/>
        </w:rPr>
        <w:t>استاد حیدر علی قلمداران</w:t>
      </w:r>
      <w:r w:rsidRPr="00AF0888">
        <w:rPr>
          <w:rFonts w:hint="cs"/>
          <w:rtl/>
        </w:rPr>
        <w:t>- متوفای1409ﻫ- که تألیفات ارزشمند و سودمند زیادی دارد.</w:t>
      </w:r>
    </w:p>
    <w:p w:rsidR="00F604E9" w:rsidRPr="00AF0888" w:rsidRDefault="00F604E9" w:rsidP="00216B27">
      <w:pPr>
        <w:pStyle w:val="af6"/>
        <w:spacing w:line="216" w:lineRule="auto"/>
        <w:rPr>
          <w:rFonts w:hint="cs"/>
          <w:rtl/>
        </w:rPr>
      </w:pPr>
      <w:r w:rsidRPr="00AF0888">
        <w:rPr>
          <w:rFonts w:hint="cs"/>
          <w:rtl/>
        </w:rPr>
        <w:t xml:space="preserve">11- </w:t>
      </w:r>
      <w:r w:rsidRPr="00021337">
        <w:rPr>
          <w:rFonts w:hint="cs"/>
          <w:b/>
          <w:bCs/>
          <w:rtl/>
        </w:rPr>
        <w:t>دکتر مرتضی رادمهر</w:t>
      </w:r>
      <w:r w:rsidRPr="00AF0888">
        <w:rPr>
          <w:rFonts w:hint="cs"/>
          <w:rtl/>
        </w:rPr>
        <w:t>- متوفای 1426ﻫ- نویسنده کتاب «</w:t>
      </w:r>
      <w:r w:rsidR="00216B27">
        <w:rPr>
          <w:rFonts w:hint="cs"/>
          <w:rtl/>
        </w:rPr>
        <w:t>چرا سنی شدم</w:t>
      </w:r>
      <w:r w:rsidRPr="00AF0888">
        <w:rPr>
          <w:rFonts w:hint="cs"/>
          <w:rtl/>
        </w:rPr>
        <w:t>؟».</w:t>
      </w:r>
    </w:p>
    <w:p w:rsidR="00F604E9" w:rsidRPr="00AF0888" w:rsidRDefault="00F604E9" w:rsidP="00216B27">
      <w:pPr>
        <w:pStyle w:val="af6"/>
        <w:spacing w:line="216" w:lineRule="auto"/>
        <w:rPr>
          <w:rFonts w:hint="cs"/>
          <w:rtl/>
        </w:rPr>
      </w:pPr>
      <w:r w:rsidRPr="00AF0888">
        <w:rPr>
          <w:rFonts w:hint="cs"/>
          <w:rtl/>
        </w:rPr>
        <w:t xml:space="preserve">12- </w:t>
      </w:r>
      <w:r w:rsidRPr="00021337">
        <w:rPr>
          <w:rFonts w:hint="cs"/>
          <w:b/>
          <w:bCs/>
          <w:rtl/>
        </w:rPr>
        <w:t>استاد محمد باقر سجودی</w:t>
      </w:r>
      <w:r w:rsidR="00021337">
        <w:rPr>
          <w:rFonts w:hint="cs"/>
          <w:rtl/>
        </w:rPr>
        <w:t xml:space="preserve"> نویسنده کتاب «</w:t>
      </w:r>
      <w:r w:rsidRPr="00AF0888">
        <w:rPr>
          <w:rFonts w:hint="cs"/>
          <w:rtl/>
        </w:rPr>
        <w:t xml:space="preserve">تضاد </w:t>
      </w:r>
      <w:r w:rsidR="00216B27">
        <w:rPr>
          <w:rFonts w:hint="cs"/>
          <w:rtl/>
        </w:rPr>
        <w:t xml:space="preserve">در </w:t>
      </w:r>
      <w:r w:rsidRPr="00AF0888">
        <w:rPr>
          <w:rFonts w:hint="cs"/>
          <w:rtl/>
        </w:rPr>
        <w:t>عقید</w:t>
      </w:r>
      <w:r w:rsidR="00216B27">
        <w:rPr>
          <w:rFonts w:hint="cs"/>
          <w:rtl/>
        </w:rPr>
        <w:t>ه</w:t>
      </w:r>
      <w:r w:rsidRPr="00AF0888">
        <w:rPr>
          <w:rFonts w:hint="cs"/>
          <w:rtl/>
        </w:rPr>
        <w:t>»</w:t>
      </w:r>
      <w:r w:rsidR="00061FAE" w:rsidRPr="00AF0888">
        <w:rPr>
          <w:rStyle w:val="a5"/>
          <w:rtl/>
        </w:rPr>
        <w:footnoteReference w:id="120"/>
      </w:r>
      <w:r w:rsidRPr="00AF0888">
        <w:rPr>
          <w:rFonts w:hint="cs"/>
          <w:rtl/>
        </w:rPr>
        <w:t>.</w:t>
      </w:r>
    </w:p>
    <w:p w:rsidR="00F604E9" w:rsidRPr="00AF0888" w:rsidRDefault="00F604E9" w:rsidP="00C205D2">
      <w:pPr>
        <w:pStyle w:val="af6"/>
        <w:spacing w:line="216" w:lineRule="auto"/>
        <w:rPr>
          <w:rFonts w:hint="cs"/>
          <w:rtl/>
        </w:rPr>
      </w:pPr>
      <w:r w:rsidRPr="00AF0888">
        <w:rPr>
          <w:rFonts w:hint="cs"/>
          <w:rtl/>
        </w:rPr>
        <w:t xml:space="preserve">13- </w:t>
      </w:r>
      <w:r w:rsidRPr="00A840BA">
        <w:rPr>
          <w:rFonts w:hint="cs"/>
          <w:b/>
          <w:bCs/>
          <w:rtl/>
        </w:rPr>
        <w:t>استاد احمد کاتب</w:t>
      </w:r>
      <w:r w:rsidRPr="00AF0888">
        <w:rPr>
          <w:rFonts w:hint="cs"/>
          <w:rtl/>
        </w:rPr>
        <w:t xml:space="preserve"> که شیعه را مورد نقد قرار داد و عقیده امامت را باطل کرد، عقیده</w:t>
      </w:r>
      <w:r w:rsidRPr="00AF0888">
        <w:rPr>
          <w:rFonts w:cs="CTraditional Arabic" w:hint="cs"/>
          <w:cs/>
        </w:rPr>
        <w:t>‎</w:t>
      </w:r>
      <w:r w:rsidRPr="00AF0888">
        <w:rPr>
          <w:rFonts w:hint="cs"/>
          <w:rtl/>
        </w:rPr>
        <w:t>ای که طرفداران آن معتقدند اما</w:t>
      </w:r>
      <w:r w:rsidR="00747D02">
        <w:rPr>
          <w:rFonts w:hint="cs"/>
          <w:rtl/>
        </w:rPr>
        <w:t>مت بر اساس نص خدا یا رسول او می</w:t>
      </w:r>
      <w:r w:rsidR="00747D02">
        <w:rPr>
          <w:rFonts w:cs="B Badr" w:hint="cs"/>
          <w:rtl/>
        </w:rPr>
        <w:t>‏</w:t>
      </w:r>
      <w:r w:rsidRPr="00AF0888">
        <w:rPr>
          <w:rFonts w:hint="cs"/>
          <w:rtl/>
        </w:rPr>
        <w:t>باشد</w:t>
      </w:r>
      <w:r w:rsidR="00747D02">
        <w:rPr>
          <w:rFonts w:hint="cs"/>
          <w:rtl/>
        </w:rPr>
        <w:t>،</w:t>
      </w:r>
      <w:r w:rsidRPr="00AF0888">
        <w:rPr>
          <w:rFonts w:hint="cs"/>
          <w:rtl/>
        </w:rPr>
        <w:t xml:space="preserve"> و ولادت مهدی منتظر، محمد بن حسن عسکری امام دوازدهم شیعیان را نفی کرده است</w:t>
      </w:r>
      <w:r w:rsidR="00747D02">
        <w:rPr>
          <w:rFonts w:hint="cs"/>
          <w:rtl/>
        </w:rPr>
        <w:t>،</w:t>
      </w:r>
      <w:r w:rsidRPr="00AF0888">
        <w:rPr>
          <w:rFonts w:hint="cs"/>
          <w:rtl/>
        </w:rPr>
        <w:t xml:space="preserve"> و روایاتی تاریخی را که این عقیده مبتنی بر آن می باشد یکی یکی باطل کرده است. این امور را وی در کتاب</w:t>
      </w:r>
      <w:r w:rsidR="00463F67">
        <w:rPr>
          <w:rFonts w:hint="cs"/>
          <w:rtl/>
        </w:rPr>
        <w:t xml:space="preserve"> </w:t>
      </w:r>
      <w:r w:rsidR="007F5DC4">
        <w:rPr>
          <w:rFonts w:ascii="Traditional Arabic" w:hAnsi="Traditional Arabic" w:cs="Traditional Arabic"/>
          <w:rtl/>
        </w:rPr>
        <w:t>«</w:t>
      </w:r>
      <w:r w:rsidR="00463F67">
        <w:rPr>
          <w:rFonts w:hint="cs"/>
          <w:rtl/>
        </w:rPr>
        <w:t xml:space="preserve">تکامل فکر سیاسی شیعه، از </w:t>
      </w:r>
      <w:r w:rsidR="001D58AA">
        <w:rPr>
          <w:rFonts w:hint="cs"/>
          <w:rtl/>
        </w:rPr>
        <w:t>شوری تا ولایت فقیه</w:t>
      </w:r>
      <w:r w:rsidR="007F5DC4">
        <w:rPr>
          <w:rFonts w:ascii="Traditional Arabic" w:hAnsi="Traditional Arabic" w:cs="Traditional Arabic"/>
          <w:rtl/>
        </w:rPr>
        <w:t>»</w:t>
      </w:r>
      <w:r w:rsidRPr="008D5BC5">
        <w:rPr>
          <w:rStyle w:val="a5"/>
          <w:rFonts w:ascii="mylotus" w:hAnsi="mylotus"/>
          <w:rtl/>
        </w:rPr>
        <w:footnoteReference w:id="121"/>
      </w:r>
      <w:r w:rsidRPr="00AF0888">
        <w:rPr>
          <w:rFonts w:hint="cs"/>
          <w:rtl/>
        </w:rPr>
        <w:t xml:space="preserve"> بیان کرده است.</w:t>
      </w:r>
    </w:p>
    <w:p w:rsidR="00F604E9" w:rsidRPr="00C205D2" w:rsidRDefault="00F604E9" w:rsidP="003D12F2">
      <w:pPr>
        <w:pStyle w:val="af6"/>
        <w:spacing w:line="216" w:lineRule="auto"/>
        <w:rPr>
          <w:rFonts w:hint="cs"/>
          <w:b/>
          <w:bCs/>
          <w:rtl/>
        </w:rPr>
      </w:pPr>
      <w:r w:rsidRPr="00C205D2">
        <w:rPr>
          <w:rFonts w:hint="cs"/>
          <w:b/>
          <w:bCs/>
          <w:rtl/>
        </w:rPr>
        <w:t>اینها نمونه</w:t>
      </w:r>
      <w:r w:rsidRPr="00C205D2">
        <w:rPr>
          <w:rFonts w:cs="CTraditional Arabic" w:hint="cs"/>
          <w:b/>
          <w:bCs/>
          <w:cs/>
        </w:rPr>
        <w:t>‎</w:t>
      </w:r>
      <w:r w:rsidRPr="00C205D2">
        <w:rPr>
          <w:rFonts w:hint="cs"/>
          <w:b/>
          <w:bCs/>
          <w:rtl/>
        </w:rPr>
        <w:t>های آشکاری از کسانی است که بیدار شده</w:t>
      </w:r>
      <w:r w:rsidRPr="00C205D2">
        <w:rPr>
          <w:rFonts w:cs="CTraditional Arabic" w:hint="cs"/>
          <w:b/>
          <w:bCs/>
          <w:cs/>
        </w:rPr>
        <w:t>‎</w:t>
      </w:r>
      <w:r w:rsidRPr="00C205D2">
        <w:rPr>
          <w:rFonts w:hint="cs"/>
          <w:b/>
          <w:bCs/>
          <w:rtl/>
        </w:rPr>
        <w:t>اند و حقیقت را درک کرده</w:t>
      </w:r>
      <w:r w:rsidRPr="00C205D2">
        <w:rPr>
          <w:rFonts w:cs="CTraditional Arabic" w:hint="cs"/>
          <w:b/>
          <w:bCs/>
          <w:cs/>
        </w:rPr>
        <w:t>‎</w:t>
      </w:r>
      <w:r w:rsidRPr="00C205D2">
        <w:rPr>
          <w:rFonts w:hint="cs"/>
          <w:b/>
          <w:bCs/>
          <w:rtl/>
        </w:rPr>
        <w:t>اند و خداوند آنان را به راه حق- به صورت کلی یا جزئی- هدایت کرده است.</w:t>
      </w:r>
    </w:p>
    <w:p w:rsidR="00F604E9" w:rsidRPr="00AF0888" w:rsidRDefault="00F604E9" w:rsidP="003D12F2">
      <w:pPr>
        <w:pStyle w:val="af6"/>
        <w:spacing w:line="216" w:lineRule="auto"/>
        <w:rPr>
          <w:rFonts w:hint="cs"/>
          <w:rtl/>
        </w:rPr>
      </w:pPr>
      <w:r w:rsidRPr="00C205D2">
        <w:rPr>
          <w:rFonts w:hint="cs"/>
          <w:b/>
          <w:bCs/>
          <w:rtl/>
        </w:rPr>
        <w:t>اما تعداد کسانی که حق را درک کرده</w:t>
      </w:r>
      <w:r w:rsidRPr="00C205D2">
        <w:rPr>
          <w:rFonts w:cs="CTraditional Arabic" w:hint="cs"/>
          <w:b/>
          <w:bCs/>
          <w:cs/>
        </w:rPr>
        <w:t>‎</w:t>
      </w:r>
      <w:r w:rsidRPr="00C205D2">
        <w:rPr>
          <w:rFonts w:hint="cs"/>
          <w:b/>
          <w:bCs/>
          <w:rtl/>
        </w:rPr>
        <w:t>اند، اما جرأت اظهار موضع خود را ندارند بسیار زیاد هستند، آن چنان که دوستان برخی از این افراد بیان کرده</w:t>
      </w:r>
      <w:r w:rsidRPr="00C205D2">
        <w:rPr>
          <w:rFonts w:cs="CTraditional Arabic" w:hint="cs"/>
          <w:b/>
          <w:bCs/>
          <w:cs/>
        </w:rPr>
        <w:t>‎</w:t>
      </w:r>
      <w:r w:rsidRPr="00C205D2">
        <w:rPr>
          <w:rFonts w:hint="cs"/>
          <w:b/>
          <w:bCs/>
          <w:rtl/>
        </w:rPr>
        <w:t>اند</w:t>
      </w:r>
      <w:r w:rsidRPr="00AF0888">
        <w:rPr>
          <w:rFonts w:hint="cs"/>
          <w:rtl/>
        </w:rPr>
        <w:t>.</w:t>
      </w:r>
    </w:p>
    <w:p w:rsidR="00F604E9" w:rsidRPr="00AF0888" w:rsidRDefault="00F604E9" w:rsidP="003D12F2">
      <w:pPr>
        <w:pStyle w:val="af6"/>
        <w:spacing w:line="216" w:lineRule="auto"/>
        <w:rPr>
          <w:rFonts w:hint="cs"/>
          <w:rtl/>
        </w:rPr>
      </w:pPr>
      <w:r w:rsidRPr="00AF0888">
        <w:rPr>
          <w:rFonts w:hint="cs"/>
          <w:rtl/>
        </w:rPr>
        <w:t>اما دی</w:t>
      </w:r>
      <w:r w:rsidR="00C205D2">
        <w:rPr>
          <w:rFonts w:hint="cs"/>
          <w:rtl/>
        </w:rPr>
        <w:t>گران همچنان راه قدمای خود را می</w:t>
      </w:r>
      <w:r w:rsidR="00C205D2">
        <w:rPr>
          <w:rFonts w:cs="B Badr" w:hint="cs"/>
          <w:rtl/>
        </w:rPr>
        <w:t>‏</w:t>
      </w:r>
      <w:r w:rsidRPr="00AF0888">
        <w:rPr>
          <w:rFonts w:hint="cs"/>
          <w:rtl/>
        </w:rPr>
        <w:t>پیمایند و سعی دارند تا با ادعای تقیه- که در شأن افراد صغیر امت نیست چه برسد به بزرگان- این تعارض را رفع کنند.</w:t>
      </w:r>
    </w:p>
    <w:p w:rsidR="00F604E9" w:rsidRPr="00AF0888" w:rsidRDefault="00F604E9" w:rsidP="003D12F2">
      <w:pPr>
        <w:pStyle w:val="af6"/>
        <w:spacing w:line="216" w:lineRule="auto"/>
        <w:rPr>
          <w:rFonts w:hint="cs"/>
          <w:rtl/>
        </w:rPr>
      </w:pPr>
      <w:r w:rsidRPr="00AF0888">
        <w:rPr>
          <w:rFonts w:hint="cs"/>
          <w:rtl/>
        </w:rPr>
        <w:t>علمای شیعه سعی کرده</w:t>
      </w:r>
      <w:r w:rsidRPr="00AF0888">
        <w:rPr>
          <w:rFonts w:cs="CTraditional Arabic" w:hint="cs"/>
          <w:cs/>
        </w:rPr>
        <w:t>‎</w:t>
      </w:r>
      <w:r w:rsidRPr="00AF0888">
        <w:rPr>
          <w:rFonts w:hint="cs"/>
          <w:rtl/>
        </w:rPr>
        <w:t>اند تا این تعارض را رفع نمایند و به همین منظور کتابهایی را برای رفع این تعارض نوشته</w:t>
      </w:r>
      <w:r w:rsidRPr="00AF0888">
        <w:rPr>
          <w:rFonts w:cs="CTraditional Arabic" w:hint="cs"/>
          <w:cs/>
        </w:rPr>
        <w:t>‎</w:t>
      </w:r>
      <w:r w:rsidRPr="00AF0888">
        <w:rPr>
          <w:rFonts w:hint="cs"/>
          <w:rtl/>
        </w:rPr>
        <w:t>اند و در این کتابها فقط توانسته</w:t>
      </w:r>
      <w:r w:rsidRPr="00AF0888">
        <w:rPr>
          <w:rFonts w:cs="CTraditional Arabic" w:hint="cs"/>
          <w:cs/>
        </w:rPr>
        <w:t>‎</w:t>
      </w:r>
      <w:r w:rsidRPr="00AF0888">
        <w:rPr>
          <w:rFonts w:hint="cs"/>
          <w:rtl/>
        </w:rPr>
        <w:t>اند بگویند: نصف این روایات متعارض، که بالغ بر پنج هزار مورد هستند از روی تقیه بیان شده</w:t>
      </w:r>
      <w:r w:rsidRPr="00AF0888">
        <w:rPr>
          <w:rFonts w:cs="CTraditional Arabic" w:hint="cs"/>
          <w:cs/>
        </w:rPr>
        <w:t>‎</w:t>
      </w:r>
      <w:r w:rsidRPr="00AF0888">
        <w:rPr>
          <w:rFonts w:hint="cs"/>
          <w:rtl/>
        </w:rPr>
        <w:t>اند.</w:t>
      </w:r>
    </w:p>
    <w:p w:rsidR="00F604E9" w:rsidRPr="00AF0888" w:rsidRDefault="00F604E9" w:rsidP="003D12F2">
      <w:pPr>
        <w:pStyle w:val="af6"/>
        <w:spacing w:line="216" w:lineRule="auto"/>
        <w:rPr>
          <w:rFonts w:hint="cs"/>
          <w:rtl/>
        </w:rPr>
      </w:pPr>
      <w:r w:rsidRPr="00AF0888">
        <w:rPr>
          <w:rFonts w:hint="cs"/>
          <w:rtl/>
        </w:rPr>
        <w:t xml:space="preserve">ببینید که </w:t>
      </w:r>
      <w:r w:rsidR="00C205D2">
        <w:rPr>
          <w:rFonts w:hint="cs"/>
          <w:rtl/>
        </w:rPr>
        <w:t>چه لکه ننگی به بیت نبوت ملحق می</w:t>
      </w:r>
      <w:r w:rsidR="00C205D2">
        <w:rPr>
          <w:rFonts w:cs="B Badr" w:hint="cs"/>
          <w:rtl/>
        </w:rPr>
        <w:t>‏</w:t>
      </w:r>
      <w:r w:rsidRPr="00AF0888">
        <w:rPr>
          <w:rFonts w:hint="cs"/>
          <w:rtl/>
        </w:rPr>
        <w:t>شود</w:t>
      </w:r>
      <w:r w:rsidR="00C205D2">
        <w:rPr>
          <w:rFonts w:hint="cs"/>
          <w:rtl/>
        </w:rPr>
        <w:t>،</w:t>
      </w:r>
      <w:r w:rsidRPr="00AF0888">
        <w:rPr>
          <w:rFonts w:hint="cs"/>
          <w:rtl/>
        </w:rPr>
        <w:t xml:space="preserve"> با این ادعا که آنان بیشتر از پنج هزار روایت متناقض را از روی تقیه و به سبب ترس و جهت حفظ جان خود بیان کرده</w:t>
      </w:r>
      <w:r w:rsidRPr="00AF0888">
        <w:rPr>
          <w:rFonts w:cs="CTraditional Arabic" w:hint="cs"/>
          <w:cs/>
        </w:rPr>
        <w:t>‎</w:t>
      </w:r>
      <w:r w:rsidRPr="00AF0888">
        <w:rPr>
          <w:rFonts w:hint="cs"/>
          <w:rtl/>
        </w:rPr>
        <w:t>اند؟!!</w:t>
      </w:r>
    </w:p>
    <w:p w:rsidR="00F604E9" w:rsidRPr="00AF0888" w:rsidRDefault="00F604E9" w:rsidP="00C205D2">
      <w:pPr>
        <w:pStyle w:val="af6"/>
        <w:spacing w:line="216" w:lineRule="auto"/>
        <w:rPr>
          <w:rFonts w:hint="cs"/>
          <w:rtl/>
        </w:rPr>
      </w:pPr>
      <w:r w:rsidRPr="00AF0888">
        <w:rPr>
          <w:rFonts w:hint="cs"/>
          <w:rtl/>
        </w:rPr>
        <w:t>قبلاً بیان شد که طوسی در مقدمه کتاب «تهذیب الأحکام» که در آن بیشتر از پنج هزار ر</w:t>
      </w:r>
      <w:r w:rsidR="00C205D2">
        <w:rPr>
          <w:rFonts w:hint="cs"/>
          <w:rtl/>
        </w:rPr>
        <w:t>وایت متناقض را گردآورده است، می</w:t>
      </w:r>
      <w:r w:rsidR="00C205D2">
        <w:rPr>
          <w:rFonts w:cs="B Badr" w:hint="cs"/>
          <w:rtl/>
        </w:rPr>
        <w:t>‏</w:t>
      </w:r>
      <w:r w:rsidRPr="00AF0888">
        <w:rPr>
          <w:rFonts w:hint="cs"/>
          <w:rtl/>
        </w:rPr>
        <w:t xml:space="preserve">گوید: </w:t>
      </w:r>
      <w:r w:rsidR="00C205D2">
        <w:rPr>
          <w:rFonts w:ascii="Traditional Arabic" w:hAnsi="Traditional Arabic" w:cs="Traditional Arabic"/>
          <w:rtl/>
        </w:rPr>
        <w:t>«</w:t>
      </w:r>
      <w:r w:rsidRPr="00AF0888">
        <w:rPr>
          <w:rFonts w:hint="cs"/>
          <w:rtl/>
        </w:rPr>
        <w:t xml:space="preserve">یکی از دوستان که خداوند او را مؤید دارد و خداوند حق او را بر ما واجب کرده است در مورد احادیث اصحاب ما- که خداوند مؤیدشان دارد و گذشتگان آنان را رحمت کند- با من مذاکره کرد </w:t>
      </w:r>
      <w:r w:rsidRPr="00C205D2">
        <w:rPr>
          <w:rFonts w:hint="cs"/>
          <w:u w:val="single"/>
          <w:rtl/>
        </w:rPr>
        <w:t xml:space="preserve">و اختلاف و تباین و منافات و تضادی که در آنها وجود دارد به طوری که هر خبری را نگاه کنی روایتی در تضاد </w:t>
      </w:r>
      <w:r w:rsidR="00C205D2">
        <w:rPr>
          <w:rFonts w:hint="cs"/>
          <w:u w:val="single"/>
          <w:rtl/>
        </w:rPr>
        <w:t>با آن وجود دارد- یا خبری را نمی</w:t>
      </w:r>
      <w:r w:rsidR="00C205D2">
        <w:rPr>
          <w:rFonts w:cs="B Badr" w:hint="cs"/>
          <w:u w:val="single"/>
          <w:rtl/>
        </w:rPr>
        <w:t>‏</w:t>
      </w:r>
      <w:r w:rsidRPr="00C205D2">
        <w:rPr>
          <w:rFonts w:hint="cs"/>
          <w:u w:val="single"/>
          <w:rtl/>
        </w:rPr>
        <w:t>توان یافت که دارای متضاد نباشد- و در مقابل هر حدیث روایتی وجود دارد که با آن در منافات است</w:t>
      </w:r>
      <w:r w:rsidRPr="00AF0888">
        <w:rPr>
          <w:rFonts w:hint="cs"/>
          <w:rtl/>
        </w:rPr>
        <w:t xml:space="preserve">... </w:t>
      </w:r>
      <w:r w:rsidRPr="00C205D2">
        <w:rPr>
          <w:rFonts w:hint="cs"/>
          <w:u w:val="single"/>
          <w:rtl/>
        </w:rPr>
        <w:t>و حتی عده</w:t>
      </w:r>
      <w:r w:rsidRPr="00C205D2">
        <w:rPr>
          <w:rFonts w:cs="CTraditional Arabic" w:hint="cs"/>
          <w:u w:val="single"/>
          <w:cs/>
        </w:rPr>
        <w:t>‎</w:t>
      </w:r>
      <w:r w:rsidRPr="00C205D2">
        <w:rPr>
          <w:rFonts w:hint="cs"/>
          <w:u w:val="single"/>
          <w:rtl/>
        </w:rPr>
        <w:t>ای از کسانی که در علم صاحب قدرت نیستند و به وجوه نظر و استدلال و معانی الفاظ آگاه نیستند دچار شبهه گشته و بسیاری از آنان از اعتقاد و باور حقیقی برگشته</w:t>
      </w:r>
      <w:r w:rsidRPr="00C205D2">
        <w:rPr>
          <w:rFonts w:cs="CTraditional Arabic" w:hint="cs"/>
          <w:u w:val="single"/>
          <w:cs/>
        </w:rPr>
        <w:t>‎</w:t>
      </w:r>
      <w:r w:rsidRPr="00C205D2">
        <w:rPr>
          <w:rFonts w:hint="cs"/>
          <w:u w:val="single"/>
          <w:rtl/>
        </w:rPr>
        <w:t>اند، به این دلیل که در این موضوع، وجه حقیقی برای آنان روشن نشده و از حل شبهه موجود در آن عاجز شده</w:t>
      </w:r>
      <w:r w:rsidRPr="00C205D2">
        <w:rPr>
          <w:rFonts w:cs="CTraditional Arabic" w:hint="cs"/>
          <w:u w:val="single"/>
          <w:cs/>
        </w:rPr>
        <w:t>‎</w:t>
      </w:r>
      <w:r w:rsidRPr="00C205D2">
        <w:rPr>
          <w:rFonts w:hint="cs"/>
          <w:u w:val="single"/>
          <w:rtl/>
        </w:rPr>
        <w:t>اند. از شیخ</w:t>
      </w:r>
      <w:r w:rsidR="00C205D2" w:rsidRPr="00C205D2">
        <w:rPr>
          <w:rFonts w:cs="B Badr" w:hint="cs"/>
          <w:u w:val="single"/>
          <w:rtl/>
        </w:rPr>
        <w:t>‏</w:t>
      </w:r>
      <w:r w:rsidRPr="00C205D2">
        <w:rPr>
          <w:rFonts w:hint="cs"/>
          <w:u w:val="single"/>
          <w:rtl/>
        </w:rPr>
        <w:t>مان ابوعبدالله- خداوند مؤیدش دارد- شنیدم که گفت</w:t>
      </w:r>
      <w:r w:rsidR="00C205D2" w:rsidRPr="00C205D2">
        <w:rPr>
          <w:rFonts w:hint="cs"/>
          <w:u w:val="single"/>
          <w:rtl/>
        </w:rPr>
        <w:t>:</w:t>
      </w:r>
      <w:r w:rsidRPr="00C205D2">
        <w:rPr>
          <w:rFonts w:hint="cs"/>
          <w:u w:val="single"/>
          <w:rtl/>
        </w:rPr>
        <w:t xml:space="preserve"> ابوالحسین هارونی علوی به حق و امامت ایمان و اعتقاد داشت و بعد از آن رجوع کرد، به این دلیل اختلاف احادیث برای او مشتبه شده و دچار التباس گشته بود و باور و اعتقاد دیگری را پذیرفت</w:t>
      </w:r>
      <w:r w:rsidR="00C205D2">
        <w:rPr>
          <w:rFonts w:ascii="Traditional Arabic" w:hAnsi="Traditional Arabic" w:cs="Traditional Arabic"/>
          <w:u w:val="single"/>
          <w:rtl/>
        </w:rPr>
        <w:t>»</w:t>
      </w:r>
      <w:r w:rsidRPr="00AF0888">
        <w:rPr>
          <w:rFonts w:hint="cs"/>
          <w:rtl/>
        </w:rPr>
        <w:t>.</w:t>
      </w:r>
    </w:p>
    <w:p w:rsidR="00F604E9" w:rsidRPr="00AF0888" w:rsidRDefault="00F604E9" w:rsidP="003D12F2">
      <w:pPr>
        <w:pStyle w:val="af6"/>
        <w:spacing w:line="216" w:lineRule="auto"/>
        <w:rPr>
          <w:rFonts w:hint="cs"/>
          <w:rtl/>
        </w:rPr>
      </w:pPr>
      <w:r w:rsidRPr="00AF0888">
        <w:rPr>
          <w:rFonts w:hint="cs"/>
          <w:rtl/>
        </w:rPr>
        <w:t>حال بنگرید به این تقیه مسکین که در دین برای مواقع ضرورت تشریع شده است، اما در نزد طوسی تبدیل به اصلی شده است که همه بار</w:t>
      </w:r>
      <w:r w:rsidR="00C205D2">
        <w:rPr>
          <w:rFonts w:hint="cs"/>
          <w:rtl/>
        </w:rPr>
        <w:t xml:space="preserve"> گناهان آن تناقضات بر آن حمل می</w:t>
      </w:r>
      <w:r w:rsidR="00C205D2">
        <w:rPr>
          <w:rFonts w:cs="B Badr" w:hint="cs"/>
          <w:rtl/>
        </w:rPr>
        <w:t>‏</w:t>
      </w:r>
      <w:r w:rsidRPr="00AF0888">
        <w:rPr>
          <w:rFonts w:hint="cs"/>
          <w:rtl/>
        </w:rPr>
        <w:t>شود! آی</w:t>
      </w:r>
      <w:r w:rsidR="00C205D2">
        <w:rPr>
          <w:rFonts w:hint="cs"/>
          <w:rtl/>
        </w:rPr>
        <w:t>ا به نظر شما اگر تقیه انسانی می</w:t>
      </w:r>
      <w:r w:rsidR="00C205D2">
        <w:rPr>
          <w:rFonts w:cs="B Badr" w:hint="cs"/>
          <w:rtl/>
        </w:rPr>
        <w:t>‏</w:t>
      </w:r>
      <w:r w:rsidR="00C205D2">
        <w:rPr>
          <w:rFonts w:hint="cs"/>
          <w:rtl/>
        </w:rPr>
        <w:t>بود و علیه شیعه اقامه دعوا می</w:t>
      </w:r>
      <w:r w:rsidR="00C205D2">
        <w:rPr>
          <w:rFonts w:cs="B Badr" w:hint="cs"/>
          <w:rtl/>
        </w:rPr>
        <w:t>‏</w:t>
      </w:r>
      <w:r w:rsidRPr="00AF0888">
        <w:rPr>
          <w:rFonts w:hint="cs"/>
          <w:rtl/>
        </w:rPr>
        <w:t>کرد و برای این ظلم روا شده بر او</w:t>
      </w:r>
      <w:r w:rsidR="00C205D2">
        <w:rPr>
          <w:rFonts w:hint="cs"/>
          <w:rtl/>
        </w:rPr>
        <w:t xml:space="preserve"> و اینکه این تناقضات در طول قرن</w:t>
      </w:r>
      <w:r w:rsidR="00C205D2">
        <w:rPr>
          <w:rFonts w:cs="B Badr" w:hint="cs"/>
          <w:rtl/>
        </w:rPr>
        <w:t>‏</w:t>
      </w:r>
      <w:r w:rsidRPr="00AF0888">
        <w:rPr>
          <w:rFonts w:hint="cs"/>
          <w:rtl/>
        </w:rPr>
        <w:t>ها بر او</w:t>
      </w:r>
      <w:r w:rsidR="00C205D2">
        <w:rPr>
          <w:rFonts w:hint="cs"/>
          <w:rtl/>
        </w:rPr>
        <w:t xml:space="preserve"> تحمیل شده است درخواست غرامت می</w:t>
      </w:r>
      <w:r w:rsidR="00C205D2">
        <w:rPr>
          <w:rFonts w:cs="B Badr" w:hint="cs"/>
          <w:rtl/>
        </w:rPr>
        <w:t>‏</w:t>
      </w:r>
      <w:r w:rsidR="00C205D2">
        <w:rPr>
          <w:rFonts w:hint="cs"/>
          <w:rtl/>
        </w:rPr>
        <w:t>کرد آیا اینان می</w:t>
      </w:r>
      <w:r w:rsidR="00C205D2">
        <w:rPr>
          <w:rFonts w:cs="B Badr" w:hint="cs"/>
          <w:rtl/>
        </w:rPr>
        <w:t>‏</w:t>
      </w:r>
      <w:r w:rsidRPr="00AF0888">
        <w:rPr>
          <w:rFonts w:hint="cs"/>
          <w:rtl/>
        </w:rPr>
        <w:t>توانستند غرامت او را بدهند؟!</w:t>
      </w:r>
    </w:p>
    <w:p w:rsidR="00F604E9" w:rsidRDefault="00F604E9" w:rsidP="003D12F2">
      <w:pPr>
        <w:pStyle w:val="af6"/>
        <w:spacing w:line="216" w:lineRule="auto"/>
        <w:rPr>
          <w:rFonts w:hint="cs"/>
          <w:rtl/>
        </w:rPr>
      </w:pPr>
      <w:r w:rsidRPr="00AF0888">
        <w:rPr>
          <w:rFonts w:hint="cs"/>
          <w:rtl/>
        </w:rPr>
        <w:t>نکته آخر ای</w:t>
      </w:r>
      <w:r w:rsidR="00C205D2">
        <w:rPr>
          <w:rFonts w:hint="cs"/>
          <w:rtl/>
        </w:rPr>
        <w:t>نکه، آیا با وجود این تناقضات می</w:t>
      </w:r>
      <w:r w:rsidR="00C205D2">
        <w:rPr>
          <w:rFonts w:cs="B Badr" w:hint="cs"/>
          <w:rtl/>
        </w:rPr>
        <w:t>‏</w:t>
      </w:r>
      <w:r w:rsidRPr="00AF0888">
        <w:rPr>
          <w:rFonts w:hint="cs"/>
          <w:rtl/>
        </w:rPr>
        <w:t>توان در دین شیعه صواب و خطا و حق و باطل را از هم بازشناخت؟!</w:t>
      </w:r>
    </w:p>
    <w:p w:rsidR="00C8698A" w:rsidRDefault="00C8698A" w:rsidP="007F00C2">
      <w:pPr>
        <w:pStyle w:val="af6"/>
        <w:rPr>
          <w:rtl/>
        </w:rPr>
        <w:sectPr w:rsidR="00C8698A" w:rsidSect="00AC0773">
          <w:footnotePr>
            <w:numRestart w:val="eachPage"/>
          </w:footnotePr>
          <w:pgSz w:w="11906" w:h="16838" w:code="9"/>
          <w:pgMar w:top="2268" w:right="2211" w:bottom="2268" w:left="2211" w:header="2268" w:footer="2268" w:gutter="284"/>
          <w:cols w:space="708"/>
          <w:titlePg/>
          <w:bidi/>
          <w:rtlGutter/>
          <w:docGrid w:linePitch="360"/>
        </w:sectPr>
      </w:pPr>
    </w:p>
    <w:p w:rsidR="00C8698A" w:rsidRDefault="00C8698A" w:rsidP="007F00C2">
      <w:pPr>
        <w:pStyle w:val="af6"/>
        <w:rPr>
          <w:rtl/>
        </w:rPr>
        <w:sectPr w:rsidR="00C8698A" w:rsidSect="00AC0773">
          <w:footnotePr>
            <w:numRestart w:val="eachPage"/>
          </w:footnotePr>
          <w:pgSz w:w="11906" w:h="16838" w:code="9"/>
          <w:pgMar w:top="2268" w:right="2211" w:bottom="2268" w:left="2211" w:header="2268" w:footer="2268" w:gutter="284"/>
          <w:cols w:space="708"/>
          <w:titlePg/>
          <w:bidi/>
          <w:rtlGutter/>
          <w:docGrid w:linePitch="360"/>
        </w:sectPr>
      </w:pPr>
    </w:p>
    <w:p w:rsidR="002C2FC4" w:rsidRDefault="002C2FC4" w:rsidP="00D20AA3">
      <w:pPr>
        <w:pStyle w:val="af2"/>
        <w:rPr>
          <w:rFonts w:hint="cs"/>
          <w:rtl/>
        </w:rPr>
      </w:pPr>
      <w:bookmarkStart w:id="276" w:name="_Toc231414835"/>
      <w:bookmarkStart w:id="277" w:name="_Toc231414071"/>
      <w:bookmarkStart w:id="278" w:name="_Toc231413933"/>
      <w:bookmarkStart w:id="279" w:name="_Toc234930022"/>
      <w:bookmarkStart w:id="280" w:name="_Toc252932546"/>
    </w:p>
    <w:p w:rsidR="002C2FC4" w:rsidRDefault="002C2FC4" w:rsidP="00D20AA3">
      <w:pPr>
        <w:pStyle w:val="af2"/>
        <w:rPr>
          <w:rFonts w:hint="cs"/>
          <w:rtl/>
        </w:rPr>
      </w:pPr>
      <w:r>
        <w:rPr>
          <w:rFonts w:cs="2  Arabic Style" w:hint="cs"/>
          <w:sz w:val="36"/>
          <w:szCs w:val="36"/>
          <w:rtl/>
        </w:rPr>
        <w:pict>
          <v:shape id="_x0000_s1182" type="#_x0000_t176" style="position:absolute;left:0;text-align:left;margin-left:-14.2pt;margin-top:.65pt;width:383.4pt;height:411.8pt;z-index:251652608">
            <v:fill opacity="0"/>
            <w10:wrap anchorx="page"/>
          </v:shape>
        </w:pict>
      </w:r>
    </w:p>
    <w:p w:rsidR="00B74551" w:rsidRDefault="00B74551" w:rsidP="00D20AA3">
      <w:pPr>
        <w:pStyle w:val="af2"/>
        <w:rPr>
          <w:rFonts w:hint="cs"/>
          <w:rtl/>
        </w:rPr>
      </w:pPr>
      <w:bookmarkStart w:id="281" w:name="_Toc254520617"/>
      <w:r>
        <w:rPr>
          <w:rFonts w:hint="cs"/>
          <w:rtl/>
        </w:rPr>
        <w:t>مبحث ششم</w:t>
      </w:r>
      <w:bookmarkStart w:id="282" w:name="_Toc231415068"/>
      <w:bookmarkStart w:id="283" w:name="_Toc231414836"/>
      <w:bookmarkStart w:id="284" w:name="_Toc231414072"/>
      <w:bookmarkStart w:id="285" w:name="_Toc231413934"/>
      <w:bookmarkEnd w:id="276"/>
      <w:bookmarkEnd w:id="277"/>
      <w:bookmarkEnd w:id="278"/>
      <w:r>
        <w:rPr>
          <w:rtl/>
        </w:rPr>
        <w:br/>
      </w:r>
      <w:r>
        <w:rPr>
          <w:rFonts w:hint="cs"/>
          <w:rtl/>
        </w:rPr>
        <w:t>تناقض جرح و تعدیل در  مورد راویان شیعه</w:t>
      </w:r>
      <w:bookmarkEnd w:id="279"/>
      <w:bookmarkEnd w:id="280"/>
      <w:bookmarkEnd w:id="281"/>
      <w:bookmarkEnd w:id="282"/>
      <w:bookmarkEnd w:id="283"/>
      <w:bookmarkEnd w:id="284"/>
      <w:bookmarkEnd w:id="285"/>
    </w:p>
    <w:p w:rsidR="00B74551" w:rsidRDefault="00B74551" w:rsidP="00B74551">
      <w:pPr>
        <w:pStyle w:val="af6"/>
        <w:rPr>
          <w:rFonts w:hint="cs"/>
          <w:rtl/>
        </w:rPr>
      </w:pPr>
      <w:bookmarkStart w:id="286" w:name="_Toc194895063"/>
    </w:p>
    <w:p w:rsidR="00B74551" w:rsidRDefault="00B74551" w:rsidP="00B74551">
      <w:pPr>
        <w:pStyle w:val="11"/>
        <w:widowControl/>
        <w:spacing w:before="0"/>
        <w:ind w:firstLine="454"/>
        <w:jc w:val="both"/>
        <w:rPr>
          <w:rFonts w:cs="2  Arabic Style" w:hint="cs"/>
          <w:sz w:val="36"/>
          <w:szCs w:val="36"/>
          <w:rtl/>
        </w:rPr>
      </w:pPr>
    </w:p>
    <w:bookmarkEnd w:id="286"/>
    <w:p w:rsidR="00B74551" w:rsidRPr="00C8698A" w:rsidRDefault="00B74551" w:rsidP="002C2FC4">
      <w:pPr>
        <w:pStyle w:val="af6"/>
        <w:ind w:left="454" w:firstLine="0"/>
        <w:jc w:val="left"/>
        <w:rPr>
          <w:rFonts w:hint="cs"/>
          <w:b/>
          <w:bCs/>
          <w:rtl/>
        </w:rPr>
      </w:pPr>
      <w:r w:rsidRPr="00C8698A">
        <w:rPr>
          <w:rFonts w:hint="cs"/>
          <w:b/>
          <w:bCs/>
          <w:rtl/>
        </w:rPr>
        <w:t>مطلب اول:</w:t>
      </w:r>
    </w:p>
    <w:p w:rsidR="00B74551" w:rsidRPr="00C8698A" w:rsidRDefault="00B74551" w:rsidP="002C2FC4">
      <w:pPr>
        <w:pStyle w:val="af6"/>
        <w:ind w:left="454" w:firstLine="0"/>
        <w:jc w:val="left"/>
        <w:rPr>
          <w:rFonts w:hint="cs"/>
          <w:b/>
          <w:bCs/>
          <w:rtl/>
        </w:rPr>
      </w:pPr>
      <w:r w:rsidRPr="00C8698A">
        <w:rPr>
          <w:rFonts w:hint="cs"/>
          <w:b/>
          <w:bCs/>
          <w:rtl/>
        </w:rPr>
        <w:t>بیان موضوع: تناقض جرح و تعدیل در مورد راویان شیعه</w:t>
      </w:r>
    </w:p>
    <w:p w:rsidR="00B74551" w:rsidRPr="00C8698A" w:rsidRDefault="00B74551" w:rsidP="002C2FC4">
      <w:pPr>
        <w:pStyle w:val="af6"/>
        <w:ind w:left="454" w:firstLine="0"/>
        <w:jc w:val="left"/>
        <w:rPr>
          <w:rFonts w:hint="cs"/>
          <w:b/>
          <w:bCs/>
          <w:rtl/>
        </w:rPr>
      </w:pPr>
    </w:p>
    <w:p w:rsidR="00B74551" w:rsidRPr="00C8698A" w:rsidRDefault="00B74551" w:rsidP="002C2FC4">
      <w:pPr>
        <w:pStyle w:val="af6"/>
        <w:ind w:left="454" w:firstLine="0"/>
        <w:jc w:val="left"/>
        <w:rPr>
          <w:rFonts w:hint="cs"/>
          <w:b/>
          <w:bCs/>
          <w:rtl/>
        </w:rPr>
      </w:pPr>
      <w:r w:rsidRPr="00C8698A">
        <w:rPr>
          <w:rFonts w:hint="cs"/>
          <w:b/>
          <w:bCs/>
          <w:rtl/>
        </w:rPr>
        <w:t>مطلب دوم:</w:t>
      </w:r>
    </w:p>
    <w:p w:rsidR="00B74551" w:rsidRPr="00C8698A" w:rsidRDefault="00B74551" w:rsidP="002C2FC4">
      <w:pPr>
        <w:pStyle w:val="af6"/>
        <w:ind w:left="454" w:firstLine="0"/>
        <w:jc w:val="left"/>
        <w:rPr>
          <w:b/>
          <w:bCs/>
        </w:rPr>
      </w:pPr>
      <w:r w:rsidRPr="00C8698A">
        <w:rPr>
          <w:rFonts w:hint="cs"/>
          <w:b/>
          <w:bCs/>
          <w:rtl/>
        </w:rPr>
        <w:t>نگاهی به موضوع تناقض جرح و تعدیل در مورد راویان شیعه</w:t>
      </w:r>
    </w:p>
    <w:p w:rsidR="005D1DB6" w:rsidRPr="00B74551" w:rsidRDefault="005D1DB6" w:rsidP="00D20AA3">
      <w:pPr>
        <w:pStyle w:val="af2"/>
        <w:rPr>
          <w:rFonts w:hint="cs"/>
          <w:rtl/>
        </w:rPr>
      </w:pPr>
    </w:p>
    <w:p w:rsidR="003D12F2" w:rsidRDefault="003D12F2" w:rsidP="005D1DB6">
      <w:pPr>
        <w:pStyle w:val="af6"/>
        <w:jc w:val="center"/>
        <w:rPr>
          <w:rFonts w:hint="cs"/>
          <w:rtl/>
        </w:rPr>
      </w:pPr>
    </w:p>
    <w:p w:rsidR="00C8698A" w:rsidRDefault="00C8698A" w:rsidP="007F00C2">
      <w:pPr>
        <w:pStyle w:val="af6"/>
        <w:rPr>
          <w:rFonts w:hint="cs"/>
          <w:rtl/>
        </w:rPr>
      </w:pPr>
    </w:p>
    <w:p w:rsidR="00C8698A" w:rsidRDefault="00C8698A" w:rsidP="007F00C2">
      <w:pPr>
        <w:pStyle w:val="af6"/>
        <w:rPr>
          <w:rFonts w:hint="cs"/>
          <w:rtl/>
        </w:rPr>
      </w:pPr>
    </w:p>
    <w:p w:rsidR="00C8698A" w:rsidRDefault="00C8698A" w:rsidP="007F00C2">
      <w:pPr>
        <w:pStyle w:val="af6"/>
        <w:rPr>
          <w:rFonts w:hint="cs"/>
          <w:rtl/>
        </w:rPr>
      </w:pPr>
    </w:p>
    <w:p w:rsidR="00C8698A" w:rsidRDefault="00C8698A" w:rsidP="007F00C2">
      <w:pPr>
        <w:pStyle w:val="af6"/>
        <w:rPr>
          <w:rFonts w:hint="cs"/>
          <w:rtl/>
        </w:rPr>
      </w:pPr>
    </w:p>
    <w:p w:rsidR="00C8698A" w:rsidRDefault="00C8698A" w:rsidP="007F00C2">
      <w:pPr>
        <w:pStyle w:val="af6"/>
        <w:rPr>
          <w:rFonts w:hint="cs"/>
          <w:rtl/>
        </w:rPr>
      </w:pPr>
    </w:p>
    <w:p w:rsidR="00C8698A" w:rsidRPr="00AF0888" w:rsidRDefault="00C8698A" w:rsidP="007F00C2">
      <w:pPr>
        <w:pStyle w:val="af6"/>
        <w:rPr>
          <w:rFonts w:hint="cs"/>
          <w:rtl/>
        </w:rPr>
      </w:pPr>
    </w:p>
    <w:p w:rsidR="00F604E9" w:rsidRPr="00AF0888" w:rsidRDefault="00F604E9" w:rsidP="00417A86">
      <w:pPr>
        <w:autoSpaceDE w:val="0"/>
        <w:autoSpaceDN w:val="0"/>
        <w:adjustRightInd w:val="0"/>
        <w:ind w:firstLine="454"/>
        <w:rPr>
          <w:rFonts w:ascii="IranNastaliq" w:hAnsi="IranNastaliq" w:cs="IranNastaliq" w:hint="cs"/>
          <w:rtl/>
        </w:rPr>
      </w:pPr>
    </w:p>
    <w:p w:rsidR="00F604E9" w:rsidRPr="00AF0888" w:rsidRDefault="00F604E9" w:rsidP="00417A86">
      <w:pPr>
        <w:autoSpaceDE w:val="0"/>
        <w:autoSpaceDN w:val="0"/>
        <w:adjustRightInd w:val="0"/>
        <w:ind w:firstLine="454"/>
        <w:rPr>
          <w:rFonts w:ascii="IranNastaliq" w:hAnsi="IranNastaliq" w:cs="IranNastaliq" w:hint="cs"/>
          <w:rtl/>
        </w:rPr>
      </w:pPr>
    </w:p>
    <w:p w:rsidR="00C8698A" w:rsidRDefault="00C8698A" w:rsidP="00D20AA3">
      <w:pPr>
        <w:pStyle w:val="af2"/>
        <w:rPr>
          <w:rtl/>
        </w:rPr>
        <w:sectPr w:rsidR="00C8698A" w:rsidSect="00AC0773">
          <w:footnotePr>
            <w:numRestart w:val="eachPage"/>
          </w:footnotePr>
          <w:pgSz w:w="11906" w:h="16838" w:code="9"/>
          <w:pgMar w:top="2268" w:right="2211" w:bottom="2268" w:left="2211" w:header="2268" w:footer="2268" w:gutter="284"/>
          <w:cols w:space="708"/>
          <w:titlePg/>
          <w:bidi/>
          <w:rtlGutter/>
          <w:docGrid w:linePitch="360"/>
        </w:sectPr>
      </w:pPr>
    </w:p>
    <w:p w:rsidR="00C8698A" w:rsidRDefault="00C8698A" w:rsidP="00D20AA3">
      <w:pPr>
        <w:pStyle w:val="af2"/>
        <w:rPr>
          <w:rtl/>
        </w:rPr>
        <w:sectPr w:rsidR="00C8698A"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287" w:name="_Toc193336606"/>
      <w:bookmarkStart w:id="288" w:name="_Toc193336715"/>
      <w:bookmarkStart w:id="289" w:name="_Toc193338907"/>
      <w:bookmarkStart w:id="290" w:name="_Toc189110654"/>
      <w:bookmarkStart w:id="291" w:name="_Toc231413935"/>
      <w:bookmarkStart w:id="292" w:name="_Toc231414073"/>
      <w:bookmarkStart w:id="293" w:name="_Toc231414837"/>
      <w:bookmarkStart w:id="294" w:name="_Toc252932547"/>
      <w:bookmarkStart w:id="295" w:name="_Toc254520618"/>
      <w:r w:rsidRPr="00AF0888">
        <w:rPr>
          <w:rFonts w:hint="cs"/>
          <w:rtl/>
        </w:rPr>
        <w:t>مطلب اول</w:t>
      </w:r>
      <w:bookmarkStart w:id="296" w:name="_Toc231413936"/>
      <w:bookmarkStart w:id="297" w:name="_Toc231414074"/>
      <w:bookmarkStart w:id="298" w:name="_Toc231414838"/>
      <w:bookmarkStart w:id="299" w:name="_Toc231415070"/>
      <w:bookmarkEnd w:id="291"/>
      <w:bookmarkEnd w:id="292"/>
      <w:bookmarkEnd w:id="293"/>
      <w:r w:rsidR="00C8698A">
        <w:rPr>
          <w:rtl/>
        </w:rPr>
        <w:br/>
      </w:r>
      <w:r w:rsidRPr="00AF0888">
        <w:rPr>
          <w:rFonts w:hint="cs"/>
          <w:rtl/>
        </w:rPr>
        <w:t>بیان موضوع</w:t>
      </w:r>
      <w:r w:rsidR="003328A4">
        <w:rPr>
          <w:rFonts w:hint="cs"/>
          <w:rtl/>
        </w:rPr>
        <w:t>:</w:t>
      </w:r>
      <w:r w:rsidRPr="00AF0888">
        <w:rPr>
          <w:rFonts w:hint="cs"/>
          <w:rtl/>
        </w:rPr>
        <w:t xml:space="preserve"> تناقض جرح و تعدیل در مورد راویان شیعه</w:t>
      </w:r>
      <w:bookmarkEnd w:id="294"/>
      <w:bookmarkEnd w:id="295"/>
      <w:bookmarkEnd w:id="296"/>
      <w:bookmarkEnd w:id="297"/>
      <w:bookmarkEnd w:id="298"/>
      <w:bookmarkEnd w:id="299"/>
    </w:p>
    <w:bookmarkEnd w:id="290"/>
    <w:p w:rsidR="00F604E9" w:rsidRPr="00AF0888" w:rsidRDefault="00F604E9" w:rsidP="00C8698A">
      <w:pPr>
        <w:pStyle w:val="af6"/>
        <w:ind w:firstLine="0"/>
        <w:rPr>
          <w:rFonts w:hint="cs"/>
          <w:rtl/>
        </w:rPr>
      </w:pPr>
      <w:r w:rsidRPr="00AF0888">
        <w:rPr>
          <w:rFonts w:hint="cs"/>
          <w:rtl/>
        </w:rPr>
        <w:t>کسی که در مورد روایات وارده از ائمه در</w:t>
      </w:r>
      <w:r w:rsidRPr="00AF0888">
        <w:t xml:space="preserve"> </w:t>
      </w:r>
      <w:r w:rsidRPr="00AF0888">
        <w:rPr>
          <w:rFonts w:hint="cs"/>
          <w:rtl/>
        </w:rPr>
        <w:t>مورد اصحاب و راویان ائمه مطلع باشد می</w:t>
      </w:r>
      <w:r w:rsidRPr="00AF0888">
        <w:rPr>
          <w:rFonts w:cs="CTraditional Arabic" w:hint="cs"/>
          <w:cs/>
        </w:rPr>
        <w:t>‎</w:t>
      </w:r>
      <w:r w:rsidRPr="00AF0888">
        <w:rPr>
          <w:rFonts w:hint="cs"/>
          <w:rtl/>
        </w:rPr>
        <w:t>داند که روایات وارده در مورد همه آنها متعارض است</w:t>
      </w:r>
      <w:r w:rsidR="000F079A">
        <w:rPr>
          <w:rFonts w:hint="cs"/>
          <w:rtl/>
        </w:rPr>
        <w:t>،</w:t>
      </w:r>
      <w:r w:rsidRPr="00AF0888">
        <w:rPr>
          <w:rFonts w:hint="cs"/>
          <w:rtl/>
        </w:rPr>
        <w:t xml:space="preserve"> و برخی روایات، آنها را مورد مدح قرار داده و برخی دیگر آنها را مورد مذمت قرار داده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در مبحث زیر نمونه</w:t>
      </w:r>
      <w:r w:rsidRPr="00AF0888">
        <w:rPr>
          <w:rFonts w:cs="CTraditional Arabic" w:hint="cs"/>
          <w:cs/>
        </w:rPr>
        <w:t>‎</w:t>
      </w:r>
      <w:r w:rsidRPr="00AF0888">
        <w:rPr>
          <w:rFonts w:hint="cs"/>
          <w:rtl/>
        </w:rPr>
        <w:t>هائی در مورد مشهورترین راویان که از اص</w:t>
      </w:r>
      <w:r w:rsidR="000F079A">
        <w:rPr>
          <w:rFonts w:hint="cs"/>
          <w:rtl/>
        </w:rPr>
        <w:t>حاب ائمه شیعیان دوازده امامی می</w:t>
      </w:r>
      <w:r w:rsidR="000F079A">
        <w:rPr>
          <w:rFonts w:cs="B Badr" w:hint="cs"/>
          <w:rtl/>
        </w:rPr>
        <w:t>‏</w:t>
      </w:r>
      <w:r w:rsidRPr="00AF0888">
        <w:rPr>
          <w:rFonts w:hint="cs"/>
          <w:rtl/>
        </w:rPr>
        <w:t xml:space="preserve">باشند، </w:t>
      </w:r>
      <w:r w:rsidR="000F079A">
        <w:rPr>
          <w:rFonts w:hint="cs"/>
          <w:rtl/>
        </w:rPr>
        <w:t>بیان می</w:t>
      </w:r>
      <w:r w:rsidR="000F079A">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بعد از علی بن أبی</w:t>
      </w:r>
      <w:r w:rsidRPr="00AF0888">
        <w:rPr>
          <w:rFonts w:cs="CTraditional Arabic" w:hint="cs"/>
          <w:cs/>
        </w:rPr>
        <w:t>‎</w:t>
      </w:r>
      <w:r w:rsidRPr="00AF0888">
        <w:rPr>
          <w:rFonts w:hint="cs"/>
          <w:rtl/>
        </w:rPr>
        <w:t>طالب</w:t>
      </w:r>
      <w:r w:rsidRPr="00AF0888">
        <w:rPr>
          <w:rFonts w:cs="CTraditional Arabic" w:hint="cs"/>
          <w:rtl/>
        </w:rPr>
        <w:t>س</w:t>
      </w:r>
      <w:r w:rsidRPr="00AF0888">
        <w:rPr>
          <w:rFonts w:hint="cs"/>
          <w:rtl/>
        </w:rPr>
        <w:t xml:space="preserve"> دو نفر از ائمه مشهور شده</w:t>
      </w:r>
      <w:r w:rsidRPr="00AF0888">
        <w:rPr>
          <w:rFonts w:cs="CTraditional Arabic" w:hint="cs"/>
          <w:cs/>
        </w:rPr>
        <w:t>‎</w:t>
      </w:r>
      <w:r w:rsidRPr="00AF0888">
        <w:rPr>
          <w:rFonts w:hint="cs"/>
          <w:rtl/>
        </w:rPr>
        <w:t>اند، که عبارتند از: محمد بن علی باقر و جعفر بن محمد صادق. روایات شیعه د</w:t>
      </w:r>
      <w:r w:rsidR="000F079A">
        <w:rPr>
          <w:rFonts w:hint="cs"/>
          <w:rtl/>
        </w:rPr>
        <w:t>ر غالب موارد به این دو شخصیت می</w:t>
      </w:r>
      <w:r w:rsidR="000F079A">
        <w:rPr>
          <w:rFonts w:cs="B Badr" w:hint="cs"/>
          <w:rtl/>
        </w:rPr>
        <w:t>‏</w:t>
      </w:r>
      <w:r w:rsidRPr="00AF0888">
        <w:rPr>
          <w:rFonts w:hint="cs"/>
          <w:rtl/>
        </w:rPr>
        <w:t>رسد و فقط مواردی اندک به علی بن أبی</w:t>
      </w:r>
      <w:r w:rsidRPr="00AF0888">
        <w:rPr>
          <w:rFonts w:cs="CTraditional Arabic" w:hint="cs"/>
          <w:cs/>
        </w:rPr>
        <w:t>‎</w:t>
      </w:r>
      <w:r w:rsidRPr="00AF0888">
        <w:rPr>
          <w:rFonts w:hint="cs"/>
          <w:rtl/>
        </w:rPr>
        <w:t>طالب</w:t>
      </w:r>
      <w:r w:rsidR="000F079A">
        <w:rPr>
          <w:rFonts w:cs="CTraditional Arabic" w:hint="cs"/>
          <w:rtl/>
        </w:rPr>
        <w:t>س</w:t>
      </w:r>
      <w:r w:rsidR="000F079A">
        <w:rPr>
          <w:rFonts w:hint="cs"/>
          <w:rtl/>
        </w:rPr>
        <w:t xml:space="preserve"> می</w:t>
      </w:r>
      <w:r w:rsidR="000F079A">
        <w:rPr>
          <w:rFonts w:cs="B Badr" w:hint="cs"/>
          <w:rtl/>
        </w:rPr>
        <w:t>‏</w:t>
      </w:r>
      <w:r w:rsidRPr="00AF0888">
        <w:rPr>
          <w:rFonts w:hint="cs"/>
          <w:rtl/>
        </w:rPr>
        <w:t>رسند.</w:t>
      </w:r>
    </w:p>
    <w:p w:rsidR="00F604E9" w:rsidRPr="00AF0888" w:rsidRDefault="00F604E9" w:rsidP="005617C1">
      <w:pPr>
        <w:pStyle w:val="af6"/>
        <w:rPr>
          <w:rFonts w:hint="cs"/>
          <w:rtl/>
        </w:rPr>
      </w:pPr>
      <w:r w:rsidRPr="00AF0888">
        <w:rPr>
          <w:rFonts w:hint="cs"/>
          <w:rtl/>
        </w:rPr>
        <w:t>افرادی که در کتب شیعه به روایت از این دو شخصیت مشهور شده</w:t>
      </w:r>
      <w:r w:rsidRPr="00AF0888">
        <w:rPr>
          <w:rFonts w:cs="CTraditional Arabic" w:hint="cs"/>
          <w:cs/>
        </w:rPr>
        <w:t>‎</w:t>
      </w:r>
      <w:r w:rsidRPr="00AF0888">
        <w:rPr>
          <w:rFonts w:hint="cs"/>
          <w:rtl/>
        </w:rPr>
        <w:t>اند، پنج نفر هستند. این موضوع در روایتی منسوب به ابوعبدالله جعفر بن محمد</w:t>
      </w:r>
      <w:r w:rsidR="000F079A">
        <w:rPr>
          <w:rFonts w:hint="cs"/>
          <w:rtl/>
        </w:rPr>
        <w:t xml:space="preserve"> روشن می</w:t>
      </w:r>
      <w:r w:rsidR="000F079A">
        <w:rPr>
          <w:rFonts w:cs="B Badr" w:hint="cs"/>
          <w:rtl/>
        </w:rPr>
        <w:t>‏</w:t>
      </w:r>
      <w:r w:rsidRPr="00AF0888">
        <w:rPr>
          <w:rFonts w:hint="cs"/>
          <w:rtl/>
        </w:rPr>
        <w:t xml:space="preserve">شود که در آن گفته است: </w:t>
      </w:r>
    </w:p>
    <w:p w:rsidR="00F604E9" w:rsidRPr="00865FB7" w:rsidRDefault="00F604E9" w:rsidP="00417A86">
      <w:pPr>
        <w:pStyle w:val="11"/>
        <w:widowControl/>
        <w:spacing w:before="0"/>
        <w:ind w:firstLine="454"/>
        <w:jc w:val="both"/>
        <w:rPr>
          <w:rFonts w:ascii="Traditional Arabic" w:hAnsi="Traditional Arabic" w:cs="Traditional Arabic" w:hint="cs"/>
          <w:sz w:val="30"/>
          <w:szCs w:val="30"/>
          <w:rtl/>
        </w:rPr>
      </w:pPr>
      <w:r w:rsidRPr="00865FB7">
        <w:rPr>
          <w:rFonts w:ascii="Traditional Arabic" w:hAnsi="Traditional Arabic" w:cs="Traditional Arabic"/>
          <w:sz w:val="30"/>
          <w:szCs w:val="30"/>
          <w:rtl/>
        </w:rPr>
        <w:t>«أربعة أحب الناس إليَّ أحياءً وأمواتاً: بريد العجلي، وزرارة، ومحمد بن مسلم، والأحول»</w:t>
      </w:r>
      <w:r w:rsidRPr="00AF0888">
        <w:rPr>
          <w:rStyle w:val="a5"/>
          <w:rFonts w:ascii="Lotus Linotype" w:hAnsi="Lotus Linotype" w:cs="B Lotus"/>
          <w:sz w:val="28"/>
          <w:szCs w:val="28"/>
          <w:rtl/>
        </w:rPr>
        <w:footnoteReference w:id="122"/>
      </w:r>
      <w:r w:rsidR="001F7700">
        <w:rPr>
          <w:rFonts w:ascii="Traditional Arabic" w:hAnsi="Traditional Arabic" w:cs="Traditional Arabic" w:hint="cs"/>
          <w:sz w:val="30"/>
          <w:szCs w:val="30"/>
          <w:rtl/>
        </w:rPr>
        <w:t>.</w:t>
      </w:r>
    </w:p>
    <w:p w:rsidR="00F604E9" w:rsidRPr="00AF0888" w:rsidRDefault="00F604E9" w:rsidP="00865FB7">
      <w:pPr>
        <w:pStyle w:val="af6"/>
        <w:rPr>
          <w:rFonts w:hint="cs"/>
          <w:rtl/>
        </w:rPr>
      </w:pPr>
      <w:r w:rsidRPr="00AF0888">
        <w:rPr>
          <w:rFonts w:hint="cs"/>
          <w:rtl/>
        </w:rPr>
        <w:t>«چهار نفر هستند که در میان زندگان و مردگان محبوبترین مردم نزد من می</w:t>
      </w:r>
      <w:r w:rsidRPr="00AF0888">
        <w:rPr>
          <w:rFonts w:cs="CTraditional Arabic" w:hint="cs"/>
          <w:cs/>
        </w:rPr>
        <w:t>‎</w:t>
      </w:r>
      <w:r w:rsidRPr="00AF0888">
        <w:rPr>
          <w:rFonts w:hint="cs"/>
          <w:rtl/>
        </w:rPr>
        <w:t>باشند و عبارتند از: برید عجلی، زرار</w:t>
      </w:r>
      <w:r w:rsidR="00865FB7">
        <w:rPr>
          <w:rFonts w:hint="cs"/>
          <w:rtl/>
        </w:rPr>
        <w:t>ه</w:t>
      </w:r>
      <w:r w:rsidRPr="00AF0888">
        <w:rPr>
          <w:rFonts w:hint="cs"/>
          <w:rtl/>
        </w:rPr>
        <w:t xml:space="preserve">، محمد بن مسلم و أحول». </w:t>
      </w:r>
    </w:p>
    <w:p w:rsidR="00F604E9" w:rsidRPr="00AF0888" w:rsidRDefault="00F604E9" w:rsidP="005617C1">
      <w:pPr>
        <w:pStyle w:val="af6"/>
        <w:rPr>
          <w:rFonts w:hint="cs"/>
          <w:rtl/>
        </w:rPr>
      </w:pPr>
      <w:r w:rsidRPr="00AF0888">
        <w:rPr>
          <w:rFonts w:hint="cs"/>
          <w:rtl/>
        </w:rPr>
        <w:t>همچنین از وی نقل شده که گفته است:</w:t>
      </w:r>
    </w:p>
    <w:p w:rsidR="00F604E9" w:rsidRPr="00AF0888" w:rsidRDefault="00F604E9" w:rsidP="005617C1">
      <w:pPr>
        <w:pStyle w:val="af6"/>
        <w:rPr>
          <w:rFonts w:hint="cs"/>
          <w:rtl/>
        </w:rPr>
      </w:pPr>
      <w:r w:rsidRPr="00AF0888">
        <w:rPr>
          <w:rFonts w:hint="cs"/>
          <w:rtl/>
        </w:rPr>
        <w:t>«</w:t>
      </w:r>
      <w:r w:rsidRPr="00AF0888">
        <w:rPr>
          <w:rFonts w:ascii="Traditional Arabic" w:hAnsi="Traditional Arabic" w:cs="Traditional Arabic"/>
          <w:sz w:val="30"/>
          <w:szCs w:val="30"/>
          <w:rtl/>
        </w:rPr>
        <w:t>ما أجد أحداً أحيا ذكرنا وأحاديث أبي إلا زرارة، وأبو بصير ليث المرادي، ومحمد بن مسلم، وبريد بن معاوية العجلي، ولولا هؤلاء ما كان أحد يستنبط هذا، هؤلاء حفاظ الدين وأمناء أبي على حلال الله وحرامه، وهم السابقون إلينا في الدنيا والسابقون إلينا في الآخرة</w:t>
      </w:r>
      <w:r w:rsidRPr="00AF0888">
        <w:rPr>
          <w:rtl/>
        </w:rPr>
        <w:t>»</w:t>
      </w:r>
      <w:r w:rsidRPr="00812274">
        <w:rPr>
          <w:rStyle w:val="a5"/>
          <w:rtl/>
        </w:rPr>
        <w:footnoteReference w:id="123"/>
      </w:r>
      <w:r w:rsidR="001F7700">
        <w:rPr>
          <w:rFonts w:hint="cs"/>
          <w:rtl/>
        </w:rPr>
        <w:t>.</w:t>
      </w:r>
    </w:p>
    <w:p w:rsidR="00F604E9" w:rsidRPr="00AF0888" w:rsidRDefault="001F7700" w:rsidP="005617C1">
      <w:pPr>
        <w:pStyle w:val="af6"/>
        <w:rPr>
          <w:rFonts w:hint="cs"/>
          <w:rtl/>
        </w:rPr>
      </w:pPr>
      <w:r>
        <w:rPr>
          <w:rFonts w:hint="cs"/>
          <w:rtl/>
        </w:rPr>
        <w:t>«کسی را نمی</w:t>
      </w:r>
      <w:r>
        <w:rPr>
          <w:rFonts w:cs="B Badr" w:hint="cs"/>
          <w:rtl/>
        </w:rPr>
        <w:t>‏</w:t>
      </w:r>
      <w:r w:rsidR="00F604E9" w:rsidRPr="00AF0888">
        <w:rPr>
          <w:rFonts w:hint="cs"/>
          <w:rtl/>
        </w:rPr>
        <w:t>یابم که ذکر ما و احادیث پدرم را زنده گرداند، جز: زراره، ابوبصیر لیث مرادی، محمد بن مسلم و برید بن معاویه عجلی. اگر این افراد نبودند</w:t>
      </w:r>
      <w:r>
        <w:rPr>
          <w:rFonts w:hint="cs"/>
          <w:rtl/>
        </w:rPr>
        <w:t xml:space="preserve"> کسی این را استنباط نمی</w:t>
      </w:r>
      <w:r>
        <w:rPr>
          <w:rFonts w:cs="B Badr" w:hint="cs"/>
          <w:rtl/>
        </w:rPr>
        <w:t>‏</w:t>
      </w:r>
      <w:r w:rsidR="00F604E9" w:rsidRPr="00AF0888">
        <w:rPr>
          <w:rFonts w:hint="cs"/>
          <w:rtl/>
        </w:rPr>
        <w:t>کرد. اینان حافظان دین و امینان پدرم بر حلال و حرام خدایند و در دنی</w:t>
      </w:r>
      <w:r>
        <w:rPr>
          <w:rFonts w:hint="cs"/>
          <w:rtl/>
        </w:rPr>
        <w:t>ا و آخرت پیشتر از بقیه به ما می</w:t>
      </w:r>
      <w:r>
        <w:rPr>
          <w:rFonts w:cs="B Badr" w:hint="cs"/>
          <w:rtl/>
        </w:rPr>
        <w:t>‏</w:t>
      </w:r>
      <w:r w:rsidR="00F604E9" w:rsidRPr="00AF0888">
        <w:rPr>
          <w:rFonts w:hint="cs"/>
          <w:rtl/>
        </w:rPr>
        <w:t>رسند».</w:t>
      </w:r>
    </w:p>
    <w:p w:rsidR="00F604E9" w:rsidRPr="00AF0888" w:rsidRDefault="00F604E9" w:rsidP="005617C1">
      <w:pPr>
        <w:pStyle w:val="af6"/>
        <w:rPr>
          <w:rFonts w:hint="cs"/>
          <w:rtl/>
        </w:rPr>
      </w:pPr>
      <w:r w:rsidRPr="00AF0888">
        <w:rPr>
          <w:rFonts w:hint="cs"/>
          <w:rtl/>
        </w:rPr>
        <w:t>این چهار نفر کسانی هستند که شیعه در شناخت دین خود به آنها اعتماد کرده</w:t>
      </w:r>
      <w:r w:rsidRPr="00AF0888">
        <w:rPr>
          <w:rFonts w:cs="CTraditional Arabic" w:hint="cs"/>
          <w:cs/>
        </w:rPr>
        <w:t>‎</w:t>
      </w:r>
      <w:r w:rsidRPr="00AF0888">
        <w:rPr>
          <w:rFonts w:hint="cs"/>
          <w:rtl/>
        </w:rPr>
        <w:t xml:space="preserve">اند، اما با این وجود روایاتی در مورد آنان وارد شده که با هم متعارض هستند. در زیر به </w:t>
      </w:r>
      <w:r w:rsidR="001F7700">
        <w:rPr>
          <w:rFonts w:hint="cs"/>
          <w:rtl/>
        </w:rPr>
        <w:t>اختصار در مورد این موضوع بحث می</w:t>
      </w:r>
      <w:r w:rsidR="001F7700">
        <w:rPr>
          <w:rFonts w:cs="B Badr" w:hint="cs"/>
          <w:rtl/>
        </w:rPr>
        <w:t>‏</w:t>
      </w:r>
      <w:r w:rsidRPr="00AF0888">
        <w:rPr>
          <w:rFonts w:hint="cs"/>
          <w:rtl/>
        </w:rPr>
        <w:t>شود:</w:t>
      </w:r>
    </w:p>
    <w:p w:rsidR="00F604E9" w:rsidRPr="00AF0888" w:rsidRDefault="0028300A" w:rsidP="00516CCC">
      <w:pPr>
        <w:pStyle w:val="af3"/>
        <w:rPr>
          <w:rFonts w:hint="cs"/>
          <w:rtl/>
        </w:rPr>
      </w:pPr>
      <w:bookmarkStart w:id="300" w:name="_Toc252932548"/>
      <w:bookmarkStart w:id="301" w:name="_Toc254520619"/>
      <w:r>
        <w:rPr>
          <w:rFonts w:hint="cs"/>
          <w:rtl/>
        </w:rPr>
        <w:t xml:space="preserve">* </w:t>
      </w:r>
      <w:r w:rsidR="00F604E9" w:rsidRPr="00AF0888">
        <w:rPr>
          <w:rFonts w:hint="cs"/>
          <w:rtl/>
        </w:rPr>
        <w:t xml:space="preserve">اول: </w:t>
      </w:r>
      <w:r w:rsidR="00F604E9" w:rsidRPr="00AF0888">
        <w:rPr>
          <w:rtl/>
        </w:rPr>
        <w:t>زرار</w:t>
      </w:r>
      <w:r w:rsidR="00865FB7">
        <w:rPr>
          <w:rFonts w:hint="cs"/>
          <w:rtl/>
        </w:rPr>
        <w:t>ه</w:t>
      </w:r>
      <w:r w:rsidR="00F604E9" w:rsidRPr="00AF0888">
        <w:rPr>
          <w:rtl/>
        </w:rPr>
        <w:t xml:space="preserve"> بن أعین</w:t>
      </w:r>
      <w:bookmarkEnd w:id="300"/>
      <w:bookmarkEnd w:id="301"/>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1- روایاتی که از ائمه در مدح وی وارد شده است</w:t>
      </w:r>
    </w:p>
    <w:p w:rsidR="00F604E9" w:rsidRPr="00AF0888" w:rsidRDefault="00F604E9" w:rsidP="005617C1">
      <w:pPr>
        <w:pStyle w:val="af6"/>
        <w:rPr>
          <w:rFonts w:hint="cs"/>
          <w:rtl/>
        </w:rPr>
      </w:pPr>
      <w:r w:rsidRPr="00AF0888">
        <w:rPr>
          <w:rFonts w:hint="cs"/>
          <w:rtl/>
        </w:rPr>
        <w:t>از جعفر بن محمد باقر روایت است که در مورد وی گفت:</w:t>
      </w:r>
    </w:p>
    <w:p w:rsidR="00F604E9" w:rsidRPr="00865FB7" w:rsidRDefault="00F604E9" w:rsidP="00417A86">
      <w:pPr>
        <w:pStyle w:val="11"/>
        <w:widowControl/>
        <w:spacing w:before="0"/>
        <w:ind w:firstLine="454"/>
        <w:jc w:val="both"/>
        <w:rPr>
          <w:rFonts w:ascii="Traditional Arabic" w:hAnsi="Traditional Arabic" w:cs="Traditional Arabic" w:hint="cs"/>
          <w:sz w:val="30"/>
          <w:szCs w:val="30"/>
          <w:rtl/>
        </w:rPr>
      </w:pPr>
      <w:r w:rsidRPr="00865FB7">
        <w:rPr>
          <w:rFonts w:ascii="Traditional Arabic" w:hAnsi="Traditional Arabic" w:cs="Traditional Arabic"/>
          <w:sz w:val="30"/>
          <w:szCs w:val="30"/>
          <w:rtl/>
        </w:rPr>
        <w:t>«رحم الله زرارة بن أعين، لولا زرارة ونظراؤه لاندرست أحاديث أبي</w:t>
      </w:r>
      <w:r w:rsidR="0028300A">
        <w:rPr>
          <w:rFonts w:ascii="Traditional Arabic" w:hAnsi="Traditional Arabic" w:cs="Traditional Arabic" w:hint="cs"/>
          <w:sz w:val="30"/>
          <w:szCs w:val="30"/>
        </w:rPr>
        <w:sym w:font="AGA Arabesque" w:char="F075"/>
      </w:r>
      <w:r w:rsidRPr="00865FB7">
        <w:rPr>
          <w:rFonts w:ascii="Traditional Arabic" w:hAnsi="Traditional Arabic" w:cs="Traditional Arabic"/>
          <w:sz w:val="30"/>
          <w:szCs w:val="30"/>
          <w:rtl/>
        </w:rPr>
        <w:t>»</w:t>
      </w:r>
      <w:r w:rsidRPr="0028300A">
        <w:rPr>
          <w:rStyle w:val="a5"/>
          <w:rFonts w:ascii="Lotus Linotype" w:hAnsi="Lotus Linotype" w:cs="B Lotus"/>
          <w:sz w:val="28"/>
          <w:szCs w:val="28"/>
          <w:rtl/>
        </w:rPr>
        <w:footnoteReference w:id="124"/>
      </w:r>
      <w:r w:rsidR="0028300A">
        <w:rPr>
          <w:rFonts w:ascii="Traditional Arabic" w:hAnsi="Traditional Arabic" w:cs="Traditional Arabic" w:hint="cs"/>
          <w:sz w:val="30"/>
          <w:szCs w:val="30"/>
          <w:rtl/>
        </w:rPr>
        <w:t>.</w:t>
      </w:r>
      <w:r w:rsidRPr="00865FB7">
        <w:rPr>
          <w:rFonts w:ascii="Traditional Arabic" w:hAnsi="Traditional Arabic" w:cs="Traditional Arabic"/>
          <w:sz w:val="30"/>
          <w:szCs w:val="30"/>
          <w:rtl/>
        </w:rPr>
        <w:t xml:space="preserve"> </w:t>
      </w:r>
    </w:p>
    <w:p w:rsidR="00F604E9" w:rsidRPr="00AF0888" w:rsidRDefault="00F604E9" w:rsidP="00865FB7">
      <w:pPr>
        <w:pStyle w:val="af6"/>
        <w:rPr>
          <w:rFonts w:hint="cs"/>
          <w:rtl/>
        </w:rPr>
      </w:pPr>
      <w:r w:rsidRPr="00AF0888">
        <w:rPr>
          <w:rFonts w:hint="cs"/>
          <w:rtl/>
        </w:rPr>
        <w:t>«خداوند زرار</w:t>
      </w:r>
      <w:r w:rsidR="00865FB7">
        <w:rPr>
          <w:rFonts w:hint="cs"/>
          <w:rtl/>
        </w:rPr>
        <w:t>ه</w:t>
      </w:r>
      <w:r w:rsidRPr="00AF0888">
        <w:rPr>
          <w:rFonts w:hint="cs"/>
          <w:rtl/>
        </w:rPr>
        <w:t xml:space="preserve"> بن أعین را رحمت کند. اگر زراره و افرادی نظیر او </w:t>
      </w:r>
      <w:r w:rsidR="0028300A">
        <w:rPr>
          <w:rFonts w:hint="cs"/>
          <w:rtl/>
        </w:rPr>
        <w:t>نمی بودند احادیث پدرم از بین می</w:t>
      </w:r>
      <w:r w:rsidR="0028300A">
        <w:rPr>
          <w:rFonts w:cs="B Badr" w:hint="cs"/>
          <w:rtl/>
        </w:rPr>
        <w:t>‏</w:t>
      </w:r>
      <w:r w:rsidRPr="00AF0888">
        <w:rPr>
          <w:rFonts w:hint="cs"/>
          <w:rtl/>
        </w:rPr>
        <w:t>رفتند».</w:t>
      </w:r>
    </w:p>
    <w:p w:rsidR="00F604E9" w:rsidRPr="00AF0888" w:rsidRDefault="00F604E9" w:rsidP="00417A86">
      <w:pPr>
        <w:pStyle w:val="af6"/>
        <w:rPr>
          <w:rFonts w:hint="cs"/>
          <w:rtl/>
        </w:rPr>
      </w:pPr>
      <w:r w:rsidRPr="00AF0888">
        <w:rPr>
          <w:rFonts w:hint="cs"/>
          <w:rtl/>
        </w:rPr>
        <w:t>از جعفر روایت است که به زراره گفت: «</w:t>
      </w:r>
      <w:r w:rsidRPr="00AF0888">
        <w:rPr>
          <w:rFonts w:ascii="Traditional Arabic" w:hAnsi="Traditional Arabic" w:cs="Traditional Arabic"/>
          <w:sz w:val="30"/>
          <w:szCs w:val="30"/>
          <w:rtl/>
        </w:rPr>
        <w:t>يا زرارة! إن اسمك في أسامي أهل الجنة</w:t>
      </w:r>
      <w:r w:rsidRPr="00AF0888">
        <w:rPr>
          <w:rtl/>
        </w:rPr>
        <w:t>»</w:t>
      </w:r>
      <w:r w:rsidRPr="00812274">
        <w:rPr>
          <w:rStyle w:val="a5"/>
          <w:rtl/>
        </w:rPr>
        <w:footnoteReference w:id="125"/>
      </w:r>
      <w:r w:rsidR="0028300A">
        <w:rPr>
          <w:rFonts w:ascii="Times New Roman" w:hAnsi="Times New Roman" w:cs="Times New Roman" w:hint="cs"/>
          <w:rtl/>
        </w:rPr>
        <w:t>.</w:t>
      </w:r>
      <w:r w:rsidRPr="00AF0888">
        <w:rPr>
          <w:rFonts w:hint="cs"/>
          <w:rtl/>
        </w:rPr>
        <w:t xml:space="preserve"> </w:t>
      </w:r>
    </w:p>
    <w:p w:rsidR="00F604E9" w:rsidRPr="00AF0888" w:rsidRDefault="00F604E9" w:rsidP="005617C1">
      <w:pPr>
        <w:pStyle w:val="af6"/>
        <w:rPr>
          <w:rFonts w:hint="cs"/>
          <w:rtl/>
        </w:rPr>
      </w:pPr>
      <w:r w:rsidRPr="00AF0888">
        <w:rPr>
          <w:rFonts w:hint="cs"/>
          <w:rtl/>
        </w:rPr>
        <w:t>«ای زراره، نام تو در میان نام بهشتیان قرار دارد».</w:t>
      </w:r>
    </w:p>
    <w:p w:rsidR="00F604E9" w:rsidRPr="00AF0888" w:rsidRDefault="00F604E9" w:rsidP="005617C1">
      <w:pPr>
        <w:pStyle w:val="af6"/>
        <w:rPr>
          <w:rFonts w:hint="cs"/>
          <w:rtl/>
        </w:rPr>
      </w:pPr>
      <w:r w:rsidRPr="00AF0888">
        <w:rPr>
          <w:rFonts w:hint="cs"/>
          <w:rtl/>
        </w:rPr>
        <w:t>همچنین از وی روایت است که در مورد زراره گفت:</w:t>
      </w:r>
    </w:p>
    <w:p w:rsidR="00F604E9" w:rsidRPr="00865FB7" w:rsidRDefault="00F604E9" w:rsidP="00417A86">
      <w:pPr>
        <w:pStyle w:val="11"/>
        <w:widowControl/>
        <w:spacing w:before="0"/>
        <w:ind w:firstLine="454"/>
        <w:jc w:val="both"/>
        <w:rPr>
          <w:rFonts w:ascii="Traditional Arabic" w:hAnsi="Traditional Arabic" w:cs="Traditional Arabic" w:hint="cs"/>
          <w:sz w:val="30"/>
          <w:szCs w:val="30"/>
          <w:rtl/>
        </w:rPr>
      </w:pPr>
      <w:r w:rsidRPr="00865FB7">
        <w:rPr>
          <w:rFonts w:ascii="Traditional Arabic" w:hAnsi="Traditional Arabic" w:cs="Traditional Arabic"/>
          <w:sz w:val="30"/>
          <w:szCs w:val="30"/>
          <w:rtl/>
        </w:rPr>
        <w:t>«أما ما رواه زرارة عن أبي جعفر</w:t>
      </w:r>
      <w:r w:rsidR="0028300A">
        <w:rPr>
          <w:rFonts w:ascii="Traditional Arabic" w:hAnsi="Traditional Arabic" w:cs="Traditional Arabic"/>
          <w:sz w:val="30"/>
          <w:szCs w:val="30"/>
        </w:rPr>
        <w:sym w:font="AGA Arabesque" w:char="F075"/>
      </w:r>
      <w:r w:rsidRPr="00865FB7">
        <w:rPr>
          <w:rFonts w:ascii="Traditional Arabic" w:hAnsi="Traditional Arabic" w:cs="Traditional Arabic"/>
          <w:sz w:val="30"/>
          <w:szCs w:val="30"/>
          <w:rtl/>
        </w:rPr>
        <w:t xml:space="preserve">  فلا يجوز لي رده»</w:t>
      </w:r>
      <w:r w:rsidRPr="0028300A">
        <w:rPr>
          <w:rStyle w:val="a5"/>
          <w:rFonts w:ascii="Lotus Linotype" w:hAnsi="Lotus Linotype" w:cs="B Lotus"/>
          <w:sz w:val="28"/>
          <w:szCs w:val="28"/>
          <w:rtl/>
        </w:rPr>
        <w:footnoteReference w:id="126"/>
      </w:r>
      <w:r w:rsidR="0028300A">
        <w:rPr>
          <w:rFonts w:ascii="Traditional Arabic" w:hAnsi="Traditional Arabic" w:cs="Traditional Arabic" w:hint="cs"/>
          <w:sz w:val="30"/>
          <w:szCs w:val="30"/>
          <w:rtl/>
        </w:rPr>
        <w:t>.</w:t>
      </w:r>
    </w:p>
    <w:p w:rsidR="00F604E9" w:rsidRPr="00AF0888" w:rsidRDefault="00F604E9" w:rsidP="005617C1">
      <w:pPr>
        <w:pStyle w:val="af6"/>
        <w:rPr>
          <w:rFonts w:hint="cs"/>
          <w:rtl/>
        </w:rPr>
      </w:pPr>
      <w:r w:rsidRPr="00AF0888">
        <w:rPr>
          <w:rFonts w:hint="cs"/>
          <w:rtl/>
        </w:rPr>
        <w:t>«آنچه که زراره از پدرم جعفر روایت کرده است، ردّ آنها برای من جایز نیست».</w:t>
      </w:r>
    </w:p>
    <w:p w:rsidR="00F604E9" w:rsidRPr="00AF0888" w:rsidRDefault="00F604E9" w:rsidP="005617C1">
      <w:pPr>
        <w:pStyle w:val="af6"/>
        <w:rPr>
          <w:rFonts w:hint="cs"/>
          <w:rtl/>
        </w:rPr>
      </w:pPr>
      <w:r w:rsidRPr="00AF0888">
        <w:rPr>
          <w:rFonts w:hint="cs"/>
          <w:rtl/>
        </w:rPr>
        <w:t xml:space="preserve">از علی بن موسی روایت است که گفت: </w:t>
      </w:r>
      <w:r w:rsidRPr="00AF0888">
        <w:rPr>
          <w:rtl/>
        </w:rPr>
        <w:t>«</w:t>
      </w:r>
      <w:r w:rsidRPr="00AF0888">
        <w:rPr>
          <w:rFonts w:ascii="Traditional Arabic" w:hAnsi="Traditional Arabic" w:cs="Traditional Arabic"/>
          <w:sz w:val="30"/>
          <w:szCs w:val="30"/>
          <w:rtl/>
        </w:rPr>
        <w:t>أترى أحداً كان أصدع بحق من زرارة»</w:t>
      </w:r>
      <w:r w:rsidRPr="0028300A">
        <w:rPr>
          <w:rStyle w:val="a5"/>
          <w:rFonts w:ascii="Lotus Linotype" w:hAnsi="Lotus Linotype"/>
          <w:rtl/>
        </w:rPr>
        <w:footnoteReference w:id="127"/>
      </w:r>
      <w:r w:rsidRPr="00AF0888">
        <w:rPr>
          <w:rFonts w:hint="cs"/>
          <w:rtl/>
        </w:rPr>
        <w:t xml:space="preserve"> «آیا فکر می کنید کسی وجود دارد که بیشتر از زراره حق را بیان کرده باشد».</w:t>
      </w:r>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2- روایاتی که از ائمه در مذمت زراره وارد شده اند</w:t>
      </w:r>
    </w:p>
    <w:p w:rsidR="00865FB7" w:rsidRDefault="00F604E9" w:rsidP="00865FB7">
      <w:pPr>
        <w:pStyle w:val="af6"/>
        <w:rPr>
          <w:rFonts w:ascii="Traditional Arabic" w:hAnsi="Traditional Arabic" w:cs="Traditional Arabic" w:hint="cs"/>
          <w:sz w:val="27"/>
          <w:szCs w:val="27"/>
          <w:rtl/>
        </w:rPr>
      </w:pPr>
      <w:r w:rsidRPr="00AF0888">
        <w:rPr>
          <w:rFonts w:hint="cs"/>
          <w:rtl/>
        </w:rPr>
        <w:t xml:space="preserve">از علی بن أبوحمزه روایت است که به ابوعبدالله </w:t>
      </w:r>
      <w:r w:rsidR="0028300A">
        <w:rPr>
          <w:rFonts w:hint="cs"/>
          <w:rtl/>
        </w:rPr>
        <w:t>(</w:t>
      </w:r>
      <w:r w:rsidRPr="00AF0888">
        <w:rPr>
          <w:rFonts w:hint="cs"/>
          <w:rtl/>
        </w:rPr>
        <w:t>ج</w:t>
      </w:r>
      <w:r w:rsidR="0028300A">
        <w:rPr>
          <w:rFonts w:hint="cs"/>
          <w:rtl/>
        </w:rPr>
        <w:t>عفر) گفت: «گفتم: خداوند متعال می</w:t>
      </w:r>
      <w:r w:rsidR="0028300A">
        <w:rPr>
          <w:rFonts w:cs="B Badr" w:hint="cs"/>
          <w:rtl/>
        </w:rPr>
        <w:t>‏</w:t>
      </w:r>
      <w:r w:rsidRPr="00AF0888">
        <w:rPr>
          <w:rFonts w:hint="cs"/>
          <w:rtl/>
        </w:rPr>
        <w:t xml:space="preserve">فرماید: </w:t>
      </w:r>
      <w:r w:rsidRPr="00AF0888">
        <w:rPr>
          <w:rFonts w:ascii="QCF_BSML" w:hAnsi="QCF_BSML" w:cs="QCF_BSML"/>
          <w:rtl/>
        </w:rPr>
        <w:t xml:space="preserve">ﭽ </w:t>
      </w:r>
      <w:r w:rsidRPr="00AF0888">
        <w:rPr>
          <w:rFonts w:ascii="QCF_P138" w:hAnsi="QCF_P138" w:cs="QCF_P138"/>
          <w:rtl/>
        </w:rPr>
        <w:t xml:space="preserve">ﭑ  ﭒ  ﭓ  ﭔ  ﭕ  ﭖ  ﭜ  </w:t>
      </w:r>
      <w:r w:rsidRPr="00AF0888">
        <w:rPr>
          <w:rFonts w:ascii="QCF_BSML" w:hAnsi="QCF_BSML" w:cs="QCF_BSML"/>
          <w:rtl/>
        </w:rPr>
        <w:t>ﭼ</w:t>
      </w:r>
      <w:r w:rsidRPr="00AF0888">
        <w:rPr>
          <w:rFonts w:ascii="Arial" w:hAnsi="Arial" w:cs="Arial"/>
          <w:sz w:val="18"/>
          <w:szCs w:val="18"/>
          <w:rtl/>
        </w:rPr>
        <w:t xml:space="preserve"> </w:t>
      </w:r>
      <w:r w:rsidR="0028300A">
        <w:rPr>
          <w:rFonts w:ascii="Traditional Arabic" w:hAnsi="Traditional Arabic" w:cs="Traditional Arabic" w:hint="cs"/>
          <w:sz w:val="27"/>
          <w:szCs w:val="27"/>
          <w:rtl/>
        </w:rPr>
        <w:t>[</w:t>
      </w:r>
      <w:r w:rsidRPr="00AF0888">
        <w:rPr>
          <w:rFonts w:ascii="Traditional Arabic" w:hAnsi="Traditional Arabic" w:cs="Traditional Arabic"/>
          <w:sz w:val="27"/>
          <w:szCs w:val="27"/>
          <w:rtl/>
        </w:rPr>
        <w:t>الأنعام: ٨٢</w:t>
      </w:r>
      <w:r w:rsidR="0028300A">
        <w:rPr>
          <w:rFonts w:ascii="Traditional Arabic" w:hAnsi="Traditional Arabic" w:cs="Traditional Arabic" w:hint="cs"/>
          <w:sz w:val="27"/>
          <w:szCs w:val="27"/>
          <w:rtl/>
        </w:rPr>
        <w:t>]</w:t>
      </w:r>
    </w:p>
    <w:p w:rsidR="00F604E9" w:rsidRPr="00AF0888" w:rsidRDefault="0028300A" w:rsidP="0028300A">
      <w:pPr>
        <w:pStyle w:val="af6"/>
        <w:rPr>
          <w:rFonts w:hint="cs"/>
          <w:rtl/>
        </w:rPr>
      </w:pPr>
      <w:r>
        <w:rPr>
          <w:rFonts w:ascii="Traditional Arabic" w:hAnsi="Traditional Arabic" w:cs="Traditional Arabic"/>
          <w:rtl/>
        </w:rPr>
        <w:t>«</w:t>
      </w:r>
      <w:r w:rsidR="00F604E9" w:rsidRPr="00AF0888">
        <w:rPr>
          <w:rtl/>
        </w:rPr>
        <w:t>كساني كه ايمان آورده باشند و ايمان خود را با شرك (پرستش چيزي با خدا) نياميخته باشند</w:t>
      </w:r>
      <w:r>
        <w:rPr>
          <w:rFonts w:ascii="Traditional Arabic" w:hAnsi="Traditional Arabic" w:cs="Traditional Arabic"/>
          <w:rtl/>
        </w:rPr>
        <w:t>»</w:t>
      </w:r>
      <w:r w:rsidR="00F604E9" w:rsidRPr="00AF0888">
        <w:rPr>
          <w:rFonts w:hint="cs"/>
          <w:rtl/>
        </w:rPr>
        <w:t xml:space="preserve">. </w:t>
      </w:r>
    </w:p>
    <w:p w:rsidR="00F604E9" w:rsidRPr="00AF0888" w:rsidRDefault="00F604E9" w:rsidP="005617C1">
      <w:pPr>
        <w:pStyle w:val="af6"/>
        <w:rPr>
          <w:rFonts w:hint="cs"/>
          <w:rtl/>
        </w:rPr>
      </w:pPr>
      <w:r w:rsidRPr="00AF0888">
        <w:rPr>
          <w:rFonts w:hint="cs"/>
          <w:rtl/>
        </w:rPr>
        <w:t>جعفر گفت: خداوند من و تو را از این ظلم در پناه خود قرار دهد. گفتم: این چه ظلمی است؟ جعفر گفت:</w:t>
      </w:r>
      <w:r w:rsidRPr="0028300A">
        <w:rPr>
          <w:rFonts w:hint="cs"/>
          <w:u w:val="single"/>
          <w:rtl/>
        </w:rPr>
        <w:t xml:space="preserve"> به خدا قسم این ظلم همان چیزی است که زراره و ابوحنیفه و امثال آنان ایجاد کرده</w:t>
      </w:r>
      <w:r w:rsidRPr="0028300A">
        <w:rPr>
          <w:rFonts w:cs="CTraditional Arabic" w:hint="cs"/>
          <w:u w:val="single"/>
          <w:cs/>
        </w:rPr>
        <w:t>‎</w:t>
      </w:r>
      <w:r w:rsidRPr="0028300A">
        <w:rPr>
          <w:rFonts w:hint="cs"/>
          <w:u w:val="single"/>
          <w:rtl/>
        </w:rPr>
        <w:t>اند</w:t>
      </w:r>
      <w:r w:rsidR="0028300A">
        <w:rPr>
          <w:rFonts w:hint="cs"/>
          <w:rtl/>
        </w:rPr>
        <w:t>. راوی می</w:t>
      </w:r>
      <w:r w:rsidR="0028300A">
        <w:rPr>
          <w:rFonts w:cs="B Badr" w:hint="cs"/>
          <w:rtl/>
        </w:rPr>
        <w:t>‏</w:t>
      </w:r>
      <w:r w:rsidRPr="00AF0888">
        <w:rPr>
          <w:rFonts w:hint="cs"/>
          <w:rtl/>
        </w:rPr>
        <w:t>گوید: گفتم: زنا نیز با آن است؟ جعفر گفت: زنا یک گناه است»</w:t>
      </w:r>
      <w:r w:rsidRPr="00AF0888">
        <w:rPr>
          <w:rStyle w:val="a5"/>
          <w:rFonts w:cs="B Badr"/>
          <w:rtl/>
        </w:rPr>
        <w:footnoteReference w:id="128"/>
      </w:r>
      <w:r w:rsidRPr="00AF0888">
        <w:rPr>
          <w:rFonts w:hint="cs"/>
          <w:rtl/>
        </w:rPr>
        <w:t>.</w:t>
      </w:r>
    </w:p>
    <w:p w:rsidR="00F604E9" w:rsidRPr="00AF0888" w:rsidRDefault="00F604E9" w:rsidP="005617C1">
      <w:pPr>
        <w:pStyle w:val="af6"/>
        <w:rPr>
          <w:rFonts w:hint="cs"/>
          <w:rtl/>
        </w:rPr>
      </w:pPr>
      <w:r w:rsidRPr="00AF0888">
        <w:rPr>
          <w:rFonts w:hint="cs"/>
          <w:rtl/>
        </w:rPr>
        <w:t>کشی از کلیب صیداوی روایت کرده که آنان نشسته بودند و عزافر صیرفی و تعدادی از اصحابشان با آنان بودند و ابوعبدالله</w:t>
      </w:r>
      <w:r w:rsidR="007955FC">
        <w:rPr>
          <w:rFonts w:hint="cs"/>
          <w:rtl/>
        </w:rPr>
        <w:t xml:space="preserve"> </w:t>
      </w:r>
      <w:r w:rsidR="007955FC">
        <w:rPr>
          <w:rFonts w:hint="cs"/>
        </w:rPr>
        <w:sym w:font="AGA Arabesque" w:char="F075"/>
      </w:r>
      <w:r w:rsidRPr="00AF0888">
        <w:rPr>
          <w:rFonts w:hint="cs"/>
          <w:rtl/>
        </w:rPr>
        <w:t xml:space="preserve"> نیز همراهشان بود. پس بدون اینکه بحثی در مورد زراره شود، </w:t>
      </w:r>
      <w:r w:rsidRPr="007955FC">
        <w:rPr>
          <w:rFonts w:hint="cs"/>
          <w:u w:val="single"/>
          <w:rtl/>
        </w:rPr>
        <w:t xml:space="preserve">ابوعبدالله سه بار گفت: </w:t>
      </w:r>
      <w:r w:rsidR="007955FC" w:rsidRPr="007955FC">
        <w:rPr>
          <w:rFonts w:ascii="Traditional Arabic" w:hAnsi="Traditional Arabic" w:cs="Traditional Arabic"/>
          <w:u w:val="single"/>
          <w:rtl/>
        </w:rPr>
        <w:t>«</w:t>
      </w:r>
      <w:r w:rsidRPr="007955FC">
        <w:rPr>
          <w:rFonts w:hint="cs"/>
          <w:u w:val="single"/>
          <w:rtl/>
        </w:rPr>
        <w:t>خداوند زراره را لعنت کند</w:t>
      </w:r>
      <w:r w:rsidR="007955FC">
        <w:rPr>
          <w:rFonts w:ascii="Traditional Arabic" w:hAnsi="Traditional Arabic" w:cs="Traditional Arabic"/>
          <w:rtl/>
        </w:rPr>
        <w:t>»</w:t>
      </w:r>
      <w:r w:rsidRPr="00AF0888">
        <w:rPr>
          <w:rStyle w:val="a5"/>
          <w:rFonts w:cs="B Badr"/>
          <w:rtl/>
        </w:rPr>
        <w:footnoteReference w:id="129"/>
      </w:r>
      <w:r w:rsidRPr="00AF0888">
        <w:rPr>
          <w:rFonts w:hint="cs"/>
          <w:rtl/>
        </w:rPr>
        <w:t>.</w:t>
      </w:r>
    </w:p>
    <w:p w:rsidR="00F604E9" w:rsidRPr="00AF0888" w:rsidRDefault="00F604E9" w:rsidP="007F00C2">
      <w:pPr>
        <w:pStyle w:val="af6"/>
        <w:rPr>
          <w:rFonts w:hint="cs"/>
          <w:u w:val="single"/>
          <w:rtl/>
        </w:rPr>
      </w:pPr>
      <w:r w:rsidRPr="00AF0888">
        <w:rPr>
          <w:rFonts w:hint="cs"/>
          <w:rtl/>
        </w:rPr>
        <w:t>همچنین از عمران زعفرانی روایت است که گفت: شنیدم که ابوعبدالله</w:t>
      </w:r>
      <w:r w:rsidR="007955FC">
        <w:rPr>
          <w:rFonts w:hint="cs"/>
        </w:rPr>
        <w:sym w:font="AGA Arabesque" w:char="F075"/>
      </w:r>
      <w:r w:rsidRPr="00AF0888">
        <w:rPr>
          <w:rFonts w:hint="cs"/>
          <w:rtl/>
        </w:rPr>
        <w:t xml:space="preserve"> می</w:t>
      </w:r>
      <w:r w:rsidRPr="00AF0888">
        <w:rPr>
          <w:rFonts w:cs="CTraditional Arabic" w:hint="cs"/>
          <w:cs/>
        </w:rPr>
        <w:t>‎</w:t>
      </w:r>
      <w:r w:rsidRPr="00AF0888">
        <w:rPr>
          <w:rFonts w:hint="cs"/>
          <w:rtl/>
        </w:rPr>
        <w:t xml:space="preserve">گوید: </w:t>
      </w:r>
      <w:r w:rsidRPr="00AF0888">
        <w:rPr>
          <w:rtl/>
        </w:rPr>
        <w:t>«</w:t>
      </w:r>
      <w:r w:rsidRPr="00AF0888">
        <w:rPr>
          <w:rFonts w:ascii="Traditional Arabic" w:hAnsi="Traditional Arabic" w:cs="Traditional Arabic"/>
          <w:sz w:val="30"/>
          <w:szCs w:val="30"/>
          <w:rtl/>
        </w:rPr>
        <w:t>ما أحدث أحد في الإسلام ما أحدث زرارة من البدع عليه لعنةالله</w:t>
      </w:r>
      <w:r w:rsidRPr="00AF0888">
        <w:rPr>
          <w:rtl/>
        </w:rPr>
        <w:t>»</w:t>
      </w:r>
      <w:r w:rsidRPr="00AF0888">
        <w:rPr>
          <w:rStyle w:val="a5"/>
          <w:rFonts w:ascii="mylotus" w:hAnsi="mylotus" w:cs="B Badr"/>
          <w:rtl/>
        </w:rPr>
        <w:footnoteReference w:id="130"/>
      </w:r>
      <w:r w:rsidR="007955FC">
        <w:rPr>
          <w:rFonts w:hint="cs"/>
          <w:rtl/>
        </w:rPr>
        <w:t>.</w:t>
      </w:r>
      <w:r w:rsidR="00865FB7">
        <w:rPr>
          <w:rFonts w:hint="cs"/>
          <w:rtl/>
        </w:rPr>
        <w:t xml:space="preserve"> </w:t>
      </w:r>
      <w:r w:rsidRPr="00AF0888">
        <w:rPr>
          <w:rFonts w:hint="cs"/>
          <w:rtl/>
        </w:rPr>
        <w:t>«</w:t>
      </w:r>
      <w:r w:rsidRPr="007955FC">
        <w:rPr>
          <w:rFonts w:hint="cs"/>
          <w:u w:val="single"/>
          <w:rtl/>
        </w:rPr>
        <w:t>بدعت</w:t>
      </w:r>
      <w:r w:rsidR="007955FC" w:rsidRPr="007955FC">
        <w:rPr>
          <w:rFonts w:cs="B Badr" w:hint="cs"/>
          <w:u w:val="single"/>
          <w:rtl/>
        </w:rPr>
        <w:t>‏</w:t>
      </w:r>
      <w:r w:rsidRPr="007955FC">
        <w:rPr>
          <w:rFonts w:hint="cs"/>
          <w:u w:val="single"/>
          <w:rtl/>
        </w:rPr>
        <w:t>هائی که زراره در دین ایجاد کرده است کسی در دین ایجاد نکرده است، خداوند او را لعنت نماید</w:t>
      </w:r>
      <w:r w:rsidRPr="00AF0888">
        <w:rPr>
          <w:rFonts w:hint="cs"/>
          <w:rtl/>
        </w:rPr>
        <w:t>».</w:t>
      </w:r>
    </w:p>
    <w:p w:rsidR="00F604E9" w:rsidRPr="00AF0888" w:rsidRDefault="00F604E9" w:rsidP="007F00C2">
      <w:pPr>
        <w:pStyle w:val="af6"/>
        <w:rPr>
          <w:rFonts w:hint="cs"/>
          <w:rtl/>
        </w:rPr>
      </w:pPr>
      <w:r w:rsidRPr="00AF0888">
        <w:rPr>
          <w:rFonts w:hint="cs"/>
          <w:rtl/>
        </w:rPr>
        <w:t>از لیث مرادی روایت است که گفت: شنیدم که ابوعبدالله</w:t>
      </w:r>
      <w:r w:rsidR="007955FC">
        <w:rPr>
          <w:rFonts w:hint="cs"/>
        </w:rPr>
        <w:sym w:font="AGA Arabesque" w:char="F075"/>
      </w:r>
      <w:r w:rsidRPr="00AF0888">
        <w:rPr>
          <w:rFonts w:hint="cs"/>
          <w:rtl/>
        </w:rPr>
        <w:t xml:space="preserve"> می</w:t>
      </w:r>
      <w:r w:rsidRPr="00AF0888">
        <w:rPr>
          <w:rFonts w:cs="CTraditional Arabic" w:hint="cs"/>
          <w:cs/>
        </w:rPr>
        <w:t>‎</w:t>
      </w:r>
      <w:r w:rsidRPr="00AF0888">
        <w:rPr>
          <w:rFonts w:hint="cs"/>
          <w:rtl/>
        </w:rPr>
        <w:t xml:space="preserve">گوید: </w:t>
      </w:r>
      <w:r w:rsidRPr="00AF0888">
        <w:rPr>
          <w:rtl/>
        </w:rPr>
        <w:t>«</w:t>
      </w:r>
      <w:r w:rsidRPr="00AF0888">
        <w:rPr>
          <w:rFonts w:ascii="Traditional Arabic" w:hAnsi="Traditional Arabic" w:cs="Traditional Arabic"/>
          <w:sz w:val="30"/>
          <w:szCs w:val="30"/>
          <w:rtl/>
        </w:rPr>
        <w:t>لا يموت زرارة إلا تائهاً</w:t>
      </w:r>
      <w:r w:rsidRPr="00AF0888">
        <w:rPr>
          <w:rtl/>
        </w:rPr>
        <w:t>»</w:t>
      </w:r>
      <w:r w:rsidRPr="00AF0888">
        <w:rPr>
          <w:rStyle w:val="a5"/>
          <w:rFonts w:ascii="mylotus" w:hAnsi="mylotus" w:cs="B Badr"/>
          <w:rtl/>
        </w:rPr>
        <w:footnoteReference w:id="131"/>
      </w:r>
      <w:r w:rsidR="007955FC">
        <w:rPr>
          <w:rFonts w:hint="cs"/>
          <w:rtl/>
        </w:rPr>
        <w:t xml:space="preserve"> «</w:t>
      </w:r>
      <w:r w:rsidR="007955FC" w:rsidRPr="007955FC">
        <w:rPr>
          <w:rFonts w:hint="cs"/>
          <w:u w:val="single"/>
          <w:rtl/>
        </w:rPr>
        <w:t>زراره در سرگردانی و پریشانی می</w:t>
      </w:r>
      <w:r w:rsidR="007955FC" w:rsidRPr="007955FC">
        <w:rPr>
          <w:rFonts w:cs="B Badr" w:hint="cs"/>
          <w:u w:val="single"/>
          <w:rtl/>
        </w:rPr>
        <w:t>‏</w:t>
      </w:r>
      <w:r w:rsidRPr="007955FC">
        <w:rPr>
          <w:rFonts w:hint="cs"/>
          <w:u w:val="single"/>
          <w:rtl/>
        </w:rPr>
        <w:t>میرد</w:t>
      </w:r>
      <w:r w:rsidRPr="00AF0888">
        <w:rPr>
          <w:rFonts w:hint="cs"/>
          <w:rtl/>
        </w:rPr>
        <w:t>».</w:t>
      </w:r>
    </w:p>
    <w:p w:rsidR="00F604E9" w:rsidRPr="00AF0888" w:rsidRDefault="00F604E9" w:rsidP="007F00C2">
      <w:pPr>
        <w:pStyle w:val="af6"/>
        <w:rPr>
          <w:rFonts w:hint="cs"/>
          <w:rtl/>
        </w:rPr>
      </w:pPr>
      <w:r w:rsidRPr="00AF0888">
        <w:rPr>
          <w:rFonts w:hint="cs"/>
          <w:rtl/>
        </w:rPr>
        <w:t xml:space="preserve">از ابوعبدالله روایت است که گفت: </w:t>
      </w:r>
      <w:r w:rsidRPr="00AF0888">
        <w:rPr>
          <w:rtl/>
        </w:rPr>
        <w:t>«</w:t>
      </w:r>
      <w:r w:rsidRPr="00AF0888">
        <w:rPr>
          <w:rFonts w:ascii="Traditional Arabic" w:hAnsi="Traditional Arabic" w:cs="Traditional Arabic"/>
          <w:sz w:val="30"/>
          <w:szCs w:val="30"/>
          <w:rtl/>
        </w:rPr>
        <w:t>زرارة شر من اليهود والنصارى ومن قال: إن الله ثالث ثلاثة، وقال: إن مرض فلا تعده، وإن مات فلا تشهد جنازته</w:t>
      </w:r>
      <w:r w:rsidRPr="00AF0888">
        <w:rPr>
          <w:rtl/>
        </w:rPr>
        <w:t>»</w:t>
      </w:r>
      <w:r w:rsidRPr="00AF0888">
        <w:rPr>
          <w:rStyle w:val="a5"/>
          <w:rFonts w:ascii="mylotus" w:hAnsi="mylotus" w:cs="B Badr"/>
          <w:rtl/>
        </w:rPr>
        <w:footnoteReference w:id="132"/>
      </w:r>
      <w:r w:rsidR="007955FC">
        <w:rPr>
          <w:rFonts w:hint="cs"/>
          <w:rtl/>
        </w:rPr>
        <w:t>.</w:t>
      </w:r>
      <w:r w:rsidRPr="00AF0888">
        <w:rPr>
          <w:rFonts w:hint="cs"/>
          <w:rtl/>
        </w:rPr>
        <w:t xml:space="preserve"> </w:t>
      </w:r>
    </w:p>
    <w:p w:rsidR="00F604E9" w:rsidRPr="00AF0888" w:rsidRDefault="00F604E9" w:rsidP="007F00C2">
      <w:pPr>
        <w:pStyle w:val="af6"/>
        <w:rPr>
          <w:rFonts w:hint="cs"/>
          <w:rtl/>
        </w:rPr>
      </w:pPr>
      <w:r w:rsidRPr="00AF0888">
        <w:rPr>
          <w:rFonts w:hint="cs"/>
          <w:rtl/>
        </w:rPr>
        <w:t>«</w:t>
      </w:r>
      <w:r w:rsidRPr="007955FC">
        <w:rPr>
          <w:rFonts w:hint="cs"/>
          <w:u w:val="single"/>
          <w:rtl/>
        </w:rPr>
        <w:t>زراره از یهود و مسیح و قائلان به تثلیث بدتر است.</w:t>
      </w:r>
      <w:r w:rsidRPr="00AF0888">
        <w:rPr>
          <w:rFonts w:hint="cs"/>
          <w:rtl/>
        </w:rPr>
        <w:t xml:space="preserve"> سپس گفت: اگر زراره مریض شد به عیادت او نرو و اگر مرد بر جنازه او حاضر نشو».</w:t>
      </w:r>
    </w:p>
    <w:p w:rsidR="00F604E9" w:rsidRPr="00AF0888" w:rsidRDefault="00F604E9" w:rsidP="007F00C2">
      <w:pPr>
        <w:pStyle w:val="af6"/>
        <w:rPr>
          <w:rFonts w:hint="cs"/>
          <w:rtl/>
        </w:rPr>
      </w:pPr>
      <w:r w:rsidRPr="00AF0888">
        <w:rPr>
          <w:rFonts w:hint="cs"/>
          <w:rtl/>
        </w:rPr>
        <w:t>کشی از میسر روایت کرده که گفت: نزد ابوعبدالله</w:t>
      </w:r>
      <w:r w:rsidR="007955FC">
        <w:rPr>
          <w:rFonts w:hint="cs"/>
        </w:rPr>
        <w:sym w:font="AGA Arabesque" w:char="F075"/>
      </w:r>
      <w:r w:rsidRPr="00AF0888">
        <w:rPr>
          <w:rFonts w:hint="cs"/>
          <w:rtl/>
        </w:rPr>
        <w:t xml:space="preserve"> بودیم که کنیزی از گوشه خانه عبور کرد و بر روی دوش او یک کوزه بود که آن را شکانده بود. </w:t>
      </w:r>
      <w:r w:rsidRPr="009225CD">
        <w:rPr>
          <w:rFonts w:hint="cs"/>
          <w:u w:val="single"/>
          <w:rtl/>
        </w:rPr>
        <w:t>پس ابوعبدالله</w:t>
      </w:r>
      <w:r w:rsidR="007955FC" w:rsidRPr="009225CD">
        <w:rPr>
          <w:rFonts w:hint="cs"/>
          <w:u w:val="single"/>
        </w:rPr>
        <w:sym w:font="AGA Arabesque" w:char="F075"/>
      </w:r>
      <w:r w:rsidRPr="009225CD">
        <w:rPr>
          <w:rFonts w:hint="cs"/>
          <w:u w:val="single"/>
          <w:rtl/>
        </w:rPr>
        <w:t xml:space="preserve"> گفت: گناه من چیست، خداوند قلب زراره را شکسته است، آنچنان که این کنیز این کوزه را شکسته است</w:t>
      </w:r>
      <w:r w:rsidRPr="00AF0888">
        <w:rPr>
          <w:rFonts w:hint="cs"/>
          <w:rtl/>
        </w:rPr>
        <w:t>.</w:t>
      </w:r>
      <w:r w:rsidRPr="00AF0888">
        <w:rPr>
          <w:rStyle w:val="a5"/>
          <w:rFonts w:ascii="mylotus" w:hAnsi="mylotus" w:cs="B Badr"/>
          <w:rtl/>
        </w:rPr>
        <w:footnoteReference w:id="133"/>
      </w:r>
    </w:p>
    <w:p w:rsidR="00F604E9" w:rsidRPr="00AF0888" w:rsidRDefault="00F604E9" w:rsidP="007F00C2">
      <w:pPr>
        <w:pStyle w:val="af6"/>
        <w:rPr>
          <w:rFonts w:hint="cs"/>
          <w:rtl/>
        </w:rPr>
      </w:pPr>
      <w:r w:rsidRPr="00AF0888">
        <w:rPr>
          <w:rFonts w:hint="cs"/>
          <w:rtl/>
        </w:rPr>
        <w:t>از ابوجعفر- یعنی محمد باقر- نقل شده که وی در مورد زراره چنین اعتقاد داشت که از جاسوسان و خبرچینانی است که حاکمان علیه او گمارده</w:t>
      </w:r>
      <w:r w:rsidRPr="00AF0888">
        <w:rPr>
          <w:rFonts w:cs="CTraditional Arabic" w:hint="cs"/>
          <w:cs/>
        </w:rPr>
        <w:t>‎</w:t>
      </w:r>
      <w:r w:rsidRPr="00AF0888">
        <w:rPr>
          <w:rFonts w:hint="cs"/>
          <w:rtl/>
        </w:rPr>
        <w:t>اند و اخ</w:t>
      </w:r>
      <w:r w:rsidR="009225CD">
        <w:rPr>
          <w:rFonts w:hint="cs"/>
          <w:rtl/>
        </w:rPr>
        <w:t>بار و کارهای او را به حاکمان می</w:t>
      </w:r>
      <w:r w:rsidR="009225CD">
        <w:rPr>
          <w:rFonts w:cs="B Badr" w:hint="cs"/>
          <w:rtl/>
        </w:rPr>
        <w:t>‏</w:t>
      </w:r>
      <w:r w:rsidRPr="00AF0888">
        <w:rPr>
          <w:rFonts w:hint="cs"/>
          <w:rtl/>
        </w:rPr>
        <w:t>رساند، زیرا کشی از هشام بن سالم روایت کرده است که گفت: زراره در</w:t>
      </w:r>
      <w:r w:rsidR="009225CD">
        <w:rPr>
          <w:rFonts w:hint="cs"/>
          <w:rtl/>
        </w:rPr>
        <w:t xml:space="preserve"> مورد جوائزی که به عمال داده می</w:t>
      </w:r>
      <w:r w:rsidR="009225CD">
        <w:rPr>
          <w:rFonts w:cs="B Badr" w:hint="cs"/>
          <w:rtl/>
        </w:rPr>
        <w:t>‏</w:t>
      </w:r>
      <w:r w:rsidRPr="00AF0888">
        <w:rPr>
          <w:rFonts w:hint="cs"/>
          <w:rtl/>
        </w:rPr>
        <w:t>شود از ابوجعفر- محمد باقر-</w:t>
      </w:r>
      <w:r w:rsidR="009225CD">
        <w:rPr>
          <w:rFonts w:hint="cs"/>
        </w:rPr>
        <w:sym w:font="AGA Arabesque" w:char="F075"/>
      </w:r>
      <w:r w:rsidRPr="00AF0888">
        <w:rPr>
          <w:rFonts w:hint="cs"/>
          <w:rtl/>
        </w:rPr>
        <w:t xml:space="preserve"> سوال کرد و ابوجعفر گفت: اشکالی ندارد.</w:t>
      </w:r>
      <w:r w:rsidRPr="009225CD">
        <w:rPr>
          <w:rFonts w:hint="cs"/>
          <w:u w:val="single"/>
          <w:rtl/>
        </w:rPr>
        <w:t xml:space="preserve"> سپس ابوجعفر گفت: قصد زراره این بود که به هشام بن عبدالملک چنین خبر بدهد که من کارهای سلطان را حرام می</w:t>
      </w:r>
      <w:r w:rsidRPr="009225CD">
        <w:rPr>
          <w:rFonts w:cs="CTraditional Arabic" w:hint="cs"/>
          <w:u w:val="single"/>
          <w:cs/>
        </w:rPr>
        <w:t>‎</w:t>
      </w:r>
      <w:r w:rsidRPr="009225CD">
        <w:rPr>
          <w:rFonts w:hint="cs"/>
          <w:u w:val="single"/>
          <w:rtl/>
        </w:rPr>
        <w:t>دانم</w:t>
      </w:r>
      <w:r w:rsidRPr="008D5BC5">
        <w:rPr>
          <w:rStyle w:val="a5"/>
          <w:rFonts w:ascii="mylotus" w:hAnsi="mylotus"/>
          <w:rtl/>
        </w:rPr>
        <w:footnoteReference w:id="134"/>
      </w:r>
      <w:r w:rsidRPr="00AF0888">
        <w:rPr>
          <w:rFonts w:hint="cs"/>
          <w:rtl/>
        </w:rPr>
        <w:t>.</w:t>
      </w:r>
    </w:p>
    <w:p w:rsidR="00F604E9" w:rsidRPr="00AF0888" w:rsidRDefault="00F604E9" w:rsidP="00F604E9">
      <w:pPr>
        <w:pStyle w:val="af6"/>
        <w:rPr>
          <w:rFonts w:hint="cs"/>
          <w:rtl/>
        </w:rPr>
      </w:pPr>
      <w:r w:rsidRPr="00AF0888">
        <w:rPr>
          <w:rFonts w:hint="cs"/>
          <w:rtl/>
        </w:rPr>
        <w:t xml:space="preserve">از ولید بن صبیح روایت است که گفت: </w:t>
      </w:r>
      <w:r w:rsidR="009225CD">
        <w:rPr>
          <w:rFonts w:ascii="Traditional Arabic" w:hAnsi="Traditional Arabic" w:cs="Traditional Arabic"/>
          <w:rtl/>
        </w:rPr>
        <w:t>«</w:t>
      </w:r>
      <w:r w:rsidRPr="00AF0888">
        <w:rPr>
          <w:rFonts w:hint="cs"/>
          <w:rtl/>
        </w:rPr>
        <w:t>از کنار باغی در مدینه عبور کردم و ناگاه وجود انسانی مرا متوجه خود کرد</w:t>
      </w:r>
      <w:r w:rsidR="009225CD">
        <w:rPr>
          <w:rFonts w:hint="cs"/>
          <w:rtl/>
        </w:rPr>
        <w:t>،</w:t>
      </w:r>
      <w:r w:rsidRPr="00AF0888">
        <w:rPr>
          <w:rFonts w:hint="cs"/>
          <w:rtl/>
        </w:rPr>
        <w:t xml:space="preserve"> و چون نگاه کردم دیدم که زراره است. زراره به من گفت: نزد ابوعبدا</w:t>
      </w:r>
      <w:r w:rsidR="009225CD">
        <w:rPr>
          <w:rFonts w:hint="cs"/>
          <w:rtl/>
        </w:rPr>
        <w:t>لله برای من اجازه بگیر. راوی می</w:t>
      </w:r>
      <w:r w:rsidR="009225CD">
        <w:rPr>
          <w:rFonts w:cs="B Badr" w:hint="cs"/>
          <w:rtl/>
        </w:rPr>
        <w:t>‏</w:t>
      </w:r>
      <w:r w:rsidRPr="00AF0888">
        <w:rPr>
          <w:rFonts w:hint="cs"/>
          <w:rtl/>
        </w:rPr>
        <w:t>گوید: من از مسجد خارج شدم و نزد ابوعبدالله</w:t>
      </w:r>
      <w:r w:rsidR="009225CD">
        <w:rPr>
          <w:rFonts w:hint="cs"/>
        </w:rPr>
        <w:sym w:font="AGA Arabesque" w:char="F075"/>
      </w:r>
      <w:r w:rsidRPr="00AF0888">
        <w:rPr>
          <w:rFonts w:hint="cs"/>
          <w:rtl/>
        </w:rPr>
        <w:t xml:space="preserve"> رفتم و خبر را به وی رساندم. ابوعبدالله با دست بر سینه خود زد و سپس سه بار گفت: </w:t>
      </w:r>
      <w:r w:rsidRPr="009225CD">
        <w:rPr>
          <w:rFonts w:hint="cs"/>
          <w:u w:val="single"/>
          <w:rtl/>
        </w:rPr>
        <w:t>به او اجازه مده</w:t>
      </w:r>
      <w:r w:rsidRPr="009225CD">
        <w:rPr>
          <w:rFonts w:hint="cs"/>
          <w:u w:val="single"/>
          <w:rtl/>
          <w:lang w:bidi="ar-SA"/>
        </w:rPr>
        <w:t xml:space="preserve">، </w:t>
      </w:r>
      <w:r w:rsidRPr="009225CD">
        <w:rPr>
          <w:rFonts w:hint="cs"/>
          <w:u w:val="single"/>
          <w:rtl/>
        </w:rPr>
        <w:t>زیرا زراره در سرای پیری قصد من را کرده است</w:t>
      </w:r>
      <w:r w:rsidR="009225CD" w:rsidRPr="009225CD">
        <w:rPr>
          <w:rFonts w:hint="cs"/>
          <w:u w:val="single"/>
          <w:rtl/>
        </w:rPr>
        <w:t>،</w:t>
      </w:r>
      <w:r w:rsidRPr="009225CD">
        <w:rPr>
          <w:rFonts w:hint="cs"/>
          <w:u w:val="single"/>
          <w:rtl/>
        </w:rPr>
        <w:t xml:space="preserve"> و بر دین من و دین پدران من نیست</w:t>
      </w:r>
      <w:r w:rsidR="009225CD">
        <w:rPr>
          <w:rFonts w:ascii="Traditional Arabic" w:hAnsi="Traditional Arabic" w:cs="Traditional Arabic"/>
          <w:rtl/>
        </w:rPr>
        <w:t>»</w:t>
      </w:r>
      <w:r w:rsidRPr="008D5BC5">
        <w:rPr>
          <w:rStyle w:val="a5"/>
          <w:rFonts w:ascii="mylotus" w:hAnsi="mylotus"/>
          <w:rtl/>
        </w:rPr>
        <w:footnoteReference w:id="135"/>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3- موضع زراره نسبت به ائمه شیعه</w:t>
      </w:r>
    </w:p>
    <w:p w:rsidR="00F604E9" w:rsidRPr="00AF0888" w:rsidRDefault="00F604E9" w:rsidP="007F00C2">
      <w:pPr>
        <w:pStyle w:val="af6"/>
        <w:rPr>
          <w:rFonts w:hint="cs"/>
          <w:rtl/>
        </w:rPr>
      </w:pPr>
      <w:r w:rsidRPr="00AF0888">
        <w:rPr>
          <w:rFonts w:hint="cs"/>
          <w:rtl/>
        </w:rPr>
        <w:t xml:space="preserve">از ابن مسکان روایت است که گفت: </w:t>
      </w:r>
      <w:r w:rsidR="009225CD">
        <w:rPr>
          <w:rFonts w:ascii="Traditional Arabic" w:hAnsi="Traditional Arabic" w:cs="Traditional Arabic"/>
          <w:rtl/>
        </w:rPr>
        <w:t>«</w:t>
      </w:r>
      <w:r w:rsidRPr="00AF0888">
        <w:rPr>
          <w:rFonts w:hint="cs"/>
          <w:rtl/>
        </w:rPr>
        <w:t>شنی</w:t>
      </w:r>
      <w:r w:rsidR="009225CD">
        <w:rPr>
          <w:rFonts w:hint="cs"/>
          <w:rtl/>
        </w:rPr>
        <w:t>دم که زراره می</w:t>
      </w:r>
      <w:r w:rsidR="009225CD">
        <w:rPr>
          <w:rFonts w:cs="B Badr" w:hint="cs"/>
          <w:rtl/>
        </w:rPr>
        <w:t>‏</w:t>
      </w:r>
      <w:r w:rsidRPr="00AF0888">
        <w:rPr>
          <w:rFonts w:hint="cs"/>
          <w:rtl/>
        </w:rPr>
        <w:t xml:space="preserve">گوید: خداوند ابوجعفر را رحمت نماید، </w:t>
      </w:r>
      <w:r w:rsidRPr="009225CD">
        <w:rPr>
          <w:rFonts w:hint="cs"/>
          <w:u w:val="single"/>
          <w:rtl/>
        </w:rPr>
        <w:t>اما در مورد جعفر باید بگویم که در قلب من علیه او چیزی است</w:t>
      </w:r>
      <w:r w:rsidR="009225CD">
        <w:rPr>
          <w:rFonts w:ascii="Traditional Arabic" w:hAnsi="Traditional Arabic" w:cs="Traditional Arabic"/>
          <w:u w:val="single"/>
          <w:rtl/>
        </w:rPr>
        <w:t>»</w:t>
      </w:r>
      <w:r w:rsidRPr="00AF0888">
        <w:rPr>
          <w:rStyle w:val="a5"/>
          <w:rFonts w:ascii="mylotus" w:hAnsi="mylotus" w:cs="B Badr"/>
          <w:rtl/>
        </w:rPr>
        <w:footnoteReference w:id="136"/>
      </w:r>
      <w:r w:rsidRPr="00AF0888">
        <w:rPr>
          <w:rFonts w:hint="cs"/>
          <w:rtl/>
        </w:rPr>
        <w:t>.</w:t>
      </w:r>
    </w:p>
    <w:p w:rsidR="00F604E9" w:rsidRPr="00AF0888" w:rsidRDefault="00F604E9" w:rsidP="007F00C2">
      <w:pPr>
        <w:pStyle w:val="af6"/>
        <w:rPr>
          <w:rFonts w:hint="cs"/>
          <w:rtl/>
        </w:rPr>
      </w:pPr>
      <w:r w:rsidRPr="00AF0888">
        <w:rPr>
          <w:rFonts w:hint="cs"/>
          <w:rtl/>
        </w:rPr>
        <w:t>از زیاد بن أبی حلال در روایتی طولانی ذکر کرده است که زراره در مورد ابوعبدالله</w:t>
      </w:r>
      <w:r w:rsidR="009225CD">
        <w:rPr>
          <w:rFonts w:hint="cs"/>
        </w:rPr>
        <w:sym w:font="AGA Arabesque" w:char="F075"/>
      </w:r>
      <w:r w:rsidRPr="00AF0888">
        <w:rPr>
          <w:rFonts w:hint="cs"/>
          <w:rtl/>
        </w:rPr>
        <w:t xml:space="preserve"> گفت: </w:t>
      </w:r>
      <w:r w:rsidR="009225CD">
        <w:rPr>
          <w:rFonts w:ascii="Traditional Arabic" w:hAnsi="Traditional Arabic" w:cs="Traditional Arabic"/>
          <w:u w:val="single"/>
          <w:rtl/>
        </w:rPr>
        <w:t>«</w:t>
      </w:r>
      <w:r w:rsidRPr="009225CD">
        <w:rPr>
          <w:rFonts w:hint="cs"/>
          <w:u w:val="single"/>
          <w:rtl/>
        </w:rPr>
        <w:t>این دوست شما نسبت به کلام افراد بصیرت ندارد</w:t>
      </w:r>
      <w:r w:rsidR="009225CD">
        <w:rPr>
          <w:rFonts w:ascii="Traditional Arabic" w:hAnsi="Traditional Arabic" w:cs="Traditional Arabic"/>
          <w:u w:val="single"/>
          <w:rtl/>
        </w:rPr>
        <w:t>»</w:t>
      </w:r>
      <w:r w:rsidRPr="008D5BC5">
        <w:rPr>
          <w:rStyle w:val="a5"/>
          <w:rFonts w:ascii="mylotus" w:hAnsi="mylotus"/>
          <w:rtl/>
        </w:rPr>
        <w:footnoteReference w:id="137"/>
      </w:r>
      <w:r w:rsidRPr="00AF0888">
        <w:rPr>
          <w:rFonts w:hint="cs"/>
          <w:rtl/>
        </w:rPr>
        <w:t>.</w:t>
      </w:r>
    </w:p>
    <w:p w:rsidR="00F604E9" w:rsidRPr="00AF0888" w:rsidRDefault="00F604E9" w:rsidP="007F00C2">
      <w:pPr>
        <w:pStyle w:val="af6"/>
        <w:rPr>
          <w:rFonts w:hint="cs"/>
          <w:rtl/>
        </w:rPr>
      </w:pPr>
      <w:r w:rsidRPr="00AF0888">
        <w:rPr>
          <w:rFonts w:hint="cs"/>
          <w:rtl/>
        </w:rPr>
        <w:t xml:space="preserve">از نضر بن شعیب از عمه زراره روایت است که گفت: </w:t>
      </w:r>
      <w:r w:rsidR="009225CD">
        <w:rPr>
          <w:rFonts w:ascii="Traditional Arabic" w:hAnsi="Traditional Arabic" w:cs="Traditional Arabic"/>
          <w:rtl/>
        </w:rPr>
        <w:t>«</w:t>
      </w:r>
      <w:r w:rsidRPr="009225CD">
        <w:rPr>
          <w:rFonts w:hint="cs"/>
          <w:u w:val="single"/>
          <w:rtl/>
        </w:rPr>
        <w:t>وقتی که زراره بر بستر بیماری افتاد و دردش شدت یافت گفت: مصحف قرآن را به من بدهید. من هم مصحف را به او دادم و آن را گشودم و بر روی سینه</w:t>
      </w:r>
      <w:r w:rsidRPr="009225CD">
        <w:rPr>
          <w:rFonts w:cs="CTraditional Arabic" w:hint="cs"/>
          <w:u w:val="single"/>
          <w:cs/>
        </w:rPr>
        <w:t>‎</w:t>
      </w:r>
      <w:r w:rsidRPr="009225CD">
        <w:rPr>
          <w:rFonts w:hint="cs"/>
          <w:u w:val="single"/>
          <w:rtl/>
        </w:rPr>
        <w:t>اش گذاشتم و او آن را از من گرفت و سپس گفت: عمه، برای من شهادت بده که من غیر از این کتاب، امام دیگری ندارم</w:t>
      </w:r>
      <w:r w:rsidR="009225CD">
        <w:rPr>
          <w:rFonts w:ascii="Traditional Arabic" w:hAnsi="Traditional Arabic" w:cs="Traditional Arabic"/>
          <w:rtl/>
        </w:rPr>
        <w:t>»</w:t>
      </w:r>
      <w:r w:rsidRPr="00AF0888">
        <w:rPr>
          <w:rStyle w:val="a5"/>
          <w:rFonts w:ascii="mylotus" w:hAnsi="mylotus" w:cs="B Badr"/>
          <w:rtl/>
        </w:rPr>
        <w:footnoteReference w:id="138"/>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4- اقوال علمای شیعه در مورد زراره</w:t>
      </w:r>
    </w:p>
    <w:p w:rsidR="00F604E9" w:rsidRPr="00AF0888" w:rsidRDefault="00F604E9" w:rsidP="007F00C2">
      <w:pPr>
        <w:pStyle w:val="af6"/>
        <w:rPr>
          <w:rFonts w:hint="cs"/>
          <w:rtl/>
        </w:rPr>
      </w:pPr>
      <w:r w:rsidRPr="00AF0888">
        <w:rPr>
          <w:rFonts w:hint="cs"/>
          <w:rtl/>
        </w:rPr>
        <w:t>نجاشی در مورد وی می</w:t>
      </w:r>
      <w:r w:rsidRPr="00AF0888">
        <w:rPr>
          <w:rFonts w:cs="CTraditional Arabic" w:hint="cs"/>
          <w:cs/>
        </w:rPr>
        <w:t>‎</w:t>
      </w:r>
      <w:r w:rsidRPr="00AF0888">
        <w:rPr>
          <w:rFonts w:hint="cs"/>
          <w:rtl/>
        </w:rPr>
        <w:t xml:space="preserve">گوید: </w:t>
      </w:r>
      <w:r w:rsidR="009225CD">
        <w:rPr>
          <w:rFonts w:ascii="Traditional Arabic" w:hAnsi="Traditional Arabic" w:cs="Traditional Arabic"/>
          <w:rtl/>
        </w:rPr>
        <w:t>«</w:t>
      </w:r>
      <w:r w:rsidRPr="00AF0888">
        <w:rPr>
          <w:rFonts w:hint="cs"/>
          <w:rtl/>
        </w:rPr>
        <w:t>زراره در زمان خود شیخ و استاد اصحاب ما و پیشتاز آنها بود و فردی قاری و فقیه و متکلم و شاعر و ادیب بود و بهره</w:t>
      </w:r>
      <w:r w:rsidRPr="00AF0888">
        <w:rPr>
          <w:rFonts w:cs="CTraditional Arabic" w:hint="cs"/>
          <w:cs/>
        </w:rPr>
        <w:t>‎</w:t>
      </w:r>
      <w:r w:rsidRPr="00AF0888">
        <w:rPr>
          <w:rFonts w:hint="cs"/>
          <w:rtl/>
        </w:rPr>
        <w:t>مند از فضل و دین بود</w:t>
      </w:r>
      <w:r w:rsidR="009225CD">
        <w:rPr>
          <w:rFonts w:ascii="Traditional Arabic" w:hAnsi="Traditional Arabic" w:cs="Traditional Arabic"/>
          <w:rtl/>
        </w:rPr>
        <w:t>»</w:t>
      </w:r>
      <w:r w:rsidRPr="00AF0888">
        <w:rPr>
          <w:rStyle w:val="a5"/>
          <w:rFonts w:ascii="mylotus" w:hAnsi="mylotus" w:cs="B Badr"/>
          <w:rtl/>
        </w:rPr>
        <w:footnoteReference w:id="139"/>
      </w:r>
      <w:r w:rsidRPr="00AF0888">
        <w:rPr>
          <w:rFonts w:hint="cs"/>
          <w:rtl/>
        </w:rPr>
        <w:t>.</w:t>
      </w:r>
    </w:p>
    <w:p w:rsidR="00F604E9" w:rsidRPr="00AF0888" w:rsidRDefault="00F604E9" w:rsidP="007F00C2">
      <w:pPr>
        <w:pStyle w:val="af6"/>
        <w:rPr>
          <w:rFonts w:hint="cs"/>
          <w:rtl/>
        </w:rPr>
      </w:pPr>
      <w:r w:rsidRPr="00AF0888">
        <w:rPr>
          <w:rFonts w:hint="cs"/>
          <w:rtl/>
        </w:rPr>
        <w:t>علی بن داود حلی می</w:t>
      </w:r>
      <w:r w:rsidRPr="00AF0888">
        <w:rPr>
          <w:rFonts w:cs="CTraditional Arabic" w:hint="cs"/>
          <w:cs/>
        </w:rPr>
        <w:t>‎</w:t>
      </w:r>
      <w:r w:rsidRPr="00AF0888">
        <w:rPr>
          <w:rFonts w:hint="cs"/>
          <w:rtl/>
        </w:rPr>
        <w:t xml:space="preserve">گوید: </w:t>
      </w:r>
      <w:r w:rsidR="009225CD">
        <w:rPr>
          <w:rFonts w:ascii="Traditional Arabic" w:hAnsi="Traditional Arabic" w:cs="Traditional Arabic"/>
          <w:rtl/>
        </w:rPr>
        <w:t>«</w:t>
      </w:r>
      <w:r w:rsidRPr="00AF0888">
        <w:rPr>
          <w:rFonts w:hint="cs"/>
          <w:rtl/>
        </w:rPr>
        <w:t>زراره صادق</w:t>
      </w:r>
      <w:r w:rsidRPr="00AF0888">
        <w:rPr>
          <w:rFonts w:cs="CTraditional Arabic" w:hint="cs"/>
          <w:cs/>
        </w:rPr>
        <w:t>‎</w:t>
      </w:r>
      <w:r w:rsidRPr="00AF0888">
        <w:rPr>
          <w:rFonts w:hint="cs"/>
          <w:rtl/>
        </w:rPr>
        <w:t>ترین و فاضل</w:t>
      </w:r>
      <w:r w:rsidRPr="00AF0888">
        <w:rPr>
          <w:rFonts w:cs="CTraditional Arabic" w:hint="cs"/>
          <w:cs/>
        </w:rPr>
        <w:t>‎</w:t>
      </w:r>
      <w:r w:rsidRPr="00AF0888">
        <w:rPr>
          <w:rFonts w:hint="cs"/>
          <w:rtl/>
        </w:rPr>
        <w:t>ترین فرد زمان خود بود. امام صادق</w:t>
      </w:r>
      <w:r w:rsidR="009225CD">
        <w:rPr>
          <w:rFonts w:hint="cs"/>
        </w:rPr>
        <w:sym w:font="AGA Arabesque" w:char="F075"/>
      </w:r>
      <w:r w:rsidRPr="00AF0888">
        <w:rPr>
          <w:rFonts w:hint="cs"/>
          <w:rtl/>
        </w:rPr>
        <w:t xml:space="preserve"> در مورد وی می</w:t>
      </w:r>
      <w:r w:rsidRPr="00AF0888">
        <w:rPr>
          <w:rFonts w:cs="CTraditional Arabic" w:hint="cs"/>
          <w:cs/>
        </w:rPr>
        <w:t>‎</w:t>
      </w:r>
      <w:r w:rsidR="009225CD">
        <w:rPr>
          <w:rFonts w:hint="cs"/>
          <w:rtl/>
        </w:rPr>
        <w:t>گوید: اگر زراره نمی بود، می</w:t>
      </w:r>
      <w:r w:rsidR="009225CD">
        <w:rPr>
          <w:rFonts w:cs="B Badr" w:hint="cs"/>
          <w:rtl/>
        </w:rPr>
        <w:t>‏</w:t>
      </w:r>
      <w:r w:rsidRPr="00AF0888">
        <w:rPr>
          <w:rFonts w:hint="cs"/>
          <w:rtl/>
        </w:rPr>
        <w:t>گفتم: احادیث پدرم از بین می</w:t>
      </w:r>
      <w:r w:rsidRPr="00AF0888">
        <w:rPr>
          <w:rFonts w:cs="CTraditional Arabic" w:hint="cs"/>
          <w:cs/>
        </w:rPr>
        <w:t>‎</w:t>
      </w:r>
      <w:r w:rsidRPr="00AF0888">
        <w:rPr>
          <w:rFonts w:hint="cs"/>
          <w:rtl/>
        </w:rPr>
        <w:t>رود</w:t>
      </w:r>
      <w:r w:rsidR="009225CD">
        <w:rPr>
          <w:rFonts w:ascii="Traditional Arabic" w:hAnsi="Traditional Arabic" w:cs="Traditional Arabic"/>
          <w:rtl/>
        </w:rPr>
        <w:t>»</w:t>
      </w:r>
      <w:r w:rsidRPr="00AF0888">
        <w:rPr>
          <w:rStyle w:val="a5"/>
          <w:rFonts w:ascii="mylotus" w:hAnsi="mylotus" w:cs="B Badr"/>
          <w:rtl/>
        </w:rPr>
        <w:footnoteReference w:id="140"/>
      </w:r>
      <w:r w:rsidRPr="00AF0888">
        <w:rPr>
          <w:rFonts w:hint="cs"/>
          <w:rtl/>
        </w:rPr>
        <w:t>.</w:t>
      </w:r>
    </w:p>
    <w:p w:rsidR="00F604E9" w:rsidRPr="00AF0888" w:rsidRDefault="009225CD" w:rsidP="007F00C2">
      <w:pPr>
        <w:pStyle w:val="af6"/>
        <w:rPr>
          <w:rFonts w:hint="cs"/>
          <w:rtl/>
        </w:rPr>
      </w:pPr>
      <w:r>
        <w:rPr>
          <w:rFonts w:hint="cs"/>
          <w:rtl/>
        </w:rPr>
        <w:t>کشی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علمای شیعه بر تصدیق او و فرمانبرداری از او اجماع دارند</w:t>
      </w:r>
      <w:r>
        <w:rPr>
          <w:rFonts w:ascii="Traditional Arabic" w:hAnsi="Traditional Arabic" w:cs="Traditional Arabic"/>
          <w:rtl/>
        </w:rPr>
        <w:t>»</w:t>
      </w:r>
      <w:r w:rsidR="00F604E9" w:rsidRPr="00AF0888">
        <w:rPr>
          <w:rStyle w:val="a5"/>
          <w:rFonts w:ascii="mylotus" w:hAnsi="mylotus" w:cs="B Badr"/>
          <w:rtl/>
        </w:rPr>
        <w:footnoteReference w:id="141"/>
      </w:r>
      <w:r w:rsidR="00F604E9" w:rsidRPr="00AF0888">
        <w:rPr>
          <w:rFonts w:hint="cs"/>
          <w:rtl/>
        </w:rPr>
        <w:t>.</w:t>
      </w:r>
    </w:p>
    <w:p w:rsidR="00F604E9" w:rsidRPr="00AF0888" w:rsidRDefault="009225CD" w:rsidP="007F00C2">
      <w:pPr>
        <w:pStyle w:val="af6"/>
        <w:rPr>
          <w:rFonts w:hint="cs"/>
          <w:rtl/>
        </w:rPr>
      </w:pPr>
      <w:r>
        <w:rPr>
          <w:rFonts w:hint="cs"/>
          <w:rtl/>
        </w:rPr>
        <w:t>تفرشی در کتاب رجالی خود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فقیه</w:t>
      </w:r>
      <w:r w:rsidR="00F604E9" w:rsidRPr="00AF0888">
        <w:rPr>
          <w:rFonts w:cs="CTraditional Arabic" w:hint="cs"/>
          <w:cs/>
        </w:rPr>
        <w:t>‎</w:t>
      </w:r>
      <w:r w:rsidR="00F604E9" w:rsidRPr="00AF0888">
        <w:rPr>
          <w:rFonts w:hint="cs"/>
          <w:rtl/>
        </w:rPr>
        <w:t>ترین علمای گروه اول شش نفر بودند</w:t>
      </w:r>
      <w:r>
        <w:rPr>
          <w:rFonts w:hint="cs"/>
          <w:rtl/>
        </w:rPr>
        <w:t>،</w:t>
      </w:r>
      <w:r w:rsidR="00F604E9" w:rsidRPr="00AF0888">
        <w:rPr>
          <w:rFonts w:hint="cs"/>
          <w:rtl/>
        </w:rPr>
        <w:t xml:space="preserve"> و فقیه</w:t>
      </w:r>
      <w:r w:rsidR="00F604E9" w:rsidRPr="00AF0888">
        <w:rPr>
          <w:rFonts w:cs="CTraditional Arabic" w:hint="cs"/>
          <w:cs/>
        </w:rPr>
        <w:t>‎</w:t>
      </w:r>
      <w:r w:rsidR="00F604E9" w:rsidRPr="00AF0888">
        <w:rPr>
          <w:rFonts w:hint="cs"/>
          <w:rtl/>
        </w:rPr>
        <w:t>ترین فرد از میان این شش نفر، زراره بود</w:t>
      </w:r>
      <w:r>
        <w:rPr>
          <w:rFonts w:ascii="Traditional Arabic" w:hAnsi="Traditional Arabic" w:cs="Traditional Arabic"/>
          <w:rtl/>
        </w:rPr>
        <w:t>»</w:t>
      </w:r>
      <w:r w:rsidR="00F604E9" w:rsidRPr="00AF0888">
        <w:rPr>
          <w:rStyle w:val="a5"/>
          <w:rFonts w:ascii="mylotus" w:hAnsi="mylotus" w:cs="B Badr"/>
          <w:rtl/>
        </w:rPr>
        <w:footnoteReference w:id="142"/>
      </w:r>
      <w:r w:rsidR="00F604E9" w:rsidRPr="00AF0888">
        <w:rPr>
          <w:rFonts w:hint="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5- روایات زراره در کتب شیعه</w:t>
      </w:r>
    </w:p>
    <w:p w:rsidR="00F604E9" w:rsidRPr="00AF0888" w:rsidRDefault="00F604E9" w:rsidP="007F00C2">
      <w:pPr>
        <w:pStyle w:val="af6"/>
        <w:rPr>
          <w:rFonts w:hint="cs"/>
          <w:rtl/>
        </w:rPr>
      </w:pPr>
      <w:r w:rsidRPr="00AF0888">
        <w:rPr>
          <w:rFonts w:hint="cs"/>
          <w:rtl/>
        </w:rPr>
        <w:t xml:space="preserve">خوئی مجموعه روایات زراره در </w:t>
      </w:r>
      <w:r w:rsidR="009225CD">
        <w:rPr>
          <w:rFonts w:hint="cs"/>
          <w:rtl/>
        </w:rPr>
        <w:t>کتب اربعه شیعه را ذکر کرده و می</w:t>
      </w:r>
      <w:r w:rsidR="009225CD">
        <w:rPr>
          <w:rFonts w:cs="B Badr" w:hint="cs"/>
          <w:rtl/>
        </w:rPr>
        <w:t>‏</w:t>
      </w:r>
      <w:r w:rsidRPr="00AF0888">
        <w:rPr>
          <w:rFonts w:hint="cs"/>
          <w:rtl/>
        </w:rPr>
        <w:t xml:space="preserve">گوید: </w:t>
      </w:r>
      <w:r w:rsidR="009225CD">
        <w:rPr>
          <w:rFonts w:ascii="Traditional Arabic" w:hAnsi="Traditional Arabic" w:cs="Traditional Arabic"/>
          <w:rtl/>
        </w:rPr>
        <w:t>«</w:t>
      </w:r>
      <w:r w:rsidRPr="009225CD">
        <w:rPr>
          <w:rFonts w:hint="cs"/>
          <w:u w:val="single"/>
          <w:rtl/>
        </w:rPr>
        <w:t>در سند بسیاری از روایات نام زراره در دو هزار و نود و چهار مورد آمده است</w:t>
      </w:r>
      <w:r w:rsidRPr="00AF0888">
        <w:rPr>
          <w:rFonts w:hint="cs"/>
          <w:rtl/>
        </w:rPr>
        <w:t>. وی از ابوجعفر</w:t>
      </w:r>
      <w:r w:rsidR="00F91843">
        <w:rPr>
          <w:rFonts w:hint="cs"/>
        </w:rPr>
        <w:sym w:font="AGA Arabesque" w:char="F075"/>
      </w:r>
      <w:r w:rsidRPr="00AF0888">
        <w:rPr>
          <w:rFonts w:hint="cs"/>
          <w:rtl/>
        </w:rPr>
        <w:t xml:space="preserve"> روایت کرده است</w:t>
      </w:r>
      <w:r w:rsidR="00F91843">
        <w:rPr>
          <w:rFonts w:hint="cs"/>
          <w:rtl/>
        </w:rPr>
        <w:t>،</w:t>
      </w:r>
      <w:r w:rsidRPr="00AF0888">
        <w:rPr>
          <w:rFonts w:hint="cs"/>
          <w:rtl/>
        </w:rPr>
        <w:t xml:space="preserve"> و روایات زراره از ابوجعفر به هزار و دویست و سی و شش مورد می</w:t>
      </w:r>
      <w:r w:rsidRPr="00AF0888">
        <w:rPr>
          <w:rFonts w:cs="CTraditional Arabic" w:hint="cs"/>
          <w:cs/>
        </w:rPr>
        <w:t>‎</w:t>
      </w:r>
      <w:r w:rsidRPr="00AF0888">
        <w:rPr>
          <w:rFonts w:hint="cs"/>
          <w:rtl/>
        </w:rPr>
        <w:t>رسد. وی از ابوجعفر و ابوعبدالله</w:t>
      </w:r>
      <w:r w:rsidR="00F91843">
        <w:rPr>
          <w:rFonts w:cs="CTraditional Arabic" w:hint="cs"/>
          <w:rtl/>
        </w:rPr>
        <w:t>إ</w:t>
      </w:r>
      <w:r w:rsidRPr="00AF0888">
        <w:rPr>
          <w:rFonts w:hint="cs"/>
          <w:rtl/>
        </w:rPr>
        <w:t xml:space="preserve"> روایت کرده است</w:t>
      </w:r>
      <w:r w:rsidR="00F91843">
        <w:rPr>
          <w:rFonts w:hint="cs"/>
          <w:rtl/>
        </w:rPr>
        <w:t>،</w:t>
      </w:r>
      <w:r w:rsidRPr="00AF0888">
        <w:rPr>
          <w:rFonts w:hint="cs"/>
          <w:rtl/>
        </w:rPr>
        <w:t xml:space="preserve"> و روایات وی از این دو و با این عنوان- یعنی عن أبی جعفر و أبی</w:t>
      </w:r>
      <w:r w:rsidR="00F91843">
        <w:rPr>
          <w:rFonts w:hint="cs"/>
          <w:rtl/>
        </w:rPr>
        <w:t xml:space="preserve"> عبدالله- به هشتاد و دو مورد می</w:t>
      </w:r>
      <w:r w:rsidR="00F91843">
        <w:rPr>
          <w:rFonts w:cs="B Badr" w:hint="cs"/>
          <w:rtl/>
        </w:rPr>
        <w:t>‏</w:t>
      </w:r>
      <w:r w:rsidRPr="00AF0888">
        <w:rPr>
          <w:rFonts w:hint="cs"/>
          <w:rtl/>
        </w:rPr>
        <w:t>رسد. وی از ابوعبدالله</w:t>
      </w:r>
      <w:r w:rsidR="00F91843">
        <w:rPr>
          <w:rFonts w:hint="cs"/>
        </w:rPr>
        <w:sym w:font="AGA Arabesque" w:char="F075"/>
      </w:r>
      <w:r w:rsidRPr="00AF0888">
        <w:rPr>
          <w:rFonts w:hint="cs"/>
          <w:rtl/>
        </w:rPr>
        <w:t xml:space="preserve"> روایت کرده است</w:t>
      </w:r>
      <w:r w:rsidR="00F91843">
        <w:rPr>
          <w:rFonts w:hint="cs"/>
          <w:rtl/>
        </w:rPr>
        <w:t>،</w:t>
      </w:r>
      <w:r w:rsidRPr="00AF0888">
        <w:rPr>
          <w:rFonts w:hint="cs"/>
          <w:rtl/>
        </w:rPr>
        <w:t xml:space="preserve"> و روایات وی با این عنوان- یعنی با نام ابوعبدالله</w:t>
      </w:r>
      <w:r w:rsidR="00F91843">
        <w:rPr>
          <w:rFonts w:hint="cs"/>
        </w:rPr>
        <w:sym w:font="AGA Arabesque" w:char="F075"/>
      </w:r>
      <w:r w:rsidR="00F91843">
        <w:rPr>
          <w:rFonts w:hint="cs"/>
          <w:rtl/>
        </w:rPr>
        <w:t>- می</w:t>
      </w:r>
      <w:r w:rsidR="00F91843">
        <w:rPr>
          <w:rFonts w:cs="B Badr" w:hint="cs"/>
          <w:rtl/>
        </w:rPr>
        <w:t>‏</w:t>
      </w:r>
      <w:r w:rsidRPr="00AF0888">
        <w:rPr>
          <w:rFonts w:hint="cs"/>
          <w:rtl/>
        </w:rPr>
        <w:t xml:space="preserve">باشد، اما </w:t>
      </w:r>
      <w:r w:rsidR="00F91843">
        <w:rPr>
          <w:rFonts w:hint="cs"/>
          <w:rtl/>
        </w:rPr>
        <w:t>گاهی با نام صادق از او تعبیر می</w:t>
      </w:r>
      <w:r w:rsidR="00F91843">
        <w:rPr>
          <w:rFonts w:cs="B Badr" w:hint="cs"/>
          <w:rtl/>
        </w:rPr>
        <w:t>‏</w:t>
      </w:r>
      <w:r w:rsidRPr="00AF0888">
        <w:rPr>
          <w:rFonts w:hint="cs"/>
          <w:rtl/>
        </w:rPr>
        <w:t>کند. این دسته از روایات وی به چهارصد و چهل و نه مورد می</w:t>
      </w:r>
      <w:r w:rsidRPr="00AF0888">
        <w:rPr>
          <w:rFonts w:cs="CTraditional Arabic" w:hint="cs"/>
          <w:cs/>
        </w:rPr>
        <w:t>‎</w:t>
      </w:r>
      <w:r w:rsidRPr="00AF0888">
        <w:rPr>
          <w:rFonts w:hint="cs"/>
          <w:rtl/>
        </w:rPr>
        <w:t>رسد. وی از یکی از آن دو- یعنی عن أحدیهما</w:t>
      </w:r>
      <w:r w:rsidR="00F91843">
        <w:rPr>
          <w:rFonts w:cs="CTraditional Arabic" w:hint="cs"/>
          <w:rtl/>
        </w:rPr>
        <w:t>إ</w:t>
      </w:r>
      <w:r w:rsidRPr="00AF0888">
        <w:rPr>
          <w:rFonts w:hint="cs"/>
          <w:rtl/>
        </w:rPr>
        <w:t>- روایت کرده است</w:t>
      </w:r>
      <w:r w:rsidR="00F91843">
        <w:rPr>
          <w:rFonts w:hint="cs"/>
          <w:rtl/>
        </w:rPr>
        <w:t>،</w:t>
      </w:r>
      <w:r w:rsidRPr="00AF0888">
        <w:rPr>
          <w:rFonts w:hint="cs"/>
          <w:rtl/>
        </w:rPr>
        <w:t xml:space="preserve"> و روایات وی با این عنوان به صد و پنجاه و شش مورد می رسد.</w:t>
      </w:r>
      <w:r w:rsidRPr="008D5BC5">
        <w:rPr>
          <w:rStyle w:val="a5"/>
          <w:rFonts w:ascii="mylotus" w:hAnsi="mylotus"/>
          <w:rtl/>
        </w:rPr>
        <w:t xml:space="preserve"> </w:t>
      </w:r>
      <w:r w:rsidRPr="00AF0888">
        <w:rPr>
          <w:rFonts w:hint="cs"/>
          <w:b/>
          <w:bCs/>
          <w:rtl/>
        </w:rPr>
        <w:t>..</w:t>
      </w:r>
      <w:r w:rsidR="00F91843">
        <w:rPr>
          <w:rFonts w:ascii="Traditional Arabic" w:hAnsi="Traditional Arabic" w:cs="Traditional Arabic"/>
          <w:b/>
          <w:bCs/>
          <w:rtl/>
        </w:rPr>
        <w:t>»</w:t>
      </w:r>
      <w:r w:rsidRPr="00AF0888">
        <w:rPr>
          <w:rStyle w:val="a5"/>
          <w:rFonts w:ascii="mylotus" w:hAnsi="mylotus" w:cs="B Badr"/>
          <w:rtl/>
        </w:rPr>
        <w:footnoteReference w:id="143"/>
      </w:r>
      <w:r w:rsidR="00F91843">
        <w:rPr>
          <w:rFonts w:ascii="Traditional Arabic" w:hAnsi="Traditional Arabic" w:cs="Traditional Arabic" w:hint="cs"/>
          <w:b/>
          <w:b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6- زراره از نگاه اهل سنت</w:t>
      </w:r>
    </w:p>
    <w:p w:rsidR="00F604E9" w:rsidRPr="00AF0888" w:rsidRDefault="00F604E9" w:rsidP="007F00C2">
      <w:pPr>
        <w:pStyle w:val="af6"/>
        <w:rPr>
          <w:rFonts w:hint="cs"/>
          <w:rtl/>
        </w:rPr>
      </w:pPr>
      <w:r w:rsidRPr="00AF0888">
        <w:rPr>
          <w:rFonts w:hint="cs"/>
          <w:rtl/>
        </w:rPr>
        <w:t xml:space="preserve">از سفیان ثوری روایت است که گفت: </w:t>
      </w:r>
      <w:r w:rsidR="00F91843">
        <w:rPr>
          <w:rFonts w:ascii="Traditional Arabic" w:hAnsi="Traditional Arabic" w:cs="Traditional Arabic"/>
          <w:rtl/>
        </w:rPr>
        <w:t>«</w:t>
      </w:r>
      <w:r w:rsidRPr="00AF0888">
        <w:rPr>
          <w:rFonts w:hint="cs"/>
          <w:rtl/>
        </w:rPr>
        <w:t>زراره ابوجعفر را ندیده است</w:t>
      </w:r>
      <w:r w:rsidR="00F91843">
        <w:rPr>
          <w:rFonts w:ascii="Traditional Arabic" w:hAnsi="Traditional Arabic" w:cs="Traditional Arabic"/>
          <w:rtl/>
        </w:rPr>
        <w:t>»</w:t>
      </w:r>
      <w:r w:rsidRPr="00AF0888">
        <w:rPr>
          <w:rStyle w:val="a5"/>
          <w:rFonts w:ascii="mylotus" w:hAnsi="mylotus" w:cs="B Badr"/>
          <w:rtl/>
        </w:rPr>
        <w:footnoteReference w:id="144"/>
      </w:r>
      <w:r w:rsidRPr="00AF0888">
        <w:rPr>
          <w:rFonts w:hint="cs"/>
          <w:rtl/>
        </w:rPr>
        <w:t>.</w:t>
      </w:r>
    </w:p>
    <w:p w:rsidR="00F604E9" w:rsidRPr="00AF0888" w:rsidRDefault="00F604E9" w:rsidP="007F00C2">
      <w:pPr>
        <w:pStyle w:val="af6"/>
        <w:rPr>
          <w:rFonts w:hint="cs"/>
          <w:rtl/>
        </w:rPr>
      </w:pPr>
      <w:r w:rsidRPr="00AF0888">
        <w:rPr>
          <w:rFonts w:hint="cs"/>
          <w:rtl/>
        </w:rPr>
        <w:t>از سفیان بن عیینه روایت است وقتی که به وی گفتند زرارة بن أعین از ابوجعفر نامه</w:t>
      </w:r>
      <w:r w:rsidRPr="00AF0888">
        <w:rPr>
          <w:rFonts w:cs="CTraditional Arabic" w:hint="cs"/>
          <w:cs/>
        </w:rPr>
        <w:t>‎</w:t>
      </w:r>
      <w:r w:rsidRPr="00AF0888">
        <w:rPr>
          <w:rFonts w:hint="cs"/>
          <w:rtl/>
        </w:rPr>
        <w:t>ای را روایت کرده است، گفت: او ابوجعفر را ندیده است، بلکه او احادیث ابوجعفر را تتبع می</w:t>
      </w:r>
      <w:r w:rsidRPr="00AF0888">
        <w:rPr>
          <w:rFonts w:cs="CTraditional Arabic" w:hint="cs"/>
          <w:cs/>
        </w:rPr>
        <w:t>‎</w:t>
      </w:r>
      <w:r w:rsidRPr="00AF0888">
        <w:rPr>
          <w:rFonts w:hint="cs"/>
          <w:rtl/>
        </w:rPr>
        <w:t>کرد</w:t>
      </w:r>
      <w:r w:rsidRPr="00AF0888">
        <w:rPr>
          <w:rStyle w:val="a5"/>
          <w:rFonts w:ascii="mylotus" w:hAnsi="mylotus" w:cs="B Badr"/>
          <w:rtl/>
        </w:rPr>
        <w:footnoteReference w:id="145"/>
      </w:r>
      <w:r w:rsidRPr="00AF0888">
        <w:rPr>
          <w:rFonts w:hint="cs"/>
          <w:rtl/>
        </w:rPr>
        <w:t>.</w:t>
      </w:r>
    </w:p>
    <w:p w:rsidR="00F604E9" w:rsidRPr="00AF0888" w:rsidRDefault="00F91843" w:rsidP="007F00C2">
      <w:pPr>
        <w:pStyle w:val="af6"/>
        <w:rPr>
          <w:rFonts w:hint="cs"/>
          <w:rtl/>
        </w:rPr>
      </w:pPr>
      <w:r>
        <w:rPr>
          <w:rFonts w:hint="cs"/>
          <w:rtl/>
        </w:rPr>
        <w:t>در کتاب میزان الا</w:t>
      </w:r>
      <w:r w:rsidR="00F604E9" w:rsidRPr="00AF0888">
        <w:rPr>
          <w:rFonts w:hint="cs"/>
          <w:rtl/>
        </w:rPr>
        <w:t>عتدال آمده است که زراره علم به افراد اهل بهشت و اهل جهنم را به جعفر صادق منسوب کرده بود و به ابن سماک گفته بود: اگر با جعفر صادق ملاقات کردی به او بگو که من اهل جهنم هستم یا اهل بهشت؟ وقتی که این خبر به جعفر رسید، او گفت: به او خبر بده که اهل جهنم است، زیرا هر کس ادعا کند که من به اهل جهنم علم دارم، او خود اهل جهنم است</w:t>
      </w:r>
      <w:r w:rsidR="00F604E9" w:rsidRPr="00AF0888">
        <w:rPr>
          <w:rStyle w:val="a5"/>
          <w:rFonts w:ascii="mylotus" w:hAnsi="mylotus" w:cs="B Badr"/>
          <w:rtl/>
        </w:rPr>
        <w:footnoteReference w:id="146"/>
      </w:r>
      <w:r w:rsidR="00F604E9" w:rsidRPr="00AF0888">
        <w:rPr>
          <w:rFonts w:hint="cs"/>
          <w:rtl/>
        </w:rPr>
        <w:t>.</w:t>
      </w:r>
    </w:p>
    <w:p w:rsidR="00F604E9" w:rsidRPr="00AF0888" w:rsidRDefault="005958B3" w:rsidP="00516CCC">
      <w:pPr>
        <w:pStyle w:val="af3"/>
        <w:rPr>
          <w:rFonts w:hint="cs"/>
          <w:rtl/>
        </w:rPr>
      </w:pPr>
      <w:bookmarkStart w:id="302" w:name="_Toc252932549"/>
      <w:bookmarkStart w:id="303" w:name="_Toc254520620"/>
      <w:r>
        <w:rPr>
          <w:rFonts w:hint="cs"/>
          <w:rtl/>
        </w:rPr>
        <w:t xml:space="preserve">* </w:t>
      </w:r>
      <w:r w:rsidR="00F604E9" w:rsidRPr="00AF0888">
        <w:rPr>
          <w:rFonts w:hint="cs"/>
          <w:rtl/>
        </w:rPr>
        <w:t xml:space="preserve">دوم: </w:t>
      </w:r>
      <w:r w:rsidR="00F604E9" w:rsidRPr="00AF0888">
        <w:rPr>
          <w:rtl/>
        </w:rPr>
        <w:t>ابوبصیر لیث مرادی</w:t>
      </w:r>
      <w:bookmarkEnd w:id="302"/>
      <w:bookmarkEnd w:id="303"/>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1- روایاتی که در مدح وی وارد شده است</w:t>
      </w:r>
      <w:r w:rsidR="00510D5E">
        <w:rPr>
          <w:rFonts w:ascii="mylotus" w:hAnsi="mylotus" w:hint="cs"/>
          <w:b/>
          <w:bCs/>
          <w:rtl/>
        </w:rPr>
        <w:t>:</w:t>
      </w:r>
    </w:p>
    <w:p w:rsidR="00F604E9" w:rsidRPr="00AF0888" w:rsidRDefault="00F604E9" w:rsidP="007F00C2">
      <w:pPr>
        <w:pStyle w:val="af6"/>
        <w:rPr>
          <w:rFonts w:hint="cs"/>
          <w:rtl/>
        </w:rPr>
      </w:pPr>
      <w:r w:rsidRPr="00AF0888">
        <w:rPr>
          <w:rFonts w:hint="cs"/>
          <w:rtl/>
        </w:rPr>
        <w:t xml:space="preserve">از محمد بن باقر روایت است که گفت: </w:t>
      </w:r>
      <w:r w:rsidR="00510D5E">
        <w:rPr>
          <w:rFonts w:ascii="Traditional Arabic" w:hAnsi="Traditional Arabic" w:cs="Traditional Arabic"/>
          <w:rtl/>
        </w:rPr>
        <w:t>«</w:t>
      </w:r>
      <w:r w:rsidR="00510D5E">
        <w:rPr>
          <w:rFonts w:hint="cs"/>
          <w:rtl/>
        </w:rPr>
        <w:t>اگر ابوبصیر نمی</w:t>
      </w:r>
      <w:r w:rsidR="00510D5E">
        <w:rPr>
          <w:rFonts w:cs="B Badr" w:hint="cs"/>
          <w:rtl/>
        </w:rPr>
        <w:t>‏</w:t>
      </w:r>
      <w:r w:rsidRPr="00AF0888">
        <w:rPr>
          <w:rFonts w:hint="cs"/>
          <w:rtl/>
        </w:rPr>
        <w:t>بو</w:t>
      </w:r>
      <w:r w:rsidR="00510D5E">
        <w:rPr>
          <w:rFonts w:hint="cs"/>
          <w:rtl/>
        </w:rPr>
        <w:t>د آثار نبوت قطع شده و از بین می</w:t>
      </w:r>
      <w:r w:rsidR="00510D5E">
        <w:rPr>
          <w:rFonts w:cs="B Badr" w:hint="cs"/>
          <w:rtl/>
        </w:rPr>
        <w:t>‏</w:t>
      </w:r>
      <w:r w:rsidRPr="00AF0888">
        <w:rPr>
          <w:rFonts w:hint="cs"/>
          <w:rtl/>
        </w:rPr>
        <w:t>رفت</w:t>
      </w:r>
      <w:r w:rsidR="00510D5E">
        <w:rPr>
          <w:rFonts w:ascii="Traditional Arabic" w:hAnsi="Traditional Arabic" w:cs="Traditional Arabic"/>
          <w:rtl/>
        </w:rPr>
        <w:t>»</w:t>
      </w:r>
      <w:r w:rsidRPr="00AF0888">
        <w:rPr>
          <w:rStyle w:val="a5"/>
          <w:rFonts w:ascii="mylotus" w:hAnsi="mylotus" w:cs="B Badr"/>
          <w:rtl/>
        </w:rPr>
        <w:footnoteReference w:id="147"/>
      </w:r>
      <w:r w:rsidRPr="00AF0888">
        <w:rPr>
          <w:rFonts w:hint="cs"/>
          <w:rtl/>
        </w:rPr>
        <w:t>.</w:t>
      </w:r>
    </w:p>
    <w:p w:rsidR="00F604E9" w:rsidRPr="00AF0888" w:rsidRDefault="00F604E9" w:rsidP="007F00C2">
      <w:pPr>
        <w:pStyle w:val="af6"/>
        <w:rPr>
          <w:rFonts w:hint="cs"/>
          <w:rtl/>
        </w:rPr>
      </w:pPr>
      <w:r w:rsidRPr="00AF0888">
        <w:rPr>
          <w:rFonts w:hint="cs"/>
          <w:rtl/>
        </w:rPr>
        <w:t xml:space="preserve">قمی از شعیب عقرقوفی روایت کرده که گفت: </w:t>
      </w:r>
      <w:r w:rsidR="00510D5E">
        <w:rPr>
          <w:rFonts w:ascii="Traditional Arabic" w:hAnsi="Traditional Arabic" w:cs="Traditional Arabic"/>
          <w:rtl/>
        </w:rPr>
        <w:t>«</w:t>
      </w:r>
      <w:r w:rsidRPr="00AF0888">
        <w:rPr>
          <w:rFonts w:hint="cs"/>
          <w:rtl/>
        </w:rPr>
        <w:t>به ابوعبدالله</w:t>
      </w:r>
      <w:r w:rsidR="00510D5E">
        <w:rPr>
          <w:rFonts w:hint="cs"/>
        </w:rPr>
        <w:sym w:font="AGA Arabesque" w:char="F075"/>
      </w:r>
      <w:r w:rsidRPr="00AF0888">
        <w:rPr>
          <w:rFonts w:hint="cs"/>
          <w:rtl/>
        </w:rPr>
        <w:t xml:space="preserve"> گفتم: اگر نیاز یافتیم که در مورد مسأله</w:t>
      </w:r>
      <w:r w:rsidRPr="00AF0888">
        <w:rPr>
          <w:rFonts w:cs="CTraditional Arabic" w:hint="cs"/>
          <w:cs/>
        </w:rPr>
        <w:t>‎</w:t>
      </w:r>
      <w:r w:rsidRPr="00AF0888">
        <w:rPr>
          <w:rFonts w:hint="cs"/>
          <w:rtl/>
        </w:rPr>
        <w:t>ای سوال کنیم- و شما نبودید- از چه کسی سوال کنیم؟ ابوعبدالله گفت: نزد ابوبصیر برو</w:t>
      </w:r>
      <w:r w:rsidR="00510D5E">
        <w:rPr>
          <w:rFonts w:ascii="Traditional Arabic" w:hAnsi="Traditional Arabic" w:cs="Traditional Arabic"/>
          <w:rtl/>
        </w:rPr>
        <w:t>»</w:t>
      </w:r>
      <w:r w:rsidRPr="00AF0888">
        <w:rPr>
          <w:rStyle w:val="a5"/>
          <w:rFonts w:ascii="mylotus" w:hAnsi="mylotus" w:cs="B Badr"/>
          <w:rtl/>
        </w:rPr>
        <w:footnoteReference w:id="148"/>
      </w:r>
      <w:r w:rsidRPr="00AF0888">
        <w:rPr>
          <w:rFonts w:hint="cs"/>
          <w:rtl/>
        </w:rPr>
        <w:t>.</w:t>
      </w:r>
    </w:p>
    <w:p w:rsidR="00F604E9" w:rsidRPr="00AF0888" w:rsidRDefault="00F604E9" w:rsidP="007F00C2">
      <w:pPr>
        <w:pStyle w:val="af6"/>
        <w:rPr>
          <w:rFonts w:hint="cs"/>
          <w:rtl/>
        </w:rPr>
      </w:pPr>
      <w:r w:rsidRPr="00AF0888">
        <w:rPr>
          <w:rFonts w:hint="cs"/>
          <w:rtl/>
        </w:rPr>
        <w:t>این خبر حسب قواعد آنان در بالاترین درجه صحت قرار دارد.</w:t>
      </w:r>
    </w:p>
    <w:p w:rsidR="00F604E9" w:rsidRPr="00AF0888" w:rsidRDefault="00F604E9" w:rsidP="00F604E9">
      <w:pPr>
        <w:pStyle w:val="af6"/>
        <w:rPr>
          <w:rFonts w:hint="cs"/>
          <w:b/>
          <w:bCs/>
          <w:rtl/>
        </w:rPr>
      </w:pPr>
      <w:r w:rsidRPr="00AF0888">
        <w:rPr>
          <w:rFonts w:hint="cs"/>
          <w:rtl/>
        </w:rPr>
        <w:t xml:space="preserve">همچنین از شعیب عقرقوفی از ابوبصیر روایت کرده است که گفت: </w:t>
      </w:r>
      <w:r w:rsidR="00510D5E">
        <w:rPr>
          <w:rFonts w:ascii="Traditional Arabic" w:hAnsi="Traditional Arabic" w:cs="Traditional Arabic"/>
          <w:rtl/>
        </w:rPr>
        <w:t>«</w:t>
      </w:r>
      <w:r w:rsidRPr="00AF0888">
        <w:rPr>
          <w:rFonts w:hint="cs"/>
          <w:rtl/>
        </w:rPr>
        <w:t>نزد ابوعبدالله</w:t>
      </w:r>
      <w:r w:rsidR="00510D5E">
        <w:rPr>
          <w:rFonts w:hint="cs"/>
        </w:rPr>
        <w:sym w:font="AGA Arabesque" w:char="F075"/>
      </w:r>
      <w:r w:rsidRPr="00AF0888">
        <w:rPr>
          <w:rFonts w:hint="cs"/>
          <w:rtl/>
        </w:rPr>
        <w:t xml:space="preserve"> رفتم و او به من گفت: آیا هنگام وفات علیاء نزد او بودی؟ گفتم: آری</w:t>
      </w:r>
      <w:r w:rsidRPr="00AF0888">
        <w:rPr>
          <w:rFonts w:hint="cs"/>
          <w:rtl/>
          <w:lang w:bidi="ar-SA"/>
        </w:rPr>
        <w:t xml:space="preserve">، </w:t>
      </w:r>
      <w:r w:rsidRPr="00AF0888">
        <w:rPr>
          <w:rFonts w:hint="cs"/>
          <w:rtl/>
        </w:rPr>
        <w:t>علیاء به من خبر داد که بهشت را برای او ضمانت کرده</w:t>
      </w:r>
      <w:r w:rsidRPr="00AF0888">
        <w:rPr>
          <w:rFonts w:cs="CTraditional Arabic" w:hint="cs"/>
          <w:cs/>
        </w:rPr>
        <w:t>‎</w:t>
      </w:r>
      <w:r w:rsidRPr="00AF0888">
        <w:rPr>
          <w:rFonts w:hint="cs"/>
          <w:rtl/>
        </w:rPr>
        <w:t>اید و از من خواست که این موضوع را به شما بگویم. ابوعبدالله گفت: راست می</w:t>
      </w:r>
      <w:r w:rsidRPr="00AF0888">
        <w:rPr>
          <w:rFonts w:cs="CTraditional Arabic" w:hint="cs"/>
          <w:cs/>
        </w:rPr>
        <w:t>‎</w:t>
      </w:r>
      <w:r w:rsidRPr="00AF0888">
        <w:rPr>
          <w:rFonts w:hint="cs"/>
          <w:rtl/>
        </w:rPr>
        <w:t>گوید. ابوبصیر گفت: من گریستم و بعد گفتم: فدایتان شوم</w:t>
      </w:r>
      <w:r w:rsidRPr="00AF0888">
        <w:rPr>
          <w:rFonts w:hint="cs"/>
          <w:rtl/>
          <w:lang w:bidi="ar-SA"/>
        </w:rPr>
        <w:t xml:space="preserve">، </w:t>
      </w:r>
      <w:r w:rsidRPr="00AF0888">
        <w:rPr>
          <w:rFonts w:hint="cs"/>
          <w:rtl/>
        </w:rPr>
        <w:t>مگر من سالخورده و ناتوان و نابینا نیستم و به شما روی آورده</w:t>
      </w:r>
      <w:r w:rsidRPr="00AF0888">
        <w:rPr>
          <w:rFonts w:cs="CTraditional Arabic" w:hint="cs"/>
          <w:cs/>
        </w:rPr>
        <w:t>‎</w:t>
      </w:r>
      <w:r w:rsidRPr="00AF0888">
        <w:rPr>
          <w:rFonts w:hint="cs"/>
          <w:rtl/>
        </w:rPr>
        <w:t>ام و از دیگر چیزها بریده</w:t>
      </w:r>
      <w:r w:rsidRPr="00AF0888">
        <w:rPr>
          <w:rFonts w:cs="CTraditional Arabic" w:hint="cs"/>
          <w:cs/>
        </w:rPr>
        <w:t>‎</w:t>
      </w:r>
      <w:r w:rsidRPr="00AF0888">
        <w:rPr>
          <w:rFonts w:hint="cs"/>
          <w:rtl/>
        </w:rPr>
        <w:t>ام</w:t>
      </w:r>
      <w:r w:rsidRPr="00AF0888">
        <w:rPr>
          <w:rFonts w:hint="cs"/>
          <w:rtl/>
          <w:lang w:bidi="ar-SA"/>
        </w:rPr>
        <w:t xml:space="preserve">، </w:t>
      </w:r>
      <w:r w:rsidRPr="00AF0888">
        <w:rPr>
          <w:rFonts w:hint="cs"/>
          <w:rtl/>
        </w:rPr>
        <w:t>پس بهشت را برای من ضمانت کنید. ابوعبدالله گفت</w:t>
      </w:r>
      <w:r w:rsidR="00510D5E">
        <w:rPr>
          <w:rFonts w:hint="cs"/>
          <w:rtl/>
        </w:rPr>
        <w:t>: این کار را می کنم. ابوبصیر می</w:t>
      </w:r>
      <w:r w:rsidR="00510D5E">
        <w:rPr>
          <w:rFonts w:cs="B Badr" w:hint="cs"/>
          <w:rtl/>
        </w:rPr>
        <w:t>‏</w:t>
      </w:r>
      <w:r w:rsidRPr="00AF0888">
        <w:rPr>
          <w:rFonts w:hint="cs"/>
          <w:rtl/>
        </w:rPr>
        <w:t xml:space="preserve">گوید: گفتم: آن را از طرف پدران خود برایم تضمین کنید و نام پدران او را یکی یکی بردم. </w:t>
      </w:r>
      <w:r w:rsidR="00510D5E">
        <w:rPr>
          <w:rFonts w:hint="cs"/>
          <w:rtl/>
        </w:rPr>
        <w:t>ابوعبدالله گفت: این کار را می</w:t>
      </w:r>
      <w:r w:rsidR="00510D5E">
        <w:rPr>
          <w:rFonts w:cs="B Badr" w:hint="cs"/>
          <w:rtl/>
        </w:rPr>
        <w:t>‏</w:t>
      </w:r>
      <w:r w:rsidR="00510D5E">
        <w:rPr>
          <w:rFonts w:hint="cs"/>
          <w:rtl/>
        </w:rPr>
        <w:t>کنم. ابوبصیر می</w:t>
      </w:r>
      <w:r w:rsidR="00510D5E">
        <w:rPr>
          <w:rFonts w:cs="B Badr" w:hint="cs"/>
          <w:rtl/>
        </w:rPr>
        <w:t>‏</w:t>
      </w:r>
      <w:r w:rsidRPr="00AF0888">
        <w:rPr>
          <w:rFonts w:hint="cs"/>
          <w:rtl/>
        </w:rPr>
        <w:t>گوید: گفتم: آن را از جانب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برایم تضمین کنید. ابوعبدالله گفت: این کار را می کنم. ابوبصیر می</w:t>
      </w:r>
      <w:r w:rsidRPr="00AF0888">
        <w:rPr>
          <w:rFonts w:cs="CTraditional Arabic" w:hint="cs"/>
          <w:cs/>
        </w:rPr>
        <w:t>‎</w:t>
      </w:r>
      <w:r w:rsidRPr="00AF0888">
        <w:rPr>
          <w:rFonts w:hint="cs"/>
          <w:rtl/>
        </w:rPr>
        <w:t>گوید: آن را از جانب خدا برایم تضمین نمائید</w:t>
      </w:r>
      <w:r w:rsidR="00510D5E">
        <w:rPr>
          <w:rFonts w:hint="cs"/>
          <w:rtl/>
        </w:rPr>
        <w:t>. ابوعبدالله گفت: این کار را می</w:t>
      </w:r>
      <w:r w:rsidR="00510D5E">
        <w:rPr>
          <w:rFonts w:cs="B Badr" w:hint="cs"/>
          <w:rtl/>
        </w:rPr>
        <w:t>‏</w:t>
      </w:r>
      <w:r w:rsidRPr="00AF0888">
        <w:rPr>
          <w:rFonts w:hint="cs"/>
          <w:rtl/>
        </w:rPr>
        <w:t>کنم</w:t>
      </w:r>
      <w:r w:rsidR="00510D5E">
        <w:rPr>
          <w:rFonts w:ascii="Traditional Arabic" w:hAnsi="Traditional Arabic" w:cs="Traditional Arabic"/>
          <w:rtl/>
        </w:rPr>
        <w:t>»</w:t>
      </w:r>
      <w:r w:rsidRPr="00AF0888">
        <w:rPr>
          <w:vertAlign w:val="superscript"/>
          <w:rtl/>
        </w:rPr>
        <w:footnoteReference w:id="149"/>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2- آنچه که در مذمت ابوبصیر وارد شده است</w:t>
      </w:r>
    </w:p>
    <w:p w:rsidR="00F604E9" w:rsidRDefault="00510D5E" w:rsidP="007F00C2">
      <w:pPr>
        <w:pStyle w:val="af6"/>
        <w:rPr>
          <w:rFonts w:hint="cs"/>
          <w:rtl/>
        </w:rPr>
      </w:pPr>
      <w:r>
        <w:rPr>
          <w:rFonts w:hint="cs"/>
          <w:rtl/>
        </w:rPr>
        <w:t>ابن غضائری می</w:t>
      </w:r>
      <w:r>
        <w:rPr>
          <w:rFonts w:cs="B Badr" w:hint="cs"/>
          <w:rtl/>
        </w:rPr>
        <w:t>‏</w:t>
      </w:r>
      <w:r w:rsidR="00F604E9" w:rsidRPr="00AF0888">
        <w:rPr>
          <w:rFonts w:hint="cs"/>
          <w:rtl/>
        </w:rPr>
        <w:t xml:space="preserve">گوید: </w:t>
      </w:r>
      <w:r>
        <w:rPr>
          <w:rFonts w:ascii="Traditional Arabic" w:hAnsi="Traditional Arabic" w:cs="Traditional Arabic"/>
          <w:rtl/>
        </w:rPr>
        <w:t>«</w:t>
      </w:r>
      <w:r>
        <w:rPr>
          <w:rFonts w:hint="cs"/>
          <w:rtl/>
        </w:rPr>
        <w:t>ابوعبدالله از وجود او بر می</w:t>
      </w:r>
      <w:r>
        <w:rPr>
          <w:rFonts w:cs="B Badr" w:hint="cs"/>
          <w:rtl/>
        </w:rPr>
        <w:t>‏</w:t>
      </w:r>
      <w:r>
        <w:rPr>
          <w:rFonts w:hint="cs"/>
          <w:rtl/>
        </w:rPr>
        <w:t>آشفت و ناراحت می</w:t>
      </w:r>
      <w:r>
        <w:rPr>
          <w:rFonts w:cs="B Badr" w:hint="cs"/>
          <w:rtl/>
        </w:rPr>
        <w:t>‏</w:t>
      </w:r>
      <w:r>
        <w:rPr>
          <w:rFonts w:hint="cs"/>
          <w:rtl/>
        </w:rPr>
        <w:t>شد و به ستوه می</w:t>
      </w:r>
      <w:r>
        <w:rPr>
          <w:rFonts w:cs="B Badr" w:hint="cs"/>
          <w:rtl/>
        </w:rPr>
        <w:t>‏</w:t>
      </w:r>
      <w:r>
        <w:rPr>
          <w:rFonts w:hint="cs"/>
          <w:rtl/>
        </w:rPr>
        <w:t>آمد و ملول می</w:t>
      </w:r>
      <w:r>
        <w:rPr>
          <w:rFonts w:cs="B Badr" w:hint="cs"/>
          <w:rtl/>
        </w:rPr>
        <w:t>‏</w:t>
      </w:r>
      <w:r w:rsidR="00F604E9" w:rsidRPr="00AF0888">
        <w:rPr>
          <w:rFonts w:hint="cs"/>
          <w:rtl/>
        </w:rPr>
        <w:t>گشت و اصحابش در مورد وی اختلاف نظر دارند</w:t>
      </w:r>
      <w:r>
        <w:rPr>
          <w:rFonts w:ascii="Traditional Arabic" w:hAnsi="Traditional Arabic" w:cs="Traditional Arabic"/>
          <w:rtl/>
        </w:rPr>
        <w:t>»</w:t>
      </w:r>
      <w:r w:rsidR="00F604E9" w:rsidRPr="00AF0888">
        <w:rPr>
          <w:vertAlign w:val="superscript"/>
          <w:rtl/>
        </w:rPr>
        <w:footnoteReference w:id="150"/>
      </w:r>
      <w:r w:rsidR="00F604E9" w:rsidRPr="00AF0888">
        <w:rPr>
          <w:rFonts w:hint="cs"/>
          <w:rtl/>
        </w:rPr>
        <w:t>.</w:t>
      </w:r>
    </w:p>
    <w:p w:rsidR="002C2FC4" w:rsidRDefault="002C2FC4" w:rsidP="007F00C2">
      <w:pPr>
        <w:pStyle w:val="af6"/>
        <w:rPr>
          <w:rFonts w:hint="cs"/>
          <w:rtl/>
        </w:rPr>
      </w:pPr>
    </w:p>
    <w:p w:rsidR="002C2FC4" w:rsidRPr="00AF0888" w:rsidRDefault="002C2FC4" w:rsidP="007F00C2">
      <w:pPr>
        <w:pStyle w:val="af6"/>
        <w:rPr>
          <w:rFonts w:hint="cs"/>
          <w:rtl/>
        </w:rPr>
      </w:pP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3- موضع ابوبصیر نسبت به ائمه</w:t>
      </w:r>
    </w:p>
    <w:p w:rsidR="00F604E9" w:rsidRPr="00AF0888" w:rsidRDefault="00F604E9" w:rsidP="007F00C2">
      <w:pPr>
        <w:pStyle w:val="af6"/>
        <w:rPr>
          <w:rFonts w:hint="cs"/>
          <w:rtl/>
        </w:rPr>
      </w:pPr>
      <w:r w:rsidRPr="00AF0888">
        <w:rPr>
          <w:rFonts w:hint="cs"/>
          <w:rtl/>
        </w:rPr>
        <w:t xml:space="preserve">کشی از حماد ناب روایت کرده که گفت: </w:t>
      </w:r>
      <w:r w:rsidR="00510D5E">
        <w:rPr>
          <w:rFonts w:ascii="Traditional Arabic" w:hAnsi="Traditional Arabic" w:cs="Traditional Arabic"/>
          <w:rtl/>
        </w:rPr>
        <w:t>«</w:t>
      </w:r>
      <w:r w:rsidRPr="00AF0888">
        <w:rPr>
          <w:rFonts w:hint="cs"/>
          <w:rtl/>
        </w:rPr>
        <w:t xml:space="preserve">ابوبصیر بر دَر خانه ابوعبدالله نشست تا از او اجازه بگیرد، اما ابوعبدالله به او اجازه نداد. پس ابوبصیر گفت: </w:t>
      </w:r>
      <w:r w:rsidRPr="007A59E7">
        <w:rPr>
          <w:rFonts w:hint="cs"/>
          <w:u w:val="single"/>
          <w:rtl/>
        </w:rPr>
        <w:t>اگر با خود یک سینی- غذا یا هدیه- می</w:t>
      </w:r>
      <w:r w:rsidRPr="007A59E7">
        <w:rPr>
          <w:rFonts w:cs="CTraditional Arabic" w:hint="cs"/>
          <w:u w:val="single"/>
          <w:cs/>
        </w:rPr>
        <w:t>‎</w:t>
      </w:r>
      <w:r w:rsidRPr="007A59E7">
        <w:rPr>
          <w:rFonts w:hint="cs"/>
          <w:u w:val="single"/>
          <w:rtl/>
        </w:rPr>
        <w:t>داشتم به من اجازه می</w:t>
      </w:r>
      <w:r w:rsidRPr="007A59E7">
        <w:rPr>
          <w:rFonts w:cs="CTraditional Arabic" w:hint="cs"/>
          <w:u w:val="single"/>
          <w:cs/>
        </w:rPr>
        <w:t>‎</w:t>
      </w:r>
      <w:r w:rsidRPr="007A59E7">
        <w:rPr>
          <w:rFonts w:hint="cs"/>
          <w:u w:val="single"/>
          <w:rtl/>
        </w:rPr>
        <w:t>داد</w:t>
      </w:r>
      <w:r w:rsidRPr="00AF0888">
        <w:rPr>
          <w:rFonts w:hint="cs"/>
          <w:rtl/>
        </w:rPr>
        <w:t>. راوی می</w:t>
      </w:r>
      <w:r w:rsidRPr="00AF0888">
        <w:rPr>
          <w:rFonts w:cs="CTraditional Arabic" w:hint="cs"/>
          <w:cs/>
        </w:rPr>
        <w:t>‎</w:t>
      </w:r>
      <w:r w:rsidRPr="00AF0888">
        <w:rPr>
          <w:rFonts w:hint="cs"/>
          <w:rtl/>
        </w:rPr>
        <w:t>گوید: پس سگی آمد و پایش را رو به صورت ابوبصیر بلند کرد تا ادرار کند. پس ابوبصیر گفت: اف اف، این چیست؟ همنشین وی گفت: این سگی است که به صورت تو ادرار می کند</w:t>
      </w:r>
      <w:r w:rsidRPr="00AF0888">
        <w:rPr>
          <w:rStyle w:val="a5"/>
          <w:rFonts w:ascii="mylotus" w:hAnsi="mylotus" w:cs="B Badr"/>
          <w:rtl/>
        </w:rPr>
        <w:footnoteReference w:id="151"/>
      </w:r>
      <w:r w:rsidRPr="00AF0888">
        <w:rPr>
          <w:rFonts w:hint="cs"/>
          <w:rtl/>
        </w:rPr>
        <w:t>.</w:t>
      </w:r>
    </w:p>
    <w:p w:rsidR="00F604E9" w:rsidRPr="00AF0888" w:rsidRDefault="00F604E9" w:rsidP="007F00C2">
      <w:pPr>
        <w:pStyle w:val="af6"/>
        <w:rPr>
          <w:rFonts w:hint="cs"/>
          <w:rtl/>
        </w:rPr>
      </w:pPr>
      <w:r w:rsidRPr="00AF0888">
        <w:rPr>
          <w:rFonts w:hint="cs"/>
          <w:rtl/>
        </w:rPr>
        <w:t>از ابن أبی یعفور روایت است که گفت: «همراه با جماعتی به سواد رفتم تا درهم</w:t>
      </w:r>
      <w:r w:rsidRPr="00AF0888">
        <w:rPr>
          <w:rFonts w:cs="CTraditional Arabic" w:hint="cs"/>
          <w:cs/>
        </w:rPr>
        <w:t>‎</w:t>
      </w:r>
      <w:r w:rsidRPr="00AF0888">
        <w:rPr>
          <w:rFonts w:hint="cs"/>
          <w:rtl/>
        </w:rPr>
        <w:t xml:space="preserve">هائی برای رفتن به حج درخواست کنم و ابوبصیر مرادی نیز همراه ما بود. به ابوبصیر گفتم: ای ابوبصیر، از خدا بترس و با مال خود حج کن، تو اموال زیادی داری. ابوبصیر گفت: </w:t>
      </w:r>
      <w:r w:rsidRPr="007A59E7">
        <w:rPr>
          <w:rFonts w:hint="cs"/>
          <w:u w:val="single"/>
          <w:rtl/>
        </w:rPr>
        <w:t>ساکت باش، اگر دنیا برای دوستت- ظاهراً منظور ابوعبدالله است- انداخ</w:t>
      </w:r>
      <w:r w:rsidR="007A59E7" w:rsidRPr="007A59E7">
        <w:rPr>
          <w:rFonts w:hint="cs"/>
          <w:u w:val="single"/>
          <w:rtl/>
        </w:rPr>
        <w:t>ته شود ردای خود را بر روی آن می</w:t>
      </w:r>
      <w:r w:rsidR="007A59E7" w:rsidRPr="007A59E7">
        <w:rPr>
          <w:rFonts w:cs="B Badr" w:hint="cs"/>
          <w:u w:val="single"/>
          <w:rtl/>
        </w:rPr>
        <w:t>‏</w:t>
      </w:r>
      <w:r w:rsidR="007A59E7" w:rsidRPr="007A59E7">
        <w:rPr>
          <w:rFonts w:hint="cs"/>
          <w:u w:val="single"/>
          <w:rtl/>
        </w:rPr>
        <w:t>کشد و همه را می</w:t>
      </w:r>
      <w:r w:rsidR="007A59E7" w:rsidRPr="007A59E7">
        <w:rPr>
          <w:rFonts w:cs="B Badr" w:hint="cs"/>
          <w:u w:val="single"/>
          <w:rtl/>
        </w:rPr>
        <w:t>‏</w:t>
      </w:r>
      <w:r w:rsidRPr="007A59E7">
        <w:rPr>
          <w:rFonts w:hint="cs"/>
          <w:u w:val="single"/>
          <w:rtl/>
        </w:rPr>
        <w:t>برد</w:t>
      </w:r>
      <w:r w:rsidRPr="00AF0888">
        <w:rPr>
          <w:rFonts w:hint="cs"/>
          <w:rtl/>
        </w:rPr>
        <w:t>».</w:t>
      </w:r>
      <w:r w:rsidRPr="00AF0888">
        <w:rPr>
          <w:rStyle w:val="a5"/>
          <w:rFonts w:ascii="mylotus" w:hAnsi="mylotus" w:cs="B Badr"/>
          <w:rtl/>
        </w:rPr>
        <w:footnoteReference w:id="152"/>
      </w:r>
    </w:p>
    <w:p w:rsidR="00F604E9" w:rsidRPr="00AF0888" w:rsidRDefault="00F604E9" w:rsidP="007F00C2">
      <w:pPr>
        <w:pStyle w:val="af6"/>
        <w:rPr>
          <w:rFonts w:hint="cs"/>
          <w:rtl/>
        </w:rPr>
      </w:pPr>
      <w:r w:rsidRPr="00AF0888">
        <w:rPr>
          <w:rFonts w:hint="cs"/>
          <w:rtl/>
        </w:rPr>
        <w:t xml:space="preserve">از حماد بن عثمان روایت است که گفت: </w:t>
      </w:r>
      <w:r w:rsidR="007A59E7">
        <w:rPr>
          <w:rFonts w:ascii="Traditional Arabic" w:hAnsi="Traditional Arabic" w:cs="Traditional Arabic"/>
          <w:rtl/>
        </w:rPr>
        <w:t>«</w:t>
      </w:r>
      <w:r w:rsidRPr="00AF0888">
        <w:rPr>
          <w:rFonts w:hint="cs"/>
          <w:rtl/>
        </w:rPr>
        <w:t xml:space="preserve">من و ابن أبی یعفور و فردی دیگر به حیره یا به جائی دیگر رفتیم </w:t>
      </w:r>
      <w:r w:rsidRPr="007A59E7">
        <w:rPr>
          <w:rFonts w:hint="cs"/>
          <w:u w:val="single"/>
          <w:rtl/>
        </w:rPr>
        <w:t>و در مورد دنیا سخن گفتیم. پس ابوبصیر مرادی گفت: دوست شما اگر به آن فر</w:t>
      </w:r>
      <w:r w:rsidR="007A59E7">
        <w:rPr>
          <w:rFonts w:hint="cs"/>
          <w:u w:val="single"/>
          <w:rtl/>
        </w:rPr>
        <w:t>صت یابد همه را به خود اختصاص می</w:t>
      </w:r>
      <w:r w:rsidR="007A59E7">
        <w:rPr>
          <w:rFonts w:cs="B Badr" w:hint="cs"/>
          <w:u w:val="single"/>
          <w:rtl/>
        </w:rPr>
        <w:t>‏</w:t>
      </w:r>
      <w:r w:rsidRPr="007A59E7">
        <w:rPr>
          <w:rFonts w:hint="cs"/>
          <w:u w:val="single"/>
          <w:rtl/>
        </w:rPr>
        <w:t>دهد</w:t>
      </w:r>
      <w:r w:rsidR="007A59E7">
        <w:rPr>
          <w:rFonts w:hint="cs"/>
          <w:rtl/>
        </w:rPr>
        <w:t>. راوی می</w:t>
      </w:r>
      <w:r w:rsidR="007A59E7">
        <w:rPr>
          <w:rFonts w:cs="B Badr" w:hint="cs"/>
          <w:rtl/>
        </w:rPr>
        <w:t>‏</w:t>
      </w:r>
      <w:r w:rsidRPr="00AF0888">
        <w:rPr>
          <w:rFonts w:hint="cs"/>
          <w:rtl/>
        </w:rPr>
        <w:t>گوید: سپس ابوبصیر چرتی زد و در  این هنگام سگی آمد و خواست بر روی او ادرار کند. پس من رفتم تا آن سگ را برانم. اما ابن أبی یعفور گفت: کاری به آن سگ نداشته باش. پس سگ آمد و در گوش ابوبصیر ادرار ریخت</w:t>
      </w:r>
      <w:r w:rsidR="007A59E7">
        <w:rPr>
          <w:rFonts w:ascii="Traditional Arabic" w:hAnsi="Traditional Arabic" w:cs="Traditional Arabic"/>
          <w:rtl/>
        </w:rPr>
        <w:t>»</w:t>
      </w:r>
      <w:r w:rsidRPr="00AF0888">
        <w:rPr>
          <w:rFonts w:hint="cs"/>
          <w:rtl/>
        </w:rPr>
        <w:t>.</w:t>
      </w:r>
      <w:r w:rsidRPr="00AF0888">
        <w:rPr>
          <w:rStyle w:val="a5"/>
          <w:rFonts w:ascii="mylotus" w:hAnsi="mylotus" w:cs="B Badr"/>
          <w:rtl/>
        </w:rPr>
        <w:footnoteReference w:id="153"/>
      </w:r>
    </w:p>
    <w:p w:rsidR="00F604E9" w:rsidRPr="00AF0888" w:rsidRDefault="00F604E9" w:rsidP="007F00C2">
      <w:pPr>
        <w:pStyle w:val="af6"/>
        <w:rPr>
          <w:rFonts w:hint="cs"/>
          <w:rtl/>
        </w:rPr>
      </w:pPr>
      <w:r w:rsidRPr="00AF0888">
        <w:rPr>
          <w:rFonts w:hint="cs"/>
          <w:rtl/>
        </w:rPr>
        <w:t>ابوبصیر به امامت موسی بن جعفر اعتقاد نداشت</w:t>
      </w:r>
      <w:r w:rsidR="007A59E7">
        <w:rPr>
          <w:rFonts w:hint="cs"/>
          <w:rtl/>
        </w:rPr>
        <w:t>،</w:t>
      </w:r>
      <w:r w:rsidRPr="00AF0888">
        <w:rPr>
          <w:rFonts w:hint="cs"/>
          <w:rtl/>
        </w:rPr>
        <w:t xml:space="preserve"> و موسی بن جعفر را به عدم ع</w:t>
      </w:r>
      <w:r w:rsidR="007A59E7">
        <w:rPr>
          <w:rFonts w:hint="cs"/>
          <w:rtl/>
        </w:rPr>
        <w:t>لم و عدم شناخت از احکام متهم می</w:t>
      </w:r>
      <w:r w:rsidR="007A59E7">
        <w:rPr>
          <w:rFonts w:cs="B Badr" w:hint="cs"/>
          <w:rtl/>
        </w:rPr>
        <w:t>‏</w:t>
      </w:r>
      <w:r w:rsidRPr="00AF0888">
        <w:rPr>
          <w:rFonts w:hint="cs"/>
          <w:rtl/>
        </w:rPr>
        <w:t xml:space="preserve">کرد، زیرا کشی از شعیب عقرقوفی از ابوبصیر روایت کرده  است که گفت: </w:t>
      </w:r>
      <w:r w:rsidR="007A59E7">
        <w:rPr>
          <w:rFonts w:ascii="Traditional Arabic" w:hAnsi="Traditional Arabic" w:cs="Traditional Arabic"/>
          <w:rtl/>
        </w:rPr>
        <w:t>«</w:t>
      </w:r>
      <w:r w:rsidRPr="00AF0888">
        <w:rPr>
          <w:rFonts w:hint="cs"/>
          <w:rtl/>
        </w:rPr>
        <w:t>از ابوعبدالله</w:t>
      </w:r>
      <w:r w:rsidR="007A59E7">
        <w:rPr>
          <w:rFonts w:hint="cs"/>
        </w:rPr>
        <w:sym w:font="AGA Arabesque" w:char="F075"/>
      </w:r>
      <w:r w:rsidRPr="00AF0888">
        <w:rPr>
          <w:rFonts w:hint="cs"/>
          <w:rtl/>
        </w:rPr>
        <w:t xml:space="preserve"> سوال کردم در مورد زنی که ازدواج کرده، اما دارای شوهر است و این شوهر دوم با وی آمیزش کرده است. وی در جواب گفت: زن سنگسا</w:t>
      </w:r>
      <w:r w:rsidR="007A59E7">
        <w:rPr>
          <w:rFonts w:hint="cs"/>
          <w:rtl/>
        </w:rPr>
        <w:t>ر شده و مرد صد ضربه شلاق زده می</w:t>
      </w:r>
      <w:r w:rsidR="007A59E7">
        <w:rPr>
          <w:rFonts w:cs="B Badr" w:hint="cs"/>
          <w:rtl/>
        </w:rPr>
        <w:t>‏</w:t>
      </w:r>
      <w:r w:rsidRPr="00AF0888">
        <w:rPr>
          <w:rFonts w:hint="cs"/>
          <w:rtl/>
        </w:rPr>
        <w:t>شود، زیرا این مرد در مورد بی</w:t>
      </w:r>
      <w:r w:rsidR="007A59E7">
        <w:rPr>
          <w:rFonts w:cs="B Badr" w:hint="cs"/>
          <w:rtl/>
        </w:rPr>
        <w:t>‏</w:t>
      </w:r>
      <w:r w:rsidRPr="00AF0888">
        <w:rPr>
          <w:rFonts w:hint="cs"/>
          <w:rtl/>
        </w:rPr>
        <w:t>شوهر بودن وی سوال نکرده است. شعیب می</w:t>
      </w:r>
      <w:r w:rsidRPr="00AF0888">
        <w:rPr>
          <w:rFonts w:cs="CTraditional Arabic" w:hint="cs"/>
          <w:cs/>
        </w:rPr>
        <w:t>‎</w:t>
      </w:r>
      <w:r w:rsidRPr="00AF0888">
        <w:rPr>
          <w:rFonts w:hint="cs"/>
          <w:rtl/>
        </w:rPr>
        <w:t>گوید: پس نزد ابوالحسن، موسی بن جعفر رفتم و به او گفتم: زنی که شوهر دارد و ازدواج می</w:t>
      </w:r>
      <w:r w:rsidRPr="00AF0888">
        <w:rPr>
          <w:rFonts w:cs="CTraditional Arabic" w:hint="cs"/>
          <w:cs/>
        </w:rPr>
        <w:t>‎</w:t>
      </w:r>
      <w:r w:rsidRPr="00AF0888">
        <w:rPr>
          <w:rFonts w:hint="cs"/>
          <w:rtl/>
        </w:rPr>
        <w:t>کند چه حکمی دارد؟</w:t>
      </w:r>
      <w:r w:rsidR="007A59E7">
        <w:rPr>
          <w:rFonts w:hint="cs"/>
          <w:rtl/>
        </w:rPr>
        <w:t xml:space="preserve"> موسی بن جعفر گفت: زن سنگسار می</w:t>
      </w:r>
      <w:r w:rsidR="007A59E7">
        <w:rPr>
          <w:rFonts w:cs="B Badr" w:hint="cs"/>
          <w:rtl/>
        </w:rPr>
        <w:t>‏</w:t>
      </w:r>
      <w:r w:rsidRPr="00AF0888">
        <w:rPr>
          <w:rFonts w:hint="cs"/>
          <w:rtl/>
        </w:rPr>
        <w:t>شود اما چیزی بر مرد لازم نیست. راوی می</w:t>
      </w:r>
      <w:r w:rsidRPr="00AF0888">
        <w:rPr>
          <w:rFonts w:cs="CTraditional Arabic" w:hint="cs"/>
          <w:cs/>
        </w:rPr>
        <w:t>‎</w:t>
      </w:r>
      <w:r w:rsidRPr="00AF0888">
        <w:rPr>
          <w:rFonts w:hint="cs"/>
          <w:rtl/>
        </w:rPr>
        <w:t>گوید: پس با ابوبصیر ملاقات کردم و به او گفتم: من در مورد زنی که شوه</w:t>
      </w:r>
      <w:r w:rsidR="007A59E7">
        <w:rPr>
          <w:rFonts w:hint="cs"/>
          <w:rtl/>
        </w:rPr>
        <w:t>ر دارد و با مرد دیگری ازدواج می</w:t>
      </w:r>
      <w:r w:rsidR="007A59E7">
        <w:rPr>
          <w:rFonts w:cs="B Badr" w:hint="cs"/>
          <w:rtl/>
        </w:rPr>
        <w:t>‏</w:t>
      </w:r>
      <w:r w:rsidRPr="00AF0888">
        <w:rPr>
          <w:rFonts w:hint="cs"/>
          <w:rtl/>
        </w:rPr>
        <w:t>کند از ابوالحسن سوال کردم و او گفت: زن سنگسار می</w:t>
      </w:r>
      <w:r w:rsidRPr="00AF0888">
        <w:rPr>
          <w:rFonts w:cs="CTraditional Arabic" w:hint="cs"/>
          <w:cs/>
        </w:rPr>
        <w:t>‎</w:t>
      </w:r>
      <w:r w:rsidRPr="00AF0888">
        <w:rPr>
          <w:rFonts w:hint="cs"/>
          <w:rtl/>
        </w:rPr>
        <w:t>شود اما</w:t>
      </w:r>
      <w:r w:rsidR="007A59E7">
        <w:rPr>
          <w:rFonts w:hint="cs"/>
          <w:rtl/>
        </w:rPr>
        <w:t xml:space="preserve"> چیزی بر مرد لازم نیست. شعیب می</w:t>
      </w:r>
      <w:r w:rsidR="007A59E7">
        <w:rPr>
          <w:rFonts w:cs="B Badr" w:hint="cs"/>
          <w:rtl/>
        </w:rPr>
        <w:t>‏</w:t>
      </w:r>
      <w:r w:rsidRPr="00AF0888">
        <w:rPr>
          <w:rFonts w:hint="cs"/>
          <w:rtl/>
        </w:rPr>
        <w:t>گوید: پس ابوبصیر دستی بر سینه</w:t>
      </w:r>
      <w:r w:rsidRPr="00AF0888">
        <w:rPr>
          <w:rFonts w:cs="CTraditional Arabic" w:hint="cs"/>
          <w:cs/>
        </w:rPr>
        <w:t>‎</w:t>
      </w:r>
      <w:r w:rsidRPr="00AF0888">
        <w:rPr>
          <w:rFonts w:hint="cs"/>
          <w:rtl/>
        </w:rPr>
        <w:t>اش کشید و گفت: فکر نمی</w:t>
      </w:r>
      <w:r w:rsidRPr="00AF0888">
        <w:rPr>
          <w:rFonts w:cs="CTraditional Arabic" w:hint="cs"/>
          <w:cs/>
        </w:rPr>
        <w:t>‎</w:t>
      </w:r>
      <w:r w:rsidRPr="00AF0888">
        <w:rPr>
          <w:rFonts w:hint="cs"/>
          <w:rtl/>
        </w:rPr>
        <w:t>کنم که علم ابوالحسن هنوز کامل شده باشد</w:t>
      </w:r>
      <w:r w:rsidR="007A59E7">
        <w:rPr>
          <w:rFonts w:ascii="Traditional Arabic" w:hAnsi="Traditional Arabic" w:cs="Traditional Arabic"/>
          <w:rtl/>
        </w:rPr>
        <w:t>»</w:t>
      </w:r>
      <w:r w:rsidRPr="00AF0888">
        <w:rPr>
          <w:rStyle w:val="a5"/>
          <w:rFonts w:ascii="mylotus" w:hAnsi="mylotus" w:cs="B Badr"/>
          <w:rtl/>
        </w:rPr>
        <w:footnoteReference w:id="154"/>
      </w:r>
      <w:r w:rsidRPr="00AF0888">
        <w:rPr>
          <w:rFonts w:hint="cs"/>
          <w:rtl/>
        </w:rPr>
        <w:t xml:space="preserve">. در روایت دیگری آمده است: </w:t>
      </w:r>
      <w:r w:rsidR="007A59E7">
        <w:rPr>
          <w:rFonts w:ascii="Traditional Arabic" w:hAnsi="Traditional Arabic" w:cs="Traditional Arabic"/>
          <w:rtl/>
        </w:rPr>
        <w:t>«</w:t>
      </w:r>
      <w:r w:rsidRPr="00AF0888">
        <w:rPr>
          <w:rFonts w:hint="cs"/>
          <w:rtl/>
        </w:rPr>
        <w:t>فکر می کنم علم او کامل نشده است</w:t>
      </w:r>
      <w:r w:rsidR="007A59E7">
        <w:rPr>
          <w:rFonts w:ascii="Traditional Arabic" w:hAnsi="Traditional Arabic" w:cs="Traditional Arabic"/>
          <w:rtl/>
        </w:rPr>
        <w:t>»</w:t>
      </w:r>
      <w:r w:rsidRPr="00AF0888">
        <w:rPr>
          <w:rFonts w:hint="cs"/>
          <w:rtl/>
        </w:rPr>
        <w:t>.</w:t>
      </w:r>
      <w:r w:rsidRPr="00AF0888">
        <w:rPr>
          <w:rStyle w:val="a5"/>
          <w:rFonts w:ascii="mylotus" w:hAnsi="mylotus" w:cs="B Badr"/>
          <w:rtl/>
        </w:rPr>
        <w:footnoteReference w:id="155"/>
      </w:r>
    </w:p>
    <w:p w:rsidR="00F604E9" w:rsidRPr="00AF0888" w:rsidRDefault="00F604E9" w:rsidP="007F00C2">
      <w:pPr>
        <w:pStyle w:val="af6"/>
        <w:rPr>
          <w:rFonts w:hint="cs"/>
          <w:rtl/>
        </w:rPr>
      </w:pPr>
      <w:r w:rsidRPr="00AF0888">
        <w:rPr>
          <w:rFonts w:hint="cs"/>
          <w:rtl/>
        </w:rPr>
        <w:t xml:space="preserve">کشی روایت کرده است: </w:t>
      </w:r>
      <w:r w:rsidR="007A59E7">
        <w:rPr>
          <w:rFonts w:ascii="Traditional Arabic" w:hAnsi="Traditional Arabic" w:cs="Traditional Arabic"/>
          <w:rtl/>
        </w:rPr>
        <w:t>«</w:t>
      </w:r>
      <w:r w:rsidRPr="00AF0888">
        <w:rPr>
          <w:rFonts w:hint="cs"/>
          <w:rtl/>
        </w:rPr>
        <w:t>ابوبصیر در حالی که جنابت داشت داخل خانه</w:t>
      </w:r>
      <w:r w:rsidRPr="00AF0888">
        <w:rPr>
          <w:rFonts w:cs="CTraditional Arabic" w:hint="cs"/>
          <w:cs/>
        </w:rPr>
        <w:t>‎</w:t>
      </w:r>
      <w:r w:rsidRPr="00AF0888">
        <w:rPr>
          <w:rFonts w:hint="cs"/>
          <w:rtl/>
        </w:rPr>
        <w:t>های ائمه م</w:t>
      </w:r>
      <w:r w:rsidR="007A59E7">
        <w:rPr>
          <w:rFonts w:hint="cs"/>
          <w:rtl/>
        </w:rPr>
        <w:t>ی</w:t>
      </w:r>
      <w:r w:rsidR="007A59E7">
        <w:rPr>
          <w:rFonts w:cs="B Badr" w:hint="cs"/>
          <w:rtl/>
        </w:rPr>
        <w:t>‏</w:t>
      </w:r>
      <w:r w:rsidRPr="00AF0888">
        <w:rPr>
          <w:rFonts w:hint="cs"/>
          <w:rtl/>
        </w:rPr>
        <w:t>شد</w:t>
      </w:r>
      <w:r w:rsidR="007A59E7">
        <w:rPr>
          <w:rFonts w:ascii="Traditional Arabic" w:hAnsi="Traditional Arabic" w:cs="Traditional Arabic"/>
          <w:rtl/>
        </w:rPr>
        <w:t>»</w:t>
      </w:r>
      <w:r w:rsidRPr="00AF0888">
        <w:rPr>
          <w:rStyle w:val="a5"/>
          <w:rFonts w:ascii="mylotus" w:hAnsi="mylotus" w:cs="B Badr"/>
          <w:rtl/>
        </w:rPr>
        <w:footnoteReference w:id="156"/>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4- روایات ابوبصیر در کتب شیعه</w:t>
      </w:r>
    </w:p>
    <w:p w:rsidR="00865FB7" w:rsidRPr="00AF0888" w:rsidRDefault="00F604E9" w:rsidP="006D099B">
      <w:pPr>
        <w:pStyle w:val="af6"/>
        <w:rPr>
          <w:rFonts w:hint="cs"/>
          <w:rtl/>
        </w:rPr>
      </w:pPr>
      <w:r w:rsidRPr="00AF0888">
        <w:rPr>
          <w:rFonts w:hint="cs"/>
          <w:rtl/>
        </w:rPr>
        <w:t>جعفر سبحانی می</w:t>
      </w:r>
      <w:r w:rsidRPr="00AF0888">
        <w:rPr>
          <w:rFonts w:cs="CTraditional Arabic" w:hint="cs"/>
          <w:cs/>
        </w:rPr>
        <w:t>‎</w:t>
      </w:r>
      <w:r w:rsidRPr="00AF0888">
        <w:rPr>
          <w:rFonts w:hint="cs"/>
          <w:rtl/>
        </w:rPr>
        <w:t xml:space="preserve">گوید: </w:t>
      </w:r>
      <w:r w:rsidR="00BF089F">
        <w:rPr>
          <w:rFonts w:ascii="Traditional Arabic" w:hAnsi="Traditional Arabic" w:cs="Traditional Arabic"/>
          <w:rtl/>
        </w:rPr>
        <w:t>«</w:t>
      </w:r>
      <w:r w:rsidRPr="00BF089F">
        <w:rPr>
          <w:rFonts w:hint="cs"/>
          <w:u w:val="single"/>
          <w:rtl/>
        </w:rPr>
        <w:t>در سند بسیاری از روایات که به دو هزار و دویست و هفتاد و پنج مورد می</w:t>
      </w:r>
      <w:r w:rsidRPr="00BF089F">
        <w:rPr>
          <w:rFonts w:cs="CTraditional Arabic" w:hint="cs"/>
          <w:u w:val="single"/>
          <w:cs/>
        </w:rPr>
        <w:t>‎</w:t>
      </w:r>
      <w:r w:rsidRPr="00BF089F">
        <w:rPr>
          <w:rFonts w:hint="cs"/>
          <w:u w:val="single"/>
          <w:rtl/>
        </w:rPr>
        <w:t>رسد عنوان ابوبصیر وجود دارد، اما در مورد اینکه مراد از این عنوان چه کسی می</w:t>
      </w:r>
      <w:r w:rsidRPr="00BF089F">
        <w:rPr>
          <w:rFonts w:cs="CTraditional Arabic" w:hint="cs"/>
          <w:u w:val="single"/>
          <w:cs/>
        </w:rPr>
        <w:t>‎</w:t>
      </w:r>
      <w:r w:rsidRPr="00BF089F">
        <w:rPr>
          <w:rFonts w:hint="cs"/>
          <w:u w:val="single"/>
          <w:rtl/>
        </w:rPr>
        <w:t>باشد اختلاف وجود دارد</w:t>
      </w:r>
      <w:r w:rsidRPr="00AF0888">
        <w:rPr>
          <w:rFonts w:hint="cs"/>
          <w:rtl/>
        </w:rPr>
        <w:t>. همچنین در مورد تعداد کسانی که این کنیه بر آنان اطلاق می</w:t>
      </w:r>
      <w:r w:rsidRPr="00AF0888">
        <w:rPr>
          <w:rFonts w:cs="CTraditional Arabic" w:hint="cs"/>
          <w:cs/>
        </w:rPr>
        <w:t>‎</w:t>
      </w:r>
      <w:r w:rsidRPr="00AF0888">
        <w:rPr>
          <w:rFonts w:hint="cs"/>
          <w:rtl/>
        </w:rPr>
        <w:t>شود اختلاف نظر وجود دارد. برخی بر این ب</w:t>
      </w:r>
      <w:r w:rsidR="00BF089F">
        <w:rPr>
          <w:rFonts w:hint="cs"/>
          <w:rtl/>
        </w:rPr>
        <w:t>اور هستند که بر دو نفر اطلاق می</w:t>
      </w:r>
      <w:r w:rsidR="00BF089F">
        <w:rPr>
          <w:rFonts w:cs="B Badr" w:hint="cs"/>
          <w:rtl/>
        </w:rPr>
        <w:t>‏</w:t>
      </w:r>
      <w:r w:rsidRPr="00AF0888">
        <w:rPr>
          <w:rFonts w:hint="cs"/>
          <w:rtl/>
        </w:rPr>
        <w:t>شود و برخی آن را بر سه نفر و تعداد زیادی آن را بر چهار نفر اطلاق کرده</w:t>
      </w:r>
      <w:r w:rsidRPr="00AF0888">
        <w:rPr>
          <w:rFonts w:cs="CTraditional Arabic" w:hint="cs"/>
          <w:cs/>
        </w:rPr>
        <w:t>‎</w:t>
      </w:r>
      <w:r w:rsidRPr="00AF0888">
        <w:rPr>
          <w:rFonts w:hint="cs"/>
          <w:rtl/>
        </w:rPr>
        <w:t>اند. اما از برخی دیگر اطلاق آن بر بیشتر از این هم محتمل است</w:t>
      </w:r>
      <w:r w:rsidR="00BF089F">
        <w:rPr>
          <w:rFonts w:ascii="Traditional Arabic" w:hAnsi="Traditional Arabic" w:cs="Traditional Arabic"/>
          <w:rtl/>
        </w:rPr>
        <w:t>»</w:t>
      </w:r>
      <w:r w:rsidRPr="00AF0888">
        <w:rPr>
          <w:rStyle w:val="a5"/>
          <w:rFonts w:ascii="mylotus" w:hAnsi="mylotus" w:cs="B Badr"/>
          <w:rtl/>
        </w:rPr>
        <w:footnoteReference w:id="157"/>
      </w:r>
      <w:r w:rsidRPr="00AF0888">
        <w:rPr>
          <w:rFonts w:hint="cs"/>
          <w:rtl/>
        </w:rPr>
        <w:t>.</w:t>
      </w:r>
    </w:p>
    <w:p w:rsidR="00F604E9" w:rsidRPr="00AF0888" w:rsidRDefault="005958B3" w:rsidP="00516CCC">
      <w:pPr>
        <w:pStyle w:val="af3"/>
        <w:rPr>
          <w:rFonts w:hint="cs"/>
          <w:rtl/>
        </w:rPr>
      </w:pPr>
      <w:bookmarkStart w:id="304" w:name="_Toc252932550"/>
      <w:bookmarkStart w:id="305" w:name="_Toc254520621"/>
      <w:r>
        <w:rPr>
          <w:rFonts w:hint="cs"/>
          <w:rtl/>
        </w:rPr>
        <w:t xml:space="preserve">* </w:t>
      </w:r>
      <w:r w:rsidR="008B2DE8">
        <w:rPr>
          <w:rFonts w:hint="cs"/>
          <w:rtl/>
        </w:rPr>
        <w:t>سوم-</w:t>
      </w:r>
      <w:r w:rsidR="00865FB7">
        <w:rPr>
          <w:rFonts w:hint="cs"/>
          <w:rtl/>
        </w:rPr>
        <w:t xml:space="preserve"> </w:t>
      </w:r>
      <w:r w:rsidR="00F604E9" w:rsidRPr="00AF0888">
        <w:rPr>
          <w:rtl/>
        </w:rPr>
        <w:t>محمد بن مسلم</w:t>
      </w:r>
      <w:bookmarkEnd w:id="304"/>
      <w:bookmarkEnd w:id="305"/>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1- روایاتی که در مدح وی وارد شده است</w:t>
      </w:r>
    </w:p>
    <w:p w:rsidR="00F604E9" w:rsidRPr="00AF0888" w:rsidRDefault="00F604E9" w:rsidP="007F00C2">
      <w:pPr>
        <w:pStyle w:val="af6"/>
        <w:rPr>
          <w:rFonts w:hint="cs"/>
          <w:rtl/>
        </w:rPr>
      </w:pPr>
      <w:r w:rsidRPr="00AF0888">
        <w:rPr>
          <w:rFonts w:hint="cs"/>
          <w:rtl/>
        </w:rPr>
        <w:t xml:space="preserve">خوئی به کشی منسوب کرده که از عبدالله بن أبی یعفور روایت کرده است که گفت: </w:t>
      </w:r>
      <w:r w:rsidR="003E213B">
        <w:rPr>
          <w:rFonts w:ascii="Traditional Arabic" w:hAnsi="Traditional Arabic" w:cs="Traditional Arabic"/>
          <w:rtl/>
        </w:rPr>
        <w:t>«</w:t>
      </w:r>
      <w:r w:rsidR="003E213B">
        <w:rPr>
          <w:rFonts w:hint="cs"/>
          <w:rtl/>
        </w:rPr>
        <w:t xml:space="preserve">به ابوعبدالله </w:t>
      </w:r>
      <w:r w:rsidR="003E213B">
        <w:rPr>
          <w:rFonts w:hint="cs"/>
        </w:rPr>
        <w:sym w:font="AGA Arabesque" w:char="F075"/>
      </w:r>
      <w:r w:rsidR="003E213B">
        <w:rPr>
          <w:rFonts w:hint="cs"/>
          <w:rtl/>
        </w:rPr>
        <w:t xml:space="preserve"> گفتم: </w:t>
      </w:r>
      <w:r w:rsidRPr="00AF0888">
        <w:rPr>
          <w:rFonts w:hint="cs"/>
          <w:rtl/>
        </w:rPr>
        <w:t>هر لحظه من امکان ملاقات با شما را ندارم و آمدن شما ممکن نیست</w:t>
      </w:r>
      <w:r w:rsidR="003E213B">
        <w:rPr>
          <w:rFonts w:hint="cs"/>
          <w:rtl/>
        </w:rPr>
        <w:t>،</w:t>
      </w:r>
      <w:r w:rsidRPr="00AF0888">
        <w:rPr>
          <w:rFonts w:hint="cs"/>
          <w:rtl/>
        </w:rPr>
        <w:t xml:space="preserve"> و فردی از اصحاب ما می</w:t>
      </w:r>
      <w:r w:rsidRPr="00AF0888">
        <w:rPr>
          <w:rFonts w:cs="CTraditional Arabic" w:hint="cs"/>
          <w:cs/>
        </w:rPr>
        <w:t>‎</w:t>
      </w:r>
      <w:r w:rsidRPr="00AF0888">
        <w:rPr>
          <w:rFonts w:hint="cs"/>
          <w:rtl/>
        </w:rPr>
        <w:t>آید و از من سوالی می</w:t>
      </w:r>
      <w:r w:rsidRPr="00AF0888">
        <w:rPr>
          <w:rFonts w:cs="CTraditional Arabic" w:hint="cs"/>
          <w:cs/>
        </w:rPr>
        <w:t>‎</w:t>
      </w:r>
      <w:r w:rsidRPr="00AF0888">
        <w:rPr>
          <w:rFonts w:hint="cs"/>
          <w:rtl/>
        </w:rPr>
        <w:t>کند، اما من هرگاه که از من سوال شود جوابی ندارم. ابوعبدالله گفت: نزد محمد بن مسلم ثقفی برو، زیرا او از پدرم حدیث شنیده و نزد وی فردی وجیه بوده است</w:t>
      </w:r>
      <w:r w:rsidR="003E213B">
        <w:rPr>
          <w:rFonts w:ascii="Traditional Arabic" w:hAnsi="Traditional Arabic" w:cs="Traditional Arabic"/>
          <w:rtl/>
        </w:rPr>
        <w:t>»</w:t>
      </w:r>
      <w:r w:rsidRPr="00AF0888">
        <w:rPr>
          <w:vertAlign w:val="superscript"/>
          <w:rtl/>
        </w:rPr>
        <w:footnoteReference w:id="158"/>
      </w:r>
      <w:r w:rsidRPr="00AF0888">
        <w:rPr>
          <w:rFonts w:hint="cs"/>
          <w:rtl/>
        </w:rPr>
        <w:t>.</w:t>
      </w:r>
    </w:p>
    <w:p w:rsidR="00F604E9" w:rsidRPr="00AF0888" w:rsidRDefault="00F604E9" w:rsidP="007F00C2">
      <w:pPr>
        <w:pStyle w:val="af6"/>
        <w:rPr>
          <w:rFonts w:hint="cs"/>
          <w:rtl/>
        </w:rPr>
      </w:pPr>
      <w:r w:rsidRPr="00AF0888">
        <w:rPr>
          <w:rFonts w:hint="cs"/>
          <w:rtl/>
        </w:rPr>
        <w:t>وی روایات دیگری را هم با این مضمون ذکر کرده است.</w:t>
      </w:r>
    </w:p>
    <w:p w:rsidR="00F604E9" w:rsidRPr="00AF0888" w:rsidRDefault="00F604E9" w:rsidP="00417A86">
      <w:pPr>
        <w:autoSpaceDE w:val="0"/>
        <w:autoSpaceDN w:val="0"/>
        <w:adjustRightInd w:val="0"/>
        <w:ind w:firstLine="454"/>
        <w:rPr>
          <w:rFonts w:ascii="mylotus" w:hAnsi="mylotus" w:hint="cs"/>
          <w:b/>
          <w:bCs/>
          <w:rtl/>
        </w:rPr>
      </w:pPr>
      <w:r w:rsidRPr="00AF0888">
        <w:rPr>
          <w:rFonts w:ascii="mylotus" w:hAnsi="mylotus" w:hint="cs"/>
          <w:b/>
          <w:bCs/>
          <w:rtl/>
        </w:rPr>
        <w:t>2- روایاتی که در مذمت او وارد شده است</w:t>
      </w:r>
    </w:p>
    <w:p w:rsidR="00F604E9" w:rsidRPr="00AF0888" w:rsidRDefault="00F604E9" w:rsidP="007F00C2">
      <w:pPr>
        <w:pStyle w:val="af6"/>
        <w:rPr>
          <w:rFonts w:hint="cs"/>
          <w:rtl/>
        </w:rPr>
      </w:pPr>
      <w:r w:rsidRPr="00AF0888">
        <w:rPr>
          <w:rFonts w:hint="cs"/>
          <w:rtl/>
        </w:rPr>
        <w:t>کشی از مفضل بن عمر روایت کرده که گفت: شنیدم که ابوعبدالله</w:t>
      </w:r>
      <w:r w:rsidR="003E213B">
        <w:rPr>
          <w:rFonts w:hint="cs"/>
        </w:rPr>
        <w:sym w:font="AGA Arabesque" w:char="F075"/>
      </w:r>
      <w:r w:rsidRPr="00AF0888">
        <w:rPr>
          <w:rFonts w:hint="cs"/>
          <w:rtl/>
        </w:rPr>
        <w:t xml:space="preserve"> می</w:t>
      </w:r>
      <w:r w:rsidRPr="00AF0888">
        <w:rPr>
          <w:rFonts w:cs="CTraditional Arabic" w:hint="cs"/>
          <w:cs/>
        </w:rPr>
        <w:t>‎</w:t>
      </w:r>
      <w:r w:rsidRPr="00AF0888">
        <w:rPr>
          <w:rFonts w:hint="cs"/>
          <w:rtl/>
        </w:rPr>
        <w:t xml:space="preserve">گوید: </w:t>
      </w:r>
      <w:r w:rsidR="003E213B">
        <w:rPr>
          <w:rFonts w:ascii="Traditional Arabic" w:hAnsi="Traditional Arabic" w:cs="Traditional Arabic"/>
          <w:rtl/>
        </w:rPr>
        <w:t>«</w:t>
      </w:r>
      <w:r w:rsidRPr="00AF0888">
        <w:rPr>
          <w:rFonts w:hint="cs"/>
          <w:rtl/>
        </w:rPr>
        <w:t xml:space="preserve">خداوند محمد </w:t>
      </w:r>
      <w:r w:rsidR="003E213B">
        <w:rPr>
          <w:rFonts w:hint="cs"/>
          <w:rtl/>
        </w:rPr>
        <w:t>بن مسلم را لعنت کند، زیرا او می</w:t>
      </w:r>
      <w:r w:rsidR="003E213B">
        <w:rPr>
          <w:rFonts w:cs="B Badr" w:hint="cs"/>
          <w:rtl/>
        </w:rPr>
        <w:t>‏</w:t>
      </w:r>
      <w:r w:rsidRPr="00AF0888">
        <w:rPr>
          <w:rFonts w:hint="cs"/>
          <w:rtl/>
        </w:rPr>
        <w:t>گوید: خداوند از وجود شیء اطلاعی ندارد تا اینکه آن شیء ایجاد شود</w:t>
      </w:r>
      <w:r w:rsidR="003E213B">
        <w:rPr>
          <w:rFonts w:ascii="Traditional Arabic" w:hAnsi="Traditional Arabic" w:cs="Traditional Arabic"/>
          <w:rtl/>
        </w:rPr>
        <w:t>»</w:t>
      </w:r>
      <w:r w:rsidRPr="008D5BC5">
        <w:rPr>
          <w:rStyle w:val="a5"/>
          <w:rFonts w:ascii="mylotus" w:hAnsi="mylotus"/>
          <w:rtl/>
        </w:rPr>
        <w:footnoteReference w:id="159"/>
      </w:r>
      <w:r w:rsidRPr="00AF0888">
        <w:rPr>
          <w:rFonts w:hint="cs"/>
          <w:rtl/>
        </w:rPr>
        <w:t>.</w:t>
      </w:r>
    </w:p>
    <w:p w:rsidR="00F604E9" w:rsidRPr="00AF0888" w:rsidRDefault="00F604E9" w:rsidP="007F00C2">
      <w:pPr>
        <w:pStyle w:val="af6"/>
        <w:rPr>
          <w:rFonts w:hint="cs"/>
          <w:rtl/>
        </w:rPr>
      </w:pPr>
      <w:r w:rsidRPr="00AF0888">
        <w:rPr>
          <w:rFonts w:hint="cs"/>
          <w:rtl/>
        </w:rPr>
        <w:t xml:space="preserve">همچنین کشی از أبوصباح روایت کرده که گفت: </w:t>
      </w:r>
      <w:r w:rsidR="003E213B">
        <w:rPr>
          <w:rFonts w:ascii="Traditional Arabic" w:hAnsi="Traditional Arabic" w:cs="Traditional Arabic"/>
          <w:rtl/>
        </w:rPr>
        <w:t>«</w:t>
      </w:r>
      <w:r w:rsidRPr="00AF0888">
        <w:rPr>
          <w:rFonts w:hint="cs"/>
          <w:rtl/>
        </w:rPr>
        <w:t>شنیدم که ابوعبدالله</w:t>
      </w:r>
      <w:r w:rsidR="003E213B">
        <w:rPr>
          <w:rFonts w:hint="cs"/>
        </w:rPr>
        <w:sym w:font="AGA Arabesque" w:char="F075"/>
      </w:r>
      <w:r w:rsidRPr="00AF0888">
        <w:rPr>
          <w:rFonts w:hint="cs"/>
          <w:rtl/>
        </w:rPr>
        <w:t xml:space="preserve"> می</w:t>
      </w:r>
      <w:r w:rsidRPr="00AF0888">
        <w:rPr>
          <w:rFonts w:cs="CTraditional Arabic" w:hint="cs"/>
          <w:cs/>
        </w:rPr>
        <w:t>‎</w:t>
      </w:r>
      <w:r w:rsidRPr="00AF0888">
        <w:rPr>
          <w:rFonts w:hint="cs"/>
          <w:rtl/>
        </w:rPr>
        <w:t>گوید: کسانی که در دین خود شک می</w:t>
      </w:r>
      <w:r w:rsidRPr="00AF0888">
        <w:rPr>
          <w:rFonts w:cs="CTraditional Arabic" w:hint="cs"/>
          <w:cs/>
        </w:rPr>
        <w:t>‎</w:t>
      </w:r>
      <w:r w:rsidRPr="00AF0888">
        <w:rPr>
          <w:rFonts w:hint="cs"/>
          <w:rtl/>
        </w:rPr>
        <w:t>کنند به هلاکت افتادند و از جمله این افراد، محمد بن مسلم است</w:t>
      </w:r>
      <w:r w:rsidR="003E213B">
        <w:rPr>
          <w:rFonts w:ascii="Traditional Arabic" w:hAnsi="Traditional Arabic" w:cs="Traditional Arabic"/>
          <w:rtl/>
        </w:rPr>
        <w:t>»</w:t>
      </w:r>
      <w:r w:rsidRPr="00AF0888">
        <w:rPr>
          <w:rStyle w:val="a5"/>
          <w:rFonts w:ascii="mylotus" w:hAnsi="mylotus" w:cs="B Badr"/>
          <w:rtl/>
        </w:rPr>
        <w:footnoteReference w:id="160"/>
      </w:r>
      <w:r w:rsidRPr="00AF0888">
        <w:rPr>
          <w:rFonts w:hint="cs"/>
          <w:rtl/>
        </w:rPr>
        <w:t>.</w:t>
      </w:r>
    </w:p>
    <w:p w:rsidR="00F604E9" w:rsidRPr="00AF0888" w:rsidRDefault="00F604E9" w:rsidP="007F00C2">
      <w:pPr>
        <w:pStyle w:val="af6"/>
        <w:rPr>
          <w:rFonts w:hint="cs"/>
          <w:rtl/>
        </w:rPr>
      </w:pPr>
      <w:r w:rsidRPr="00AF0888">
        <w:rPr>
          <w:rFonts w:hint="cs"/>
          <w:rtl/>
        </w:rPr>
        <w:t>همچنین جعفر بن محمد در مورد زراره و محمد بن مسلم می</w:t>
      </w:r>
      <w:r w:rsidRPr="00AF0888">
        <w:rPr>
          <w:rFonts w:cs="CTraditional Arabic" w:hint="cs"/>
          <w:cs/>
        </w:rPr>
        <w:t>‎</w:t>
      </w:r>
      <w:r w:rsidRPr="00AF0888">
        <w:rPr>
          <w:rFonts w:hint="cs"/>
          <w:rtl/>
        </w:rPr>
        <w:t xml:space="preserve">گوید: </w:t>
      </w:r>
      <w:r w:rsidR="003E213B">
        <w:rPr>
          <w:rFonts w:ascii="Traditional Arabic" w:hAnsi="Traditional Arabic" w:cs="Traditional Arabic"/>
          <w:rtl/>
        </w:rPr>
        <w:t>«</w:t>
      </w:r>
      <w:r w:rsidRPr="00AF0888">
        <w:rPr>
          <w:rFonts w:hint="cs"/>
          <w:rtl/>
        </w:rPr>
        <w:t>آنان در ولایت من جایی ندارند</w:t>
      </w:r>
      <w:r w:rsidR="003E213B">
        <w:rPr>
          <w:rFonts w:ascii="Traditional Arabic" w:hAnsi="Traditional Arabic" w:cs="Traditional Arabic"/>
          <w:rtl/>
        </w:rPr>
        <w:t>»</w:t>
      </w:r>
      <w:r w:rsidRPr="00AF0888">
        <w:rPr>
          <w:rStyle w:val="a5"/>
          <w:rFonts w:ascii="mylotus" w:hAnsi="mylotus" w:cs="B Badr"/>
          <w:rtl/>
        </w:rPr>
        <w:footnoteReference w:id="161"/>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lang w:bidi="fa-IR"/>
        </w:rPr>
      </w:pPr>
      <w:r w:rsidRPr="00AF0888">
        <w:rPr>
          <w:rFonts w:ascii="mylotus" w:hAnsi="mylotus" w:hint="cs"/>
          <w:b/>
          <w:bCs/>
          <w:rtl/>
          <w:lang w:bidi="fa-IR"/>
        </w:rPr>
        <w:t>3- تعداد روایات وی در کتب شیعه</w:t>
      </w:r>
    </w:p>
    <w:p w:rsidR="00F604E9" w:rsidRPr="00AF0888" w:rsidRDefault="00F604E9" w:rsidP="007F00C2">
      <w:pPr>
        <w:pStyle w:val="af6"/>
        <w:rPr>
          <w:rFonts w:hint="cs"/>
          <w:rtl/>
        </w:rPr>
      </w:pPr>
      <w:r w:rsidRPr="00AF0888">
        <w:rPr>
          <w:rFonts w:hint="cs"/>
          <w:rtl/>
        </w:rPr>
        <w:t>خوئی می</w:t>
      </w:r>
      <w:r w:rsidRPr="00AF0888">
        <w:rPr>
          <w:rFonts w:cs="CTraditional Arabic" w:hint="cs"/>
          <w:cs/>
        </w:rPr>
        <w:t>‎</w:t>
      </w:r>
      <w:r w:rsidRPr="00AF0888">
        <w:rPr>
          <w:rFonts w:hint="cs"/>
          <w:rtl/>
        </w:rPr>
        <w:t xml:space="preserve">گوید: </w:t>
      </w:r>
      <w:r w:rsidR="00A02353">
        <w:rPr>
          <w:rFonts w:ascii="Traditional Arabic" w:hAnsi="Traditional Arabic" w:cs="Traditional Arabic"/>
          <w:rtl/>
        </w:rPr>
        <w:t>«</w:t>
      </w:r>
      <w:r w:rsidRPr="00AF0888">
        <w:rPr>
          <w:rFonts w:hint="cs"/>
          <w:rtl/>
        </w:rPr>
        <w:t>عنوان محمد بن مسلم در سند بسیاری از روایات وجود دارد که تعداد آنها</w:t>
      </w:r>
      <w:r w:rsidR="00A02353">
        <w:rPr>
          <w:rFonts w:hint="cs"/>
          <w:rtl/>
        </w:rPr>
        <w:t xml:space="preserve"> به 2276</w:t>
      </w:r>
      <w:r w:rsidR="007A2110">
        <w:rPr>
          <w:rFonts w:hint="cs"/>
          <w:rtl/>
        </w:rPr>
        <w:t xml:space="preserve"> </w:t>
      </w:r>
      <w:r w:rsidR="00A02353">
        <w:rPr>
          <w:rFonts w:hint="cs"/>
          <w:rtl/>
        </w:rPr>
        <w:t>مورد می</w:t>
      </w:r>
      <w:r w:rsidR="00A02353">
        <w:rPr>
          <w:rFonts w:cs="B Badr" w:hint="cs"/>
          <w:rtl/>
        </w:rPr>
        <w:t>‏</w:t>
      </w:r>
      <w:r w:rsidRPr="00AF0888">
        <w:rPr>
          <w:rFonts w:hint="cs"/>
          <w:rtl/>
        </w:rPr>
        <w:t>رسد</w:t>
      </w:r>
      <w:r w:rsidR="00A02353">
        <w:rPr>
          <w:rFonts w:ascii="Traditional Arabic" w:hAnsi="Traditional Arabic" w:cs="Traditional Arabic"/>
          <w:rtl/>
        </w:rPr>
        <w:t>»</w:t>
      </w:r>
      <w:r w:rsidRPr="00AF0888">
        <w:rPr>
          <w:rStyle w:val="a5"/>
          <w:rFonts w:ascii="mylotus" w:hAnsi="mylotus" w:cs="B Badr"/>
          <w:rtl/>
        </w:rPr>
        <w:footnoteReference w:id="162"/>
      </w:r>
      <w:r w:rsidRPr="00AF0888">
        <w:rPr>
          <w:rFonts w:hint="cs"/>
          <w:rtl/>
        </w:rPr>
        <w:t>.</w:t>
      </w:r>
    </w:p>
    <w:p w:rsidR="00F604E9" w:rsidRPr="00AF0888" w:rsidRDefault="00F604E9" w:rsidP="007F00C2">
      <w:pPr>
        <w:pStyle w:val="af6"/>
        <w:rPr>
          <w:rFonts w:hint="cs"/>
          <w:rtl/>
        </w:rPr>
      </w:pPr>
      <w:r w:rsidRPr="00AF0888">
        <w:rPr>
          <w:rFonts w:hint="cs"/>
          <w:rtl/>
        </w:rPr>
        <w:t xml:space="preserve">حريز از محمد بن مسلم روایت کرده است که گفت: </w:t>
      </w:r>
      <w:r w:rsidR="007A2110">
        <w:rPr>
          <w:rFonts w:ascii="Traditional Arabic" w:hAnsi="Traditional Arabic" w:cs="Traditional Arabic"/>
          <w:rtl/>
        </w:rPr>
        <w:t>«</w:t>
      </w:r>
      <w:r w:rsidRPr="00AF0888">
        <w:rPr>
          <w:rFonts w:hint="cs"/>
          <w:rtl/>
        </w:rPr>
        <w:t>هرگاه در مورد چیزی برای من سوال پیش آمده از ابوجعفر</w:t>
      </w:r>
      <w:r w:rsidR="003B3572">
        <w:rPr>
          <w:rFonts w:hint="cs"/>
        </w:rPr>
        <w:sym w:font="AGA Arabesque" w:char="F075"/>
      </w:r>
      <w:r w:rsidRPr="00AF0888">
        <w:rPr>
          <w:rFonts w:hint="cs"/>
          <w:rtl/>
        </w:rPr>
        <w:t xml:space="preserve"> سؤال کرده</w:t>
      </w:r>
      <w:r w:rsidRPr="00AF0888">
        <w:rPr>
          <w:rFonts w:cs="CTraditional Arabic" w:hint="cs"/>
          <w:cs/>
        </w:rPr>
        <w:t>‎</w:t>
      </w:r>
      <w:r w:rsidRPr="00AF0888">
        <w:rPr>
          <w:rFonts w:hint="cs"/>
          <w:rtl/>
        </w:rPr>
        <w:t>ام به طوری که در مورد سی هزار حدیث از وی سوال کرده</w:t>
      </w:r>
      <w:r w:rsidRPr="00AF0888">
        <w:rPr>
          <w:rFonts w:cs="CTraditional Arabic" w:hint="cs"/>
          <w:cs/>
        </w:rPr>
        <w:t>‎</w:t>
      </w:r>
      <w:r w:rsidRPr="00AF0888">
        <w:rPr>
          <w:rFonts w:hint="cs"/>
          <w:rtl/>
        </w:rPr>
        <w:t>ام. همچنین در مورد شانزده هزار حدیث از ابوعبدالله</w:t>
      </w:r>
      <w:r w:rsidR="003B3572">
        <w:rPr>
          <w:rFonts w:hint="cs"/>
        </w:rPr>
        <w:sym w:font="AGA Arabesque" w:char="F075"/>
      </w:r>
      <w:r w:rsidRPr="00AF0888">
        <w:rPr>
          <w:rFonts w:hint="cs"/>
          <w:rtl/>
        </w:rPr>
        <w:t xml:space="preserve"> سوال کرده</w:t>
      </w:r>
      <w:r w:rsidRPr="00AF0888">
        <w:rPr>
          <w:rFonts w:cs="CTraditional Arabic" w:hint="cs"/>
          <w:cs/>
        </w:rPr>
        <w:t>‎</w:t>
      </w:r>
      <w:r w:rsidRPr="00AF0888">
        <w:rPr>
          <w:rFonts w:hint="cs"/>
          <w:rtl/>
        </w:rPr>
        <w:t>ام</w:t>
      </w:r>
      <w:r w:rsidR="003B3572">
        <w:rPr>
          <w:rFonts w:ascii="Traditional Arabic" w:hAnsi="Traditional Arabic" w:cs="Traditional Arabic"/>
          <w:rtl/>
        </w:rPr>
        <w:t>»</w:t>
      </w:r>
      <w:r w:rsidRPr="00AF0888">
        <w:rPr>
          <w:rStyle w:val="a5"/>
          <w:rFonts w:ascii="mylotus" w:hAnsi="mylotus" w:cs="B Badr"/>
          <w:rtl/>
        </w:rPr>
        <w:footnoteReference w:id="163"/>
      </w:r>
      <w:r w:rsidRPr="00AF0888">
        <w:rPr>
          <w:rFonts w:hint="cs"/>
          <w:rtl/>
        </w:rPr>
        <w:t>.</w:t>
      </w:r>
    </w:p>
    <w:p w:rsidR="00F604E9" w:rsidRPr="00AF0888" w:rsidRDefault="00F604E9" w:rsidP="007F00C2">
      <w:pPr>
        <w:pStyle w:val="af6"/>
        <w:rPr>
          <w:rFonts w:hint="cs"/>
          <w:rtl/>
        </w:rPr>
      </w:pPr>
      <w:r w:rsidRPr="00AF0888">
        <w:rPr>
          <w:rFonts w:hint="cs"/>
          <w:rtl/>
        </w:rPr>
        <w:t>محمد بن مسلم می</w:t>
      </w:r>
      <w:r w:rsidRPr="00AF0888">
        <w:rPr>
          <w:rFonts w:cs="CTraditional Arabic" w:hint="cs"/>
          <w:cs/>
        </w:rPr>
        <w:t>‎</w:t>
      </w:r>
      <w:r w:rsidRPr="00AF0888">
        <w:rPr>
          <w:rFonts w:hint="cs"/>
          <w:rtl/>
        </w:rPr>
        <w:t xml:space="preserve">گوید: </w:t>
      </w:r>
      <w:r w:rsidR="003B3572">
        <w:rPr>
          <w:rFonts w:ascii="Traditional Arabic" w:hAnsi="Traditional Arabic" w:cs="Traditional Arabic"/>
          <w:rtl/>
        </w:rPr>
        <w:t>«</w:t>
      </w:r>
      <w:r w:rsidRPr="00AF0888">
        <w:rPr>
          <w:rFonts w:hint="cs"/>
          <w:rtl/>
        </w:rPr>
        <w:t>از ابوجعفر</w:t>
      </w:r>
      <w:r w:rsidR="003B3572">
        <w:rPr>
          <w:rFonts w:hint="cs"/>
        </w:rPr>
        <w:sym w:font="AGA Arabesque" w:char="F075"/>
      </w:r>
      <w:r w:rsidRPr="00AF0888">
        <w:rPr>
          <w:rFonts w:hint="cs"/>
          <w:rtl/>
        </w:rPr>
        <w:t xml:space="preserve"> سی هزار حدیث شنیده</w:t>
      </w:r>
      <w:r w:rsidRPr="00AF0888">
        <w:rPr>
          <w:rFonts w:cs="CTraditional Arabic" w:hint="cs"/>
          <w:cs/>
        </w:rPr>
        <w:t>‎</w:t>
      </w:r>
      <w:r w:rsidRPr="00AF0888">
        <w:rPr>
          <w:rFonts w:hint="cs"/>
          <w:rtl/>
        </w:rPr>
        <w:t>ام</w:t>
      </w:r>
      <w:r w:rsidR="003B3572">
        <w:rPr>
          <w:rFonts w:hint="cs"/>
          <w:rtl/>
        </w:rPr>
        <w:t>،</w:t>
      </w:r>
      <w:r w:rsidRPr="00AF0888">
        <w:rPr>
          <w:rFonts w:hint="cs"/>
          <w:rtl/>
        </w:rPr>
        <w:t xml:space="preserve"> و سپس با فرزندش جعفرملاقات کرده</w:t>
      </w:r>
      <w:r w:rsidRPr="00AF0888">
        <w:rPr>
          <w:rFonts w:cs="CTraditional Arabic" w:hint="cs"/>
          <w:cs/>
        </w:rPr>
        <w:t>‎</w:t>
      </w:r>
      <w:r w:rsidRPr="00AF0888">
        <w:rPr>
          <w:rFonts w:hint="cs"/>
          <w:rtl/>
        </w:rPr>
        <w:t>ام و از او شانزده هزار حدیث شنیده</w:t>
      </w:r>
      <w:r w:rsidRPr="00AF0888">
        <w:rPr>
          <w:rFonts w:cs="CTraditional Arabic" w:hint="cs"/>
          <w:cs/>
        </w:rPr>
        <w:t>‎</w:t>
      </w:r>
      <w:r w:rsidRPr="00AF0888">
        <w:rPr>
          <w:rFonts w:hint="cs"/>
          <w:rtl/>
        </w:rPr>
        <w:t>ام، یا اینکه گفت: در مورد شانزده هزار حدیث از او سوال کرده</w:t>
      </w:r>
      <w:r w:rsidRPr="00AF0888">
        <w:rPr>
          <w:rFonts w:cs="CTraditional Arabic" w:hint="cs"/>
          <w:cs/>
        </w:rPr>
        <w:t>‎</w:t>
      </w:r>
      <w:r w:rsidRPr="00AF0888">
        <w:rPr>
          <w:rFonts w:hint="cs"/>
          <w:rtl/>
        </w:rPr>
        <w:t>ام، یا اینکه گفت: شانزده هزار مسأله از او شنیده</w:t>
      </w:r>
      <w:r w:rsidRPr="00AF0888">
        <w:rPr>
          <w:rFonts w:cs="CTraditional Arabic" w:hint="cs"/>
          <w:cs/>
        </w:rPr>
        <w:t>‎</w:t>
      </w:r>
      <w:r w:rsidRPr="00AF0888">
        <w:rPr>
          <w:rFonts w:hint="cs"/>
          <w:rtl/>
        </w:rPr>
        <w:t>ام یا در مورد شانزده هزار مسأله از او سوال کرده</w:t>
      </w:r>
      <w:r w:rsidRPr="00AF0888">
        <w:rPr>
          <w:rFonts w:cs="CTraditional Arabic" w:hint="cs"/>
          <w:cs/>
        </w:rPr>
        <w:t>‎</w:t>
      </w:r>
      <w:r w:rsidRPr="00AF0888">
        <w:rPr>
          <w:rFonts w:hint="cs"/>
          <w:rtl/>
        </w:rPr>
        <w:t>ام</w:t>
      </w:r>
      <w:r w:rsidR="003B3572">
        <w:rPr>
          <w:rFonts w:ascii="Traditional Arabic" w:hAnsi="Traditional Arabic" w:cs="Traditional Arabic"/>
          <w:rtl/>
        </w:rPr>
        <w:t>»</w:t>
      </w:r>
      <w:r w:rsidRPr="008D5BC5">
        <w:rPr>
          <w:rStyle w:val="a5"/>
          <w:rFonts w:ascii="mylotus" w:hAnsi="mylotus"/>
          <w:rtl/>
        </w:rPr>
        <w:footnoteReference w:id="164"/>
      </w:r>
      <w:r w:rsidRPr="00AF0888">
        <w:rPr>
          <w:rFonts w:hint="cs"/>
          <w:rtl/>
        </w:rPr>
        <w:t>.</w:t>
      </w:r>
    </w:p>
    <w:p w:rsidR="00F604E9" w:rsidRPr="00AF0888" w:rsidRDefault="005958B3" w:rsidP="00516CCC">
      <w:pPr>
        <w:pStyle w:val="af3"/>
        <w:rPr>
          <w:rFonts w:hint="cs"/>
          <w:rtl/>
          <w:lang w:bidi="fa-IR"/>
        </w:rPr>
      </w:pPr>
      <w:bookmarkStart w:id="306" w:name="_Toc252932551"/>
      <w:bookmarkStart w:id="307" w:name="_Toc254520622"/>
      <w:r>
        <w:rPr>
          <w:rFonts w:hint="cs"/>
          <w:rtl/>
          <w:lang w:bidi="fa-IR"/>
        </w:rPr>
        <w:t xml:space="preserve">* </w:t>
      </w:r>
      <w:r w:rsidR="00F604E9" w:rsidRPr="00AF0888">
        <w:rPr>
          <w:rFonts w:hint="cs"/>
          <w:rtl/>
          <w:lang w:bidi="fa-IR"/>
        </w:rPr>
        <w:t xml:space="preserve">چهارم: </w:t>
      </w:r>
      <w:r w:rsidR="00F604E9" w:rsidRPr="00AF0888">
        <w:rPr>
          <w:rtl/>
          <w:lang w:bidi="fa-IR"/>
        </w:rPr>
        <w:t>برید بن معاویه</w:t>
      </w:r>
      <w:bookmarkEnd w:id="306"/>
      <w:bookmarkEnd w:id="307"/>
    </w:p>
    <w:p w:rsidR="00F604E9" w:rsidRPr="00AF0888" w:rsidRDefault="00F604E9" w:rsidP="00417A86">
      <w:pPr>
        <w:autoSpaceDE w:val="0"/>
        <w:autoSpaceDN w:val="0"/>
        <w:adjustRightInd w:val="0"/>
        <w:ind w:firstLine="454"/>
        <w:rPr>
          <w:rFonts w:ascii="mylotus" w:hAnsi="mylotus" w:hint="cs"/>
          <w:b/>
          <w:bCs/>
          <w:rtl/>
          <w:lang w:bidi="fa-IR"/>
        </w:rPr>
      </w:pPr>
      <w:r w:rsidRPr="00AF0888">
        <w:rPr>
          <w:rFonts w:ascii="mylotus" w:hAnsi="mylotus" w:hint="cs"/>
          <w:b/>
          <w:bCs/>
          <w:rtl/>
          <w:lang w:bidi="fa-IR"/>
        </w:rPr>
        <w:t>1- روایات وارده در مدح وی</w:t>
      </w:r>
    </w:p>
    <w:p w:rsidR="00F604E9" w:rsidRPr="00AF0888" w:rsidRDefault="003B3572" w:rsidP="007F00C2">
      <w:pPr>
        <w:pStyle w:val="af6"/>
        <w:rPr>
          <w:rFonts w:hint="cs"/>
          <w:rtl/>
        </w:rPr>
      </w:pPr>
      <w:r>
        <w:rPr>
          <w:rFonts w:hint="cs"/>
          <w:rtl/>
        </w:rPr>
        <w:t>از جعفر بن محمد روایت است که می</w:t>
      </w:r>
      <w:r>
        <w:rPr>
          <w:rFonts w:cs="B Badr" w:hint="cs"/>
          <w:rtl/>
        </w:rPr>
        <w:t>‏</w:t>
      </w:r>
      <w:r>
        <w:rPr>
          <w:rFonts w:hint="cs"/>
          <w:rtl/>
        </w:rPr>
        <w:t xml:space="preserve">گفت: </w:t>
      </w:r>
      <w:r>
        <w:rPr>
          <w:rFonts w:ascii="Traditional Arabic" w:hAnsi="Traditional Arabic" w:cs="Traditional Arabic"/>
          <w:rtl/>
        </w:rPr>
        <w:t>«</w:t>
      </w:r>
      <w:r w:rsidR="00F604E9" w:rsidRPr="00AF0888">
        <w:rPr>
          <w:rFonts w:hint="cs"/>
          <w:rtl/>
        </w:rPr>
        <w:t>اوتاد زمین- یعنی بزرگان- و بزرگان دین چهار نفر هستند که یکی از آنان برید بن معاویه است</w:t>
      </w:r>
      <w:r>
        <w:rPr>
          <w:rFonts w:ascii="Traditional Arabic" w:hAnsi="Traditional Arabic" w:cs="Traditional Arabic"/>
          <w:rtl/>
        </w:rPr>
        <w:t>»</w:t>
      </w:r>
      <w:r w:rsidR="00F604E9" w:rsidRPr="00AF0888">
        <w:rPr>
          <w:rStyle w:val="a5"/>
          <w:rFonts w:ascii="mylotus" w:hAnsi="mylotus" w:cs="B Badr"/>
          <w:rtl/>
        </w:rPr>
        <w:footnoteReference w:id="165"/>
      </w:r>
      <w:r w:rsidR="00F604E9" w:rsidRPr="00AF0888">
        <w:rPr>
          <w:rFonts w:hint="cs"/>
          <w:rtl/>
        </w:rPr>
        <w:t>.</w:t>
      </w:r>
    </w:p>
    <w:p w:rsidR="00F604E9" w:rsidRPr="00AF0888" w:rsidRDefault="00F604E9" w:rsidP="00417A86">
      <w:pPr>
        <w:autoSpaceDE w:val="0"/>
        <w:autoSpaceDN w:val="0"/>
        <w:adjustRightInd w:val="0"/>
        <w:ind w:firstLine="454"/>
        <w:rPr>
          <w:rFonts w:ascii="mylotus" w:hAnsi="mylotus" w:hint="cs"/>
          <w:b/>
          <w:bCs/>
          <w:rtl/>
          <w:lang w:bidi="fa-IR"/>
        </w:rPr>
      </w:pPr>
      <w:r w:rsidRPr="00AF0888">
        <w:rPr>
          <w:rFonts w:ascii="mylotus" w:hAnsi="mylotus" w:hint="cs"/>
          <w:b/>
          <w:bCs/>
          <w:rtl/>
          <w:lang w:bidi="fa-IR"/>
        </w:rPr>
        <w:t>2- روایات وارده در مذمت برید بن معاویه</w:t>
      </w:r>
    </w:p>
    <w:p w:rsidR="00F604E9" w:rsidRPr="00AF0888" w:rsidRDefault="00F604E9" w:rsidP="007F00C2">
      <w:pPr>
        <w:pStyle w:val="af6"/>
        <w:rPr>
          <w:rFonts w:hint="cs"/>
          <w:rtl/>
        </w:rPr>
      </w:pPr>
      <w:r w:rsidRPr="00AF0888">
        <w:rPr>
          <w:rFonts w:hint="cs"/>
          <w:rtl/>
        </w:rPr>
        <w:t xml:space="preserve">از ابوسیار روایت است که گفت: </w:t>
      </w:r>
      <w:r w:rsidR="005958B3">
        <w:rPr>
          <w:rFonts w:ascii="Traditional Arabic" w:hAnsi="Traditional Arabic" w:cs="Traditional Arabic"/>
          <w:rtl/>
        </w:rPr>
        <w:t>«</w:t>
      </w:r>
      <w:r w:rsidRPr="00AF0888">
        <w:rPr>
          <w:rFonts w:hint="cs"/>
          <w:rtl/>
        </w:rPr>
        <w:t>شنیدم که ابوعبدالله می</w:t>
      </w:r>
      <w:r w:rsidRPr="00AF0888">
        <w:rPr>
          <w:rFonts w:cs="CTraditional Arabic" w:hint="cs"/>
          <w:cs/>
        </w:rPr>
        <w:t>‎</w:t>
      </w:r>
      <w:r w:rsidRPr="00AF0888">
        <w:rPr>
          <w:rFonts w:hint="cs"/>
          <w:rtl/>
        </w:rPr>
        <w:t>گفت: خداوند برید و زراره را لعنت کند</w:t>
      </w:r>
      <w:r w:rsidR="005958B3">
        <w:rPr>
          <w:rFonts w:ascii="Traditional Arabic" w:hAnsi="Traditional Arabic" w:cs="Traditional Arabic"/>
          <w:rtl/>
        </w:rPr>
        <w:t>»</w:t>
      </w:r>
      <w:r w:rsidRPr="00AF0888">
        <w:rPr>
          <w:rStyle w:val="a5"/>
          <w:rFonts w:ascii="mylotus" w:hAnsi="mylotus" w:cs="B Badr"/>
          <w:rtl/>
        </w:rPr>
        <w:footnoteReference w:id="166"/>
      </w:r>
      <w:r w:rsidRPr="00AF0888">
        <w:rPr>
          <w:rFonts w:hint="cs"/>
          <w:rtl/>
        </w:rPr>
        <w:t>.</w:t>
      </w:r>
    </w:p>
    <w:p w:rsidR="00F604E9" w:rsidRPr="00AF0888" w:rsidRDefault="00F604E9" w:rsidP="007F00C2">
      <w:pPr>
        <w:pStyle w:val="af6"/>
        <w:rPr>
          <w:rFonts w:hint="cs"/>
          <w:rtl/>
        </w:rPr>
      </w:pPr>
      <w:r w:rsidRPr="00AF0888">
        <w:rPr>
          <w:rFonts w:hint="cs"/>
          <w:rtl/>
        </w:rPr>
        <w:t xml:space="preserve">از ابوصباح روایت است که گفت: </w:t>
      </w:r>
      <w:r w:rsidR="005958B3">
        <w:rPr>
          <w:rFonts w:ascii="Traditional Arabic" w:hAnsi="Traditional Arabic" w:cs="Traditional Arabic"/>
          <w:rtl/>
        </w:rPr>
        <w:t>«</w:t>
      </w:r>
      <w:r w:rsidRPr="00AF0888">
        <w:rPr>
          <w:rFonts w:hint="cs"/>
          <w:rtl/>
        </w:rPr>
        <w:t>شنیدم که ابوعبدالله</w:t>
      </w:r>
      <w:r w:rsidR="005958B3">
        <w:rPr>
          <w:rFonts w:hint="cs"/>
        </w:rPr>
        <w:sym w:font="AGA Arabesque" w:char="F075"/>
      </w:r>
      <w:r w:rsidRPr="00AF0888">
        <w:rPr>
          <w:rFonts w:hint="cs"/>
          <w:rtl/>
        </w:rPr>
        <w:t xml:space="preserve"> می</w:t>
      </w:r>
      <w:r w:rsidRPr="00AF0888">
        <w:rPr>
          <w:rFonts w:cs="CTraditional Arabic" w:hint="cs"/>
          <w:cs/>
        </w:rPr>
        <w:t>‎</w:t>
      </w:r>
      <w:r w:rsidRPr="00AF0888">
        <w:rPr>
          <w:rFonts w:hint="cs"/>
          <w:rtl/>
        </w:rPr>
        <w:t>گوید</w:t>
      </w:r>
      <w:r w:rsidRPr="005958B3">
        <w:rPr>
          <w:rFonts w:hint="cs"/>
          <w:u w:val="single"/>
          <w:rtl/>
        </w:rPr>
        <w:t>: ای ابوصباح، کسانی که در ادیان خود شک کرده</w:t>
      </w:r>
      <w:r w:rsidRPr="005958B3">
        <w:rPr>
          <w:rFonts w:cs="CTraditional Arabic" w:hint="cs"/>
          <w:u w:val="single"/>
          <w:cs/>
        </w:rPr>
        <w:t>‎</w:t>
      </w:r>
      <w:r w:rsidRPr="005958B3">
        <w:rPr>
          <w:rFonts w:hint="cs"/>
          <w:u w:val="single"/>
          <w:rtl/>
        </w:rPr>
        <w:t>اند به هلاکت افتاده</w:t>
      </w:r>
      <w:r w:rsidRPr="005958B3">
        <w:rPr>
          <w:rFonts w:cs="CTraditional Arabic" w:hint="cs"/>
          <w:u w:val="single"/>
          <w:cs/>
        </w:rPr>
        <w:t>‎</w:t>
      </w:r>
      <w:r w:rsidRPr="005958B3">
        <w:rPr>
          <w:rFonts w:hint="cs"/>
          <w:u w:val="single"/>
          <w:rtl/>
        </w:rPr>
        <w:t>اند و از جمله این افراد، افراد زیر هستند: زراره، برید، محمد بن مسلم، اسماعیل جعفی. وی فرد دیگری را هم نام برد که به یاد ندارم</w:t>
      </w:r>
      <w:r w:rsidR="005958B3">
        <w:rPr>
          <w:rFonts w:ascii="Traditional Arabic" w:hAnsi="Traditional Arabic" w:cs="Traditional Arabic"/>
          <w:rtl/>
        </w:rPr>
        <w:t>»</w:t>
      </w:r>
      <w:r w:rsidRPr="00AF0888">
        <w:rPr>
          <w:vertAlign w:val="superscript"/>
          <w:rtl/>
        </w:rPr>
        <w:footnoteReference w:id="167"/>
      </w:r>
      <w:r w:rsidRPr="00AF0888">
        <w:rPr>
          <w:rFonts w:hint="cs"/>
          <w:rtl/>
        </w:rPr>
        <w:t>.</w:t>
      </w:r>
    </w:p>
    <w:p w:rsidR="00F604E9" w:rsidRPr="00AF0888" w:rsidRDefault="00F604E9" w:rsidP="000E4FAF">
      <w:pPr>
        <w:pStyle w:val="af6"/>
        <w:rPr>
          <w:rFonts w:hint="cs"/>
          <w:rtl/>
        </w:rPr>
      </w:pPr>
      <w:r w:rsidRPr="00AF0888">
        <w:rPr>
          <w:rFonts w:hint="cs"/>
          <w:rtl/>
        </w:rPr>
        <w:t xml:space="preserve">همچنین از عبدالرحیم قصیر روایت کرده است که گفت: </w:t>
      </w:r>
      <w:r w:rsidR="005958B3">
        <w:rPr>
          <w:rFonts w:ascii="Traditional Arabic" w:hAnsi="Traditional Arabic" w:cs="Traditional Arabic"/>
          <w:rtl/>
        </w:rPr>
        <w:t>«</w:t>
      </w:r>
      <w:r w:rsidRPr="00AF0888">
        <w:rPr>
          <w:rFonts w:hint="cs"/>
          <w:rtl/>
        </w:rPr>
        <w:t>ابوعبدالله</w:t>
      </w:r>
      <w:r w:rsidR="005958B3">
        <w:rPr>
          <w:rFonts w:hint="cs"/>
        </w:rPr>
        <w:sym w:font="AGA Arabesque" w:char="F075"/>
      </w:r>
      <w:r w:rsidRPr="00AF0888">
        <w:rPr>
          <w:rFonts w:hint="cs"/>
          <w:rtl/>
        </w:rPr>
        <w:t xml:space="preserve"> به من گفت: نزد زراره و برید برو و به آنان بگو: این بدعتی که آورده</w:t>
      </w:r>
      <w:r w:rsidRPr="00AF0888">
        <w:rPr>
          <w:rFonts w:cs="CTraditional Arabic" w:hint="cs"/>
          <w:cs/>
        </w:rPr>
        <w:t>‎</w:t>
      </w:r>
      <w:r w:rsidR="005958B3">
        <w:rPr>
          <w:rFonts w:hint="cs"/>
          <w:rtl/>
        </w:rPr>
        <w:t>اند چیست؟ آیا نمی</w:t>
      </w:r>
      <w:r w:rsidR="005958B3">
        <w:rPr>
          <w:rFonts w:cs="B Badr" w:hint="cs"/>
          <w:rtl/>
        </w:rPr>
        <w:t>‏</w:t>
      </w:r>
      <w:r w:rsidRPr="00AF0888">
        <w:rPr>
          <w:rFonts w:hint="cs"/>
          <w:rtl/>
        </w:rPr>
        <w:t>دانید که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فرموده اند: هر بدعتی ضلالت و گمراهی است. به ابوعبدالله گفتم: من از آن دو می</w:t>
      </w:r>
      <w:r w:rsidRPr="00AF0888">
        <w:rPr>
          <w:rFonts w:cs="CTraditional Arabic" w:hint="cs"/>
          <w:cs/>
        </w:rPr>
        <w:t>‎</w:t>
      </w:r>
      <w:r w:rsidRPr="00AF0888">
        <w:rPr>
          <w:rFonts w:hint="cs"/>
          <w:rtl/>
        </w:rPr>
        <w:t>ترسم. پس لیث مرادی را همراه من کرد و ما دو نفر نزد زراره رفتیم و آنچه را که ابوعبدالله</w:t>
      </w:r>
      <w:r w:rsidR="005958B3">
        <w:rPr>
          <w:rFonts w:hint="cs"/>
        </w:rPr>
        <w:sym w:font="AGA Arabesque" w:char="F075"/>
      </w:r>
      <w:r w:rsidRPr="00AF0888">
        <w:rPr>
          <w:rFonts w:hint="cs"/>
          <w:rtl/>
        </w:rPr>
        <w:t xml:space="preserve"> گفته بود به وی گفتیم. پس زراره گفت:</w:t>
      </w:r>
      <w:r w:rsidR="00D66AC8">
        <w:rPr>
          <w:rFonts w:hint="cs"/>
          <w:rtl/>
        </w:rPr>
        <w:t xml:space="preserve"> </w:t>
      </w:r>
      <w:r w:rsidR="00D66AC8" w:rsidRPr="00D66AC8">
        <w:rPr>
          <w:rFonts w:hint="cs"/>
          <w:rtl/>
        </w:rPr>
        <w:t>به خدا ای</w:t>
      </w:r>
      <w:r w:rsidR="00D66AC8" w:rsidRPr="000E4FAF">
        <w:rPr>
          <w:rFonts w:hint="cs"/>
          <w:rtl/>
        </w:rPr>
        <w:t xml:space="preserve">ن استطاعت و توانایی را به من داده بود </w:t>
      </w:r>
      <w:r w:rsidR="000E4FAF" w:rsidRPr="000E4FAF">
        <w:rPr>
          <w:rFonts w:hint="cs"/>
          <w:rtl/>
        </w:rPr>
        <w:t>در حالی که خودش شعور نداشت و ن</w:t>
      </w:r>
      <w:r w:rsidR="000E4FAF">
        <w:rPr>
          <w:rFonts w:hint="cs"/>
          <w:rtl/>
        </w:rPr>
        <w:t xml:space="preserve">می </w:t>
      </w:r>
      <w:r w:rsidR="000E4FAF" w:rsidRPr="000E4FAF">
        <w:rPr>
          <w:rFonts w:hint="cs"/>
          <w:rtl/>
        </w:rPr>
        <w:t>دانست</w:t>
      </w:r>
      <w:r w:rsidRPr="00AF0888">
        <w:rPr>
          <w:rFonts w:hint="cs"/>
          <w:rtl/>
        </w:rPr>
        <w:t>. برید در جواب گفت: به خدا هرگز از این کار بر نمی</w:t>
      </w:r>
      <w:r w:rsidRPr="00AF0888">
        <w:rPr>
          <w:rFonts w:cs="CTraditional Arabic" w:hint="cs"/>
          <w:cs/>
        </w:rPr>
        <w:t>‎</w:t>
      </w:r>
      <w:r w:rsidRPr="00AF0888">
        <w:rPr>
          <w:rFonts w:hint="cs"/>
          <w:rtl/>
        </w:rPr>
        <w:t>گردم</w:t>
      </w:r>
      <w:r w:rsidRPr="00AF0888">
        <w:rPr>
          <w:rStyle w:val="a5"/>
          <w:rFonts w:ascii="mylotus" w:hAnsi="mylotus" w:cs="B Badr"/>
          <w:rtl/>
        </w:rPr>
        <w:footnoteReference w:id="168"/>
      </w:r>
      <w:r w:rsidRPr="00AF0888">
        <w:rPr>
          <w:rFonts w:hint="cs"/>
          <w:rtl/>
        </w:rPr>
        <w:t>.</w:t>
      </w:r>
    </w:p>
    <w:p w:rsidR="00F604E9" w:rsidRPr="00AF0888" w:rsidRDefault="00F604E9" w:rsidP="00417A86">
      <w:pPr>
        <w:autoSpaceDE w:val="0"/>
        <w:autoSpaceDN w:val="0"/>
        <w:adjustRightInd w:val="0"/>
        <w:ind w:firstLine="454"/>
        <w:rPr>
          <w:rFonts w:ascii="mylotus" w:hAnsi="mylotus" w:hint="cs"/>
          <w:b/>
          <w:bCs/>
          <w:rtl/>
          <w:lang w:bidi="fa-IR"/>
        </w:rPr>
      </w:pPr>
      <w:r w:rsidRPr="00AF0888">
        <w:rPr>
          <w:rFonts w:ascii="mylotus" w:hAnsi="mylotus" w:hint="cs"/>
          <w:b/>
          <w:bCs/>
          <w:rtl/>
          <w:lang w:bidi="fa-IR"/>
        </w:rPr>
        <w:t>3- تعداد احادیث وی در کتب شیعه</w:t>
      </w:r>
    </w:p>
    <w:p w:rsidR="00F604E9" w:rsidRPr="00AF0888" w:rsidRDefault="005958B3" w:rsidP="007F00C2">
      <w:pPr>
        <w:pStyle w:val="af6"/>
        <w:rPr>
          <w:rFonts w:hint="cs"/>
          <w:rtl/>
        </w:rPr>
      </w:pPr>
      <w:r>
        <w:rPr>
          <w:rFonts w:hint="cs"/>
          <w:rtl/>
        </w:rPr>
        <w:t>خوئی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در سند احادیث با عنوان برید بن معاویه تعدادی حدیث وجود دارد که به هشتاد و پنج مورد می</w:t>
      </w:r>
      <w:r w:rsidR="00F604E9" w:rsidRPr="00AF0888">
        <w:rPr>
          <w:rFonts w:cs="CTraditional Arabic" w:hint="cs"/>
          <w:cs/>
        </w:rPr>
        <w:t>‎</w:t>
      </w:r>
      <w:r w:rsidR="00F604E9" w:rsidRPr="00AF0888">
        <w:rPr>
          <w:rFonts w:hint="cs"/>
          <w:rtl/>
        </w:rPr>
        <w:t>رسد</w:t>
      </w:r>
      <w:r>
        <w:rPr>
          <w:rFonts w:ascii="Traditional Arabic" w:hAnsi="Traditional Arabic" w:cs="Traditional Arabic"/>
          <w:rtl/>
        </w:rPr>
        <w:t>»</w:t>
      </w:r>
      <w:r w:rsidR="00F604E9" w:rsidRPr="00AF0888">
        <w:rPr>
          <w:rStyle w:val="a5"/>
          <w:rFonts w:ascii="mylotus" w:hAnsi="mylotus" w:cs="B Badr"/>
          <w:rtl/>
        </w:rPr>
        <w:footnoteReference w:id="169"/>
      </w:r>
      <w:r w:rsidR="00F604E9" w:rsidRPr="00AF0888">
        <w:rPr>
          <w:rFonts w:hint="cs"/>
          <w:rtl/>
        </w:rPr>
        <w:t>.</w:t>
      </w:r>
    </w:p>
    <w:p w:rsidR="00F604E9" w:rsidRPr="00AF0888" w:rsidRDefault="00F604E9" w:rsidP="007F00C2">
      <w:pPr>
        <w:pStyle w:val="af6"/>
        <w:rPr>
          <w:rFonts w:hint="cs"/>
          <w:rtl/>
        </w:rPr>
      </w:pPr>
      <w:r w:rsidRPr="00AF0888">
        <w:rPr>
          <w:rFonts w:hint="cs"/>
          <w:rtl/>
        </w:rPr>
        <w:t>اینها نمونه</w:t>
      </w:r>
      <w:r w:rsidRPr="00AF0888">
        <w:rPr>
          <w:rFonts w:cs="CTraditional Arabic" w:hint="cs"/>
          <w:cs/>
        </w:rPr>
        <w:t>‎</w:t>
      </w:r>
      <w:r w:rsidRPr="00AF0888">
        <w:rPr>
          <w:rFonts w:hint="cs"/>
          <w:rtl/>
        </w:rPr>
        <w:t>هایی از تعارض جرح و تعدیل وارده از ائمه شیعیان دوازده امامی در مورد مشهورترین راویان شیعه است. در مبحث آتی نگاهی به این موضوع خواهیم داشت.</w:t>
      </w:r>
    </w:p>
    <w:p w:rsidR="00F604E9" w:rsidRPr="00AF0888" w:rsidRDefault="00865FB7" w:rsidP="00D20AA3">
      <w:pPr>
        <w:pStyle w:val="af5"/>
        <w:rPr>
          <w:rFonts w:hint="cs"/>
          <w:rtl/>
        </w:rPr>
      </w:pPr>
      <w:r>
        <w:rPr>
          <w:rtl/>
        </w:rPr>
        <w:br w:type="page"/>
      </w:r>
      <w:bookmarkStart w:id="308" w:name="_Toc231413937"/>
      <w:bookmarkStart w:id="309" w:name="_Toc231414075"/>
      <w:bookmarkStart w:id="310" w:name="_Toc231414839"/>
      <w:bookmarkStart w:id="311" w:name="_Toc252932552"/>
      <w:bookmarkStart w:id="312" w:name="_Toc254520623"/>
      <w:r w:rsidR="00F604E9" w:rsidRPr="00AF0888">
        <w:rPr>
          <w:rFonts w:hint="cs"/>
          <w:rtl/>
        </w:rPr>
        <w:t>مطلب دوم</w:t>
      </w:r>
      <w:bookmarkStart w:id="313" w:name="_Toc231413938"/>
      <w:bookmarkStart w:id="314" w:name="_Toc231414076"/>
      <w:bookmarkStart w:id="315" w:name="_Toc231414840"/>
      <w:bookmarkStart w:id="316" w:name="_Toc231415072"/>
      <w:bookmarkEnd w:id="308"/>
      <w:bookmarkEnd w:id="309"/>
      <w:bookmarkEnd w:id="310"/>
      <w:r>
        <w:rPr>
          <w:rtl/>
        </w:rPr>
        <w:br/>
      </w:r>
      <w:r w:rsidR="00F604E9" w:rsidRPr="00AF0888">
        <w:rPr>
          <w:rFonts w:hint="cs"/>
          <w:rtl/>
        </w:rPr>
        <w:t>نگاهی به موضوع تناقض جرح و تعدیل در مورد راویان شیعه</w:t>
      </w:r>
      <w:bookmarkEnd w:id="311"/>
      <w:bookmarkEnd w:id="312"/>
      <w:bookmarkEnd w:id="313"/>
      <w:bookmarkEnd w:id="314"/>
      <w:bookmarkEnd w:id="315"/>
      <w:bookmarkEnd w:id="316"/>
    </w:p>
    <w:p w:rsidR="00F604E9" w:rsidRPr="00AF0888" w:rsidRDefault="00F604E9" w:rsidP="00E27363">
      <w:pPr>
        <w:pStyle w:val="af6"/>
        <w:rPr>
          <w:rFonts w:hint="cs"/>
          <w:rtl/>
        </w:rPr>
      </w:pPr>
      <w:r w:rsidRPr="00AF0888">
        <w:rPr>
          <w:rFonts w:hint="cs"/>
          <w:rtl/>
        </w:rPr>
        <w:t>1- این تناقض خطیر در توثیق و تجریح راویان حدیث ائمه مذهب شیعه، بسیاری از علمای مذهب را به شک</w:t>
      </w:r>
      <w:r w:rsidR="00E27363">
        <w:rPr>
          <w:rFonts w:hint="cs"/>
          <w:rtl/>
        </w:rPr>
        <w:t xml:space="preserve"> انداخته</w:t>
      </w:r>
      <w:r w:rsidR="00AA4684">
        <w:rPr>
          <w:rFonts w:hint="cs"/>
          <w:rtl/>
        </w:rPr>
        <w:t>،</w:t>
      </w:r>
      <w:r w:rsidRPr="00AF0888">
        <w:rPr>
          <w:rFonts w:hint="cs"/>
          <w:rtl/>
        </w:rPr>
        <w:t xml:space="preserve"> و به خطرناکی آن و عدم توانائی بر شناخت قول درست از میان این اقوال اعتراف و اقرار کرده</w:t>
      </w:r>
      <w:r w:rsidRPr="00AF0888">
        <w:rPr>
          <w:rFonts w:cs="CTraditional Arabic" w:hint="cs"/>
          <w:cs/>
        </w:rPr>
        <w:t>‎</w:t>
      </w:r>
      <w:r w:rsidRPr="00AF0888">
        <w:rPr>
          <w:rFonts w:hint="cs"/>
          <w:rtl/>
        </w:rPr>
        <w:t>اند. از جمله شیخ علی خاقانی می</w:t>
      </w:r>
      <w:r w:rsidRPr="00AF0888">
        <w:rPr>
          <w:rFonts w:cs="CTraditional Arabic" w:hint="cs"/>
          <w:cs/>
        </w:rPr>
        <w:t>‎</w:t>
      </w:r>
      <w:r w:rsidRPr="00AF0888">
        <w:rPr>
          <w:rFonts w:hint="cs"/>
          <w:rtl/>
        </w:rPr>
        <w:t xml:space="preserve">گوید: </w:t>
      </w:r>
      <w:r w:rsidR="00E27363">
        <w:rPr>
          <w:rFonts w:ascii="Traditional Arabic" w:hAnsi="Traditional Arabic" w:cs="Traditional Arabic"/>
          <w:rtl/>
        </w:rPr>
        <w:t>«</w:t>
      </w:r>
      <w:r w:rsidRPr="00E27363">
        <w:rPr>
          <w:rFonts w:hint="cs"/>
          <w:u w:val="single"/>
          <w:rtl/>
        </w:rPr>
        <w:t xml:space="preserve">علمای ما در توثیق- ثقه دانستن- بسیاری از راویان یا اکثر آنان و بلکه در مورد بسیاری از بزرگان با </w:t>
      </w:r>
      <w:r w:rsidR="00E27363" w:rsidRPr="00E27363">
        <w:rPr>
          <w:rFonts w:hint="cs"/>
          <w:u w:val="single"/>
          <w:rtl/>
        </w:rPr>
        <w:t>هم اختلاف نظر دارند و یکی را می</w:t>
      </w:r>
      <w:r w:rsidR="00E27363" w:rsidRPr="00E27363">
        <w:rPr>
          <w:rFonts w:cs="B Badr" w:hint="cs"/>
          <w:u w:val="single"/>
          <w:rtl/>
        </w:rPr>
        <w:t>‏</w:t>
      </w:r>
      <w:r w:rsidRPr="00E27363">
        <w:rPr>
          <w:rFonts w:hint="cs"/>
          <w:u w:val="single"/>
          <w:rtl/>
        </w:rPr>
        <w:t>بینید که محمد بن سنان را ثقه می</w:t>
      </w:r>
      <w:r w:rsidRPr="00E27363">
        <w:rPr>
          <w:rFonts w:cs="CTraditional Arabic" w:hint="cs"/>
          <w:u w:val="single"/>
          <w:cs/>
        </w:rPr>
        <w:t>‎</w:t>
      </w:r>
      <w:r w:rsidRPr="00E27363">
        <w:rPr>
          <w:rFonts w:hint="cs"/>
          <w:u w:val="single"/>
          <w:rtl/>
        </w:rPr>
        <w:t xml:space="preserve">داند و بلکه آن را </w:t>
      </w:r>
      <w:r w:rsidR="00E27363" w:rsidRPr="00E27363">
        <w:rPr>
          <w:rFonts w:hint="cs"/>
          <w:u w:val="single"/>
          <w:rtl/>
        </w:rPr>
        <w:t>در بالاترین درجه اعتبار قرار می</w:t>
      </w:r>
      <w:r w:rsidR="00E27363" w:rsidRPr="00E27363">
        <w:rPr>
          <w:rFonts w:cs="B Badr" w:hint="cs"/>
          <w:u w:val="single"/>
          <w:rtl/>
        </w:rPr>
        <w:t>‏</w:t>
      </w:r>
      <w:r w:rsidRPr="00E27363">
        <w:rPr>
          <w:rFonts w:hint="cs"/>
          <w:u w:val="single"/>
          <w:rtl/>
        </w:rPr>
        <w:t>دهد، اما فردی دیگر او را ضعیف و بلکه غالی می</w:t>
      </w:r>
      <w:r w:rsidRPr="00E27363">
        <w:rPr>
          <w:rFonts w:cs="CTraditional Arabic" w:hint="cs"/>
          <w:u w:val="single"/>
          <w:cs/>
        </w:rPr>
        <w:t>‎</w:t>
      </w:r>
      <w:r w:rsidRPr="00E27363">
        <w:rPr>
          <w:rFonts w:hint="cs"/>
          <w:u w:val="single"/>
          <w:rtl/>
        </w:rPr>
        <w:t>داند و نیز مانند مفضل بن عمر و افرادی دیگر</w:t>
      </w:r>
      <w:r w:rsidR="00E27363">
        <w:rPr>
          <w:rFonts w:ascii="Traditional Arabic" w:hAnsi="Traditional Arabic" w:cs="Traditional Arabic"/>
          <w:rtl/>
        </w:rPr>
        <w:t>»</w:t>
      </w:r>
      <w:r w:rsidRPr="00AF0888">
        <w:rPr>
          <w:rStyle w:val="a5"/>
          <w:rFonts w:ascii="mylotus" w:hAnsi="mylotus" w:cs="B Badr"/>
          <w:rtl/>
        </w:rPr>
        <w:footnoteReference w:id="170"/>
      </w:r>
      <w:r w:rsidRPr="00AF0888">
        <w:rPr>
          <w:rFonts w:hint="cs"/>
          <w:rtl/>
        </w:rPr>
        <w:t>.</w:t>
      </w:r>
    </w:p>
    <w:p w:rsidR="00F604E9" w:rsidRPr="00AF0888" w:rsidRDefault="00F604E9" w:rsidP="007F00C2">
      <w:pPr>
        <w:pStyle w:val="af6"/>
        <w:rPr>
          <w:rFonts w:hint="cs"/>
          <w:rtl/>
        </w:rPr>
      </w:pPr>
      <w:r w:rsidRPr="00AF0888">
        <w:rPr>
          <w:rFonts w:hint="cs"/>
          <w:rtl/>
        </w:rPr>
        <w:t>2- این دو امام، یعنی محمد بن علی باقر و جعفر بن محمد صادق، امام پنجم و ششم از ائمه شیعه هستند</w:t>
      </w:r>
      <w:r w:rsidR="00E27363">
        <w:rPr>
          <w:rFonts w:hint="cs"/>
          <w:rtl/>
        </w:rPr>
        <w:t>،</w:t>
      </w:r>
      <w:r w:rsidRPr="00AF0888">
        <w:rPr>
          <w:rFonts w:hint="cs"/>
          <w:rtl/>
        </w:rPr>
        <w:t xml:space="preserve"> و بعد از آن دو پنج امام دیگر آمده</w:t>
      </w:r>
      <w:r w:rsidRPr="00AF0888">
        <w:rPr>
          <w:rFonts w:cs="CTraditional Arabic" w:hint="cs"/>
          <w:cs/>
        </w:rPr>
        <w:t>‎</w:t>
      </w:r>
      <w:r w:rsidRPr="00AF0888">
        <w:rPr>
          <w:rFonts w:hint="cs"/>
          <w:rtl/>
        </w:rPr>
        <w:t>اند، اما با این وجود حقیقت را بیان نکرده</w:t>
      </w:r>
      <w:r w:rsidRPr="00AF0888">
        <w:rPr>
          <w:rFonts w:cs="CTraditional Arabic" w:hint="cs"/>
          <w:cs/>
        </w:rPr>
        <w:t>‎</w:t>
      </w:r>
      <w:r w:rsidRPr="00AF0888">
        <w:rPr>
          <w:rFonts w:hint="cs"/>
          <w:rtl/>
        </w:rPr>
        <w:t>اند و مردم را در سرگردانی و حیرت باقی نهاده</w:t>
      </w:r>
      <w:r w:rsidRPr="00AF0888">
        <w:rPr>
          <w:rFonts w:cs="CTraditional Arabic" w:hint="cs"/>
          <w:cs/>
        </w:rPr>
        <w:t>‎</w:t>
      </w:r>
      <w:r w:rsidRPr="00AF0888">
        <w:rPr>
          <w:rFonts w:hint="cs"/>
          <w:rtl/>
        </w:rPr>
        <w:t>اند و مردم را رها کرده</w:t>
      </w:r>
      <w:r w:rsidRPr="00AF0888">
        <w:rPr>
          <w:rFonts w:cs="CTraditional Arabic" w:hint="cs"/>
          <w:cs/>
        </w:rPr>
        <w:t>‎</w:t>
      </w:r>
      <w:r w:rsidRPr="00AF0888">
        <w:rPr>
          <w:rFonts w:hint="cs"/>
          <w:rtl/>
        </w:rPr>
        <w:t>اند تا بر اساس روایات اشخاصی متناقض به عبادت خدا بپردازند و حقیقت را برایشان بیان نکرده</w:t>
      </w:r>
      <w:r w:rsidRPr="00AF0888">
        <w:rPr>
          <w:rFonts w:cs="CTraditional Arabic" w:hint="cs"/>
          <w:cs/>
        </w:rPr>
        <w:t>‎</w:t>
      </w:r>
      <w:r w:rsidRPr="00AF0888">
        <w:rPr>
          <w:rFonts w:hint="cs"/>
          <w:rtl/>
        </w:rPr>
        <w:t>اند. پس در این صورت این سوال پیش می</w:t>
      </w:r>
      <w:r w:rsidRPr="00AF0888">
        <w:rPr>
          <w:rFonts w:cs="CTraditional Arabic" w:hint="cs"/>
          <w:cs/>
        </w:rPr>
        <w:t>‎</w:t>
      </w:r>
      <w:r w:rsidRPr="00AF0888">
        <w:rPr>
          <w:rFonts w:hint="cs"/>
          <w:rtl/>
        </w:rPr>
        <w:t>آید که امامت آنان چه فائده</w:t>
      </w:r>
      <w:r w:rsidRPr="00AF0888">
        <w:rPr>
          <w:rFonts w:cs="CTraditional Arabic" w:hint="cs"/>
          <w:cs/>
        </w:rPr>
        <w:t>‎</w:t>
      </w:r>
      <w:r w:rsidRPr="00AF0888">
        <w:rPr>
          <w:rFonts w:hint="cs"/>
          <w:rtl/>
        </w:rPr>
        <w:t>ای دارد؟!</w:t>
      </w:r>
    </w:p>
    <w:p w:rsidR="00F604E9" w:rsidRPr="00AF0888" w:rsidRDefault="00F604E9" w:rsidP="007F00C2">
      <w:pPr>
        <w:pStyle w:val="af6"/>
        <w:rPr>
          <w:rFonts w:hint="cs"/>
          <w:rtl/>
        </w:rPr>
      </w:pPr>
      <w:r w:rsidRPr="00AF0888">
        <w:rPr>
          <w:rFonts w:hint="cs"/>
          <w:rtl/>
        </w:rPr>
        <w:t>همچنین راویانی که اقوال ائمه را برای شیعیان نقل کرده</w:t>
      </w:r>
      <w:r w:rsidRPr="00AF0888">
        <w:rPr>
          <w:rFonts w:cs="CTraditional Arabic" w:hint="cs"/>
          <w:cs/>
        </w:rPr>
        <w:t>‎</w:t>
      </w:r>
      <w:r w:rsidRPr="00AF0888">
        <w:rPr>
          <w:rFonts w:hint="cs"/>
          <w:rtl/>
        </w:rPr>
        <w:t>اند با وجود این تناقض شدید، جایگاه واقعی آنان قابل شناخت نیست! پس چگونه به روایاتی که آنان از ائمه نقل کرده</w:t>
      </w:r>
      <w:r w:rsidRPr="00AF0888">
        <w:rPr>
          <w:rFonts w:cs="CTraditional Arabic" w:hint="cs"/>
          <w:cs/>
        </w:rPr>
        <w:t>‎</w:t>
      </w:r>
      <w:r w:rsidRPr="00AF0888">
        <w:rPr>
          <w:rFonts w:hint="cs"/>
          <w:rtl/>
        </w:rPr>
        <w:t>اند اعتماد شود؟!</w:t>
      </w:r>
    </w:p>
    <w:p w:rsidR="00F604E9" w:rsidRPr="00AF0888" w:rsidRDefault="00F604E9" w:rsidP="007F00C2">
      <w:pPr>
        <w:pStyle w:val="af6"/>
        <w:rPr>
          <w:rFonts w:hint="cs"/>
          <w:rtl/>
        </w:rPr>
      </w:pPr>
      <w:r w:rsidRPr="00AF0888">
        <w:rPr>
          <w:rFonts w:hint="cs"/>
          <w:rtl/>
        </w:rPr>
        <w:t>3- وقتی که یک عالم شیعی با این تناقض رو به رو شود و بخواهد آن را برطرف</w:t>
      </w:r>
      <w:r w:rsidR="00F36772">
        <w:rPr>
          <w:rFonts w:hint="cs"/>
          <w:rtl/>
        </w:rPr>
        <w:t xml:space="preserve"> سازد، در این حالت پناهگاهی نمی</w:t>
      </w:r>
      <w:r w:rsidR="00F36772">
        <w:rPr>
          <w:rFonts w:cs="B Badr" w:hint="cs"/>
          <w:rtl/>
        </w:rPr>
        <w:t>‏</w:t>
      </w:r>
      <w:r w:rsidRPr="00AF0888">
        <w:rPr>
          <w:rFonts w:hint="cs"/>
          <w:rtl/>
        </w:rPr>
        <w:t xml:space="preserve">یابد جز اینکه اظهار دارد که امام این دو قول متناقض را از روی </w:t>
      </w:r>
      <w:r w:rsidR="00F36772">
        <w:rPr>
          <w:rFonts w:ascii="Traditional Arabic" w:hAnsi="Traditional Arabic" w:cs="Traditional Arabic"/>
          <w:rtl/>
        </w:rPr>
        <w:t>«</w:t>
      </w:r>
      <w:r w:rsidRPr="00AF0888">
        <w:rPr>
          <w:rFonts w:hint="cs"/>
          <w:rtl/>
        </w:rPr>
        <w:t>تقیه</w:t>
      </w:r>
      <w:r w:rsidR="00F36772">
        <w:rPr>
          <w:rFonts w:ascii="Traditional Arabic" w:hAnsi="Traditional Arabic" w:cs="Traditional Arabic"/>
          <w:rtl/>
        </w:rPr>
        <w:t>»</w:t>
      </w:r>
      <w:r w:rsidRPr="00AF0888">
        <w:rPr>
          <w:rFonts w:hint="cs"/>
          <w:rtl/>
        </w:rPr>
        <w:t xml:space="preserve"> بیان کرده است.</w:t>
      </w:r>
    </w:p>
    <w:p w:rsidR="00F604E9" w:rsidRPr="00AF0888" w:rsidRDefault="00F604E9" w:rsidP="007F00C2">
      <w:pPr>
        <w:pStyle w:val="af6"/>
        <w:rPr>
          <w:rFonts w:hint="cs"/>
          <w:rtl/>
        </w:rPr>
      </w:pPr>
      <w:r w:rsidRPr="00AF0888">
        <w:rPr>
          <w:rFonts w:hint="cs"/>
          <w:rtl/>
        </w:rPr>
        <w:t>جواب ما به این علما این است: چه کسی به شما گفته است یکی از این اقوال از سر تقیه می</w:t>
      </w:r>
      <w:r w:rsidRPr="00AF0888">
        <w:rPr>
          <w:rFonts w:cs="CTraditional Arabic" w:hint="cs"/>
          <w:cs/>
        </w:rPr>
        <w:t>‎</w:t>
      </w:r>
      <w:r w:rsidRPr="00AF0888">
        <w:rPr>
          <w:rFonts w:hint="cs"/>
          <w:rtl/>
        </w:rPr>
        <w:t>باشد؟! هردو قول از امام روایت شده است و نه این امام و نه امام بعد از او مشخص نکرده</w:t>
      </w:r>
      <w:r w:rsidRPr="00AF0888">
        <w:rPr>
          <w:rFonts w:cs="CTraditional Arabic" w:hint="cs"/>
          <w:cs/>
        </w:rPr>
        <w:t>‎</w:t>
      </w:r>
      <w:r w:rsidRPr="00AF0888">
        <w:rPr>
          <w:rFonts w:hint="cs"/>
          <w:rtl/>
        </w:rPr>
        <w:t>اند که کدام قول بر اساس تقیه بوده است. بنابراین</w:t>
      </w:r>
      <w:r w:rsidR="00F36772">
        <w:rPr>
          <w:rFonts w:hint="cs"/>
          <w:rtl/>
        </w:rPr>
        <w:t>،</w:t>
      </w:r>
      <w:r w:rsidRPr="00AF0888">
        <w:rPr>
          <w:rFonts w:hint="cs"/>
          <w:rtl/>
        </w:rPr>
        <w:t xml:space="preserve"> شما از کجا می</w:t>
      </w:r>
      <w:r w:rsidRPr="00AF0888">
        <w:rPr>
          <w:rFonts w:cs="CTraditional Arabic" w:hint="cs"/>
          <w:cs/>
        </w:rPr>
        <w:t>‎</w:t>
      </w:r>
      <w:r w:rsidRPr="00AF0888">
        <w:rPr>
          <w:rFonts w:hint="cs"/>
          <w:rtl/>
        </w:rPr>
        <w:t>دانید که این قول از روی تقیه می</w:t>
      </w:r>
      <w:r w:rsidRPr="00AF0888">
        <w:rPr>
          <w:rFonts w:cs="CTraditional Arabic" w:hint="cs"/>
          <w:cs/>
        </w:rPr>
        <w:t>‎</w:t>
      </w:r>
      <w:r w:rsidRPr="00AF0888">
        <w:rPr>
          <w:rFonts w:hint="cs"/>
          <w:rtl/>
        </w:rPr>
        <w:t>باشد؟!!</w:t>
      </w:r>
    </w:p>
    <w:p w:rsidR="00F604E9" w:rsidRPr="00AF0888" w:rsidRDefault="00F604E9" w:rsidP="00D66AC8">
      <w:pPr>
        <w:pStyle w:val="af6"/>
        <w:rPr>
          <w:rFonts w:hint="cs"/>
          <w:rtl/>
        </w:rPr>
      </w:pPr>
      <w:r w:rsidRPr="00AF0888">
        <w:rPr>
          <w:rFonts w:hint="cs"/>
          <w:rtl/>
        </w:rPr>
        <w:t xml:space="preserve">4- آیا این امکان وجود ندارد که روایات دال بر مذمت صحیح بوده و روایات دیگر به دروغ به ائمه نسبت داده </w:t>
      </w:r>
      <w:r w:rsidRPr="009639EB">
        <w:rPr>
          <w:rFonts w:hint="cs"/>
          <w:rtl/>
        </w:rPr>
        <w:t>شده با</w:t>
      </w:r>
      <w:r w:rsidR="00F36772" w:rsidRPr="009639EB">
        <w:rPr>
          <w:rFonts w:hint="cs"/>
          <w:rtl/>
        </w:rPr>
        <w:t>شند تا</w:t>
      </w:r>
      <w:r w:rsidRPr="009639EB">
        <w:rPr>
          <w:rFonts w:hint="cs"/>
          <w:rtl/>
        </w:rPr>
        <w:t xml:space="preserve"> بدین وسیله کلام ائمه را </w:t>
      </w:r>
      <w:r w:rsidR="00D66AC8" w:rsidRPr="009639EB">
        <w:rPr>
          <w:rFonts w:hint="cs"/>
          <w:rtl/>
        </w:rPr>
        <w:t xml:space="preserve">علیه </w:t>
      </w:r>
      <w:r w:rsidRPr="009639EB">
        <w:rPr>
          <w:rFonts w:hint="cs"/>
          <w:rtl/>
        </w:rPr>
        <w:t>این راویان که به ائمه دروغ نسبت داده</w:t>
      </w:r>
      <w:r w:rsidRPr="009639EB">
        <w:rPr>
          <w:rFonts w:cs="CTraditional Arabic" w:hint="cs"/>
          <w:cs/>
        </w:rPr>
        <w:t>‎</w:t>
      </w:r>
      <w:r w:rsidRPr="009639EB">
        <w:rPr>
          <w:rFonts w:hint="cs"/>
          <w:rtl/>
        </w:rPr>
        <w:t>اند، باطل نمایند؟!</w:t>
      </w:r>
    </w:p>
    <w:p w:rsidR="00F604E9" w:rsidRPr="00AF0888" w:rsidRDefault="00F604E9" w:rsidP="007F00C2">
      <w:pPr>
        <w:pStyle w:val="af6"/>
        <w:rPr>
          <w:rFonts w:hint="cs"/>
          <w:rtl/>
        </w:rPr>
      </w:pPr>
      <w:r w:rsidRPr="00AF0888">
        <w:rPr>
          <w:rFonts w:hint="cs"/>
          <w:rtl/>
        </w:rPr>
        <w:t>5- آنان اظهار می</w:t>
      </w:r>
      <w:r w:rsidRPr="00AF0888">
        <w:rPr>
          <w:rFonts w:cs="CTraditional Arabic" w:hint="cs"/>
          <w:cs/>
        </w:rPr>
        <w:t>‎</w:t>
      </w:r>
      <w:r w:rsidRPr="00AF0888">
        <w:rPr>
          <w:rFonts w:hint="cs"/>
          <w:rtl/>
        </w:rPr>
        <w:t>دارند که امام این مذمت را از سر تقیه گفته است تا بدین ترتیب این مذمت به گوش مخالفان برسد و در نتیجه این اصحاب مذهب مورد حمایت باشند!! جواب ما این است: آیا مدح</w:t>
      </w:r>
      <w:r w:rsidRPr="00AF0888">
        <w:rPr>
          <w:rFonts w:cs="CTraditional Arabic" w:hint="cs"/>
          <w:cs/>
        </w:rPr>
        <w:t>‎</w:t>
      </w:r>
      <w:r w:rsidRPr="00AF0888">
        <w:rPr>
          <w:rFonts w:hint="cs"/>
          <w:rtl/>
        </w:rPr>
        <w:t>هایی که آنان در مورد راویان گفته</w:t>
      </w:r>
      <w:r w:rsidRPr="00AF0888">
        <w:rPr>
          <w:rFonts w:cs="CTraditional Arabic" w:hint="cs"/>
          <w:cs/>
        </w:rPr>
        <w:t>‎</w:t>
      </w:r>
      <w:r w:rsidRPr="00AF0888">
        <w:rPr>
          <w:rFonts w:hint="cs"/>
          <w:rtl/>
        </w:rPr>
        <w:t>اند امکان رسیدن به مخالفان را ندارند؟!</w:t>
      </w:r>
    </w:p>
    <w:p w:rsidR="00F604E9" w:rsidRPr="00AF0888" w:rsidRDefault="00F604E9" w:rsidP="007F00C2">
      <w:pPr>
        <w:pStyle w:val="af6"/>
        <w:rPr>
          <w:rFonts w:hint="cs"/>
          <w:rtl/>
        </w:rPr>
      </w:pPr>
      <w:r w:rsidRPr="00AF0888">
        <w:rPr>
          <w:rFonts w:hint="cs"/>
          <w:rtl/>
        </w:rPr>
        <w:t xml:space="preserve">6- آیا هر قولی که امام به وسیله آن یکی از اصحاب خود را مورد مذمت قرار داده باشد به همان اشخاصی که خبر دال بر مدح به آنان رسیده است، خواهد رسید؟ زیرا مقصود از تقیه این است که سخن به همان شخصی برسد که خبر مدح رسیده است تا بدین وسیله حسب زعم شیعیان حقیقت را بر آنان بپوشانند؟! اما نکته اینجاست که سخن گاهی در اوقات و اماکن مختلفی بیان شده است و در این صورت سخن به همه مخالفان </w:t>
      </w:r>
      <w:r w:rsidR="006C01CC">
        <w:rPr>
          <w:rFonts w:hint="cs"/>
          <w:rtl/>
        </w:rPr>
        <w:t>نمی</w:t>
      </w:r>
      <w:r w:rsidR="006C01CC">
        <w:rPr>
          <w:rFonts w:cs="B Badr" w:hint="cs"/>
          <w:rtl/>
        </w:rPr>
        <w:t>‏</w:t>
      </w:r>
      <w:r w:rsidRPr="00AF0888">
        <w:rPr>
          <w:rFonts w:hint="cs"/>
          <w:rtl/>
        </w:rPr>
        <w:t>رسد. پس این تقیه چگونه است؟!</w:t>
      </w:r>
    </w:p>
    <w:p w:rsidR="00F604E9" w:rsidRPr="00AF0888" w:rsidRDefault="00F604E9" w:rsidP="007F00C2">
      <w:pPr>
        <w:pStyle w:val="af6"/>
        <w:rPr>
          <w:rFonts w:hint="cs"/>
          <w:rtl/>
        </w:rPr>
      </w:pPr>
      <w:r w:rsidRPr="00AF0888">
        <w:rPr>
          <w:rFonts w:hint="cs"/>
          <w:rtl/>
        </w:rPr>
        <w:t>7- آیا مخالفان</w:t>
      </w:r>
      <w:r w:rsidR="006C01CC">
        <w:rPr>
          <w:rFonts w:hint="cs"/>
          <w:rtl/>
        </w:rPr>
        <w:t xml:space="preserve"> نمی</w:t>
      </w:r>
      <w:r w:rsidR="006C01CC">
        <w:rPr>
          <w:rFonts w:cs="B Badr" w:hint="cs"/>
          <w:rtl/>
        </w:rPr>
        <w:t>‏</w:t>
      </w:r>
      <w:r w:rsidRPr="00AF0888">
        <w:rPr>
          <w:rFonts w:hint="cs"/>
          <w:rtl/>
        </w:rPr>
        <w:t>دانستند که ائمه تقیه می</w:t>
      </w:r>
      <w:r w:rsidRPr="00AF0888">
        <w:rPr>
          <w:rFonts w:cs="CTraditional Arabic" w:hint="cs"/>
          <w:cs/>
        </w:rPr>
        <w:t>‎</w:t>
      </w:r>
      <w:r w:rsidRPr="00AF0888">
        <w:rPr>
          <w:rFonts w:hint="cs"/>
          <w:rtl/>
        </w:rPr>
        <w:t>کنند و به آن ایمان دارند؟! پس در این صورت تقیه بر مخالفان پوشیده نمی</w:t>
      </w:r>
      <w:r w:rsidRPr="00AF0888">
        <w:rPr>
          <w:rFonts w:cs="CTraditional Arabic" w:hint="cs"/>
          <w:cs/>
        </w:rPr>
        <w:t>‎</w:t>
      </w:r>
      <w:r w:rsidRPr="00AF0888">
        <w:rPr>
          <w:rFonts w:hint="cs"/>
          <w:rtl/>
        </w:rPr>
        <w:t>ماند. پس آیا عاقلانه است که جامعه</w:t>
      </w:r>
      <w:r w:rsidRPr="00AF0888">
        <w:rPr>
          <w:rFonts w:cs="CTraditional Arabic" w:hint="cs"/>
          <w:cs/>
        </w:rPr>
        <w:t>‎</w:t>
      </w:r>
      <w:r w:rsidRPr="00AF0888">
        <w:rPr>
          <w:rFonts w:hint="cs"/>
          <w:rtl/>
        </w:rPr>
        <w:t>ا</w:t>
      </w:r>
      <w:r w:rsidR="006C01CC">
        <w:rPr>
          <w:rFonts w:hint="cs"/>
          <w:rtl/>
        </w:rPr>
        <w:t>ی که شیعه و ائمه در آن زندگی می</w:t>
      </w:r>
      <w:r w:rsidR="006C01CC">
        <w:rPr>
          <w:rFonts w:cs="B Badr" w:hint="cs"/>
          <w:rtl/>
        </w:rPr>
        <w:t>‏</w:t>
      </w:r>
      <w:r w:rsidRPr="00AF0888">
        <w:rPr>
          <w:rFonts w:hint="cs"/>
          <w:rtl/>
        </w:rPr>
        <w:t>کنند در میان مردم زندگی کنند و در مورد عقیده و شریعت و اشخاص کلام</w:t>
      </w:r>
      <w:r w:rsidRPr="00AF0888">
        <w:rPr>
          <w:rFonts w:cs="CTraditional Arabic" w:hint="cs"/>
          <w:cs/>
        </w:rPr>
        <w:t>‎</w:t>
      </w:r>
      <w:r w:rsidRPr="00AF0888">
        <w:rPr>
          <w:rFonts w:hint="cs"/>
          <w:rtl/>
        </w:rPr>
        <w:t>هایی متناقض بر زبان بیاورند اما راز آنان برملا نش</w:t>
      </w:r>
      <w:r w:rsidR="006C01CC">
        <w:rPr>
          <w:rFonts w:hint="cs"/>
          <w:rtl/>
        </w:rPr>
        <w:t>ود؟! به درستی که این خیالی شگفت</w:t>
      </w:r>
      <w:r w:rsidR="006C01CC">
        <w:rPr>
          <w:rFonts w:cs="B Badr" w:hint="cs"/>
          <w:rtl/>
        </w:rPr>
        <w:t>‏</w:t>
      </w:r>
      <w:r w:rsidRPr="00AF0888">
        <w:rPr>
          <w:rFonts w:hint="cs"/>
          <w:rtl/>
        </w:rPr>
        <w:t>انگیز است.</w:t>
      </w:r>
    </w:p>
    <w:p w:rsidR="006C01CC" w:rsidRDefault="00F604E9" w:rsidP="007F00C2">
      <w:pPr>
        <w:pStyle w:val="af6"/>
        <w:rPr>
          <w:rFonts w:hint="cs"/>
          <w:rtl/>
        </w:rPr>
      </w:pPr>
      <w:r w:rsidRPr="00AF0888">
        <w:rPr>
          <w:rFonts w:hint="cs"/>
          <w:rtl/>
        </w:rPr>
        <w:t>8- بار دیگر تأکید می</w:t>
      </w:r>
      <w:r w:rsidRPr="00AF0888">
        <w:rPr>
          <w:rFonts w:cs="CTraditional Arabic" w:hint="cs"/>
          <w:cs/>
        </w:rPr>
        <w:t>‎</w:t>
      </w:r>
      <w:r w:rsidRPr="00AF0888">
        <w:rPr>
          <w:rFonts w:hint="cs"/>
          <w:rtl/>
        </w:rPr>
        <w:t>کنیم که این افراد از اهل بیت، بر دین جامعه خود بوده</w:t>
      </w:r>
      <w:r w:rsidRPr="00AF0888">
        <w:rPr>
          <w:rFonts w:cs="CTraditional Arabic" w:hint="cs"/>
          <w:cs/>
        </w:rPr>
        <w:t>‎</w:t>
      </w:r>
      <w:r w:rsidRPr="00AF0888">
        <w:rPr>
          <w:rFonts w:hint="cs"/>
          <w:rtl/>
        </w:rPr>
        <w:t>اند، یعنی دینی که پیامبر ما محمد</w:t>
      </w:r>
      <w:r w:rsidRPr="00AF0888">
        <w:rPr>
          <w:rFonts w:cs="CTraditional Arabic" w:hint="cs"/>
          <w:rtl/>
        </w:rPr>
        <w:t>ص</w:t>
      </w:r>
      <w:r w:rsidRPr="00AF0888">
        <w:rPr>
          <w:rFonts w:hint="cs"/>
          <w:rtl/>
        </w:rPr>
        <w:t xml:space="preserve"> آورد و اصحاب و اهل بیتش آن را منتقل ساختند و این دین همان است که اهل سنت آن را قبول کرده</w:t>
      </w:r>
      <w:r w:rsidRPr="00AF0888">
        <w:rPr>
          <w:rFonts w:cs="CTraditional Arabic" w:hint="cs"/>
          <w:cs/>
        </w:rPr>
        <w:t>‎</w:t>
      </w:r>
      <w:r w:rsidRPr="00AF0888">
        <w:rPr>
          <w:rFonts w:hint="cs"/>
          <w:rtl/>
        </w:rPr>
        <w:t>اند و ظاهر افعال و اقوال این ائمه نیز بر همین مطلب دلالت دارد</w:t>
      </w:r>
      <w:r w:rsidR="006C01CC">
        <w:rPr>
          <w:rFonts w:hint="cs"/>
          <w:rtl/>
        </w:rPr>
        <w:t>،</w:t>
      </w:r>
      <w:r w:rsidRPr="00AF0888">
        <w:rPr>
          <w:rFonts w:hint="cs"/>
          <w:rtl/>
        </w:rPr>
        <w:t xml:space="preserve"> و آن دسته از اهل سنت که معاصر آنان بوده</w:t>
      </w:r>
      <w:r w:rsidRPr="00AF0888">
        <w:rPr>
          <w:rFonts w:cs="CTraditional Arabic" w:hint="cs"/>
          <w:cs/>
        </w:rPr>
        <w:t>‎</w:t>
      </w:r>
      <w:r w:rsidRPr="00AF0888">
        <w:rPr>
          <w:rFonts w:hint="cs"/>
          <w:rtl/>
        </w:rPr>
        <w:t>اند و از آنان روایت کرده</w:t>
      </w:r>
      <w:r w:rsidRPr="00AF0888">
        <w:rPr>
          <w:rFonts w:cs="CTraditional Arabic" w:hint="cs"/>
          <w:cs/>
        </w:rPr>
        <w:t>‎</w:t>
      </w:r>
      <w:r w:rsidRPr="00AF0888">
        <w:rPr>
          <w:rFonts w:hint="cs"/>
          <w:rtl/>
        </w:rPr>
        <w:t>اند و شرح حالشان را بیان کرده</w:t>
      </w:r>
      <w:r w:rsidRPr="00AF0888">
        <w:rPr>
          <w:rFonts w:cs="CTraditional Arabic" w:hint="cs"/>
          <w:cs/>
        </w:rPr>
        <w:t>‎</w:t>
      </w:r>
      <w:r w:rsidRPr="00AF0888">
        <w:rPr>
          <w:rFonts w:hint="cs"/>
          <w:rtl/>
        </w:rPr>
        <w:t>اند، بر این مطلب گواهی می</w:t>
      </w:r>
      <w:r w:rsidRPr="00AF0888">
        <w:rPr>
          <w:rFonts w:cs="CTraditional Arabic" w:hint="cs"/>
          <w:cs/>
        </w:rPr>
        <w:t>‎</w:t>
      </w:r>
      <w:r w:rsidRPr="00AF0888">
        <w:rPr>
          <w:rFonts w:hint="cs"/>
          <w:rtl/>
        </w:rPr>
        <w:t xml:space="preserve">دهند. </w:t>
      </w:r>
    </w:p>
    <w:p w:rsidR="00F604E9" w:rsidRPr="00AF0888" w:rsidRDefault="00F604E9" w:rsidP="007F00C2">
      <w:pPr>
        <w:pStyle w:val="af6"/>
        <w:rPr>
          <w:rFonts w:hint="cs"/>
          <w:rtl/>
        </w:rPr>
      </w:pPr>
      <w:r w:rsidRPr="00AF0888">
        <w:rPr>
          <w:rFonts w:hint="cs"/>
          <w:rtl/>
        </w:rPr>
        <w:t>اما وقتی این افراد که ائمه را وسیله تجارت خود قرار داده</w:t>
      </w:r>
      <w:r w:rsidRPr="00AF0888">
        <w:rPr>
          <w:rFonts w:cs="CTraditional Arabic" w:hint="cs"/>
          <w:cs/>
        </w:rPr>
        <w:t>‎</w:t>
      </w:r>
      <w:r w:rsidRPr="00AF0888">
        <w:rPr>
          <w:rFonts w:hint="cs"/>
          <w:rtl/>
        </w:rPr>
        <w:t>اند این وضعیت را مشاهده کردند، این عقیده را ایجاد کردند تا اهل بیت را تکذیب نمایند و بگویند که ائمه در اعمال و اقوال خود اهل نیرنگ هستند و صداقت ندارند</w:t>
      </w:r>
      <w:r w:rsidR="006C01CC">
        <w:rPr>
          <w:rFonts w:hint="cs"/>
          <w:rtl/>
        </w:rPr>
        <w:t>،</w:t>
      </w:r>
      <w:r w:rsidRPr="00AF0888">
        <w:rPr>
          <w:rFonts w:hint="cs"/>
          <w:rtl/>
        </w:rPr>
        <w:t xml:space="preserve"> و آنان بر عقیده و شریعت دیگری هستند</w:t>
      </w:r>
      <w:r w:rsidR="006C01CC">
        <w:rPr>
          <w:rFonts w:hint="cs"/>
          <w:rtl/>
        </w:rPr>
        <w:t>،</w:t>
      </w:r>
      <w:r w:rsidRPr="00AF0888">
        <w:rPr>
          <w:rFonts w:hint="cs"/>
          <w:rtl/>
        </w:rPr>
        <w:t xml:space="preserve"> و این وضعیت ظاهری، نفاق برای اهل سنت است</w:t>
      </w:r>
      <w:r w:rsidR="006C01CC">
        <w:rPr>
          <w:rFonts w:hint="cs"/>
          <w:rtl/>
        </w:rPr>
        <w:t>،</w:t>
      </w:r>
      <w:r w:rsidRPr="00AF0888">
        <w:rPr>
          <w:rFonts w:hint="cs"/>
          <w:rtl/>
        </w:rPr>
        <w:t xml:space="preserve"> و این نفاق دین ائمه است</w:t>
      </w:r>
      <w:r w:rsidR="006C01CC">
        <w:rPr>
          <w:rFonts w:hint="cs"/>
          <w:rtl/>
        </w:rPr>
        <w:t>،</w:t>
      </w:r>
      <w:r w:rsidRPr="00AF0888">
        <w:rPr>
          <w:rFonts w:hint="cs"/>
          <w:rtl/>
        </w:rPr>
        <w:t xml:space="preserve"> و این دین را تقیه می</w:t>
      </w:r>
      <w:r w:rsidRPr="00AF0888">
        <w:rPr>
          <w:rFonts w:cs="CTraditional Arabic" w:hint="cs"/>
          <w:cs/>
        </w:rPr>
        <w:t>‎</w:t>
      </w:r>
      <w:r w:rsidRPr="00AF0888">
        <w:rPr>
          <w:rFonts w:hint="cs"/>
          <w:rtl/>
        </w:rPr>
        <w:t>نامند.</w:t>
      </w:r>
    </w:p>
    <w:p w:rsidR="00F604E9" w:rsidRPr="00AF0888" w:rsidRDefault="00F604E9" w:rsidP="007F00C2">
      <w:pPr>
        <w:pStyle w:val="af6"/>
        <w:rPr>
          <w:rFonts w:hint="cs"/>
          <w:rtl/>
        </w:rPr>
      </w:pPr>
      <w:r w:rsidRPr="00AF0888">
        <w:rPr>
          <w:rFonts w:hint="cs"/>
          <w:rtl/>
        </w:rPr>
        <w:t>پس هرگاه ائمه سخنی را بر زبان آوردند یا عملی را انجام دادند که موافق اهل سنت بود آنان را تصدیق نکنید!</w:t>
      </w:r>
    </w:p>
    <w:p w:rsidR="00F604E9" w:rsidRPr="00AF0888" w:rsidRDefault="00F604E9" w:rsidP="007F00C2">
      <w:pPr>
        <w:pStyle w:val="af6"/>
        <w:rPr>
          <w:rFonts w:hint="cs"/>
          <w:rtl/>
        </w:rPr>
      </w:pPr>
      <w:r w:rsidRPr="00AF0888">
        <w:rPr>
          <w:rFonts w:hint="cs"/>
          <w:rtl/>
        </w:rPr>
        <w:t>اینکه ائمه اصحاب خود را تکذیب کرده</w:t>
      </w:r>
      <w:r w:rsidRPr="00AF0888">
        <w:rPr>
          <w:rFonts w:cs="CTraditional Arabic" w:hint="cs"/>
          <w:cs/>
        </w:rPr>
        <w:t>‎</w:t>
      </w:r>
      <w:r w:rsidRPr="00AF0888">
        <w:rPr>
          <w:rFonts w:hint="cs"/>
          <w:rtl/>
        </w:rPr>
        <w:t>اند این در ظاهر است و حقیقت بر خلاف این می</w:t>
      </w:r>
      <w:r w:rsidRPr="00AF0888">
        <w:rPr>
          <w:rFonts w:cs="CTraditional Arabic" w:hint="cs"/>
          <w:cs/>
        </w:rPr>
        <w:t>‎</w:t>
      </w:r>
      <w:r w:rsidR="006C01CC">
        <w:rPr>
          <w:rFonts w:hint="cs"/>
          <w:rtl/>
        </w:rPr>
        <w:t>باشد!!</w:t>
      </w:r>
    </w:p>
    <w:p w:rsidR="00F604E9" w:rsidRPr="00AF0888" w:rsidRDefault="00F604E9" w:rsidP="007F00C2">
      <w:pPr>
        <w:pStyle w:val="af6"/>
        <w:rPr>
          <w:rFonts w:hint="cs"/>
          <w:rtl/>
        </w:rPr>
      </w:pPr>
      <w:r w:rsidRPr="00AF0888">
        <w:rPr>
          <w:rFonts w:hint="cs"/>
          <w:rtl/>
        </w:rPr>
        <w:t>بسیار زشت است این مذهبی که حتی در ش</w:t>
      </w:r>
      <w:r w:rsidR="006C01CC">
        <w:rPr>
          <w:rFonts w:hint="cs"/>
          <w:rtl/>
        </w:rPr>
        <w:t>أن گنه</w:t>
      </w:r>
      <w:r w:rsidR="006C01CC">
        <w:rPr>
          <w:rFonts w:cs="B Badr" w:hint="cs"/>
          <w:rtl/>
        </w:rPr>
        <w:t>‏</w:t>
      </w:r>
      <w:r w:rsidR="006C01CC">
        <w:rPr>
          <w:rFonts w:hint="cs"/>
          <w:rtl/>
        </w:rPr>
        <w:t>پیشگان امت هم نمی</w:t>
      </w:r>
      <w:r w:rsidR="006C01CC">
        <w:rPr>
          <w:rFonts w:cs="B Badr" w:hint="cs"/>
          <w:rtl/>
        </w:rPr>
        <w:t>‏</w:t>
      </w:r>
      <w:r w:rsidRPr="00AF0888">
        <w:rPr>
          <w:rFonts w:hint="cs"/>
          <w:rtl/>
        </w:rPr>
        <w:t>باشد، چه برسد به بزرگان اهل بیت!</w:t>
      </w:r>
    </w:p>
    <w:p w:rsidR="00F604E9" w:rsidRPr="00AF0888" w:rsidRDefault="00F604E9" w:rsidP="007F00C2">
      <w:pPr>
        <w:pStyle w:val="af6"/>
        <w:rPr>
          <w:rFonts w:hint="cs"/>
          <w:rtl/>
        </w:rPr>
      </w:pPr>
      <w:r w:rsidRPr="00AF0888">
        <w:rPr>
          <w:rFonts w:hint="cs"/>
          <w:rtl/>
        </w:rPr>
        <w:t>به</w:t>
      </w:r>
      <w:r w:rsidR="006C01CC">
        <w:rPr>
          <w:rFonts w:hint="cs"/>
          <w:rtl/>
        </w:rPr>
        <w:t xml:space="preserve"> درستی که اهل بیت بالاتر و شریف</w:t>
      </w:r>
      <w:r w:rsidR="006C01CC">
        <w:rPr>
          <w:rFonts w:cs="B Badr" w:hint="cs"/>
          <w:rtl/>
        </w:rPr>
        <w:t>‏</w:t>
      </w:r>
      <w:r w:rsidRPr="00AF0888">
        <w:rPr>
          <w:rFonts w:hint="cs"/>
          <w:rtl/>
        </w:rPr>
        <w:t>تر از این انحطاطی هستند که به آنان منسوب شده است</w:t>
      </w:r>
      <w:r w:rsidR="006C01CC">
        <w:rPr>
          <w:rFonts w:hint="cs"/>
          <w:rtl/>
        </w:rPr>
        <w:t>،</w:t>
      </w:r>
      <w:r w:rsidRPr="00AF0888">
        <w:rPr>
          <w:rFonts w:hint="cs"/>
          <w:rtl/>
        </w:rPr>
        <w:t xml:space="preserve"> و عقلای شیعه بسیار نیازمند به این هستند که در این موضع خود نسبت به این پندار زشت تجدید نظر نمایند.</w:t>
      </w:r>
    </w:p>
    <w:p w:rsidR="00F604E9" w:rsidRPr="00AF0888" w:rsidRDefault="00F604E9" w:rsidP="007F00C2">
      <w:pPr>
        <w:pStyle w:val="af6"/>
        <w:rPr>
          <w:rFonts w:hint="cs"/>
          <w:rtl/>
        </w:rPr>
      </w:pPr>
      <w:r w:rsidRPr="00AF0888">
        <w:rPr>
          <w:rFonts w:hint="cs"/>
          <w:rtl/>
        </w:rPr>
        <w:t>9- یک فرد شیعه چگونه می</w:t>
      </w:r>
      <w:r w:rsidRPr="00AF0888">
        <w:rPr>
          <w:rFonts w:cs="CTraditional Arabic" w:hint="cs"/>
          <w:cs/>
        </w:rPr>
        <w:t>‎</w:t>
      </w:r>
      <w:r w:rsidRPr="00AF0888">
        <w:rPr>
          <w:rFonts w:hint="cs"/>
          <w:rtl/>
        </w:rPr>
        <w:t>تواند به حقیقت دست یابد حال آنکه روایات و سخنان ائمه با هم در تناقض است</w:t>
      </w:r>
      <w:r w:rsidR="006C01CC">
        <w:rPr>
          <w:rFonts w:hint="cs"/>
          <w:rtl/>
        </w:rPr>
        <w:t>،</w:t>
      </w:r>
      <w:r w:rsidRPr="00AF0888">
        <w:rPr>
          <w:rFonts w:hint="cs"/>
          <w:rtl/>
        </w:rPr>
        <w:t xml:space="preserve"> و مستندی از کسی از ائمه در دست ندارد تا قول درست را برای وی ترجیح دهد؟!</w:t>
      </w:r>
    </w:p>
    <w:p w:rsidR="0085492C" w:rsidRDefault="00F604E9" w:rsidP="009639EB">
      <w:pPr>
        <w:pStyle w:val="af6"/>
        <w:rPr>
          <w:rFonts w:hint="cs"/>
          <w:rtl/>
        </w:rPr>
      </w:pPr>
      <w:r w:rsidRPr="00AF0888">
        <w:rPr>
          <w:rFonts w:hint="cs"/>
          <w:rtl/>
        </w:rPr>
        <w:t>اقوالی که هر امام بر زبان آورده است بعد از این امام، ائمه دیگری آمده</w:t>
      </w:r>
      <w:r w:rsidRPr="00AF0888">
        <w:rPr>
          <w:rFonts w:cs="CTraditional Arabic" w:hint="cs"/>
          <w:cs/>
        </w:rPr>
        <w:t>‎</w:t>
      </w:r>
      <w:r w:rsidRPr="00AF0888">
        <w:rPr>
          <w:rFonts w:hint="cs"/>
          <w:rtl/>
        </w:rPr>
        <w:t>اند و امام و آن حاکمی که امام حسب زعم شیعه از او تقیه می کرده است از دنیا رفته</w:t>
      </w:r>
      <w:r w:rsidRPr="00AF0888">
        <w:rPr>
          <w:rFonts w:cs="CTraditional Arabic" w:hint="cs"/>
          <w:cs/>
        </w:rPr>
        <w:t>‎</w:t>
      </w:r>
      <w:r w:rsidRPr="00AF0888">
        <w:rPr>
          <w:rFonts w:hint="cs"/>
          <w:rtl/>
        </w:rPr>
        <w:t>اند و مردم نیازمند به این شده</w:t>
      </w:r>
      <w:r w:rsidRPr="00AF0888">
        <w:rPr>
          <w:rFonts w:cs="CTraditional Arabic" w:hint="cs"/>
          <w:cs/>
        </w:rPr>
        <w:t>‎</w:t>
      </w:r>
      <w:r w:rsidRPr="00AF0888">
        <w:rPr>
          <w:rFonts w:hint="cs"/>
          <w:rtl/>
        </w:rPr>
        <w:t>اند که حق را در آنچه که در زمان امام سابق گفته شده است بشناسند، اما امام جدید و امام بعد از وی چیزی نگفته</w:t>
      </w:r>
      <w:r w:rsidRPr="00AF0888">
        <w:rPr>
          <w:rFonts w:cs="CTraditional Arabic" w:hint="cs"/>
          <w:cs/>
        </w:rPr>
        <w:t>‎</w:t>
      </w:r>
      <w:r w:rsidRPr="00AF0888">
        <w:rPr>
          <w:rFonts w:hint="cs"/>
          <w:rtl/>
        </w:rPr>
        <w:t>اند</w:t>
      </w:r>
      <w:r w:rsidR="009639EB">
        <w:rPr>
          <w:rFonts w:hint="cs"/>
          <w:rtl/>
        </w:rPr>
        <w:t xml:space="preserve"> تا موضوع روشن گردد.</w:t>
      </w:r>
      <w:r w:rsidR="0085492C">
        <w:rPr>
          <w:rFonts w:hint="cs"/>
          <w:rtl/>
        </w:rPr>
        <w:t xml:space="preserve"> </w:t>
      </w:r>
    </w:p>
    <w:p w:rsidR="00F604E9" w:rsidRPr="00AF0888" w:rsidRDefault="00F604E9" w:rsidP="007F00C2">
      <w:pPr>
        <w:pStyle w:val="af6"/>
        <w:rPr>
          <w:rFonts w:hint="cs"/>
          <w:rtl/>
        </w:rPr>
      </w:pPr>
      <w:r w:rsidRPr="00AF0888">
        <w:rPr>
          <w:rFonts w:hint="cs"/>
          <w:rtl/>
        </w:rPr>
        <w:t>سپس علمای شیعه می</w:t>
      </w:r>
      <w:r w:rsidRPr="00AF0888">
        <w:rPr>
          <w:rFonts w:cs="CTraditional Arabic" w:hint="cs"/>
          <w:cs/>
        </w:rPr>
        <w:t>‎</w:t>
      </w:r>
      <w:r w:rsidRPr="00AF0888">
        <w:rPr>
          <w:rFonts w:hint="cs"/>
          <w:rtl/>
        </w:rPr>
        <w:t>آیند و در مورد امام خود چنین حکم می</w:t>
      </w:r>
      <w:r w:rsidRPr="00AF0888">
        <w:rPr>
          <w:rFonts w:cs="CTraditional Arabic" w:hint="cs"/>
          <w:cs/>
        </w:rPr>
        <w:t>‎</w:t>
      </w:r>
      <w:r w:rsidRPr="00AF0888">
        <w:rPr>
          <w:rFonts w:hint="cs"/>
          <w:rtl/>
        </w:rPr>
        <w:t>کنند که مراد و منظور وی فلان و فلان بوده است. بکارگیری چنین روشی حتی در مورد غیر ائمه قابل قبول نمی</w:t>
      </w:r>
      <w:r w:rsidRPr="00AF0888">
        <w:rPr>
          <w:rFonts w:cs="CTraditional Arabic" w:hint="cs"/>
          <w:cs/>
        </w:rPr>
        <w:t>‎</w:t>
      </w:r>
      <w:r w:rsidRPr="00AF0888">
        <w:rPr>
          <w:rFonts w:hint="cs"/>
          <w:rtl/>
        </w:rPr>
        <w:t>باشد چه برسد به اینکه در مورد ائمه استعمال شود؟!</w:t>
      </w:r>
    </w:p>
    <w:p w:rsidR="00F604E9" w:rsidRPr="00AF0888" w:rsidRDefault="00F604E9" w:rsidP="007F00C2">
      <w:pPr>
        <w:pStyle w:val="af6"/>
        <w:rPr>
          <w:rFonts w:hint="cs"/>
          <w:rtl/>
        </w:rPr>
      </w:pPr>
      <w:r w:rsidRPr="00AF0888">
        <w:rPr>
          <w:rFonts w:hint="cs"/>
          <w:rtl/>
        </w:rPr>
        <w:t>10- این تناقض با عصمت که ارباب شیعه برای ائمه خود ادعا دارند در تناقض است، زیرا علمای شیعه اظهار می</w:t>
      </w:r>
      <w:r w:rsidRPr="00AF0888">
        <w:rPr>
          <w:rFonts w:cs="CTraditional Arabic" w:hint="cs"/>
          <w:cs/>
        </w:rPr>
        <w:t>‎</w:t>
      </w:r>
      <w:r w:rsidRPr="00AF0888">
        <w:rPr>
          <w:rFonts w:hint="cs"/>
          <w:rtl/>
        </w:rPr>
        <w:t>دارند که ائمه از گناه و خطای عمدی و سهوی در دین معصوم هستند. این اقوال که از ائمه روایت شده</w:t>
      </w:r>
      <w:r w:rsidRPr="00AF0888">
        <w:rPr>
          <w:rFonts w:cs="CTraditional Arabic" w:hint="cs"/>
          <w:cs/>
        </w:rPr>
        <w:t>‎</w:t>
      </w:r>
      <w:r w:rsidRPr="00AF0888">
        <w:rPr>
          <w:rFonts w:hint="cs"/>
          <w:rtl/>
        </w:rPr>
        <w:t>اند برخی معصیت و برخی کذب و برخی خطا و مخالف واقعیت هستند، آنچنان که خود شیعیان اظهار می دارند. پس این عصمت مورد ادعا کجاست؟!</w:t>
      </w:r>
    </w:p>
    <w:p w:rsidR="00F604E9" w:rsidRPr="00AF0888" w:rsidRDefault="00F604E9" w:rsidP="007F00C2">
      <w:pPr>
        <w:pStyle w:val="af6"/>
        <w:rPr>
          <w:rFonts w:hint="cs"/>
          <w:rtl/>
        </w:rPr>
      </w:pPr>
      <w:r w:rsidRPr="00AF0888">
        <w:rPr>
          <w:rFonts w:hint="cs"/>
          <w:rtl/>
        </w:rPr>
        <w:t>این تناقض این واقعیت را برای ما کشف می</w:t>
      </w:r>
      <w:r w:rsidRPr="00AF0888">
        <w:rPr>
          <w:rFonts w:cs="CTraditional Arabic" w:hint="cs"/>
          <w:cs/>
        </w:rPr>
        <w:t>‎</w:t>
      </w:r>
      <w:r w:rsidRPr="00AF0888">
        <w:rPr>
          <w:rFonts w:hint="cs"/>
          <w:rtl/>
        </w:rPr>
        <w:t>کند که در اینجا علیه دین خدا و اهل بیت توطئه</w:t>
      </w:r>
      <w:r w:rsidRPr="00AF0888">
        <w:rPr>
          <w:rFonts w:cs="CTraditional Arabic" w:hint="cs"/>
          <w:cs/>
        </w:rPr>
        <w:t>‎</w:t>
      </w:r>
      <w:r w:rsidRPr="00AF0888">
        <w:rPr>
          <w:rFonts w:hint="cs"/>
          <w:rtl/>
        </w:rPr>
        <w:t>ایی چیده شده است</w:t>
      </w:r>
      <w:r w:rsidR="0085492C">
        <w:rPr>
          <w:rFonts w:hint="cs"/>
          <w:rtl/>
        </w:rPr>
        <w:t>،</w:t>
      </w:r>
      <w:r w:rsidRPr="00AF0888">
        <w:rPr>
          <w:rFonts w:hint="cs"/>
          <w:rtl/>
        </w:rPr>
        <w:t xml:space="preserve"> و طوائف بسی</w:t>
      </w:r>
      <w:r w:rsidR="0085492C">
        <w:rPr>
          <w:rFonts w:hint="cs"/>
          <w:rtl/>
        </w:rPr>
        <w:t>اری که منتسب به مذهب اهل بیت می</w:t>
      </w:r>
      <w:r w:rsidR="0085492C">
        <w:rPr>
          <w:rFonts w:cs="B Badr" w:hint="cs"/>
          <w:rtl/>
        </w:rPr>
        <w:t>‏</w:t>
      </w:r>
      <w:r w:rsidR="0085492C">
        <w:rPr>
          <w:rFonts w:hint="cs"/>
          <w:rtl/>
        </w:rPr>
        <w:t>باشند و فکر می</w:t>
      </w:r>
      <w:r w:rsidR="0085492C">
        <w:rPr>
          <w:rFonts w:cs="B Badr" w:hint="cs"/>
          <w:rtl/>
        </w:rPr>
        <w:t>‏</w:t>
      </w:r>
      <w:r w:rsidR="0085492C">
        <w:rPr>
          <w:rFonts w:hint="cs"/>
          <w:rtl/>
        </w:rPr>
        <w:t>کنند که کار نیکی انجام می</w:t>
      </w:r>
      <w:r w:rsidR="0085492C">
        <w:rPr>
          <w:rFonts w:cs="B Badr" w:hint="cs"/>
          <w:rtl/>
        </w:rPr>
        <w:t>‏</w:t>
      </w:r>
      <w:r w:rsidRPr="00AF0888">
        <w:rPr>
          <w:rFonts w:hint="cs"/>
          <w:rtl/>
        </w:rPr>
        <w:t>دهند، قربانی این توطئه شده</w:t>
      </w:r>
      <w:r w:rsidRPr="00AF0888">
        <w:rPr>
          <w:rFonts w:cs="CTraditional Arabic" w:hint="cs"/>
          <w:cs/>
        </w:rPr>
        <w:t>‎</w:t>
      </w:r>
      <w:r w:rsidRPr="00AF0888">
        <w:rPr>
          <w:rFonts w:hint="cs"/>
          <w:rtl/>
        </w:rPr>
        <w:t>اند.</w:t>
      </w:r>
    </w:p>
    <w:p w:rsidR="00F604E9" w:rsidRPr="00AF0888" w:rsidRDefault="00F604E9" w:rsidP="0085492C">
      <w:pPr>
        <w:pStyle w:val="af6"/>
        <w:rPr>
          <w:rFonts w:hint="cs"/>
          <w:rtl/>
        </w:rPr>
      </w:pPr>
      <w:r w:rsidRPr="00AF0888">
        <w:rPr>
          <w:rFonts w:hint="cs"/>
          <w:rtl/>
        </w:rPr>
        <w:t>به درستی که شیعه قربانی دسیسه</w:t>
      </w:r>
      <w:r w:rsidRPr="00AF0888">
        <w:rPr>
          <w:rFonts w:cs="CTraditional Arabic" w:hint="cs"/>
          <w:cs/>
        </w:rPr>
        <w:t>‎</w:t>
      </w:r>
      <w:r w:rsidRPr="00AF0888">
        <w:rPr>
          <w:rFonts w:hint="cs"/>
          <w:rtl/>
        </w:rPr>
        <w:t>ای شده است که</w:t>
      </w:r>
      <w:r w:rsidR="0085492C">
        <w:rPr>
          <w:rFonts w:hint="cs"/>
          <w:rtl/>
        </w:rPr>
        <w:t xml:space="preserve"> اگر بخواهند می</w:t>
      </w:r>
      <w:r w:rsidR="0085492C">
        <w:rPr>
          <w:rFonts w:cs="B Badr" w:hint="cs"/>
          <w:rtl/>
        </w:rPr>
        <w:t>‏</w:t>
      </w:r>
      <w:r w:rsidR="0085492C">
        <w:rPr>
          <w:rFonts w:hint="cs"/>
          <w:rtl/>
        </w:rPr>
        <w:t>توانند آن را برملا سازند،</w:t>
      </w:r>
      <w:r w:rsidRPr="00AF0888">
        <w:rPr>
          <w:rFonts w:hint="cs"/>
          <w:rtl/>
        </w:rPr>
        <w:t xml:space="preserve"> و این تناقض یکی از دلایل این توطئه است.</w:t>
      </w:r>
    </w:p>
    <w:p w:rsidR="00F604E9" w:rsidRPr="00AF0888" w:rsidRDefault="00F604E9" w:rsidP="007F00C2">
      <w:pPr>
        <w:pStyle w:val="af6"/>
        <w:rPr>
          <w:rFonts w:hint="cs"/>
          <w:rtl/>
        </w:rPr>
      </w:pPr>
      <w:r w:rsidRPr="00AF0888">
        <w:rPr>
          <w:rFonts w:hint="cs"/>
          <w:rtl/>
        </w:rPr>
        <w:t>البته حقیقت برای برخی از آنان روشن شده است</w:t>
      </w:r>
      <w:r w:rsidR="0085492C">
        <w:rPr>
          <w:rFonts w:hint="cs"/>
          <w:rtl/>
        </w:rPr>
        <w:t>،</w:t>
      </w:r>
      <w:r w:rsidRPr="00AF0888">
        <w:rPr>
          <w:rFonts w:hint="cs"/>
          <w:rtl/>
        </w:rPr>
        <w:t xml:space="preserve"> و آنان از حق پیروی کرده</w:t>
      </w:r>
      <w:r w:rsidRPr="00AF0888">
        <w:rPr>
          <w:rFonts w:cs="CTraditional Arabic" w:hint="cs"/>
          <w:cs/>
        </w:rPr>
        <w:t>‎</w:t>
      </w:r>
      <w:r w:rsidRPr="00AF0888">
        <w:rPr>
          <w:rFonts w:hint="cs"/>
          <w:rtl/>
        </w:rPr>
        <w:t>اند که برخی از آنان قبلاً بیان شدند.</w:t>
      </w:r>
    </w:p>
    <w:p w:rsidR="00F604E9" w:rsidRPr="00AF0888" w:rsidRDefault="00F604E9" w:rsidP="007F00C2">
      <w:pPr>
        <w:pStyle w:val="af6"/>
        <w:rPr>
          <w:rFonts w:hint="cs"/>
          <w:rtl/>
        </w:rPr>
      </w:pPr>
      <w:r w:rsidRPr="00AF0888">
        <w:rPr>
          <w:rFonts w:hint="cs"/>
          <w:rtl/>
        </w:rPr>
        <w:t>ما شک نداریم که برخی از علمای شی</w:t>
      </w:r>
      <w:r w:rsidR="0085492C">
        <w:rPr>
          <w:rFonts w:hint="cs"/>
          <w:rtl/>
        </w:rPr>
        <w:t>عه به حقیقت واقف هستند، لکن طمع</w:t>
      </w:r>
      <w:r w:rsidR="0085492C">
        <w:rPr>
          <w:rFonts w:cs="B Badr" w:hint="cs"/>
          <w:rtl/>
        </w:rPr>
        <w:t>‏</w:t>
      </w:r>
      <w:r w:rsidRPr="00AF0888">
        <w:rPr>
          <w:rFonts w:hint="cs"/>
          <w:rtl/>
        </w:rPr>
        <w:t>ورزیهای دنیوی از بزرگترین اسباب ادامه دادن به این مغالطه است.</w:t>
      </w:r>
    </w:p>
    <w:p w:rsidR="00F604E9" w:rsidRPr="00AF0888" w:rsidRDefault="00F604E9" w:rsidP="007F00C2">
      <w:pPr>
        <w:pStyle w:val="af6"/>
        <w:rPr>
          <w:rFonts w:hint="cs"/>
          <w:rtl/>
        </w:rPr>
      </w:pPr>
      <w:r w:rsidRPr="00AF0888">
        <w:rPr>
          <w:rFonts w:hint="cs"/>
          <w:rtl/>
        </w:rPr>
        <w:t>پژوهشگر شیعه مذهب، حسین موسوی بعد از بررسی روایات شیعه و تفرقه ناشی از آن در میان امت، می</w:t>
      </w:r>
      <w:r w:rsidRPr="00AF0888">
        <w:rPr>
          <w:rFonts w:cs="CTraditional Arabic" w:hint="cs"/>
          <w:cs/>
        </w:rPr>
        <w:t>‎</w:t>
      </w:r>
      <w:r w:rsidRPr="00AF0888">
        <w:rPr>
          <w:rFonts w:hint="cs"/>
          <w:rtl/>
        </w:rPr>
        <w:t xml:space="preserve">گوید: </w:t>
      </w:r>
      <w:r w:rsidR="0085492C">
        <w:rPr>
          <w:rFonts w:ascii="Traditional Arabic" w:hAnsi="Traditional Arabic" w:cs="Traditional Arabic"/>
          <w:rtl/>
        </w:rPr>
        <w:t>«</w:t>
      </w:r>
      <w:r w:rsidR="0085492C">
        <w:rPr>
          <w:rFonts w:hint="cs"/>
          <w:rtl/>
        </w:rPr>
        <w:t>بعد از این سفر سخت و عذاب</w:t>
      </w:r>
      <w:r w:rsidR="0085492C">
        <w:rPr>
          <w:rFonts w:cs="B Badr" w:hint="cs"/>
          <w:rtl/>
        </w:rPr>
        <w:t>‏</w:t>
      </w:r>
      <w:r w:rsidRPr="00AF0888">
        <w:rPr>
          <w:rFonts w:hint="cs"/>
          <w:rtl/>
        </w:rPr>
        <w:t>آور در بیان آن حقایق دردناک، این سوال پیش می</w:t>
      </w:r>
      <w:r w:rsidRPr="00AF0888">
        <w:rPr>
          <w:rFonts w:cs="CTraditional Arabic" w:hint="cs"/>
          <w:cs/>
        </w:rPr>
        <w:t>‎</w:t>
      </w:r>
      <w:r w:rsidRPr="00AF0888">
        <w:rPr>
          <w:rFonts w:hint="cs"/>
          <w:rtl/>
        </w:rPr>
        <w:t xml:space="preserve">آید که انجام چه چیزی بر من واجب است؟ آیا در مکان و منصب خود باقی بمانم و اموال زیادی را از افراد ساده لوح با نام خمس و تبرعات بستانم و سوار ماشینهای </w:t>
      </w:r>
      <w:r w:rsidR="0085492C">
        <w:rPr>
          <w:rFonts w:hint="cs"/>
          <w:rtl/>
        </w:rPr>
        <w:t>فاخر شوم و از زنان زیباروی بهره</w:t>
      </w:r>
      <w:r w:rsidR="0085492C">
        <w:rPr>
          <w:rFonts w:cs="B Badr" w:hint="cs"/>
          <w:rtl/>
        </w:rPr>
        <w:t>‏</w:t>
      </w:r>
      <w:r w:rsidRPr="00AF0888">
        <w:rPr>
          <w:rFonts w:hint="cs"/>
          <w:rtl/>
        </w:rPr>
        <w:t>مند شوم یا اینکه متاع فانی دنیا را ترک نموده و از این امور حرام دوری بگزینم و حق را آشکار نمایم، زیرا کسی که حق را بیان نکند، شیطانی لال و گنگ است؟</w:t>
      </w:r>
      <w:r w:rsidR="0085492C">
        <w:rPr>
          <w:rFonts w:ascii="Traditional Arabic" w:hAnsi="Traditional Arabic" w:cs="Traditional Arabic"/>
          <w:rtl/>
        </w:rPr>
        <w:t>»</w:t>
      </w:r>
      <w:r w:rsidRPr="00AF0888">
        <w:rPr>
          <w:rStyle w:val="a5"/>
          <w:rFonts w:ascii="mylotus" w:hAnsi="mylotus" w:cs="B Badr"/>
          <w:rtl/>
        </w:rPr>
        <w:footnoteReference w:id="171"/>
      </w:r>
      <w:r w:rsidR="0085492C">
        <w:rPr>
          <w:rFonts w:ascii="Traditional Arabic" w:hAnsi="Traditional Arabic" w:cs="Traditional Arabic" w:hint="cs"/>
          <w:rtl/>
        </w:rPr>
        <w:t>.</w:t>
      </w:r>
    </w:p>
    <w:p w:rsidR="00F604E9" w:rsidRPr="00AF0888" w:rsidRDefault="00F604E9" w:rsidP="007F00C2">
      <w:pPr>
        <w:pStyle w:val="af6"/>
        <w:rPr>
          <w:rFonts w:hint="cs"/>
          <w:rtl/>
        </w:rPr>
      </w:pPr>
      <w:r w:rsidRPr="00AF0888">
        <w:rPr>
          <w:rFonts w:hint="cs"/>
          <w:rtl/>
        </w:rPr>
        <w:t>آری، این گردنه گاهی افراد سست ایمان را از عبور از خود ناتوان می</w:t>
      </w:r>
      <w:r w:rsidRPr="00AF0888">
        <w:rPr>
          <w:rFonts w:cs="CTraditional Arabic" w:hint="cs"/>
          <w:cs/>
        </w:rPr>
        <w:t>‎</w:t>
      </w:r>
      <w:r w:rsidRPr="00AF0888">
        <w:rPr>
          <w:rFonts w:hint="cs"/>
          <w:rtl/>
        </w:rPr>
        <w:t>گرداند و فقط افرادی با ایمان قوی و صادق می</w:t>
      </w:r>
      <w:r w:rsidRPr="00AF0888">
        <w:rPr>
          <w:rFonts w:cs="CTraditional Arabic" w:hint="cs"/>
          <w:cs/>
        </w:rPr>
        <w:t>‎</w:t>
      </w:r>
      <w:r w:rsidRPr="00AF0888">
        <w:rPr>
          <w:rFonts w:hint="cs"/>
          <w:rtl/>
        </w:rPr>
        <w:t>توانند از آن عبور نمایند.</w:t>
      </w:r>
    </w:p>
    <w:p w:rsidR="00F604E9" w:rsidRPr="00AF0888" w:rsidRDefault="00F604E9" w:rsidP="007F00C2">
      <w:pPr>
        <w:pStyle w:val="af6"/>
        <w:rPr>
          <w:rFonts w:hint="cs"/>
          <w:rtl/>
        </w:rPr>
      </w:pPr>
      <w:r w:rsidRPr="00AF0888">
        <w:rPr>
          <w:rFonts w:hint="cs"/>
          <w:rtl/>
        </w:rPr>
        <w:t>داستانی را دیدم که امام ابن قیم آن را ذکر کرده است که با یک دانشمند مسیحی روی داده است- گرچه از حیث دین فرق وجود دارد، زیرا شیعیان مسلمانند و مسیحی کافر است- لکن در این داس</w:t>
      </w:r>
      <w:r w:rsidR="008E50B5">
        <w:rPr>
          <w:rFonts w:hint="cs"/>
          <w:rtl/>
        </w:rPr>
        <w:t>تان عبرتی وجود دارد. ابن قیم</w:t>
      </w:r>
      <w:r w:rsidR="008E50B5">
        <w:rPr>
          <w:rFonts w:cs="CTraditional Arabic" w:hint="cs"/>
          <w:rtl/>
        </w:rPr>
        <w:t>/</w:t>
      </w:r>
      <w:r w:rsidR="008E50B5">
        <w:rPr>
          <w:rFonts w:hint="cs"/>
          <w:rtl/>
        </w:rPr>
        <w:t xml:space="preserve"> می</w:t>
      </w:r>
      <w:r w:rsidR="008E50B5">
        <w:rPr>
          <w:rFonts w:cs="B Badr" w:hint="cs"/>
          <w:rtl/>
        </w:rPr>
        <w:t>‏</w:t>
      </w:r>
      <w:r w:rsidRPr="00AF0888">
        <w:rPr>
          <w:rFonts w:hint="cs"/>
          <w:rtl/>
        </w:rPr>
        <w:t xml:space="preserve">گوید: </w:t>
      </w:r>
      <w:r w:rsidR="008E50B5">
        <w:rPr>
          <w:rFonts w:ascii="Traditional Arabic" w:hAnsi="Traditional Arabic" w:cs="Traditional Arabic"/>
          <w:rtl/>
        </w:rPr>
        <w:t>«</w:t>
      </w:r>
      <w:r w:rsidRPr="00AF0888">
        <w:rPr>
          <w:rFonts w:hint="cs"/>
          <w:rtl/>
        </w:rPr>
        <w:t>من قسمت عمده یک روز را به مناظره با یکی از علمای مسیحی گذراندم و وقتی که حق برای آن فرد مسیحی روشن شد</w:t>
      </w:r>
      <w:r w:rsidR="008E50B5">
        <w:rPr>
          <w:rFonts w:hint="cs"/>
          <w:rtl/>
        </w:rPr>
        <w:t>،</w:t>
      </w:r>
      <w:r w:rsidRPr="00AF0888">
        <w:rPr>
          <w:rFonts w:hint="cs"/>
          <w:rtl/>
        </w:rPr>
        <w:t xml:space="preserve"> وی مبهوت گشت. در آن هنگام فقط ما دو نفر بودیم و کسی وجود نداشت. من به او گفتم: چه چیزی مانع تو از تبعیت از حق و حقیقت می</w:t>
      </w:r>
      <w:r w:rsidRPr="00AF0888">
        <w:rPr>
          <w:rFonts w:cs="CTraditional Arabic" w:hint="cs"/>
          <w:cs/>
        </w:rPr>
        <w:t>‎</w:t>
      </w:r>
      <w:r w:rsidRPr="00AF0888">
        <w:rPr>
          <w:rFonts w:hint="cs"/>
          <w:rtl/>
        </w:rPr>
        <w:t>شو</w:t>
      </w:r>
      <w:r w:rsidR="008E50B5">
        <w:rPr>
          <w:rFonts w:hint="cs"/>
          <w:rtl/>
        </w:rPr>
        <w:t>د؟ گفت: وقتی که من نزد این الاغ</w:t>
      </w:r>
      <w:r w:rsidR="008E50B5">
        <w:rPr>
          <w:rFonts w:cs="B Badr" w:hint="cs"/>
          <w:rtl/>
        </w:rPr>
        <w:t>‏</w:t>
      </w:r>
      <w:r w:rsidRPr="00AF0888">
        <w:rPr>
          <w:rFonts w:hint="cs"/>
          <w:rtl/>
        </w:rPr>
        <w:t>ها برگردم زیر پای نعلین مرکب من فرشی پهن می</w:t>
      </w:r>
      <w:r w:rsidRPr="00AF0888">
        <w:rPr>
          <w:rFonts w:cs="CTraditional Arabic" w:hint="cs"/>
          <w:cs/>
        </w:rPr>
        <w:t>‎</w:t>
      </w:r>
      <w:r w:rsidRPr="00AF0888">
        <w:rPr>
          <w:rFonts w:hint="cs"/>
          <w:rtl/>
        </w:rPr>
        <w:t xml:space="preserve">کنند </w:t>
      </w:r>
      <w:r w:rsidRPr="008E50B5">
        <w:rPr>
          <w:rFonts w:hint="cs"/>
          <w:u w:val="single"/>
          <w:rtl/>
        </w:rPr>
        <w:t xml:space="preserve">و مرا در مورد </w:t>
      </w:r>
      <w:r w:rsidR="008E50B5" w:rsidRPr="008E50B5">
        <w:rPr>
          <w:rFonts w:hint="cs"/>
          <w:u w:val="single"/>
          <w:rtl/>
        </w:rPr>
        <w:t>اموال و زنان خود حاکم و داور می</w:t>
      </w:r>
      <w:r w:rsidR="008E50B5" w:rsidRPr="008E50B5">
        <w:rPr>
          <w:rFonts w:cs="B Badr" w:hint="cs"/>
          <w:u w:val="single"/>
          <w:rtl/>
        </w:rPr>
        <w:t>‏</w:t>
      </w:r>
      <w:r w:rsidRPr="008E50B5">
        <w:rPr>
          <w:rFonts w:hint="cs"/>
          <w:u w:val="single"/>
          <w:rtl/>
        </w:rPr>
        <w:t>کنند و هر فرمانی به آنان بدهم</w:t>
      </w:r>
      <w:r w:rsidRPr="00AF0888">
        <w:rPr>
          <w:rFonts w:hint="cs"/>
          <w:rtl/>
        </w:rPr>
        <w:t xml:space="preserve"> </w:t>
      </w:r>
      <w:r w:rsidRPr="008E50B5">
        <w:rPr>
          <w:rFonts w:hint="cs"/>
          <w:u w:val="single"/>
          <w:rtl/>
        </w:rPr>
        <w:t>از من سرپ</w:t>
      </w:r>
      <w:r w:rsidR="008E50B5">
        <w:rPr>
          <w:rFonts w:hint="cs"/>
          <w:u w:val="single"/>
          <w:rtl/>
        </w:rPr>
        <w:t>یچی نمی</w:t>
      </w:r>
      <w:r w:rsidR="008E50B5">
        <w:rPr>
          <w:rFonts w:cs="B Badr" w:hint="cs"/>
          <w:u w:val="single"/>
          <w:rtl/>
        </w:rPr>
        <w:t>‏</w:t>
      </w:r>
      <w:r w:rsidRPr="008E50B5">
        <w:rPr>
          <w:rFonts w:hint="cs"/>
          <w:u w:val="single"/>
          <w:rtl/>
        </w:rPr>
        <w:t>کنند</w:t>
      </w:r>
      <w:r w:rsidR="008E50B5">
        <w:rPr>
          <w:rFonts w:hint="cs"/>
          <w:rtl/>
        </w:rPr>
        <w:t>،</w:t>
      </w:r>
      <w:r w:rsidRPr="00AF0888">
        <w:rPr>
          <w:rFonts w:hint="cs"/>
          <w:rtl/>
        </w:rPr>
        <w:t xml:space="preserve"> و من کار و پیشه</w:t>
      </w:r>
      <w:r w:rsidRPr="00AF0888">
        <w:rPr>
          <w:rFonts w:cs="CTraditional Arabic" w:hint="cs"/>
          <w:cs/>
        </w:rPr>
        <w:t>‎</w:t>
      </w:r>
      <w:r w:rsidRPr="00AF0888">
        <w:rPr>
          <w:rFonts w:hint="cs"/>
          <w:rtl/>
        </w:rPr>
        <w:t>ای نمی</w:t>
      </w:r>
      <w:r w:rsidRPr="00AF0888">
        <w:rPr>
          <w:rFonts w:cs="CTraditional Arabic" w:hint="cs"/>
          <w:cs/>
        </w:rPr>
        <w:t>‎</w:t>
      </w:r>
      <w:r w:rsidRPr="00AF0888">
        <w:rPr>
          <w:rFonts w:hint="cs"/>
          <w:rtl/>
        </w:rPr>
        <w:t xml:space="preserve">دانم و چیزی از قرآن حفظ ندارم و به نحو و فقه مطلع نیستم. </w:t>
      </w:r>
      <w:r w:rsidRPr="008E50B5">
        <w:rPr>
          <w:rFonts w:hint="cs"/>
          <w:u w:val="single"/>
          <w:rtl/>
        </w:rPr>
        <w:t>پس اگر مسلمان شوم در این صورت در بازارها باید گدایی کنم</w:t>
      </w:r>
      <w:r w:rsidR="008E50B5">
        <w:rPr>
          <w:rFonts w:hint="cs"/>
          <w:rtl/>
        </w:rPr>
        <w:t>. چه کسی به چنین چیزی راضی می</w:t>
      </w:r>
      <w:r w:rsidR="008E50B5">
        <w:rPr>
          <w:rFonts w:cs="B Badr" w:hint="cs"/>
          <w:rtl/>
        </w:rPr>
        <w:t>‏</w:t>
      </w:r>
      <w:r w:rsidRPr="00AF0888">
        <w:rPr>
          <w:rFonts w:hint="cs"/>
          <w:rtl/>
        </w:rPr>
        <w:t>شود؟ ابن قیم می</w:t>
      </w:r>
      <w:r w:rsidRPr="00AF0888">
        <w:rPr>
          <w:rFonts w:cs="CTraditional Arabic" w:hint="cs"/>
          <w:cs/>
        </w:rPr>
        <w:t>‎</w:t>
      </w:r>
      <w:r w:rsidR="008E50B5">
        <w:rPr>
          <w:rFonts w:hint="cs"/>
          <w:rtl/>
        </w:rPr>
        <w:t>گوید: گفتم: چنین نمی</w:t>
      </w:r>
      <w:r w:rsidR="008E50B5">
        <w:rPr>
          <w:rFonts w:cs="B Badr" w:hint="cs"/>
          <w:rtl/>
        </w:rPr>
        <w:t>‏</w:t>
      </w:r>
      <w:r w:rsidR="008E50B5">
        <w:rPr>
          <w:rFonts w:hint="cs"/>
          <w:rtl/>
        </w:rPr>
        <w:t>شود، آیا فکر می</w:t>
      </w:r>
      <w:r w:rsidR="008E50B5">
        <w:rPr>
          <w:rFonts w:cs="B Badr" w:hint="cs"/>
          <w:rtl/>
        </w:rPr>
        <w:t>‏</w:t>
      </w:r>
      <w:r w:rsidRPr="00AF0888">
        <w:rPr>
          <w:rFonts w:hint="cs"/>
          <w:rtl/>
        </w:rPr>
        <w:t>کنی اگر رضای خدا را بر هوای نفس خود ترجیح دهی خداو</w:t>
      </w:r>
      <w:r w:rsidR="008E50B5">
        <w:rPr>
          <w:rFonts w:hint="cs"/>
          <w:rtl/>
        </w:rPr>
        <w:t>ند تو را خوار و ذلیل و محتاج می</w:t>
      </w:r>
      <w:r w:rsidR="008E50B5">
        <w:rPr>
          <w:rFonts w:cs="B Badr" w:hint="cs"/>
          <w:rtl/>
        </w:rPr>
        <w:t>‏</w:t>
      </w:r>
      <w:r w:rsidRPr="00AF0888">
        <w:rPr>
          <w:rFonts w:hint="cs"/>
          <w:rtl/>
        </w:rPr>
        <w:t>کند؟ اگر فرض هم کنیم که چنین وضعیتی برای تو پیش آید، باز هم حقیقت و نجات از آتش</w:t>
      </w:r>
      <w:r w:rsidR="008E50B5">
        <w:rPr>
          <w:rFonts w:hint="cs"/>
          <w:rtl/>
        </w:rPr>
        <w:t xml:space="preserve"> جهنم و عذاب و خشم خداوند، کامل</w:t>
      </w:r>
      <w:r w:rsidR="008E50B5">
        <w:rPr>
          <w:rFonts w:cs="B Badr" w:hint="cs"/>
          <w:rtl/>
        </w:rPr>
        <w:t>‏</w:t>
      </w:r>
      <w:r w:rsidR="008E50B5">
        <w:rPr>
          <w:rFonts w:hint="cs"/>
          <w:rtl/>
        </w:rPr>
        <w:t>ترین عوض در مقابل آن چیزهایی می</w:t>
      </w:r>
      <w:r w:rsidR="008E50B5">
        <w:rPr>
          <w:rFonts w:cs="B Badr" w:hint="cs"/>
          <w:rtl/>
        </w:rPr>
        <w:t>‏</w:t>
      </w:r>
      <w:r w:rsidR="008E50B5">
        <w:rPr>
          <w:rFonts w:hint="cs"/>
          <w:rtl/>
        </w:rPr>
        <w:t>باشد که از دست می</w:t>
      </w:r>
      <w:r w:rsidR="008E50B5">
        <w:rPr>
          <w:rFonts w:cs="B Badr" w:hint="cs"/>
          <w:rtl/>
        </w:rPr>
        <w:t>‏</w:t>
      </w:r>
      <w:r w:rsidRPr="00AF0888">
        <w:rPr>
          <w:rFonts w:hint="cs"/>
          <w:rtl/>
        </w:rPr>
        <w:t>دهی. فرد مسیحی گفت: ببینیم خدا چه می</w:t>
      </w:r>
      <w:r w:rsidRPr="00AF0888">
        <w:rPr>
          <w:rFonts w:cs="CTraditional Arabic" w:hint="cs"/>
          <w:cs/>
        </w:rPr>
        <w:t>‎</w:t>
      </w:r>
      <w:r w:rsidRPr="00AF0888">
        <w:rPr>
          <w:rFonts w:hint="cs"/>
          <w:rtl/>
        </w:rPr>
        <w:t>خ</w:t>
      </w:r>
      <w:r w:rsidR="008E50B5">
        <w:rPr>
          <w:rFonts w:hint="cs"/>
          <w:rtl/>
        </w:rPr>
        <w:t>واهد. به او گفتم: نمی</w:t>
      </w:r>
      <w:r w:rsidR="008E50B5">
        <w:rPr>
          <w:rFonts w:cs="B Badr" w:hint="cs"/>
          <w:rtl/>
        </w:rPr>
        <w:t>‏</w:t>
      </w:r>
      <w:r w:rsidRPr="00AF0888">
        <w:rPr>
          <w:rFonts w:hint="cs"/>
          <w:rtl/>
        </w:rPr>
        <w:t xml:space="preserve">توانم به تقدیر </w:t>
      </w:r>
      <w:r w:rsidR="008E50B5">
        <w:rPr>
          <w:rFonts w:hint="cs"/>
          <w:rtl/>
        </w:rPr>
        <w:t>استدلال نمود و اگر تقدیر حجت می</w:t>
      </w:r>
      <w:r w:rsidR="008E50B5">
        <w:rPr>
          <w:rFonts w:cs="B Badr" w:hint="cs"/>
          <w:rtl/>
        </w:rPr>
        <w:t>‏</w:t>
      </w:r>
      <w:r w:rsidRPr="00AF0888">
        <w:rPr>
          <w:rFonts w:hint="cs"/>
          <w:rtl/>
        </w:rPr>
        <w:t xml:space="preserve">بود برای یهود در تکذیب مسیح و برای </w:t>
      </w:r>
      <w:r w:rsidR="008E50B5">
        <w:rPr>
          <w:rFonts w:hint="cs"/>
          <w:rtl/>
        </w:rPr>
        <w:t>مشرکان در تکذیب پیامبران حجت می</w:t>
      </w:r>
      <w:r w:rsidR="008E50B5">
        <w:rPr>
          <w:rFonts w:cs="B Badr" w:hint="cs"/>
          <w:rtl/>
        </w:rPr>
        <w:t>‏</w:t>
      </w:r>
      <w:r w:rsidRPr="00AF0888">
        <w:rPr>
          <w:rFonts w:hint="cs"/>
          <w:rtl/>
        </w:rPr>
        <w:t>بود. علاوه بر این</w:t>
      </w:r>
      <w:r w:rsidR="008E50B5">
        <w:rPr>
          <w:rFonts w:hint="cs"/>
          <w:rtl/>
        </w:rPr>
        <w:t>، شما قدر را تکذیب می</w:t>
      </w:r>
      <w:r w:rsidR="008E50B5">
        <w:rPr>
          <w:rFonts w:cs="B Badr" w:hint="cs"/>
          <w:rtl/>
        </w:rPr>
        <w:t>‏</w:t>
      </w:r>
      <w:r w:rsidR="008E50B5">
        <w:rPr>
          <w:rFonts w:hint="cs"/>
          <w:rtl/>
        </w:rPr>
        <w:t>کنید. پس چگونه به آن استدلال می</w:t>
      </w:r>
      <w:r w:rsidR="008E50B5">
        <w:rPr>
          <w:rFonts w:cs="B Badr" w:hint="cs"/>
          <w:rtl/>
        </w:rPr>
        <w:t>‏</w:t>
      </w:r>
      <w:r w:rsidRPr="00AF0888">
        <w:rPr>
          <w:rFonts w:hint="cs"/>
          <w:rtl/>
        </w:rPr>
        <w:t>کنید؟ پس آن فرد مسیحی گفت: دست از سر ما بردار</w:t>
      </w:r>
      <w:r w:rsidR="008E50B5">
        <w:rPr>
          <w:rFonts w:ascii="Traditional Arabic" w:hAnsi="Traditional Arabic" w:cs="Traditional Arabic"/>
          <w:rtl/>
        </w:rPr>
        <w:t>»</w:t>
      </w:r>
      <w:r w:rsidRPr="00AF0888">
        <w:rPr>
          <w:rStyle w:val="a5"/>
          <w:rFonts w:cs="B Badr"/>
          <w:rtl/>
        </w:rPr>
        <w:footnoteReference w:id="172"/>
      </w:r>
      <w:r w:rsidRPr="00AF0888">
        <w:rPr>
          <w:rFonts w:hint="cs"/>
          <w:rtl/>
        </w:rPr>
        <w:t>.</w:t>
      </w:r>
    </w:p>
    <w:p w:rsidR="00F604E9" w:rsidRPr="00AF0888" w:rsidRDefault="00F604E9" w:rsidP="007F00C2">
      <w:pPr>
        <w:pStyle w:val="af6"/>
        <w:rPr>
          <w:rFonts w:hint="cs"/>
          <w:rtl/>
        </w:rPr>
      </w:pPr>
      <w:r w:rsidRPr="00AF0888">
        <w:rPr>
          <w:rFonts w:hint="cs"/>
          <w:rtl/>
        </w:rPr>
        <w:t>11- خلاصه</w:t>
      </w:r>
      <w:r w:rsidR="008E50B5">
        <w:rPr>
          <w:rFonts w:hint="cs"/>
          <w:rtl/>
        </w:rPr>
        <w:t>،</w:t>
      </w:r>
      <w:r w:rsidRPr="00AF0888">
        <w:rPr>
          <w:rFonts w:hint="cs"/>
          <w:rtl/>
        </w:rPr>
        <w:t xml:space="preserve"> این اقوال متناقض در توثیق و تجریح راویان مذهب شیعه از خلال مصادر و منابع شیعه، به موارد زیر اشاره دارد:</w:t>
      </w:r>
    </w:p>
    <w:p w:rsidR="00F604E9" w:rsidRPr="00AF0888" w:rsidRDefault="00E845B1" w:rsidP="007F00C2">
      <w:pPr>
        <w:pStyle w:val="af6"/>
        <w:rPr>
          <w:rFonts w:hint="cs"/>
        </w:rPr>
      </w:pPr>
      <w:r>
        <w:rPr>
          <w:rFonts w:hint="cs"/>
          <w:rtl/>
        </w:rPr>
        <w:t xml:space="preserve">* </w:t>
      </w:r>
      <w:r w:rsidR="00F604E9" w:rsidRPr="00AF0888">
        <w:rPr>
          <w:rFonts w:hint="cs"/>
          <w:rtl/>
        </w:rPr>
        <w:t>مذهب شیعه مورد محافظت نیس</w:t>
      </w:r>
      <w:r>
        <w:rPr>
          <w:rFonts w:hint="cs"/>
          <w:rtl/>
        </w:rPr>
        <w:t>ت، زیرا اگر منقول از معصومان می</w:t>
      </w:r>
      <w:r>
        <w:rPr>
          <w:rFonts w:cs="B Badr" w:hint="cs"/>
          <w:rtl/>
        </w:rPr>
        <w:t>‏</w:t>
      </w:r>
      <w:r>
        <w:rPr>
          <w:rFonts w:hint="cs"/>
          <w:rtl/>
        </w:rPr>
        <w:t>بود خداوند آن را حفظ می</w:t>
      </w:r>
      <w:r>
        <w:rPr>
          <w:rFonts w:cs="B Badr" w:hint="cs"/>
          <w:rtl/>
        </w:rPr>
        <w:t>‏</w:t>
      </w:r>
      <w:r w:rsidR="00F604E9" w:rsidRPr="00AF0888">
        <w:rPr>
          <w:rFonts w:hint="cs"/>
          <w:rtl/>
        </w:rPr>
        <w:t>کرد.</w:t>
      </w:r>
    </w:p>
    <w:p w:rsidR="00F604E9" w:rsidRPr="00AF0888" w:rsidRDefault="00E845B1" w:rsidP="007F00C2">
      <w:pPr>
        <w:pStyle w:val="af6"/>
        <w:rPr>
          <w:rFonts w:hint="cs"/>
        </w:rPr>
      </w:pPr>
      <w:r>
        <w:rPr>
          <w:rFonts w:hint="cs"/>
          <w:rtl/>
        </w:rPr>
        <w:t xml:space="preserve">* </w:t>
      </w:r>
      <w:r w:rsidR="00F604E9" w:rsidRPr="00AF0888">
        <w:rPr>
          <w:rFonts w:hint="cs"/>
          <w:rtl/>
        </w:rPr>
        <w:t>فرد شیعه با وجود این تناقض نمی</w:t>
      </w:r>
      <w:r w:rsidR="00F604E9" w:rsidRPr="00AF0888">
        <w:rPr>
          <w:rFonts w:cs="CTraditional Arabic" w:hint="cs"/>
          <w:cs/>
        </w:rPr>
        <w:t>‎</w:t>
      </w:r>
      <w:r w:rsidR="00F604E9" w:rsidRPr="00AF0888">
        <w:rPr>
          <w:rFonts w:hint="cs"/>
          <w:rtl/>
        </w:rPr>
        <w:t>تواند اقوال ائمه خود در مورد راویان دینش را بشناسد مگر با وارد کردن تقیه در مسأله.</w:t>
      </w:r>
    </w:p>
    <w:p w:rsidR="00F604E9" w:rsidRPr="00AF0888" w:rsidRDefault="00E845B1" w:rsidP="007F00C2">
      <w:pPr>
        <w:pStyle w:val="af6"/>
        <w:rPr>
          <w:rFonts w:hint="cs"/>
        </w:rPr>
      </w:pPr>
      <w:r>
        <w:rPr>
          <w:rFonts w:hint="cs"/>
          <w:rtl/>
        </w:rPr>
        <w:t xml:space="preserve">* </w:t>
      </w:r>
      <w:r w:rsidR="00F604E9" w:rsidRPr="00AF0888">
        <w:rPr>
          <w:rFonts w:hint="cs"/>
          <w:rtl/>
        </w:rPr>
        <w:t>بعید نیست که سبب این تناقض این باشد که این تناقض از ثمره</w:t>
      </w:r>
      <w:r w:rsidR="00F604E9" w:rsidRPr="00AF0888">
        <w:rPr>
          <w:rFonts w:cs="CTraditional Arabic" w:hint="cs"/>
          <w:cs/>
        </w:rPr>
        <w:t>‎</w:t>
      </w:r>
      <w:r w:rsidR="00F604E9" w:rsidRPr="00AF0888">
        <w:rPr>
          <w:rFonts w:hint="cs"/>
          <w:rtl/>
        </w:rPr>
        <w:t>های مبارزه میان افرادی باشد که گرد ائمه را</w:t>
      </w:r>
      <w:r>
        <w:rPr>
          <w:rFonts w:hint="cs"/>
          <w:rtl/>
        </w:rPr>
        <w:t xml:space="preserve"> گرفته بودند و بر ائمه تجارت می</w:t>
      </w:r>
      <w:r>
        <w:rPr>
          <w:rFonts w:cs="B Badr" w:hint="cs"/>
          <w:rtl/>
        </w:rPr>
        <w:t>‏</w:t>
      </w:r>
      <w:r w:rsidR="00F604E9" w:rsidRPr="00AF0888">
        <w:rPr>
          <w:rFonts w:hint="cs"/>
          <w:rtl/>
        </w:rPr>
        <w:t>کردند تا در نتیجه امام تنها برای آنان باشد.</w:t>
      </w:r>
    </w:p>
    <w:p w:rsidR="00F604E9" w:rsidRPr="00AF0888" w:rsidRDefault="00E845B1" w:rsidP="007F00C2">
      <w:pPr>
        <w:pStyle w:val="af6"/>
        <w:rPr>
          <w:rFonts w:hint="cs"/>
          <w:rtl/>
        </w:rPr>
      </w:pPr>
      <w:r>
        <w:rPr>
          <w:rFonts w:hint="cs"/>
          <w:rtl/>
        </w:rPr>
        <w:t xml:space="preserve">* </w:t>
      </w:r>
      <w:r w:rsidR="00F604E9" w:rsidRPr="00AF0888">
        <w:rPr>
          <w:rFonts w:hint="cs"/>
          <w:rtl/>
        </w:rPr>
        <w:t>اعتماد به روایات شیعی وجود ند</w:t>
      </w:r>
      <w:r>
        <w:rPr>
          <w:rFonts w:hint="cs"/>
          <w:rtl/>
        </w:rPr>
        <w:t>ارد. پس چگونه دینی بر آن بنا می</w:t>
      </w:r>
      <w:r>
        <w:rPr>
          <w:rFonts w:cs="B Badr" w:hint="cs"/>
          <w:rtl/>
        </w:rPr>
        <w:t>‏</w:t>
      </w:r>
      <w:r w:rsidR="00F604E9" w:rsidRPr="00AF0888">
        <w:rPr>
          <w:rFonts w:hint="cs"/>
          <w:rtl/>
        </w:rPr>
        <w:t>شو</w:t>
      </w:r>
      <w:r>
        <w:rPr>
          <w:rFonts w:hint="cs"/>
          <w:rtl/>
        </w:rPr>
        <w:t>د که به وسیله آن به خداوند</w:t>
      </w:r>
      <w:r>
        <w:rPr>
          <w:rFonts w:hint="cs"/>
        </w:rPr>
        <w:sym w:font="AGA Arabesque" w:char="F059"/>
      </w:r>
      <w:r>
        <w:rPr>
          <w:rFonts w:hint="cs"/>
          <w:rtl/>
        </w:rPr>
        <w:t xml:space="preserve"> تقرب می</w:t>
      </w:r>
      <w:r>
        <w:rPr>
          <w:rFonts w:cs="B Badr" w:hint="cs"/>
          <w:rtl/>
        </w:rPr>
        <w:t>‏</w:t>
      </w:r>
      <w:r w:rsidR="00F604E9" w:rsidRPr="00AF0888">
        <w:rPr>
          <w:rFonts w:hint="cs"/>
          <w:rtl/>
        </w:rPr>
        <w:t>شود.</w:t>
      </w:r>
    </w:p>
    <w:p w:rsidR="00F604E9" w:rsidRPr="00AF0888" w:rsidRDefault="00F604E9" w:rsidP="00A95D0F">
      <w:pPr>
        <w:pStyle w:val="af6"/>
        <w:rPr>
          <w:rFonts w:hint="cs"/>
          <w:rtl/>
        </w:rPr>
      </w:pPr>
      <w:r w:rsidRPr="00AF0888">
        <w:rPr>
          <w:rFonts w:hint="cs"/>
          <w:rtl/>
        </w:rPr>
        <w:t>پس آیا وقت آن نرسیده که علمای شیعه در دین خود تجدید نظر نمایند؟!</w:t>
      </w: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B74551" w:rsidRDefault="00B74551" w:rsidP="00B74551">
      <w:pPr>
        <w:pStyle w:val="af2"/>
        <w:rPr>
          <w:rFonts w:hint="cs"/>
          <w:color w:val="auto"/>
          <w:rtl/>
        </w:rPr>
      </w:pPr>
    </w:p>
    <w:p w:rsidR="002C2FC4" w:rsidRDefault="002C2FC4" w:rsidP="00D20AA3">
      <w:pPr>
        <w:pStyle w:val="af2"/>
        <w:rPr>
          <w:rFonts w:hint="cs"/>
          <w:rtl/>
        </w:rPr>
      </w:pPr>
      <w:bookmarkStart w:id="317" w:name="_Toc231414841"/>
      <w:bookmarkStart w:id="318" w:name="_Toc231414077"/>
      <w:bookmarkStart w:id="319" w:name="_Toc231413939"/>
      <w:bookmarkStart w:id="320" w:name="_Toc234930025"/>
      <w:bookmarkStart w:id="321" w:name="_Toc252932553"/>
      <w:r>
        <w:rPr>
          <w:rFonts w:hint="cs"/>
          <w:rtl/>
        </w:rPr>
        <w:pict>
          <v:shape id="_x0000_s1185" type="#_x0000_t176" style="position:absolute;left:0;text-align:left;margin-left:-14.2pt;margin-top:.65pt;width:383.4pt;height:411.8pt;z-index:251653632">
            <v:fill opacity="0"/>
            <w10:wrap anchorx="page"/>
          </v:shape>
        </w:pict>
      </w:r>
    </w:p>
    <w:p w:rsidR="00B74551" w:rsidRDefault="00B74551" w:rsidP="00D20AA3">
      <w:pPr>
        <w:pStyle w:val="af2"/>
        <w:rPr>
          <w:rFonts w:hint="cs"/>
          <w:rtl/>
        </w:rPr>
      </w:pPr>
      <w:bookmarkStart w:id="322" w:name="_Toc254520624"/>
      <w:r>
        <w:rPr>
          <w:rFonts w:hint="cs"/>
          <w:rtl/>
        </w:rPr>
        <w:t>مبحث هفتم</w:t>
      </w:r>
      <w:bookmarkStart w:id="323" w:name="_Toc231415074"/>
      <w:bookmarkStart w:id="324" w:name="_Toc231414842"/>
      <w:bookmarkStart w:id="325" w:name="_Toc231414078"/>
      <w:bookmarkStart w:id="326" w:name="_Toc231413940"/>
      <w:bookmarkEnd w:id="317"/>
      <w:bookmarkEnd w:id="318"/>
      <w:bookmarkEnd w:id="319"/>
      <w:r>
        <w:rPr>
          <w:rtl/>
        </w:rPr>
        <w:br/>
      </w:r>
      <w:r>
        <w:rPr>
          <w:rFonts w:hint="cs"/>
          <w:rtl/>
        </w:rPr>
        <w:t>تناقض علمای دوازده امامی</w:t>
      </w:r>
      <w:bookmarkEnd w:id="320"/>
      <w:bookmarkEnd w:id="321"/>
      <w:bookmarkEnd w:id="322"/>
      <w:bookmarkEnd w:id="323"/>
      <w:bookmarkEnd w:id="324"/>
      <w:bookmarkEnd w:id="325"/>
      <w:bookmarkEnd w:id="326"/>
    </w:p>
    <w:p w:rsidR="00B74551" w:rsidRDefault="00B74551" w:rsidP="00B74551">
      <w:pPr>
        <w:ind w:firstLine="454"/>
        <w:rPr>
          <w:rFonts w:ascii="IranNastaliq" w:hAnsi="IranNastaliq" w:cs="IranNastaliq"/>
          <w:rtl/>
          <w:lang w:bidi="fa-IR"/>
        </w:rPr>
      </w:pPr>
    </w:p>
    <w:p w:rsidR="00B74551" w:rsidRPr="002C2FC4" w:rsidRDefault="00B74551" w:rsidP="002C2FC4">
      <w:pPr>
        <w:pStyle w:val="af6"/>
        <w:jc w:val="left"/>
        <w:rPr>
          <w:b/>
          <w:bCs/>
          <w:rtl/>
        </w:rPr>
      </w:pPr>
      <w:r w:rsidRPr="002C2FC4">
        <w:rPr>
          <w:rFonts w:hint="cs"/>
          <w:b/>
          <w:bCs/>
          <w:rtl/>
        </w:rPr>
        <w:t>مطلب اول:</w:t>
      </w:r>
    </w:p>
    <w:p w:rsidR="00B74551" w:rsidRPr="002C2FC4" w:rsidRDefault="00B74551" w:rsidP="002C2FC4">
      <w:pPr>
        <w:pStyle w:val="af6"/>
        <w:jc w:val="left"/>
        <w:rPr>
          <w:rFonts w:hint="cs"/>
          <w:b/>
          <w:bCs/>
          <w:rtl/>
        </w:rPr>
      </w:pPr>
      <w:r w:rsidRPr="002C2FC4">
        <w:rPr>
          <w:rFonts w:hint="cs"/>
          <w:b/>
          <w:bCs/>
          <w:rtl/>
        </w:rPr>
        <w:t>بیان موضوع: تناقض علمای دوازده امامی</w:t>
      </w:r>
    </w:p>
    <w:p w:rsidR="00B74551" w:rsidRPr="002C2FC4" w:rsidRDefault="00B74551" w:rsidP="002C2FC4">
      <w:pPr>
        <w:pStyle w:val="af6"/>
        <w:jc w:val="left"/>
        <w:rPr>
          <w:rFonts w:hint="cs"/>
          <w:b/>
          <w:bCs/>
          <w:rtl/>
        </w:rPr>
      </w:pPr>
    </w:p>
    <w:p w:rsidR="00B74551" w:rsidRPr="002C2FC4" w:rsidRDefault="00B74551" w:rsidP="002C2FC4">
      <w:pPr>
        <w:pStyle w:val="af6"/>
        <w:jc w:val="left"/>
        <w:rPr>
          <w:rFonts w:hint="cs"/>
          <w:b/>
          <w:bCs/>
          <w:rtl/>
        </w:rPr>
      </w:pPr>
    </w:p>
    <w:p w:rsidR="00B74551" w:rsidRPr="002C2FC4" w:rsidRDefault="00B74551" w:rsidP="002C2FC4">
      <w:pPr>
        <w:pStyle w:val="af6"/>
        <w:jc w:val="left"/>
        <w:rPr>
          <w:rFonts w:hint="cs"/>
          <w:b/>
          <w:bCs/>
          <w:rtl/>
        </w:rPr>
      </w:pPr>
      <w:r w:rsidRPr="002C2FC4">
        <w:rPr>
          <w:rFonts w:hint="cs"/>
          <w:b/>
          <w:bCs/>
          <w:rtl/>
        </w:rPr>
        <w:t>مطلب دوم:</w:t>
      </w:r>
    </w:p>
    <w:p w:rsidR="00865FB7" w:rsidRPr="002C2FC4" w:rsidRDefault="00B74551" w:rsidP="002C2FC4">
      <w:pPr>
        <w:pStyle w:val="af6"/>
        <w:jc w:val="left"/>
        <w:rPr>
          <w:rFonts w:hint="cs"/>
          <w:b/>
          <w:bCs/>
          <w:rtl/>
        </w:rPr>
      </w:pPr>
      <w:r w:rsidRPr="002C2FC4">
        <w:rPr>
          <w:rFonts w:hint="cs"/>
          <w:b/>
          <w:bCs/>
          <w:rtl/>
        </w:rPr>
        <w:t>نگاهی به موضوع تناقض علمای دوازده امام</w:t>
      </w: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327" w:name="_Toc231413941"/>
      <w:bookmarkStart w:id="328" w:name="_Toc231414079"/>
      <w:bookmarkStart w:id="329" w:name="_Toc231414843"/>
      <w:bookmarkStart w:id="330" w:name="_Toc252932554"/>
      <w:bookmarkStart w:id="331" w:name="_Toc254520625"/>
      <w:r w:rsidRPr="00AF0888">
        <w:rPr>
          <w:rFonts w:hint="cs"/>
          <w:rtl/>
        </w:rPr>
        <w:t>مطلب اول</w:t>
      </w:r>
      <w:bookmarkStart w:id="332" w:name="_Toc231413942"/>
      <w:bookmarkStart w:id="333" w:name="_Toc231414080"/>
      <w:bookmarkStart w:id="334" w:name="_Toc231414844"/>
      <w:bookmarkStart w:id="335" w:name="_Toc231415076"/>
      <w:bookmarkEnd w:id="327"/>
      <w:bookmarkEnd w:id="328"/>
      <w:bookmarkEnd w:id="329"/>
      <w:r w:rsidR="00865FB7">
        <w:rPr>
          <w:rtl/>
        </w:rPr>
        <w:br/>
      </w:r>
      <w:r w:rsidRPr="00AF0888">
        <w:rPr>
          <w:rFonts w:hint="cs"/>
          <w:rtl/>
        </w:rPr>
        <w:t>بیان موضوع تناقض علمای دوازده امامی</w:t>
      </w:r>
      <w:bookmarkEnd w:id="330"/>
      <w:bookmarkEnd w:id="331"/>
      <w:bookmarkEnd w:id="332"/>
      <w:bookmarkEnd w:id="333"/>
      <w:bookmarkEnd w:id="334"/>
      <w:bookmarkEnd w:id="335"/>
    </w:p>
    <w:p w:rsidR="00F604E9" w:rsidRPr="00AF0888" w:rsidRDefault="00F604E9" w:rsidP="00865FB7">
      <w:pPr>
        <w:pStyle w:val="af6"/>
        <w:ind w:firstLine="0"/>
        <w:rPr>
          <w:rFonts w:hint="cs"/>
          <w:rtl/>
        </w:rPr>
      </w:pPr>
      <w:r w:rsidRPr="00AF0888">
        <w:rPr>
          <w:rFonts w:hint="cs"/>
          <w:rtl/>
        </w:rPr>
        <w:t>وجود روایات متناقض در منابع روائی شیعه، منجر به تناقض در میان فتاوای علمای شیعه شده است، به طوری که شیعیان در میان فتاوی متحیر و سرگردان شده</w:t>
      </w:r>
      <w:r w:rsidRPr="00AF0888">
        <w:rPr>
          <w:rFonts w:cs="CTraditional Arabic" w:hint="cs"/>
          <w:cs/>
        </w:rPr>
        <w:t>‎</w:t>
      </w:r>
      <w:r w:rsidRPr="00AF0888">
        <w:rPr>
          <w:rFonts w:hint="cs"/>
          <w:rtl/>
        </w:rPr>
        <w:t>اند</w:t>
      </w:r>
      <w:r w:rsidR="00C75835">
        <w:rPr>
          <w:rFonts w:hint="cs"/>
          <w:rtl/>
        </w:rPr>
        <w:t>،</w:t>
      </w:r>
      <w:r w:rsidRPr="00AF0888">
        <w:rPr>
          <w:rFonts w:hint="cs"/>
          <w:rtl/>
        </w:rPr>
        <w:t xml:space="preserve"> و نمی</w:t>
      </w:r>
      <w:r w:rsidRPr="00AF0888">
        <w:rPr>
          <w:rFonts w:cs="CTraditional Arabic" w:hint="cs"/>
          <w:cs/>
        </w:rPr>
        <w:t>‎</w:t>
      </w:r>
      <w:r w:rsidRPr="00AF0888">
        <w:rPr>
          <w:rFonts w:hint="cs"/>
          <w:rtl/>
        </w:rPr>
        <w:t>دانند کدام یک صحیح است</w:t>
      </w:r>
      <w:r w:rsidR="00C75835">
        <w:rPr>
          <w:rFonts w:hint="cs"/>
          <w:rtl/>
        </w:rPr>
        <w:t>،</w:t>
      </w:r>
      <w:r w:rsidRPr="00AF0888">
        <w:rPr>
          <w:rFonts w:hint="cs"/>
          <w:rtl/>
        </w:rPr>
        <w:t xml:space="preserve"> و به صورت صحیح از امام معصوم صادر شده و کدام یک بر اساس تقیه است؟</w:t>
      </w:r>
    </w:p>
    <w:p w:rsidR="00F604E9" w:rsidRPr="00AF0888" w:rsidRDefault="00F604E9" w:rsidP="00A95D0F">
      <w:pPr>
        <w:pStyle w:val="af6"/>
        <w:rPr>
          <w:rFonts w:hint="cs"/>
          <w:rtl/>
        </w:rPr>
      </w:pPr>
      <w:r w:rsidRPr="00AF0888">
        <w:rPr>
          <w:rFonts w:hint="cs"/>
          <w:rtl/>
        </w:rPr>
        <w:t>روایات شیعی بیانگر این مطلب هستند که پیروی از ائمه، افراد را از اختلاف حفظ کرده و بلکه از هلاک نجات می</w:t>
      </w:r>
      <w:r w:rsidRPr="00AF0888">
        <w:rPr>
          <w:rFonts w:cs="CTraditional Arabic" w:hint="cs"/>
          <w:cs/>
        </w:rPr>
        <w:t>‎</w:t>
      </w:r>
      <w:r w:rsidRPr="00AF0888">
        <w:rPr>
          <w:rFonts w:hint="cs"/>
          <w:rtl/>
        </w:rPr>
        <w:t>دهد</w:t>
      </w:r>
      <w:r w:rsidR="006D64F0">
        <w:rPr>
          <w:rFonts w:hint="cs"/>
          <w:rtl/>
        </w:rPr>
        <w:t>،</w:t>
      </w:r>
      <w:r w:rsidRPr="00AF0888">
        <w:rPr>
          <w:rFonts w:hint="cs"/>
          <w:rtl/>
        </w:rPr>
        <w:t xml:space="preserve"> و به سان کشتی نوح</w:t>
      </w:r>
      <w:r w:rsidR="006D64F0">
        <w:rPr>
          <w:rFonts w:hint="cs"/>
        </w:rPr>
        <w:sym w:font="AGA Arabesque" w:char="F075"/>
      </w:r>
      <w:r w:rsidRPr="00AF0888">
        <w:rPr>
          <w:rFonts w:hint="cs"/>
          <w:rtl/>
        </w:rPr>
        <w:t xml:space="preserve"> است که هر کس سوار آن شود نجات می</w:t>
      </w:r>
      <w:r w:rsidRPr="00AF0888">
        <w:rPr>
          <w:rFonts w:cs="CTraditional Arabic" w:hint="cs"/>
          <w:cs/>
        </w:rPr>
        <w:t>‎</w:t>
      </w:r>
      <w:r w:rsidR="006D64F0">
        <w:rPr>
          <w:rFonts w:hint="cs"/>
          <w:rtl/>
        </w:rPr>
        <w:t>یابد و هر کس سوار نشود هلاک می</w:t>
      </w:r>
      <w:r w:rsidR="006D64F0">
        <w:rPr>
          <w:rFonts w:cs="B Badr" w:hint="cs"/>
          <w:rtl/>
        </w:rPr>
        <w:t>‏</w:t>
      </w:r>
      <w:r w:rsidRPr="00AF0888">
        <w:rPr>
          <w:rFonts w:hint="cs"/>
          <w:rtl/>
        </w:rPr>
        <w:t>گردد.</w:t>
      </w:r>
    </w:p>
    <w:p w:rsidR="00F604E9" w:rsidRPr="00AF0888" w:rsidRDefault="00F604E9" w:rsidP="006D64F0">
      <w:pPr>
        <w:pStyle w:val="af6"/>
        <w:rPr>
          <w:rFonts w:hint="cs"/>
          <w:rtl/>
        </w:rPr>
      </w:pPr>
      <w:r w:rsidRPr="00AF0888">
        <w:rPr>
          <w:rFonts w:hint="cs"/>
          <w:rtl/>
        </w:rPr>
        <w:t>اکنون و بعد از اینکه نسل ائمه منقرض گشته است و شیعیان بدون امام مانده</w:t>
      </w:r>
      <w:r w:rsidRPr="00AF0888">
        <w:rPr>
          <w:rFonts w:cs="CTraditional Arabic" w:hint="cs"/>
          <w:cs/>
        </w:rPr>
        <w:t>‎</w:t>
      </w:r>
      <w:r w:rsidRPr="00AF0888">
        <w:rPr>
          <w:rFonts w:hint="cs"/>
          <w:rtl/>
        </w:rPr>
        <w:t>اند، شیعیان دچار تفرقه شده</w:t>
      </w:r>
      <w:r w:rsidRPr="00AF0888">
        <w:rPr>
          <w:rFonts w:cs="CTraditional Arabic" w:hint="cs"/>
          <w:cs/>
        </w:rPr>
        <w:t>‎</w:t>
      </w:r>
      <w:r w:rsidRPr="00AF0888">
        <w:rPr>
          <w:rFonts w:hint="cs"/>
          <w:rtl/>
        </w:rPr>
        <w:t>اند، زیرا ده</w:t>
      </w:r>
      <w:r w:rsidRPr="00AF0888">
        <w:rPr>
          <w:rFonts w:cs="CTraditional Arabic" w:hint="cs"/>
          <w:cs/>
        </w:rPr>
        <w:t>‎</w:t>
      </w:r>
      <w:r w:rsidRPr="00AF0888">
        <w:rPr>
          <w:rFonts w:hint="cs"/>
          <w:rtl/>
        </w:rPr>
        <w:t>ها کشتی و بلکه صدها کشتی ظهور کرده</w:t>
      </w:r>
      <w:r w:rsidRPr="00AF0888">
        <w:rPr>
          <w:rFonts w:cs="CTraditional Arabic" w:hint="cs"/>
          <w:cs/>
        </w:rPr>
        <w:t>‎</w:t>
      </w:r>
      <w:r w:rsidRPr="00AF0888">
        <w:rPr>
          <w:rFonts w:hint="cs"/>
          <w:rtl/>
        </w:rPr>
        <w:t>اند و صاحب هر کشتی اظهار می</w:t>
      </w:r>
      <w:r w:rsidRPr="00AF0888">
        <w:rPr>
          <w:rFonts w:cs="CTraditional Arabic" w:hint="cs"/>
          <w:cs/>
        </w:rPr>
        <w:t>‎</w:t>
      </w:r>
      <w:r w:rsidRPr="00AF0888">
        <w:rPr>
          <w:rFonts w:hint="cs"/>
          <w:rtl/>
        </w:rPr>
        <w:t>دارد که او وارث رهبری کشتی است</w:t>
      </w:r>
      <w:r w:rsidR="006D64F0">
        <w:rPr>
          <w:rFonts w:hint="cs"/>
          <w:rtl/>
        </w:rPr>
        <w:t>،</w:t>
      </w:r>
      <w:r w:rsidRPr="00AF0888">
        <w:rPr>
          <w:rFonts w:hint="cs"/>
          <w:rtl/>
        </w:rPr>
        <w:t xml:space="preserve"> و حتی دامنه این تفرقه به خانواده نیز کشیده شده است</w:t>
      </w:r>
      <w:r w:rsidR="006D64F0">
        <w:rPr>
          <w:rFonts w:hint="cs"/>
          <w:rtl/>
        </w:rPr>
        <w:t>،</w:t>
      </w:r>
      <w:r w:rsidRPr="00AF0888">
        <w:rPr>
          <w:rFonts w:hint="cs"/>
          <w:rtl/>
        </w:rPr>
        <w:t xml:space="preserve"> و هر فرد در یک خانواده دارای یک کشتی است</w:t>
      </w:r>
      <w:r w:rsidR="006D64F0">
        <w:rPr>
          <w:rFonts w:hint="cs"/>
          <w:rtl/>
        </w:rPr>
        <w:t>!!!</w:t>
      </w:r>
      <w:r w:rsidRPr="00AF0888">
        <w:rPr>
          <w:rFonts w:hint="cs"/>
          <w:rtl/>
        </w:rPr>
        <w:t xml:space="preserve"> و گاهی این فرد از آن پایین آمده و سوار کشتی دیگری می</w:t>
      </w:r>
      <w:r w:rsidRPr="00AF0888">
        <w:rPr>
          <w:rFonts w:cs="CTraditional Arabic" w:hint="cs"/>
          <w:cs/>
        </w:rPr>
        <w:t>‎</w:t>
      </w:r>
      <w:r w:rsidRPr="00AF0888">
        <w:rPr>
          <w:rFonts w:hint="cs"/>
          <w:rtl/>
        </w:rPr>
        <w:t>شود و فکر می</w:t>
      </w:r>
      <w:r w:rsidRPr="00AF0888">
        <w:rPr>
          <w:rFonts w:cs="CTraditional Arabic" w:hint="cs"/>
          <w:cs/>
        </w:rPr>
        <w:t>‎</w:t>
      </w:r>
      <w:r w:rsidRPr="00AF0888">
        <w:rPr>
          <w:rFonts w:hint="cs"/>
          <w:rtl/>
        </w:rPr>
        <w:t>کند که آن کشتی نجات است</w:t>
      </w:r>
      <w:r w:rsidR="006D64F0">
        <w:rPr>
          <w:rFonts w:hint="cs"/>
          <w:rtl/>
        </w:rPr>
        <w:t>!!</w:t>
      </w:r>
    </w:p>
    <w:p w:rsidR="00F604E9" w:rsidRPr="00AF0888" w:rsidRDefault="00F604E9" w:rsidP="00A95D0F">
      <w:pPr>
        <w:pStyle w:val="af6"/>
        <w:rPr>
          <w:rFonts w:hint="cs"/>
          <w:rtl/>
        </w:rPr>
      </w:pPr>
      <w:r w:rsidRPr="00AF0888">
        <w:rPr>
          <w:rFonts w:hint="cs"/>
          <w:rtl/>
        </w:rPr>
        <w:t>حال سوال اینجاست که کدام یک کشتی اهل بیت است؟</w:t>
      </w:r>
    </w:p>
    <w:p w:rsidR="00F604E9" w:rsidRPr="00AF0888" w:rsidRDefault="00F604E9" w:rsidP="00A95D0F">
      <w:pPr>
        <w:pStyle w:val="af6"/>
        <w:rPr>
          <w:rFonts w:hint="cs"/>
          <w:rtl/>
        </w:rPr>
      </w:pPr>
      <w:r w:rsidRPr="00AF0888">
        <w:rPr>
          <w:rFonts w:hint="cs"/>
          <w:rtl/>
        </w:rPr>
        <w:t>در بحبوحه این اختلاف و به خاطر ناتوانی پیروان مذهب از مشخص کردن کشتی نجات، بسیاری از تابعان کشتی از جستجو برای یافتن کشتی نجات دست برداشته</w:t>
      </w:r>
      <w:r w:rsidRPr="00AF0888">
        <w:rPr>
          <w:rFonts w:cs="CTraditional Arabic" w:hint="cs"/>
          <w:cs/>
        </w:rPr>
        <w:t>‎</w:t>
      </w:r>
      <w:r w:rsidRPr="00AF0888">
        <w:rPr>
          <w:rFonts w:hint="cs"/>
          <w:rtl/>
        </w:rPr>
        <w:t>اند.</w:t>
      </w:r>
    </w:p>
    <w:p w:rsidR="00F604E9" w:rsidRPr="00AF0888" w:rsidRDefault="00F604E9" w:rsidP="00A95D0F">
      <w:pPr>
        <w:pStyle w:val="af6"/>
        <w:rPr>
          <w:rFonts w:hint="cs"/>
          <w:rtl/>
        </w:rPr>
      </w:pPr>
      <w:r w:rsidRPr="00AF0888">
        <w:rPr>
          <w:rFonts w:hint="cs"/>
          <w:rtl/>
        </w:rPr>
        <w:t>این اختلاف امر تازه</w:t>
      </w:r>
      <w:r w:rsidRPr="00AF0888">
        <w:rPr>
          <w:rFonts w:cs="CTraditional Arabic" w:hint="cs"/>
          <w:cs/>
        </w:rPr>
        <w:t>‎</w:t>
      </w:r>
      <w:r w:rsidRPr="00AF0888">
        <w:rPr>
          <w:rFonts w:hint="cs"/>
          <w:rtl/>
        </w:rPr>
        <w:t>ای نیست، بلکه این اختلاف از قرون اولیه پدید آمده است، زیرا پیروان هر امام بعد از مرگ او به چندین فرقه تقسیم می</w:t>
      </w:r>
      <w:r w:rsidRPr="00AF0888">
        <w:rPr>
          <w:rFonts w:cs="CTraditional Arabic" w:hint="cs"/>
          <w:cs/>
        </w:rPr>
        <w:t>‎</w:t>
      </w:r>
      <w:r w:rsidRPr="00AF0888">
        <w:rPr>
          <w:rFonts w:hint="cs"/>
          <w:rtl/>
        </w:rPr>
        <w:t>شوند و هر فرقه یک کشتی</w:t>
      </w:r>
      <w:r w:rsidR="006D64F0">
        <w:rPr>
          <w:rFonts w:hint="cs"/>
          <w:rtl/>
        </w:rPr>
        <w:t xml:space="preserve"> دارد و اظهار می</w:t>
      </w:r>
      <w:r w:rsidR="006D64F0">
        <w:rPr>
          <w:rFonts w:cs="B Badr" w:hint="cs"/>
          <w:rtl/>
        </w:rPr>
        <w:t>‏</w:t>
      </w:r>
      <w:r w:rsidRPr="00AF0888">
        <w:rPr>
          <w:rFonts w:hint="cs"/>
          <w:rtl/>
        </w:rPr>
        <w:t>دارد که کشتی آنان، کشتی اهل بیت است.</w:t>
      </w:r>
    </w:p>
    <w:p w:rsidR="00F604E9" w:rsidRPr="00AF0888" w:rsidRDefault="00F604E9" w:rsidP="00A95D0F">
      <w:pPr>
        <w:pStyle w:val="af6"/>
        <w:rPr>
          <w:rFonts w:hint="cs"/>
          <w:rtl/>
        </w:rPr>
      </w:pPr>
      <w:r w:rsidRPr="00AF0888">
        <w:rPr>
          <w:rFonts w:hint="cs"/>
          <w:rtl/>
        </w:rPr>
        <w:t xml:space="preserve">در کتاب </w:t>
      </w:r>
      <w:r w:rsidR="006D64F0">
        <w:rPr>
          <w:rFonts w:ascii="Traditional Arabic" w:hAnsi="Traditional Arabic" w:cs="Traditional Arabic"/>
          <w:sz w:val="30"/>
          <w:szCs w:val="30"/>
          <w:rtl/>
        </w:rPr>
        <w:t>المقالات و</w:t>
      </w:r>
      <w:r w:rsidRPr="00AF0888">
        <w:rPr>
          <w:rFonts w:ascii="Traditional Arabic" w:hAnsi="Traditional Arabic" w:cs="Traditional Arabic"/>
          <w:sz w:val="30"/>
          <w:szCs w:val="30"/>
          <w:rtl/>
        </w:rPr>
        <w:t>الفرق</w:t>
      </w:r>
      <w:r w:rsidRPr="00AF0888">
        <w:rPr>
          <w:rFonts w:hint="cs"/>
          <w:rtl/>
        </w:rPr>
        <w:t xml:space="preserve"> قمی و </w:t>
      </w:r>
      <w:r w:rsidRPr="00AF0888">
        <w:rPr>
          <w:rFonts w:ascii="Traditional Arabic" w:hAnsi="Traditional Arabic" w:cs="Traditional Arabic"/>
          <w:sz w:val="30"/>
          <w:szCs w:val="30"/>
          <w:rtl/>
        </w:rPr>
        <w:t>فرق الشیعه</w:t>
      </w:r>
      <w:r w:rsidRPr="00AF0888">
        <w:rPr>
          <w:rFonts w:hint="cs"/>
          <w:rtl/>
        </w:rPr>
        <w:t xml:space="preserve"> نوبختی، </w:t>
      </w:r>
      <w:r w:rsidRPr="006D64F0">
        <w:rPr>
          <w:rFonts w:hint="cs"/>
          <w:b/>
          <w:bCs/>
          <w:u w:val="single"/>
          <w:rtl/>
        </w:rPr>
        <w:t>تعداد فرق شیعه</w:t>
      </w:r>
      <w:r w:rsidRPr="00AF0888">
        <w:rPr>
          <w:rFonts w:hint="cs"/>
          <w:rtl/>
        </w:rPr>
        <w:t xml:space="preserve"> </w:t>
      </w:r>
      <w:r w:rsidRPr="006D64F0">
        <w:rPr>
          <w:rFonts w:hint="cs"/>
          <w:u w:val="single"/>
          <w:rtl/>
        </w:rPr>
        <w:t>بیشتر از شصت مورد بیان شده است. نوبختی در این کتاب معتقد است که شیعیان دوازده امامی، یکی از چهارده یا پانزده فرقه</w:t>
      </w:r>
      <w:r w:rsidRPr="006D64F0">
        <w:rPr>
          <w:rFonts w:cs="CTraditional Arabic" w:hint="cs"/>
          <w:u w:val="single"/>
          <w:cs/>
        </w:rPr>
        <w:t>‎</w:t>
      </w:r>
      <w:r w:rsidRPr="006D64F0">
        <w:rPr>
          <w:rFonts w:hint="cs"/>
          <w:u w:val="single"/>
          <w:rtl/>
        </w:rPr>
        <w:t>ای است که شیعیان بعد از وفات حسن عسکری در سال260ﻫ</w:t>
      </w:r>
      <w:r w:rsidRPr="006D64F0">
        <w:rPr>
          <w:rStyle w:val="a5"/>
          <w:rFonts w:ascii="mylotus" w:hAnsi="mylotus"/>
          <w:u w:val="single"/>
          <w:rtl/>
        </w:rPr>
        <w:footnoteReference w:id="173"/>
      </w:r>
      <w:r w:rsidRPr="006D64F0">
        <w:rPr>
          <w:rFonts w:hint="cs"/>
          <w:u w:val="single"/>
          <w:rtl/>
        </w:rPr>
        <w:t xml:space="preserve"> به آن تقسیم شدند، اما قمی معتقد است که آنان پانزده فرقه هستند</w:t>
      </w:r>
      <w:r w:rsidRPr="00AF0888">
        <w:rPr>
          <w:rStyle w:val="a5"/>
          <w:rFonts w:ascii="mylotus" w:hAnsi="mylotus" w:cs="B Badr"/>
          <w:rtl/>
        </w:rPr>
        <w:footnoteReference w:id="174"/>
      </w:r>
      <w:r w:rsidRPr="00AF0888">
        <w:rPr>
          <w:rFonts w:hint="cs"/>
          <w:rtl/>
        </w:rPr>
        <w:t>.</w:t>
      </w:r>
    </w:p>
    <w:p w:rsidR="00F604E9" w:rsidRPr="00AF0888" w:rsidRDefault="00F604E9" w:rsidP="00A95D0F">
      <w:pPr>
        <w:pStyle w:val="af6"/>
        <w:rPr>
          <w:rFonts w:hint="cs"/>
          <w:rtl/>
        </w:rPr>
      </w:pPr>
      <w:r w:rsidRPr="00AF0888">
        <w:rPr>
          <w:rFonts w:hint="cs"/>
          <w:rtl/>
        </w:rPr>
        <w:t>در کتب روائی شیعه، کلینی در کتاب الکافی روایتی را ذکر کرده که معتقد است شیعیان سیزده فرقه هستند و جز یک فرقه دیگران در جهنم هستند</w:t>
      </w:r>
      <w:r w:rsidRPr="008D5BC5">
        <w:rPr>
          <w:rStyle w:val="a5"/>
          <w:rFonts w:ascii="mylotus" w:hAnsi="mylotus"/>
          <w:rtl/>
        </w:rPr>
        <w:footnoteReference w:id="175"/>
      </w:r>
      <w:r w:rsidRPr="00AF0888">
        <w:rPr>
          <w:rFonts w:hint="cs"/>
          <w:rtl/>
        </w:rPr>
        <w:t>. مجلسی در مورد این روایت گفته است که- حسب معیارهای</w:t>
      </w:r>
      <w:r w:rsidR="00587862">
        <w:rPr>
          <w:rFonts w:hint="cs"/>
          <w:rtl/>
        </w:rPr>
        <w:t xml:space="preserve"> شیعه- این روایت به درجه حسن می</w:t>
      </w:r>
      <w:r w:rsidR="00587862">
        <w:rPr>
          <w:rFonts w:cs="B Badr" w:hint="cs"/>
          <w:rtl/>
        </w:rPr>
        <w:t>‏</w:t>
      </w:r>
      <w:r w:rsidRPr="00AF0888">
        <w:rPr>
          <w:rFonts w:hint="cs"/>
          <w:rtl/>
        </w:rPr>
        <w:t>رسد</w:t>
      </w:r>
      <w:r w:rsidRPr="00AF0888">
        <w:rPr>
          <w:rStyle w:val="a5"/>
          <w:rFonts w:ascii="mylotus" w:hAnsi="mylotus" w:cs="B Badr"/>
          <w:rtl/>
        </w:rPr>
        <w:footnoteReference w:id="176"/>
      </w:r>
      <w:r w:rsidRPr="00AF0888">
        <w:rPr>
          <w:rFonts w:hint="cs"/>
          <w:rtl/>
        </w:rPr>
        <w:t>.</w:t>
      </w:r>
    </w:p>
    <w:p w:rsidR="00F604E9" w:rsidRPr="00AF0888" w:rsidRDefault="00F604E9" w:rsidP="00A95D0F">
      <w:pPr>
        <w:pStyle w:val="af6"/>
        <w:rPr>
          <w:rFonts w:hint="cs"/>
          <w:rtl/>
        </w:rPr>
      </w:pPr>
      <w:r w:rsidRPr="00AF0888">
        <w:rPr>
          <w:rFonts w:hint="cs"/>
          <w:rtl/>
        </w:rPr>
        <w:t>امروزه دائره اختلاف بیشتر شده است، به طوری که کشتیهای امروز، غیر از کشتیهای قدیمی می</w:t>
      </w:r>
      <w:r w:rsidRPr="00AF0888">
        <w:rPr>
          <w:rFonts w:cs="CTraditional Arabic" w:hint="cs"/>
          <w:cs/>
        </w:rPr>
        <w:t>‎</w:t>
      </w:r>
      <w:r w:rsidRPr="00AF0888">
        <w:rPr>
          <w:rFonts w:hint="cs"/>
          <w:rtl/>
        </w:rPr>
        <w:t>باشند که ده</w:t>
      </w:r>
      <w:r w:rsidRPr="00AF0888">
        <w:rPr>
          <w:rFonts w:cs="CTraditional Arabic" w:hint="cs"/>
          <w:cs/>
        </w:rPr>
        <w:t>‎</w:t>
      </w:r>
      <w:r w:rsidRPr="00AF0888">
        <w:rPr>
          <w:rFonts w:hint="cs"/>
          <w:rtl/>
        </w:rPr>
        <w:t>ها فرقه سابق سوار آن می</w:t>
      </w:r>
      <w:r w:rsidRPr="00AF0888">
        <w:rPr>
          <w:rFonts w:cs="CTraditional Arabic" w:hint="cs"/>
          <w:cs/>
        </w:rPr>
        <w:t>‎</w:t>
      </w:r>
      <w:r w:rsidRPr="00AF0888">
        <w:rPr>
          <w:rFonts w:hint="cs"/>
          <w:rtl/>
        </w:rPr>
        <w:t>شدند، زیرا فتاوای جدید جز اسم، ارتباط دیگری با فتاوای قدیم ندارند. البته این ا</w:t>
      </w:r>
      <w:r w:rsidR="00DF08AB">
        <w:rPr>
          <w:rFonts w:hint="cs"/>
          <w:rtl/>
        </w:rPr>
        <w:t>مر صرفاً به خاطر کثرت فتاوی نمی</w:t>
      </w:r>
      <w:r w:rsidR="00DF08AB">
        <w:rPr>
          <w:rFonts w:cs="B Badr" w:hint="cs"/>
          <w:rtl/>
        </w:rPr>
        <w:t>‏</w:t>
      </w:r>
      <w:r w:rsidRPr="00AF0888">
        <w:rPr>
          <w:rFonts w:hint="cs"/>
          <w:rtl/>
        </w:rPr>
        <w:t>باشد، بلکه چنان که علمای شیعه اظهار می</w:t>
      </w:r>
      <w:r w:rsidRPr="00AF0888">
        <w:rPr>
          <w:rFonts w:cs="CTraditional Arabic" w:hint="cs"/>
          <w:cs/>
        </w:rPr>
        <w:t>‎</w:t>
      </w:r>
      <w:r w:rsidRPr="00AF0888">
        <w:rPr>
          <w:rFonts w:hint="cs"/>
          <w:rtl/>
        </w:rPr>
        <w:t>دارند به خاطر مخالفت آنها با فتاوای علمای سابق است.</w:t>
      </w:r>
    </w:p>
    <w:p w:rsidR="00F604E9" w:rsidRPr="00DF08AB" w:rsidRDefault="00F604E9" w:rsidP="00A95D0F">
      <w:pPr>
        <w:pStyle w:val="af6"/>
        <w:rPr>
          <w:rFonts w:hint="cs"/>
          <w:b/>
          <w:bCs/>
          <w:rtl/>
        </w:rPr>
      </w:pPr>
      <w:r w:rsidRPr="00DF08AB">
        <w:rPr>
          <w:rFonts w:hint="cs"/>
          <w:b/>
          <w:bCs/>
          <w:rtl/>
        </w:rPr>
        <w:t>در مبحث زیر به صورت مختصر اقوال علمای قدیم و متأخر</w:t>
      </w:r>
      <w:r w:rsidR="00DF08AB" w:rsidRPr="00DF08AB">
        <w:rPr>
          <w:rFonts w:hint="cs"/>
          <w:b/>
          <w:bCs/>
          <w:rtl/>
        </w:rPr>
        <w:t xml:space="preserve"> شیعه در مورد این موضوع بیان می</w:t>
      </w:r>
      <w:r w:rsidR="00DF08AB" w:rsidRPr="00DF08AB">
        <w:rPr>
          <w:rFonts w:cs="B Badr" w:hint="cs"/>
          <w:b/>
          <w:bCs/>
          <w:rtl/>
        </w:rPr>
        <w:t>‏</w:t>
      </w:r>
      <w:r w:rsidRPr="00DF08AB">
        <w:rPr>
          <w:rFonts w:hint="cs"/>
          <w:b/>
          <w:bCs/>
          <w:rtl/>
        </w:rPr>
        <w:t>گردد:</w:t>
      </w:r>
    </w:p>
    <w:p w:rsidR="00F604E9" w:rsidRPr="00D61FBE" w:rsidRDefault="00F604E9" w:rsidP="00A95D0F">
      <w:pPr>
        <w:pStyle w:val="af6"/>
        <w:rPr>
          <w:rFonts w:hint="cs"/>
          <w:b/>
          <w:bCs/>
          <w:rtl/>
        </w:rPr>
      </w:pPr>
      <w:r w:rsidRPr="00D61FBE">
        <w:rPr>
          <w:rFonts w:hint="cs"/>
          <w:b/>
          <w:bCs/>
          <w:rtl/>
        </w:rPr>
        <w:t>1- اعتراف به اختلاف فقهای شیعه و منتسب ساختن آن به اختلاف ائمه</w:t>
      </w:r>
      <w:r w:rsidR="00D61FBE">
        <w:rPr>
          <w:rFonts w:hint="cs"/>
          <w:b/>
          <w:bCs/>
          <w:rtl/>
        </w:rPr>
        <w:t>:</w:t>
      </w:r>
    </w:p>
    <w:p w:rsidR="00F604E9" w:rsidRPr="00AF0888" w:rsidRDefault="00C65B75" w:rsidP="00A95D0F">
      <w:pPr>
        <w:pStyle w:val="af6"/>
        <w:rPr>
          <w:rFonts w:hint="cs"/>
          <w:rtl/>
        </w:rPr>
      </w:pPr>
      <w:r>
        <w:rPr>
          <w:rFonts w:hint="cs"/>
          <w:rtl/>
        </w:rPr>
        <w:t>طوسی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C65B75">
        <w:rPr>
          <w:rFonts w:hint="cs"/>
          <w:u w:val="single"/>
          <w:rtl/>
        </w:rPr>
        <w:t>من روایات منقول از ائمه را در مورد احادیث مختلف که مختص به مباحث فقهی</w:t>
      </w:r>
      <w:r w:rsidR="00F604E9" w:rsidRPr="00C65B75">
        <w:rPr>
          <w:rFonts w:cs="CTraditional Arabic" w:hint="cs"/>
          <w:u w:val="single"/>
          <w:cs/>
        </w:rPr>
        <w:t>‎</w:t>
      </w:r>
      <w:r w:rsidR="00F604E9" w:rsidRPr="00C65B75">
        <w:rPr>
          <w:rFonts w:hint="cs"/>
          <w:u w:val="single"/>
          <w:rtl/>
        </w:rPr>
        <w:t>اند در کتاب خود معروف به «</w:t>
      </w:r>
      <w:r w:rsidRPr="00C65B75">
        <w:rPr>
          <w:rFonts w:ascii="Traditional Arabic" w:hAnsi="Traditional Arabic" w:cs="Traditional Arabic"/>
          <w:sz w:val="30"/>
          <w:szCs w:val="30"/>
          <w:u w:val="single"/>
          <w:rtl/>
        </w:rPr>
        <w:t>ال</w:t>
      </w:r>
      <w:r w:rsidRPr="00C65B75">
        <w:rPr>
          <w:rFonts w:ascii="Traditional Arabic" w:hAnsi="Traditional Arabic" w:cs="Traditional Arabic" w:hint="cs"/>
          <w:sz w:val="30"/>
          <w:szCs w:val="30"/>
          <w:u w:val="single"/>
          <w:rtl/>
        </w:rPr>
        <w:t>ا</w:t>
      </w:r>
      <w:r w:rsidR="00F604E9" w:rsidRPr="00C65B75">
        <w:rPr>
          <w:rFonts w:ascii="Traditional Arabic" w:hAnsi="Traditional Arabic" w:cs="Traditional Arabic"/>
          <w:sz w:val="30"/>
          <w:szCs w:val="30"/>
          <w:u w:val="single"/>
          <w:rtl/>
        </w:rPr>
        <w:t>ستبصار</w:t>
      </w:r>
      <w:r w:rsidR="00F604E9" w:rsidRPr="00C65B75">
        <w:rPr>
          <w:rFonts w:hint="cs"/>
          <w:u w:val="single"/>
          <w:rtl/>
        </w:rPr>
        <w:t>» و کتاب «</w:t>
      </w:r>
      <w:r w:rsidR="00F604E9" w:rsidRPr="00C65B75">
        <w:rPr>
          <w:rFonts w:ascii="Traditional Arabic" w:hAnsi="Traditional Arabic" w:cs="Traditional Arabic"/>
          <w:sz w:val="30"/>
          <w:szCs w:val="30"/>
          <w:u w:val="single"/>
          <w:rtl/>
        </w:rPr>
        <w:t>تهذیب الأحکام</w:t>
      </w:r>
      <w:r w:rsidR="00F604E9" w:rsidRPr="00C65B75">
        <w:rPr>
          <w:rFonts w:hint="cs"/>
          <w:u w:val="single"/>
          <w:rtl/>
        </w:rPr>
        <w:t>» ذکر کرده</w:t>
      </w:r>
      <w:r w:rsidR="00F604E9" w:rsidRPr="00C65B75">
        <w:rPr>
          <w:rFonts w:cs="CTraditional Arabic" w:hint="cs"/>
          <w:u w:val="single"/>
          <w:cs/>
        </w:rPr>
        <w:t>‎</w:t>
      </w:r>
      <w:r w:rsidR="00F604E9" w:rsidRPr="00C65B75">
        <w:rPr>
          <w:rFonts w:hint="cs"/>
          <w:u w:val="single"/>
          <w:rtl/>
        </w:rPr>
        <w:t>ام و تعداد آنها بیشتر از پنج هزار حدیث است</w:t>
      </w:r>
      <w:r w:rsidRPr="00C65B75">
        <w:rPr>
          <w:rFonts w:hint="cs"/>
          <w:u w:val="single"/>
          <w:rtl/>
        </w:rPr>
        <w:t>،</w:t>
      </w:r>
      <w:r w:rsidR="00F604E9" w:rsidRPr="00C65B75">
        <w:rPr>
          <w:rFonts w:hint="cs"/>
          <w:u w:val="single"/>
          <w:rtl/>
        </w:rPr>
        <w:t xml:space="preserve"> و در بیشتر این احادیث، اختلاف نظر علمای مذهب را در مورد عمل به آنها ذکر کرده</w:t>
      </w:r>
      <w:r w:rsidR="00F604E9" w:rsidRPr="00C65B75">
        <w:rPr>
          <w:rFonts w:cs="CTraditional Arabic" w:hint="cs"/>
          <w:u w:val="single"/>
          <w:cs/>
        </w:rPr>
        <w:t>‎</w:t>
      </w:r>
      <w:r w:rsidR="00F604E9" w:rsidRPr="00C65B75">
        <w:rPr>
          <w:rFonts w:hint="cs"/>
          <w:u w:val="single"/>
          <w:rtl/>
        </w:rPr>
        <w:t>ام</w:t>
      </w:r>
      <w:r w:rsidRPr="00C65B75">
        <w:rPr>
          <w:rFonts w:hint="cs"/>
          <w:u w:val="single"/>
          <w:rtl/>
        </w:rPr>
        <w:t>، و این اختلاف نظر مشهور</w:t>
      </w:r>
      <w:r w:rsidR="00F604E9" w:rsidRPr="00C65B75">
        <w:rPr>
          <w:rFonts w:hint="cs"/>
          <w:u w:val="single"/>
          <w:rtl/>
        </w:rPr>
        <w:t>تر از آن است که مخفی بماند، بطوری که اگر شما در اختلافات آنان در این احکام تأمل نمائید در می</w:t>
      </w:r>
      <w:r w:rsidR="00F604E9" w:rsidRPr="00C65B75">
        <w:rPr>
          <w:rFonts w:cs="CTraditional Arabic" w:hint="cs"/>
          <w:u w:val="single"/>
          <w:cs/>
        </w:rPr>
        <w:t>‎</w:t>
      </w:r>
      <w:r w:rsidR="00F604E9" w:rsidRPr="00C65B75">
        <w:rPr>
          <w:rFonts w:hint="cs"/>
          <w:u w:val="single"/>
          <w:rtl/>
        </w:rPr>
        <w:t>یابید که اختلافاتشان بیشتر از اختلاف ابوحنیفه و شافعی و مالک است</w:t>
      </w:r>
      <w:r>
        <w:rPr>
          <w:rFonts w:ascii="Traditional Arabic" w:hAnsi="Traditional Arabic" w:cs="Traditional Arabic"/>
          <w:rtl/>
        </w:rPr>
        <w:t>»</w:t>
      </w:r>
      <w:r w:rsidR="00F604E9" w:rsidRPr="00AF0888">
        <w:rPr>
          <w:rStyle w:val="a5"/>
          <w:rFonts w:ascii="mylotus" w:hAnsi="mylotus" w:cs="B Badr"/>
          <w:rtl/>
        </w:rPr>
        <w:footnoteReference w:id="177"/>
      </w:r>
      <w:r w:rsidR="00F604E9" w:rsidRPr="00AF0888">
        <w:rPr>
          <w:rFonts w:hint="cs"/>
          <w:rtl/>
        </w:rPr>
        <w:t>.</w:t>
      </w:r>
      <w:bookmarkStart w:id="336" w:name="_Toc189110634"/>
      <w:bookmarkEnd w:id="287"/>
      <w:bookmarkEnd w:id="288"/>
      <w:bookmarkEnd w:id="289"/>
    </w:p>
    <w:p w:rsidR="00F604E9" w:rsidRPr="00C65B75" w:rsidRDefault="00F604E9" w:rsidP="00A95D0F">
      <w:pPr>
        <w:pStyle w:val="af6"/>
        <w:rPr>
          <w:rFonts w:hint="cs"/>
          <w:b/>
          <w:bCs/>
          <w:rtl/>
        </w:rPr>
      </w:pPr>
      <w:r w:rsidRPr="00C65B75">
        <w:rPr>
          <w:rFonts w:hint="cs"/>
          <w:b/>
          <w:bCs/>
          <w:rtl/>
        </w:rPr>
        <w:t>2- کثرت تعداد فتاوای متناقض</w:t>
      </w:r>
      <w:r w:rsidR="00C65B75">
        <w:rPr>
          <w:rFonts w:hint="cs"/>
          <w:b/>
          <w:bCs/>
          <w:rtl/>
        </w:rPr>
        <w:t>:</w:t>
      </w:r>
    </w:p>
    <w:p w:rsidR="00F604E9" w:rsidRPr="00AF0888" w:rsidRDefault="00F604E9" w:rsidP="00A95D0F">
      <w:pPr>
        <w:pStyle w:val="af6"/>
        <w:rPr>
          <w:rFonts w:hint="cs"/>
          <w:rtl/>
        </w:rPr>
      </w:pPr>
      <w:r w:rsidRPr="00AF0888">
        <w:rPr>
          <w:rFonts w:hint="cs"/>
          <w:rtl/>
        </w:rPr>
        <w:t>فیض کاشانی نویسنده کتاب «الوافی» یکی از هشت کتاب مورد اعتماد از نگاه شیعیان و نویسنده تفسیر صافی، از این اختلاف، زبان به شکوه گشوده و در مورد  علمای طائفه شیعه می</w:t>
      </w:r>
      <w:r w:rsidRPr="00AF0888">
        <w:rPr>
          <w:rFonts w:cs="CTraditional Arabic" w:hint="cs"/>
          <w:cs/>
        </w:rPr>
        <w:t>‎</w:t>
      </w:r>
      <w:r w:rsidRPr="00AF0888">
        <w:rPr>
          <w:rFonts w:hint="cs"/>
          <w:rtl/>
        </w:rPr>
        <w:t xml:space="preserve">گوید: </w:t>
      </w:r>
      <w:r w:rsidR="00C65B75">
        <w:rPr>
          <w:rFonts w:ascii="Traditional Arabic" w:hAnsi="Traditional Arabic" w:cs="Traditional Arabic"/>
          <w:rtl/>
        </w:rPr>
        <w:t>«</w:t>
      </w:r>
      <w:r w:rsidR="00C65B75" w:rsidRPr="00C65B75">
        <w:rPr>
          <w:rFonts w:hint="cs"/>
          <w:u w:val="single"/>
          <w:rtl/>
        </w:rPr>
        <w:t>گاه می</w:t>
      </w:r>
      <w:r w:rsidR="00C65B75" w:rsidRPr="00C65B75">
        <w:rPr>
          <w:rFonts w:cs="B Badr" w:hint="cs"/>
          <w:u w:val="single"/>
          <w:rtl/>
        </w:rPr>
        <w:t>‏</w:t>
      </w:r>
      <w:r w:rsidRPr="00C65B75">
        <w:rPr>
          <w:rFonts w:hint="cs"/>
          <w:u w:val="single"/>
          <w:rtl/>
        </w:rPr>
        <w:t>بینید که آنان در مورد یک مسأله بیست یا سی ق</w:t>
      </w:r>
      <w:r w:rsidR="00C65B75" w:rsidRPr="00C65B75">
        <w:rPr>
          <w:rFonts w:hint="cs"/>
          <w:u w:val="single"/>
          <w:rtl/>
        </w:rPr>
        <w:t>ول و یا بیشتر هم دارند و حتی می</w:t>
      </w:r>
      <w:r w:rsidR="00C65B75" w:rsidRPr="00C65B75">
        <w:rPr>
          <w:rFonts w:cs="B Badr" w:hint="cs"/>
          <w:u w:val="single"/>
          <w:rtl/>
        </w:rPr>
        <w:t>‏</w:t>
      </w:r>
      <w:r w:rsidRPr="00C65B75">
        <w:rPr>
          <w:rFonts w:hint="cs"/>
          <w:u w:val="single"/>
          <w:rtl/>
        </w:rPr>
        <w:t>توانم بگویم</w:t>
      </w:r>
      <w:r w:rsidR="00C65B75" w:rsidRPr="00C65B75">
        <w:rPr>
          <w:rFonts w:hint="cs"/>
          <w:u w:val="single"/>
          <w:rtl/>
        </w:rPr>
        <w:t>:</w:t>
      </w:r>
      <w:r w:rsidRPr="00C65B75">
        <w:rPr>
          <w:rFonts w:hint="cs"/>
          <w:u w:val="single"/>
          <w:rtl/>
        </w:rPr>
        <w:t xml:space="preserve"> مسأله</w:t>
      </w:r>
      <w:r w:rsidRPr="00C65B75">
        <w:rPr>
          <w:rFonts w:cs="CTraditional Arabic" w:hint="cs"/>
          <w:u w:val="single"/>
          <w:cs/>
        </w:rPr>
        <w:t>‎</w:t>
      </w:r>
      <w:r w:rsidRPr="00C65B75">
        <w:rPr>
          <w:rFonts w:hint="cs"/>
          <w:u w:val="single"/>
          <w:rtl/>
        </w:rPr>
        <w:t>ای فرعی باقی نمانده که آنان در مورد آن یا متعلقاتش با هم اختلاف نداشته باشند</w:t>
      </w:r>
      <w:r w:rsidR="00C65B75">
        <w:rPr>
          <w:rFonts w:ascii="Traditional Arabic" w:hAnsi="Traditional Arabic" w:cs="Traditional Arabic"/>
          <w:rtl/>
        </w:rPr>
        <w:t>»</w:t>
      </w:r>
      <w:r w:rsidRPr="00AF0888">
        <w:rPr>
          <w:rStyle w:val="a5"/>
          <w:rFonts w:ascii="mylotus" w:hAnsi="mylotus" w:cs="B Badr"/>
          <w:rtl/>
        </w:rPr>
        <w:footnoteReference w:id="178"/>
      </w:r>
      <w:r w:rsidRPr="00AF0888">
        <w:rPr>
          <w:rFonts w:hint="cs"/>
          <w:rtl/>
        </w:rPr>
        <w:t>.</w:t>
      </w:r>
    </w:p>
    <w:p w:rsidR="00F604E9" w:rsidRPr="00C65B75" w:rsidRDefault="00F604E9" w:rsidP="00A95D0F">
      <w:pPr>
        <w:pStyle w:val="af6"/>
        <w:rPr>
          <w:rFonts w:hint="cs"/>
          <w:b/>
          <w:bCs/>
          <w:rtl/>
        </w:rPr>
      </w:pPr>
      <w:r w:rsidRPr="00C65B75">
        <w:rPr>
          <w:rFonts w:hint="cs"/>
          <w:b/>
          <w:bCs/>
          <w:rtl/>
        </w:rPr>
        <w:t>3- اعتراف به سردرگمی فقهای شیعه و عدم توانائی آنان در شناخت حقیقت در احکام دینی</w:t>
      </w:r>
      <w:r w:rsidR="00C65B75">
        <w:rPr>
          <w:rFonts w:hint="cs"/>
          <w:b/>
          <w:bCs/>
          <w:rtl/>
        </w:rPr>
        <w:t>:</w:t>
      </w:r>
    </w:p>
    <w:p w:rsidR="00F604E9" w:rsidRPr="00AF0888" w:rsidRDefault="00F604E9" w:rsidP="00A95D0F">
      <w:pPr>
        <w:pStyle w:val="af6"/>
        <w:rPr>
          <w:rFonts w:hint="cs"/>
          <w:rtl/>
        </w:rPr>
      </w:pPr>
      <w:r w:rsidRPr="00AF0888">
        <w:rPr>
          <w:rFonts w:hint="cs"/>
          <w:rtl/>
        </w:rPr>
        <w:t>سبب این اختلاف، اختل</w:t>
      </w:r>
      <w:r w:rsidR="00C65B75">
        <w:rPr>
          <w:rFonts w:hint="cs"/>
          <w:rtl/>
        </w:rPr>
        <w:t>اف روایات وارده از ائمه آنان می</w:t>
      </w:r>
      <w:r w:rsidR="00C65B75">
        <w:rPr>
          <w:rFonts w:cs="B Badr" w:hint="cs"/>
          <w:rtl/>
        </w:rPr>
        <w:t>‏</w:t>
      </w:r>
      <w:r w:rsidRPr="00AF0888">
        <w:rPr>
          <w:rFonts w:hint="cs"/>
          <w:rtl/>
        </w:rPr>
        <w:t>باشد.</w:t>
      </w:r>
    </w:p>
    <w:p w:rsidR="00F604E9" w:rsidRPr="00AF0888" w:rsidRDefault="00F604E9" w:rsidP="00BB6E64">
      <w:pPr>
        <w:pStyle w:val="af6"/>
        <w:rPr>
          <w:rFonts w:hint="cs"/>
          <w:rtl/>
        </w:rPr>
      </w:pPr>
      <w:r w:rsidRPr="00AF0888">
        <w:rPr>
          <w:rFonts w:hint="cs"/>
          <w:rtl/>
        </w:rPr>
        <w:t>شیخ جعفر شاخوری می</w:t>
      </w:r>
      <w:r w:rsidRPr="00AF0888">
        <w:rPr>
          <w:rFonts w:cs="CTraditional Arabic" w:hint="cs"/>
          <w:cs/>
        </w:rPr>
        <w:t>‎</w:t>
      </w:r>
      <w:r w:rsidRPr="00AF0888">
        <w:rPr>
          <w:rFonts w:hint="cs"/>
          <w:rtl/>
        </w:rPr>
        <w:t xml:space="preserve">گوید: </w:t>
      </w:r>
      <w:r w:rsidR="00BB6E64">
        <w:rPr>
          <w:rFonts w:ascii="Traditional Arabic" w:hAnsi="Traditional Arabic" w:cs="Traditional Arabic"/>
          <w:rtl/>
        </w:rPr>
        <w:t>«</w:t>
      </w:r>
      <w:r w:rsidRPr="00BB6E64">
        <w:rPr>
          <w:rFonts w:hint="cs"/>
          <w:u w:val="single"/>
          <w:rtl/>
        </w:rPr>
        <w:t>ما می</w:t>
      </w:r>
      <w:r w:rsidRPr="00BB6E64">
        <w:rPr>
          <w:rFonts w:cs="CTraditional Arabic" w:hint="cs"/>
          <w:u w:val="single"/>
          <w:cs/>
        </w:rPr>
        <w:t>‎</w:t>
      </w:r>
      <w:r w:rsidRPr="00BB6E64">
        <w:rPr>
          <w:rFonts w:hint="cs"/>
          <w:u w:val="single"/>
          <w:rtl/>
        </w:rPr>
        <w:t>بینیم که علمای بزرگ شیعه در مورد مشخص کردن روایات صادر شده بر اساس تقیه و روایات صادره برای بیان حکم واقعی با هم اختلاف دارند</w:t>
      </w:r>
      <w:r w:rsidRPr="00AF0888">
        <w:rPr>
          <w:rFonts w:hint="cs"/>
          <w:rtl/>
        </w:rPr>
        <w:t>، مانند مسأله نجاست خمر. در حالی که اکثریت علما و از جمله شیخ طوسی به نجاست آن فتوا داده</w:t>
      </w:r>
      <w:r w:rsidRPr="00AF0888">
        <w:rPr>
          <w:rFonts w:cs="CTraditional Arabic" w:hint="cs"/>
          <w:cs/>
        </w:rPr>
        <w:t>‎</w:t>
      </w:r>
      <w:r w:rsidRPr="00AF0888">
        <w:rPr>
          <w:rFonts w:hint="cs"/>
          <w:rtl/>
        </w:rPr>
        <w:t>اند، زیرا روایتهای وارده در مورد طهارت خمر را حمل بر نجاست کرده</w:t>
      </w:r>
      <w:r w:rsidRPr="00AF0888">
        <w:rPr>
          <w:rFonts w:cs="CTraditional Arabic" w:hint="cs"/>
          <w:cs/>
        </w:rPr>
        <w:t>‎</w:t>
      </w:r>
      <w:r w:rsidR="00BB6E64">
        <w:rPr>
          <w:rFonts w:hint="cs"/>
          <w:rtl/>
        </w:rPr>
        <w:t>اند، می</w:t>
      </w:r>
      <w:r w:rsidR="00BB6E64">
        <w:rPr>
          <w:rFonts w:cs="B Badr" w:hint="cs"/>
          <w:rtl/>
        </w:rPr>
        <w:t>‏</w:t>
      </w:r>
      <w:r w:rsidRPr="00AF0888">
        <w:rPr>
          <w:rFonts w:hint="cs"/>
          <w:rtl/>
        </w:rPr>
        <w:t>بینیم که برخی از فقها از جمله مقدس اردبیلی به طهارت آن فتوا داده</w:t>
      </w:r>
      <w:r w:rsidRPr="00AF0888">
        <w:rPr>
          <w:rFonts w:cs="CTraditional Arabic" w:hint="cs"/>
          <w:cs/>
        </w:rPr>
        <w:t>‎</w:t>
      </w:r>
      <w:r w:rsidRPr="00AF0888">
        <w:rPr>
          <w:rFonts w:hint="cs"/>
          <w:rtl/>
        </w:rPr>
        <w:t>اند</w:t>
      </w:r>
      <w:r w:rsidR="00BB6E64">
        <w:rPr>
          <w:rFonts w:hint="cs"/>
          <w:rtl/>
        </w:rPr>
        <w:t>،</w:t>
      </w:r>
      <w:r w:rsidRPr="00AF0888">
        <w:rPr>
          <w:rFonts w:hint="cs"/>
          <w:rtl/>
        </w:rPr>
        <w:t xml:space="preserve"> و روایات وارده در مورد نجاست خمر را حمل بر </w:t>
      </w:r>
      <w:r w:rsidR="00BB6E64">
        <w:rPr>
          <w:rFonts w:hint="cs"/>
          <w:rtl/>
        </w:rPr>
        <w:t>تقیه</w:t>
      </w:r>
      <w:r w:rsidRPr="00AF0888">
        <w:rPr>
          <w:rFonts w:hint="cs"/>
          <w:rtl/>
        </w:rPr>
        <w:t xml:space="preserve"> نموده</w:t>
      </w:r>
      <w:r w:rsidRPr="00AF0888">
        <w:rPr>
          <w:rFonts w:cs="CTraditional Arabic" w:hint="cs"/>
          <w:cs/>
        </w:rPr>
        <w:t>‎</w:t>
      </w:r>
      <w:r w:rsidRPr="00AF0888">
        <w:rPr>
          <w:rFonts w:hint="cs"/>
          <w:rtl/>
        </w:rPr>
        <w:t xml:space="preserve">اند. </w:t>
      </w:r>
      <w:r w:rsidRPr="00BB6E64">
        <w:rPr>
          <w:rFonts w:hint="cs"/>
          <w:u w:val="single"/>
          <w:rtl/>
        </w:rPr>
        <w:t>این موضوع سردرگمی علمای قدیم در بکارگیری تقیه را آشکار می</w:t>
      </w:r>
      <w:r w:rsidRPr="00BB6E64">
        <w:rPr>
          <w:rFonts w:cs="CTraditional Arabic" w:hint="cs"/>
          <w:u w:val="single"/>
          <w:cs/>
        </w:rPr>
        <w:t>‎</w:t>
      </w:r>
      <w:r w:rsidRPr="00BB6E64">
        <w:rPr>
          <w:rFonts w:hint="cs"/>
          <w:u w:val="single"/>
          <w:rtl/>
        </w:rPr>
        <w:t>سازد</w:t>
      </w:r>
      <w:r w:rsidR="00BB6E64">
        <w:rPr>
          <w:rFonts w:ascii="Traditional Arabic" w:hAnsi="Traditional Arabic" w:cs="Traditional Arabic"/>
          <w:rtl/>
        </w:rPr>
        <w:t>»</w:t>
      </w:r>
      <w:r w:rsidRPr="00AF0888">
        <w:rPr>
          <w:rFonts w:hint="cs"/>
          <w:rtl/>
        </w:rPr>
        <w:t>. وی همچنین می</w:t>
      </w:r>
      <w:r w:rsidRPr="00AF0888">
        <w:rPr>
          <w:rFonts w:cs="CTraditional Arabic" w:hint="cs"/>
          <w:cs/>
        </w:rPr>
        <w:t>‎</w:t>
      </w:r>
      <w:r w:rsidRPr="00AF0888">
        <w:rPr>
          <w:rFonts w:hint="cs"/>
          <w:rtl/>
        </w:rPr>
        <w:t xml:space="preserve">گوید: </w:t>
      </w:r>
      <w:r w:rsidR="00BB6E64">
        <w:rPr>
          <w:rFonts w:ascii="Traditional Arabic" w:hAnsi="Traditional Arabic" w:cs="Traditional Arabic"/>
          <w:rtl/>
        </w:rPr>
        <w:t>«</w:t>
      </w:r>
      <w:r w:rsidRPr="00AF0888">
        <w:rPr>
          <w:rFonts w:hint="cs"/>
          <w:rtl/>
        </w:rPr>
        <w:t>اگر بخواهیم مثال</w:t>
      </w:r>
      <w:r w:rsidRPr="00AF0888">
        <w:rPr>
          <w:rFonts w:cs="CTraditional Arabic" w:hint="cs"/>
          <w:cs/>
        </w:rPr>
        <w:t>‎</w:t>
      </w:r>
      <w:r w:rsidRPr="00AF0888">
        <w:rPr>
          <w:rFonts w:hint="cs"/>
          <w:rtl/>
        </w:rPr>
        <w:t>هایی دیگر از ده</w:t>
      </w:r>
      <w:r w:rsidRPr="00AF0888">
        <w:rPr>
          <w:rFonts w:cs="CTraditional Arabic" w:hint="cs"/>
          <w:cs/>
        </w:rPr>
        <w:t>‎</w:t>
      </w:r>
      <w:r w:rsidRPr="00AF0888">
        <w:rPr>
          <w:rFonts w:hint="cs"/>
          <w:rtl/>
        </w:rPr>
        <w:t>ها مسأله شبیه به این را ذکر نمائیم می</w:t>
      </w:r>
      <w:r w:rsidRPr="00AF0888">
        <w:rPr>
          <w:rFonts w:cs="CTraditional Arabic" w:hint="cs"/>
          <w:cs/>
        </w:rPr>
        <w:t>‎</w:t>
      </w:r>
      <w:r w:rsidRPr="00AF0888">
        <w:rPr>
          <w:rFonts w:hint="cs"/>
          <w:rtl/>
        </w:rPr>
        <w:t xml:space="preserve">توانیم در این باره کتابی خاص تألیف نمائیم که </w:t>
      </w:r>
      <w:r w:rsidRPr="00BB6E64">
        <w:rPr>
          <w:rFonts w:hint="cs"/>
          <w:u w:val="single"/>
          <w:rtl/>
        </w:rPr>
        <w:t>مؤید وجود آشوب در مشخص سازی موارد تقیه است که شبیه وجود آشوب در ادعاهای اجماع در مسائل فقهی است</w:t>
      </w:r>
      <w:r w:rsidR="00BB6E64">
        <w:rPr>
          <w:rFonts w:hint="cs"/>
          <w:u w:val="single"/>
          <w:rtl/>
        </w:rPr>
        <w:t>،</w:t>
      </w:r>
      <w:r w:rsidRPr="00BB6E64">
        <w:rPr>
          <w:rFonts w:hint="cs"/>
          <w:u w:val="single"/>
          <w:rtl/>
        </w:rPr>
        <w:t xml:space="preserve"> و این امر منجر به اختلاف زیادی در فتاوای علما شده است که این اختلاف به تبع مشخص سازی روایات صا</w:t>
      </w:r>
      <w:r w:rsidR="00BB6E64">
        <w:rPr>
          <w:rFonts w:hint="cs"/>
          <w:u w:val="single"/>
          <w:rtl/>
        </w:rPr>
        <w:t>دره بر اساس تقیه از غیر آنها می</w:t>
      </w:r>
      <w:r w:rsidR="00BB6E64">
        <w:rPr>
          <w:rFonts w:cs="B Badr" w:hint="cs"/>
          <w:u w:val="single"/>
          <w:rtl/>
        </w:rPr>
        <w:t>‏</w:t>
      </w:r>
      <w:r w:rsidRPr="00BB6E64">
        <w:rPr>
          <w:rFonts w:hint="cs"/>
          <w:u w:val="single"/>
          <w:rtl/>
        </w:rPr>
        <w:t>باشد</w:t>
      </w:r>
      <w:r w:rsidR="00BB6E64">
        <w:rPr>
          <w:rFonts w:ascii="Traditional Arabic" w:hAnsi="Traditional Arabic" w:cs="Traditional Arabic"/>
          <w:u w:val="single"/>
          <w:rtl/>
        </w:rPr>
        <w:t>»</w:t>
      </w:r>
      <w:r w:rsidRPr="00AF0888">
        <w:rPr>
          <w:rStyle w:val="a5"/>
          <w:rFonts w:ascii="mylotus" w:hAnsi="mylotus" w:cs="B Badr"/>
          <w:rtl/>
        </w:rPr>
        <w:footnoteReference w:id="179"/>
      </w:r>
      <w:r w:rsidRPr="00AF0888">
        <w:rPr>
          <w:rFonts w:hint="cs"/>
          <w:rtl/>
        </w:rPr>
        <w:t>.</w:t>
      </w:r>
    </w:p>
    <w:p w:rsidR="00F604E9" w:rsidRPr="00BB6E64" w:rsidRDefault="00F604E9" w:rsidP="00A95D0F">
      <w:pPr>
        <w:pStyle w:val="af6"/>
        <w:rPr>
          <w:rFonts w:hint="cs"/>
          <w:b/>
          <w:bCs/>
          <w:rtl/>
        </w:rPr>
      </w:pPr>
      <w:r w:rsidRPr="00BB6E64">
        <w:rPr>
          <w:rFonts w:hint="cs"/>
          <w:b/>
          <w:bCs/>
          <w:rtl/>
        </w:rPr>
        <w:t>4- تناقض در روايات، منجر به ایجاد یک مذهب شیعی جدید شده است</w:t>
      </w:r>
      <w:r w:rsidR="00BB6E64">
        <w:rPr>
          <w:rFonts w:hint="cs"/>
          <w:b/>
          <w:bCs/>
          <w:rtl/>
        </w:rPr>
        <w:t>:</w:t>
      </w:r>
    </w:p>
    <w:p w:rsidR="00F604E9" w:rsidRPr="00AF0888" w:rsidRDefault="00F604E9" w:rsidP="00865FB7">
      <w:pPr>
        <w:pStyle w:val="af6"/>
        <w:rPr>
          <w:rFonts w:hint="cs"/>
          <w:rtl/>
        </w:rPr>
      </w:pPr>
      <w:r w:rsidRPr="00AF0888">
        <w:rPr>
          <w:rFonts w:hint="cs"/>
          <w:rtl/>
        </w:rPr>
        <w:t>شیخ جعفر شاخور</w:t>
      </w:r>
      <w:r w:rsidR="00BB6E64">
        <w:rPr>
          <w:rFonts w:hint="cs"/>
          <w:rtl/>
        </w:rPr>
        <w:t>ی در توصیف اختلاف علمای شیعه می</w:t>
      </w:r>
      <w:r w:rsidR="00BB6E64">
        <w:rPr>
          <w:rFonts w:cs="B Badr" w:hint="cs"/>
          <w:rtl/>
        </w:rPr>
        <w:t>‏</w:t>
      </w:r>
      <w:r w:rsidRPr="00AF0888">
        <w:rPr>
          <w:rFonts w:hint="cs"/>
          <w:rtl/>
        </w:rPr>
        <w:t xml:space="preserve">گوید: </w:t>
      </w:r>
      <w:r w:rsidR="00BB6E64">
        <w:rPr>
          <w:rFonts w:ascii="Traditional Arabic" w:hAnsi="Traditional Arabic" w:cs="Traditional Arabic"/>
          <w:rtl/>
        </w:rPr>
        <w:t>«</w:t>
      </w:r>
      <w:r w:rsidRPr="00AF0888">
        <w:rPr>
          <w:rFonts w:hint="cs"/>
          <w:rtl/>
        </w:rPr>
        <w:t>مقصود از واژه</w:t>
      </w:r>
      <w:r w:rsidR="00BB6E64">
        <w:rPr>
          <w:rFonts w:hint="cs"/>
          <w:rtl/>
        </w:rPr>
        <w:t xml:space="preserve"> مشهور در اصطلاح علما، قول</w:t>
      </w:r>
      <w:r w:rsidRPr="00AF0888">
        <w:rPr>
          <w:rFonts w:hint="cs"/>
          <w:rtl/>
        </w:rPr>
        <w:t xml:space="preserve"> علمای قدیم چون شیخ صدوق، مرتضی، مفید، طوسی، ابن براج، ابن أبی عقیل، ابن جنید و امثال آنان است</w:t>
      </w:r>
      <w:r w:rsidR="00BB6E64">
        <w:rPr>
          <w:rFonts w:hint="cs"/>
          <w:rtl/>
        </w:rPr>
        <w:t>،</w:t>
      </w:r>
      <w:r w:rsidRPr="00AF0888">
        <w:rPr>
          <w:rFonts w:hint="cs"/>
          <w:rtl/>
        </w:rPr>
        <w:t xml:space="preserve"> و نه فقهای معاصر؛ زیرا شهرتها یا اجماع</w:t>
      </w:r>
      <w:r w:rsidRPr="00AF0888">
        <w:rPr>
          <w:rFonts w:cs="CTraditional Arabic" w:hint="cs"/>
          <w:cs/>
        </w:rPr>
        <w:t>‎</w:t>
      </w:r>
      <w:r w:rsidRPr="00AF0888">
        <w:rPr>
          <w:rFonts w:hint="cs"/>
          <w:rtl/>
        </w:rPr>
        <w:t>های متأخر ارزشی ندارند، زیرا</w:t>
      </w:r>
      <w:r w:rsidRPr="00BB6E64">
        <w:rPr>
          <w:rFonts w:hint="cs"/>
          <w:u w:val="single"/>
          <w:rtl/>
        </w:rPr>
        <w:t xml:space="preserve"> اگر به </w:t>
      </w:r>
      <w:r w:rsidR="00BB6E64" w:rsidRPr="00BB6E64">
        <w:rPr>
          <w:rFonts w:hint="cs"/>
          <w:u w:val="single"/>
          <w:rtl/>
        </w:rPr>
        <w:t>فتاوای علمای معاصر نگاه کنیم می</w:t>
      </w:r>
      <w:r w:rsidR="00BB6E64" w:rsidRPr="00BB6E64">
        <w:rPr>
          <w:rFonts w:cs="B Badr" w:hint="cs"/>
          <w:u w:val="single"/>
          <w:rtl/>
        </w:rPr>
        <w:t>‏</w:t>
      </w:r>
      <w:r w:rsidRPr="00BB6E64">
        <w:rPr>
          <w:rFonts w:hint="cs"/>
          <w:u w:val="single"/>
          <w:rtl/>
        </w:rPr>
        <w:t>بینیم که همه آنان خارج از دائره مذهب شیعه هستند</w:t>
      </w:r>
      <w:r w:rsidRPr="00AF0888">
        <w:rPr>
          <w:rFonts w:hint="cs"/>
          <w:rtl/>
        </w:rPr>
        <w:t>، به عنوان مثال</w:t>
      </w:r>
      <w:r w:rsidR="00BB6E64">
        <w:rPr>
          <w:rFonts w:hint="cs"/>
          <w:rtl/>
        </w:rPr>
        <w:t>،</w:t>
      </w:r>
      <w:r w:rsidRPr="00AF0888">
        <w:rPr>
          <w:rFonts w:hint="cs"/>
          <w:rtl/>
        </w:rPr>
        <w:t xml:space="preserve"> اگر کتاب «الهدای</w:t>
      </w:r>
      <w:r w:rsidR="00865FB7">
        <w:rPr>
          <w:rFonts w:hint="cs"/>
          <w:rtl/>
        </w:rPr>
        <w:t>ه</w:t>
      </w:r>
      <w:r w:rsidRPr="00AF0888">
        <w:rPr>
          <w:rFonts w:hint="cs"/>
          <w:rtl/>
        </w:rPr>
        <w:t>» شیخ صدوق یا کتاب فقهی شیخ مفید به نام «المقنع</w:t>
      </w:r>
      <w:r w:rsidR="00865FB7">
        <w:rPr>
          <w:rFonts w:hint="cs"/>
          <w:rtl/>
        </w:rPr>
        <w:t>ه</w:t>
      </w:r>
      <w:r w:rsidRPr="00AF0888">
        <w:rPr>
          <w:rFonts w:hint="cs"/>
          <w:rtl/>
        </w:rPr>
        <w:t>» و کتاب «منهاج الصالحین</w:t>
      </w:r>
      <w:r w:rsidR="00BB6E64">
        <w:rPr>
          <w:rFonts w:hint="cs"/>
          <w:rtl/>
        </w:rPr>
        <w:t>» را با هم مقایسه نمائیم، در می</w:t>
      </w:r>
      <w:r w:rsidR="00BB6E64">
        <w:rPr>
          <w:rFonts w:cs="B Badr" w:hint="cs"/>
          <w:rtl/>
        </w:rPr>
        <w:t>‏</w:t>
      </w:r>
      <w:r w:rsidRPr="00AF0888">
        <w:rPr>
          <w:rFonts w:hint="cs"/>
          <w:rtl/>
        </w:rPr>
        <w:t>یابیم که ده</w:t>
      </w:r>
      <w:r w:rsidRPr="00AF0888">
        <w:rPr>
          <w:rFonts w:cs="CTraditional Arabic" w:hint="cs"/>
          <w:cs/>
        </w:rPr>
        <w:t>‎</w:t>
      </w:r>
      <w:r w:rsidRPr="00AF0888">
        <w:rPr>
          <w:rFonts w:hint="cs"/>
          <w:rtl/>
        </w:rPr>
        <w:t xml:space="preserve">ها مسأله وجود دارد که </w:t>
      </w:r>
      <w:r w:rsidRPr="00BB6E64">
        <w:rPr>
          <w:rFonts w:hint="cs"/>
          <w:u w:val="single"/>
          <w:rtl/>
        </w:rPr>
        <w:t>در آنها آقای خوئی با قول مشهور علمای قدیم مخالفت ورزیده است</w:t>
      </w:r>
      <w:r w:rsidR="00BB6E64">
        <w:rPr>
          <w:rFonts w:hint="cs"/>
          <w:rtl/>
        </w:rPr>
        <w:t xml:space="preserve">. </w:t>
      </w:r>
      <w:r w:rsidR="00BB6E64" w:rsidRPr="00BB6E64">
        <w:rPr>
          <w:rFonts w:hint="cs"/>
          <w:u w:val="single"/>
          <w:rtl/>
        </w:rPr>
        <w:t>اگر این امکان فراهم می</w:t>
      </w:r>
      <w:r w:rsidR="00BB6E64" w:rsidRPr="00BB6E64">
        <w:rPr>
          <w:rFonts w:cs="B Badr" w:hint="cs"/>
          <w:u w:val="single"/>
          <w:rtl/>
        </w:rPr>
        <w:t>‏</w:t>
      </w:r>
      <w:r w:rsidRPr="00BB6E64">
        <w:rPr>
          <w:rFonts w:hint="cs"/>
          <w:u w:val="single"/>
          <w:rtl/>
        </w:rPr>
        <w:t xml:space="preserve">شد که شیخ صدوق کتاب </w:t>
      </w:r>
      <w:r w:rsidRPr="00BB6E64">
        <w:rPr>
          <w:rFonts w:cs="B Badr" w:hint="cs"/>
          <w:u w:val="single"/>
          <w:rtl/>
        </w:rPr>
        <w:t>«المسائل المنتخبة»</w:t>
      </w:r>
      <w:r w:rsidRPr="00BB6E64">
        <w:rPr>
          <w:rFonts w:hint="cs"/>
          <w:u w:val="single"/>
          <w:rtl/>
        </w:rPr>
        <w:t xml:space="preserve"> آقای خوئ</w:t>
      </w:r>
      <w:r w:rsidR="00BB6E64" w:rsidRPr="00BB6E64">
        <w:rPr>
          <w:rFonts w:hint="cs"/>
          <w:u w:val="single"/>
          <w:rtl/>
        </w:rPr>
        <w:t>ی را مطالعه نماید، دچار دهشت می</w:t>
      </w:r>
      <w:r w:rsidR="00BB6E64" w:rsidRPr="00BB6E64">
        <w:rPr>
          <w:rFonts w:cs="B Badr" w:hint="cs"/>
          <w:u w:val="single"/>
          <w:rtl/>
        </w:rPr>
        <w:t>‏</w:t>
      </w:r>
      <w:r w:rsidRPr="00BB6E64">
        <w:rPr>
          <w:rFonts w:hint="cs"/>
          <w:u w:val="single"/>
          <w:rtl/>
        </w:rPr>
        <w:t>شد</w:t>
      </w:r>
      <w:r w:rsidR="00BB6E64">
        <w:rPr>
          <w:rFonts w:ascii="Traditional Arabic" w:hAnsi="Traditional Arabic" w:cs="Traditional Arabic"/>
          <w:rtl/>
        </w:rPr>
        <w:t>»</w:t>
      </w:r>
      <w:r w:rsidRPr="00AF0888">
        <w:rPr>
          <w:rFonts w:hint="cs"/>
          <w:rtl/>
        </w:rPr>
        <w:t>.</w:t>
      </w:r>
    </w:p>
    <w:p w:rsidR="00F604E9" w:rsidRPr="00AF0888" w:rsidRDefault="00F604E9" w:rsidP="00A95D0F">
      <w:pPr>
        <w:pStyle w:val="af6"/>
        <w:rPr>
          <w:rFonts w:hint="cs"/>
          <w:rtl/>
        </w:rPr>
      </w:pPr>
      <w:r w:rsidRPr="00AF0888">
        <w:rPr>
          <w:rFonts w:hint="cs"/>
          <w:rtl/>
        </w:rPr>
        <w:t>سپس شاخوری مسائلی را ذکر می</w:t>
      </w:r>
      <w:r w:rsidRPr="00AF0888">
        <w:rPr>
          <w:rFonts w:cs="CTraditional Arabic" w:hint="cs"/>
          <w:cs/>
        </w:rPr>
        <w:t>‎</w:t>
      </w:r>
      <w:r w:rsidR="00BB6E64">
        <w:rPr>
          <w:rFonts w:hint="cs"/>
          <w:rtl/>
        </w:rPr>
        <w:t>کند که خوئی در آنها با قول مش</w:t>
      </w:r>
      <w:r w:rsidRPr="00AF0888">
        <w:rPr>
          <w:rFonts w:hint="cs"/>
          <w:rtl/>
        </w:rPr>
        <w:t>هور مخالفت کرده است</w:t>
      </w:r>
      <w:r w:rsidR="00BB6E64">
        <w:rPr>
          <w:rFonts w:hint="cs"/>
          <w:rtl/>
        </w:rPr>
        <w:t>،</w:t>
      </w:r>
      <w:r w:rsidRPr="00AF0888">
        <w:rPr>
          <w:rFonts w:hint="cs"/>
          <w:rtl/>
        </w:rPr>
        <w:t xml:space="preserve"> و در ادامه می</w:t>
      </w:r>
      <w:r w:rsidRPr="00AF0888">
        <w:rPr>
          <w:rFonts w:cs="CTraditional Arabic" w:hint="cs"/>
          <w:cs/>
        </w:rPr>
        <w:t>‎</w:t>
      </w:r>
      <w:r w:rsidRPr="00AF0888">
        <w:rPr>
          <w:rFonts w:hint="cs"/>
          <w:rtl/>
        </w:rPr>
        <w:t xml:space="preserve">گوید: </w:t>
      </w:r>
      <w:r w:rsidR="00BB6E64">
        <w:rPr>
          <w:rFonts w:ascii="Traditional Arabic" w:hAnsi="Traditional Arabic" w:cs="Traditional Arabic"/>
          <w:rtl/>
        </w:rPr>
        <w:t>«</w:t>
      </w:r>
      <w:r w:rsidRPr="00BB6E64">
        <w:rPr>
          <w:rFonts w:hint="cs"/>
          <w:u w:val="single"/>
          <w:rtl/>
        </w:rPr>
        <w:t>اگر بخواهیم همه مواردی را که آقای خوئی با قول مشهور یا اجماع مخالفت ورزیده است مورد بررسی قرار دهیم، تعداد این مسأله</w:t>
      </w:r>
      <w:r w:rsidRPr="00BB6E64">
        <w:rPr>
          <w:rFonts w:cs="CTraditional Arabic" w:hint="cs"/>
          <w:u w:val="single"/>
          <w:cs/>
        </w:rPr>
        <w:t>‎</w:t>
      </w:r>
      <w:r w:rsidR="00BB6E64" w:rsidRPr="00BB6E64">
        <w:rPr>
          <w:rFonts w:hint="cs"/>
          <w:u w:val="single"/>
          <w:rtl/>
        </w:rPr>
        <w:t>ها به دویست یا سیصد فتوا می</w:t>
      </w:r>
      <w:r w:rsidR="00BB6E64" w:rsidRPr="00BB6E64">
        <w:rPr>
          <w:rFonts w:cs="B Badr" w:hint="cs"/>
          <w:u w:val="single"/>
          <w:rtl/>
        </w:rPr>
        <w:t>‏</w:t>
      </w:r>
      <w:r w:rsidRPr="00BB6E64">
        <w:rPr>
          <w:rFonts w:hint="cs"/>
          <w:u w:val="single"/>
          <w:rtl/>
        </w:rPr>
        <w:t>رسد. وضعیت خمینی و حکیم و دیگر مراجع نیز به همین شکل است</w:t>
      </w:r>
      <w:r w:rsidR="00BB6E64">
        <w:rPr>
          <w:rFonts w:ascii="Traditional Arabic" w:hAnsi="Traditional Arabic" w:cs="Traditional Arabic"/>
          <w:rtl/>
        </w:rPr>
        <w:t>»</w:t>
      </w:r>
      <w:r w:rsidRPr="00AF0888">
        <w:rPr>
          <w:rFonts w:hint="cs"/>
          <w:rtl/>
        </w:rPr>
        <w:t>.</w:t>
      </w:r>
    </w:p>
    <w:p w:rsidR="00F604E9" w:rsidRPr="00AF0888" w:rsidRDefault="00BB6E64" w:rsidP="00A95D0F">
      <w:pPr>
        <w:pStyle w:val="af6"/>
        <w:rPr>
          <w:rFonts w:hint="cs"/>
          <w:rtl/>
        </w:rPr>
      </w:pPr>
      <w:r>
        <w:rPr>
          <w:rFonts w:ascii="Traditional Arabic" w:hAnsi="Traditional Arabic" w:cs="Traditional Arabic"/>
          <w:rtl/>
        </w:rPr>
        <w:t>«</w:t>
      </w:r>
      <w:r w:rsidR="00F604E9" w:rsidRPr="00AF0888">
        <w:rPr>
          <w:rFonts w:hint="cs"/>
          <w:rtl/>
        </w:rPr>
        <w:t xml:space="preserve">به زودی کتابی از ما منتشر خواهد شد که در آن </w:t>
      </w:r>
      <w:r w:rsidR="00F604E9" w:rsidRPr="00BB6E64">
        <w:rPr>
          <w:rFonts w:hint="cs"/>
          <w:u w:val="single"/>
          <w:rtl/>
        </w:rPr>
        <w:t>ده</w:t>
      </w:r>
      <w:r w:rsidR="00F604E9" w:rsidRPr="00BB6E64">
        <w:rPr>
          <w:rFonts w:cs="CTraditional Arabic" w:hint="cs"/>
          <w:u w:val="single"/>
          <w:cs/>
        </w:rPr>
        <w:t>‎</w:t>
      </w:r>
      <w:r w:rsidR="00F604E9" w:rsidRPr="00BB6E64">
        <w:rPr>
          <w:rFonts w:hint="cs"/>
          <w:u w:val="single"/>
          <w:rtl/>
        </w:rPr>
        <w:t>ها فتوای شاذ</w:t>
      </w:r>
      <w:r w:rsidR="00F604E9" w:rsidRPr="00AF0888">
        <w:rPr>
          <w:rFonts w:hint="cs"/>
          <w:rtl/>
        </w:rPr>
        <w:t xml:space="preserve"> از بارزترین مراجع شیعه از شیخ صدوق و مفید و علامه حلی تا آقای خوئی و سیس</w:t>
      </w:r>
      <w:r>
        <w:rPr>
          <w:rFonts w:hint="cs"/>
          <w:rtl/>
        </w:rPr>
        <w:t>تانی را بر شمرده ایم...</w:t>
      </w:r>
      <w:r w:rsidR="00F604E9" w:rsidRPr="00AF0888">
        <w:rPr>
          <w:rFonts w:hint="cs"/>
          <w:rtl/>
        </w:rPr>
        <w:t xml:space="preserve"> به درستی که مخالفت با قول مشهور، بسیار زیاد است، خصوصاً بعد از اینکه عرف پوشاندن فتاوی با احتیاطات وجوبی رواج و شیوع یافت</w:t>
      </w:r>
      <w:r>
        <w:rPr>
          <w:rFonts w:ascii="Traditional Arabic" w:hAnsi="Traditional Arabic" w:cs="Traditional Arabic"/>
          <w:rtl/>
        </w:rPr>
        <w:t>»</w:t>
      </w:r>
      <w:r w:rsidR="00F604E9" w:rsidRPr="008D5BC5">
        <w:rPr>
          <w:rStyle w:val="a5"/>
          <w:rFonts w:ascii="mylotus" w:hAnsi="mylotus"/>
          <w:rtl/>
        </w:rPr>
        <w:footnoteReference w:id="180"/>
      </w:r>
      <w:r w:rsidR="00F604E9" w:rsidRPr="00AF0888">
        <w:rPr>
          <w:rFonts w:hint="cs"/>
          <w:rtl/>
        </w:rPr>
        <w:t>.</w:t>
      </w:r>
    </w:p>
    <w:p w:rsidR="00F604E9" w:rsidRPr="00AF0888" w:rsidRDefault="00F604E9" w:rsidP="00A95D0F">
      <w:pPr>
        <w:pStyle w:val="af6"/>
        <w:rPr>
          <w:rFonts w:hint="cs"/>
          <w:rtl/>
        </w:rPr>
      </w:pPr>
      <w:r w:rsidRPr="00AF0888">
        <w:rPr>
          <w:rFonts w:hint="cs"/>
          <w:rtl/>
        </w:rPr>
        <w:t>وی سپس تعدادی از مخالفت</w:t>
      </w:r>
      <w:r w:rsidRPr="00AF0888">
        <w:rPr>
          <w:rFonts w:cs="CTraditional Arabic" w:hint="cs"/>
          <w:cs/>
        </w:rPr>
        <w:t>‎</w:t>
      </w:r>
      <w:r w:rsidR="00BB6E64">
        <w:rPr>
          <w:rFonts w:hint="cs"/>
          <w:rtl/>
        </w:rPr>
        <w:t>های متأخران را ذکر می</w:t>
      </w:r>
      <w:r w:rsidR="00BB6E64">
        <w:rPr>
          <w:rFonts w:cs="B Badr" w:hint="cs"/>
          <w:rtl/>
        </w:rPr>
        <w:t>‏</w:t>
      </w:r>
      <w:r w:rsidR="00BB6E64">
        <w:rPr>
          <w:rFonts w:hint="cs"/>
          <w:rtl/>
        </w:rPr>
        <w:t>کند و در حاشیه می</w:t>
      </w:r>
      <w:r w:rsidR="00BB6E64">
        <w:rPr>
          <w:rFonts w:cs="B Badr" w:hint="cs"/>
          <w:rtl/>
        </w:rPr>
        <w:t>‏</w:t>
      </w:r>
      <w:r w:rsidRPr="00AF0888">
        <w:rPr>
          <w:rFonts w:hint="cs"/>
          <w:rtl/>
        </w:rPr>
        <w:t xml:space="preserve">گوید: </w:t>
      </w:r>
      <w:r w:rsidR="00BB6E64">
        <w:rPr>
          <w:rFonts w:ascii="Traditional Arabic" w:hAnsi="Traditional Arabic" w:cs="Traditional Arabic"/>
          <w:rtl/>
        </w:rPr>
        <w:t>«</w:t>
      </w:r>
      <w:r w:rsidRPr="00AF0888">
        <w:rPr>
          <w:rFonts w:hint="cs"/>
          <w:rtl/>
        </w:rPr>
        <w:t>من فقط تعدادی اندک از عده</w:t>
      </w:r>
      <w:r w:rsidRPr="00AF0888">
        <w:rPr>
          <w:rFonts w:cs="CTraditional Arabic" w:hint="cs"/>
          <w:cs/>
        </w:rPr>
        <w:t>‎</w:t>
      </w:r>
      <w:r w:rsidRPr="00AF0888">
        <w:rPr>
          <w:rFonts w:hint="cs"/>
          <w:rtl/>
        </w:rPr>
        <w:t xml:space="preserve">ای کم از علما را بیان کردم، زیرا بررسی کامل </w:t>
      </w:r>
      <w:r w:rsidR="00BB6E64">
        <w:rPr>
          <w:rFonts w:hint="cs"/>
          <w:rtl/>
        </w:rPr>
        <w:t>این موضوع چندین جلد به درازا می</w:t>
      </w:r>
      <w:r w:rsidR="00BB6E64">
        <w:rPr>
          <w:rFonts w:cs="B Badr" w:hint="cs"/>
          <w:rtl/>
        </w:rPr>
        <w:t>‏</w:t>
      </w:r>
      <w:r w:rsidRPr="00AF0888">
        <w:rPr>
          <w:rFonts w:hint="cs"/>
          <w:rtl/>
        </w:rPr>
        <w:t>کشد</w:t>
      </w:r>
      <w:r w:rsidR="00BB6E64">
        <w:rPr>
          <w:rFonts w:ascii="Traditional Arabic" w:hAnsi="Traditional Arabic" w:cs="Traditional Arabic"/>
          <w:rtl/>
        </w:rPr>
        <w:t>»</w:t>
      </w:r>
      <w:r w:rsidRPr="008D5BC5">
        <w:rPr>
          <w:rStyle w:val="a5"/>
          <w:rFonts w:ascii="mylotus" w:hAnsi="mylotus"/>
          <w:rtl/>
        </w:rPr>
        <w:footnoteReference w:id="181"/>
      </w:r>
      <w:r w:rsidRPr="00AF0888">
        <w:rPr>
          <w:rFonts w:hint="cs"/>
          <w:rtl/>
        </w:rPr>
        <w:t>.</w:t>
      </w:r>
    </w:p>
    <w:p w:rsidR="00F604E9" w:rsidRPr="00AF0888" w:rsidRDefault="004E66C0" w:rsidP="00A95D0F">
      <w:pPr>
        <w:pStyle w:val="af6"/>
        <w:rPr>
          <w:rFonts w:hint="cs"/>
          <w:rtl/>
        </w:rPr>
      </w:pPr>
      <w:r>
        <w:rPr>
          <w:rFonts w:hint="cs"/>
          <w:rtl/>
        </w:rPr>
        <w:t>جعفر سبحانی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اختلاف در بسیاری از مسائل عقیدتی، حتی مانند سهو پیامبر</w:t>
      </w:r>
      <w:r w:rsidR="00F604E9" w:rsidRPr="00AF0888">
        <w:rPr>
          <w:rFonts w:cs="CTraditional Arabic" w:hint="cs"/>
          <w:rtl/>
        </w:rPr>
        <w:t>ص</w:t>
      </w:r>
      <w:r w:rsidR="00F604E9" w:rsidRPr="00AF0888">
        <w:rPr>
          <w:rFonts w:hint="cs"/>
          <w:rtl/>
        </w:rPr>
        <w:t xml:space="preserve"> در جانب تفریطی و نسبت دادن تفویض در جانب تا حدودی افراطی، وجود دارد.</w:t>
      </w:r>
      <w:r w:rsidR="00F604E9" w:rsidRPr="004E66C0">
        <w:rPr>
          <w:rFonts w:hint="cs"/>
          <w:u w:val="single"/>
          <w:rtl/>
        </w:rPr>
        <w:t xml:space="preserve"> برخی از این مسائل گرچه جزء عقائد ضروری شیعه شده</w:t>
      </w:r>
      <w:r w:rsidR="00F604E9" w:rsidRPr="004E66C0">
        <w:rPr>
          <w:rFonts w:cs="CTraditional Arabic" w:hint="cs"/>
          <w:u w:val="single"/>
          <w:cs/>
        </w:rPr>
        <w:t>‎</w:t>
      </w:r>
      <w:r>
        <w:rPr>
          <w:rFonts w:hint="cs"/>
          <w:u w:val="single"/>
          <w:rtl/>
        </w:rPr>
        <w:t>اند، به نحوی که همه آن را می</w:t>
      </w:r>
      <w:r>
        <w:rPr>
          <w:rFonts w:cs="B Badr" w:hint="cs"/>
          <w:u w:val="single"/>
          <w:rtl/>
        </w:rPr>
        <w:t>‏</w:t>
      </w:r>
      <w:r w:rsidR="00F604E9" w:rsidRPr="004E66C0">
        <w:rPr>
          <w:rFonts w:hint="cs"/>
          <w:u w:val="single"/>
          <w:rtl/>
        </w:rPr>
        <w:t>شناسند، اما در عصرهای گذشته چنین نبوده است</w:t>
      </w:r>
      <w:r>
        <w:rPr>
          <w:rFonts w:ascii="Traditional Arabic" w:hAnsi="Traditional Arabic" w:cs="Traditional Arabic"/>
          <w:u w:val="single"/>
          <w:rtl/>
        </w:rPr>
        <w:t>»</w:t>
      </w:r>
      <w:r w:rsidR="00F604E9" w:rsidRPr="00AF0888">
        <w:rPr>
          <w:rStyle w:val="a5"/>
          <w:rFonts w:ascii="mylotus" w:hAnsi="mylotus" w:cs="B Badr"/>
          <w:rtl/>
        </w:rPr>
        <w:footnoteReference w:id="182"/>
      </w:r>
      <w:r w:rsidR="00F604E9" w:rsidRPr="00AF0888">
        <w:rPr>
          <w:rFonts w:hint="cs"/>
          <w:rtl/>
        </w:rPr>
        <w:t>.</w:t>
      </w:r>
    </w:p>
    <w:p w:rsidR="00F604E9" w:rsidRPr="00AF0888" w:rsidRDefault="00F604E9" w:rsidP="00A95D0F">
      <w:pPr>
        <w:pStyle w:val="af6"/>
        <w:rPr>
          <w:rFonts w:hint="cs"/>
          <w:rtl/>
        </w:rPr>
      </w:pPr>
      <w:r w:rsidRPr="00AF0888">
        <w:rPr>
          <w:rFonts w:hint="cs"/>
          <w:rtl/>
        </w:rPr>
        <w:t xml:space="preserve">ممقانی- یکی از بزرگترین </w:t>
      </w:r>
      <w:r w:rsidR="003C0901">
        <w:rPr>
          <w:rFonts w:hint="cs"/>
          <w:rtl/>
        </w:rPr>
        <w:t>شیوخ معاصر شیعه در علم رجال- می</w:t>
      </w:r>
      <w:r w:rsidR="003C0901">
        <w:rPr>
          <w:rFonts w:cs="B Badr" w:hint="cs"/>
          <w:rtl/>
        </w:rPr>
        <w:t>‏</w:t>
      </w:r>
      <w:r w:rsidRPr="00AF0888">
        <w:rPr>
          <w:rFonts w:hint="cs"/>
          <w:rtl/>
        </w:rPr>
        <w:t xml:space="preserve">گوید: </w:t>
      </w:r>
      <w:r w:rsidR="003C0901">
        <w:rPr>
          <w:rFonts w:ascii="Traditional Arabic" w:hAnsi="Traditional Arabic" w:cs="Traditional Arabic"/>
          <w:rtl/>
        </w:rPr>
        <w:t>«</w:t>
      </w:r>
      <w:r w:rsidRPr="003C0901">
        <w:rPr>
          <w:rFonts w:hint="cs"/>
          <w:u w:val="single"/>
          <w:rtl/>
        </w:rPr>
        <w:t xml:space="preserve">قدمای شیعه چیزی را که ما </w:t>
      </w:r>
      <w:r w:rsidR="003C0901" w:rsidRPr="003C0901">
        <w:rPr>
          <w:rFonts w:hint="cs"/>
          <w:u w:val="single"/>
          <w:rtl/>
        </w:rPr>
        <w:t>امروزه جزء ضروریات مذهب شیعه می</w:t>
      </w:r>
      <w:r w:rsidR="003C0901" w:rsidRPr="003C0901">
        <w:rPr>
          <w:rFonts w:cs="B Badr" w:hint="cs"/>
          <w:u w:val="single"/>
          <w:rtl/>
        </w:rPr>
        <w:t>‏</w:t>
      </w:r>
      <w:r w:rsidR="003C0901" w:rsidRPr="003C0901">
        <w:rPr>
          <w:rFonts w:hint="cs"/>
          <w:u w:val="single"/>
          <w:rtl/>
        </w:rPr>
        <w:t>دانیم، غلو و افراط می</w:t>
      </w:r>
      <w:r w:rsidR="003C0901" w:rsidRPr="003C0901">
        <w:rPr>
          <w:rFonts w:cs="B Badr" w:hint="cs"/>
          <w:u w:val="single"/>
          <w:rtl/>
        </w:rPr>
        <w:t>‏</w:t>
      </w:r>
      <w:r w:rsidRPr="003C0901">
        <w:rPr>
          <w:rFonts w:hint="cs"/>
          <w:u w:val="single"/>
          <w:rtl/>
        </w:rPr>
        <w:t>دانستند</w:t>
      </w:r>
      <w:r w:rsidRPr="00AF0888">
        <w:rPr>
          <w:rFonts w:hint="cs"/>
          <w:rtl/>
        </w:rPr>
        <w:t xml:space="preserve"> و معتمدترین مردان را به این امر متهم می</w:t>
      </w:r>
      <w:r w:rsidRPr="00AF0888">
        <w:rPr>
          <w:rFonts w:cs="CTraditional Arabic" w:hint="cs"/>
          <w:cs/>
        </w:rPr>
        <w:t>‎</w:t>
      </w:r>
      <w:r w:rsidRPr="00AF0888">
        <w:rPr>
          <w:rFonts w:hint="cs"/>
          <w:rtl/>
        </w:rPr>
        <w:t>کردند و این موضوع بر کسانی که به سخنان آنان خبر دارد، پوشیده نیست</w:t>
      </w:r>
      <w:r w:rsidR="003C0901">
        <w:rPr>
          <w:rFonts w:ascii="Traditional Arabic" w:hAnsi="Traditional Arabic" w:cs="Traditional Arabic"/>
          <w:rtl/>
        </w:rPr>
        <w:t>»</w:t>
      </w:r>
      <w:r w:rsidRPr="00AF0888">
        <w:rPr>
          <w:rStyle w:val="a5"/>
          <w:rFonts w:ascii="mylotus" w:hAnsi="mylotus" w:cs="B Badr"/>
          <w:rtl/>
        </w:rPr>
        <w:footnoteReference w:id="183"/>
      </w:r>
      <w:r w:rsidRPr="00AF0888">
        <w:rPr>
          <w:rFonts w:hint="cs"/>
          <w:rtl/>
        </w:rPr>
        <w:t>.</w:t>
      </w:r>
    </w:p>
    <w:p w:rsidR="00F604E9" w:rsidRPr="003C0901" w:rsidRDefault="00F604E9" w:rsidP="00A95D0F">
      <w:pPr>
        <w:pStyle w:val="af6"/>
        <w:rPr>
          <w:rFonts w:hint="cs"/>
          <w:b/>
          <w:bCs/>
          <w:rtl/>
        </w:rPr>
      </w:pPr>
      <w:r w:rsidRPr="003C0901">
        <w:rPr>
          <w:rFonts w:hint="cs"/>
          <w:b/>
          <w:bCs/>
          <w:rtl/>
        </w:rPr>
        <w:t>5- خروج برخي از علماي مذاهب به سبب اين تناقضات</w:t>
      </w:r>
      <w:r w:rsidR="003C0901">
        <w:rPr>
          <w:rFonts w:hint="cs"/>
          <w:b/>
          <w:bCs/>
          <w:rtl/>
        </w:rPr>
        <w:t>:</w:t>
      </w:r>
    </w:p>
    <w:p w:rsidR="00F604E9" w:rsidRPr="00AF0888" w:rsidRDefault="00F604E9" w:rsidP="005617C1">
      <w:pPr>
        <w:pStyle w:val="af6"/>
        <w:rPr>
          <w:rFonts w:hint="cs"/>
          <w:rtl/>
        </w:rPr>
      </w:pPr>
      <w:r w:rsidRPr="00AF0888">
        <w:rPr>
          <w:rFonts w:hint="cs"/>
          <w:rtl/>
        </w:rPr>
        <w:t>طوسی می</w:t>
      </w:r>
      <w:r w:rsidRPr="00AF0888">
        <w:rPr>
          <w:rFonts w:cs="CTraditional Arabic" w:hint="cs"/>
          <w:cs/>
        </w:rPr>
        <w:t>‎</w:t>
      </w:r>
      <w:r w:rsidRPr="00AF0888">
        <w:rPr>
          <w:rFonts w:hint="cs"/>
          <w:rtl/>
        </w:rPr>
        <w:t xml:space="preserve">گوید: </w:t>
      </w:r>
      <w:r w:rsidR="003C0901">
        <w:rPr>
          <w:rFonts w:ascii="Traditional Arabic" w:hAnsi="Traditional Arabic" w:cs="Traditional Arabic"/>
          <w:rtl/>
        </w:rPr>
        <w:t>«</w:t>
      </w:r>
      <w:r w:rsidRPr="003C0901">
        <w:rPr>
          <w:rFonts w:hint="cs"/>
          <w:u w:val="single"/>
          <w:rtl/>
        </w:rPr>
        <w:t>بسیاری از آنان از اعتقاد و باور حقیقی برگشته</w:t>
      </w:r>
      <w:r w:rsidRPr="003C0901">
        <w:rPr>
          <w:rFonts w:cs="CTraditional Arabic" w:hint="cs"/>
          <w:u w:val="single"/>
          <w:cs/>
        </w:rPr>
        <w:t>‎</w:t>
      </w:r>
      <w:r w:rsidRPr="003C0901">
        <w:rPr>
          <w:rFonts w:hint="cs"/>
          <w:u w:val="single"/>
          <w:rtl/>
        </w:rPr>
        <w:t>اند، به این دلیل که در این موضوع، وجه حقیقی برای آنان روشن نشده و از حل شبهه موجود در آن عاجز مانده</w:t>
      </w:r>
      <w:r w:rsidRPr="003C0901">
        <w:rPr>
          <w:rFonts w:cs="CTraditional Arabic" w:hint="cs"/>
          <w:u w:val="single"/>
          <w:cs/>
        </w:rPr>
        <w:t>‎</w:t>
      </w:r>
      <w:r w:rsidRPr="003C0901">
        <w:rPr>
          <w:rFonts w:hint="cs"/>
          <w:u w:val="single"/>
          <w:rtl/>
        </w:rPr>
        <w:t>اند. از شیخ</w:t>
      </w:r>
      <w:r w:rsidR="003C0901" w:rsidRPr="003C0901">
        <w:rPr>
          <w:rFonts w:cs="B Badr" w:hint="cs"/>
          <w:u w:val="single"/>
          <w:rtl/>
        </w:rPr>
        <w:t>‏</w:t>
      </w:r>
      <w:r w:rsidRPr="003C0901">
        <w:rPr>
          <w:rFonts w:hint="cs"/>
          <w:u w:val="single"/>
          <w:rtl/>
        </w:rPr>
        <w:t>مان ابوعبدالله- خداوند مؤیدش دارد- شنیدم که گفت</w:t>
      </w:r>
      <w:r w:rsidR="003C0901" w:rsidRPr="003C0901">
        <w:rPr>
          <w:rFonts w:hint="cs"/>
          <w:u w:val="single"/>
          <w:rtl/>
        </w:rPr>
        <w:t>:</w:t>
      </w:r>
      <w:r w:rsidRPr="003C0901">
        <w:rPr>
          <w:rFonts w:hint="cs"/>
          <w:u w:val="single"/>
          <w:rtl/>
        </w:rPr>
        <w:t xml:space="preserve"> ابوالحسین هارونی علوی به حق و امامت ایمان و اعتقاد داشت و بعد از آن رجوع کرد، به این دلیل اختلاف احادیث برای او مشتبه شده و دچار التباس گشته بود و باور و اعتقاد دیگری را پذیرفت</w:t>
      </w:r>
      <w:r w:rsidR="003C0901">
        <w:rPr>
          <w:rFonts w:ascii="Traditional Arabic" w:hAnsi="Traditional Arabic" w:cs="Traditional Arabic"/>
          <w:rtl/>
        </w:rPr>
        <w:t>»</w:t>
      </w:r>
      <w:r w:rsidRPr="00AF0888">
        <w:rPr>
          <w:rStyle w:val="a5"/>
          <w:rFonts w:cs="B Badr"/>
          <w:rtl/>
        </w:rPr>
        <w:footnoteReference w:id="184"/>
      </w:r>
      <w:r w:rsidRPr="00AF0888">
        <w:rPr>
          <w:rFonts w:hint="cs"/>
          <w:rtl/>
        </w:rPr>
        <w:t>.</w:t>
      </w:r>
    </w:p>
    <w:p w:rsidR="00F604E9" w:rsidRPr="00AF0888" w:rsidRDefault="00F604E9" w:rsidP="005617C1">
      <w:pPr>
        <w:pStyle w:val="af6"/>
        <w:rPr>
          <w:rFonts w:hint="cs"/>
          <w:rtl/>
        </w:rPr>
      </w:pPr>
      <w:r w:rsidRPr="00AF0888">
        <w:rPr>
          <w:rFonts w:hint="cs"/>
          <w:rtl/>
        </w:rPr>
        <w:t>جعفر سبحاني مي</w:t>
      </w:r>
      <w:r w:rsidRPr="00AF0888">
        <w:rPr>
          <w:rFonts w:cs="CTraditional Arabic" w:hint="cs"/>
          <w:cs/>
        </w:rPr>
        <w:t>‎</w:t>
      </w:r>
      <w:r w:rsidRPr="00AF0888">
        <w:rPr>
          <w:rFonts w:hint="cs"/>
          <w:rtl/>
        </w:rPr>
        <w:t xml:space="preserve">گوید: </w:t>
      </w:r>
      <w:r w:rsidR="003C0901">
        <w:rPr>
          <w:rFonts w:ascii="Traditional Arabic" w:hAnsi="Traditional Arabic" w:cs="Traditional Arabic"/>
          <w:rtl/>
        </w:rPr>
        <w:t>«</w:t>
      </w:r>
      <w:r w:rsidRPr="00AF0888">
        <w:rPr>
          <w:rFonts w:hint="cs"/>
          <w:rtl/>
        </w:rPr>
        <w:t>وقتی که مثلاً دو کتاب الوسائل و المستدرک را مطالعه می</w:t>
      </w:r>
      <w:r w:rsidRPr="00AF0888">
        <w:rPr>
          <w:rFonts w:cs="CTraditional Arabic" w:hint="cs"/>
          <w:cs/>
        </w:rPr>
        <w:t>‎</w:t>
      </w:r>
      <w:r w:rsidRPr="00AF0888">
        <w:rPr>
          <w:rFonts w:hint="cs"/>
          <w:rtl/>
        </w:rPr>
        <w:t xml:space="preserve">کنیم، </w:t>
      </w:r>
      <w:r w:rsidRPr="000C5D95">
        <w:rPr>
          <w:rFonts w:hint="cs"/>
          <w:u w:val="single"/>
          <w:rtl/>
        </w:rPr>
        <w:t>می</w:t>
      </w:r>
      <w:r w:rsidRPr="000C5D95">
        <w:rPr>
          <w:rFonts w:cs="CTraditional Arabic" w:hint="cs"/>
          <w:u w:val="single"/>
          <w:cs/>
        </w:rPr>
        <w:t>‎</w:t>
      </w:r>
      <w:r w:rsidRPr="000C5D95">
        <w:rPr>
          <w:rFonts w:hint="cs"/>
          <w:u w:val="single"/>
          <w:rtl/>
        </w:rPr>
        <w:t>بینیم که در مورد روایات وارده در مورد همه ابواب فقهی اختلاف وجود دارد. این امر موجب رجوع بسیاری از مستبصران از مذهب امامیه شده است</w:t>
      </w:r>
      <w:r w:rsidR="000C5D95">
        <w:rPr>
          <w:rFonts w:ascii="Traditional Arabic" w:hAnsi="Traditional Arabic" w:cs="Traditional Arabic"/>
          <w:u w:val="single"/>
          <w:rtl/>
        </w:rPr>
        <w:t>»</w:t>
      </w:r>
      <w:r w:rsidRPr="00AF0888">
        <w:rPr>
          <w:rStyle w:val="a5"/>
          <w:rFonts w:cs="B Badr"/>
          <w:rtl/>
        </w:rPr>
        <w:footnoteReference w:id="185"/>
      </w:r>
      <w:r w:rsidRPr="00AF0888">
        <w:rPr>
          <w:rFonts w:hint="cs"/>
          <w:rtl/>
        </w:rPr>
        <w:t>.</w:t>
      </w:r>
    </w:p>
    <w:p w:rsidR="00F604E9" w:rsidRPr="000C5D95" w:rsidRDefault="00F604E9" w:rsidP="005617C1">
      <w:pPr>
        <w:pStyle w:val="af6"/>
        <w:rPr>
          <w:rFonts w:hint="cs"/>
          <w:b/>
          <w:bCs/>
          <w:rtl/>
        </w:rPr>
      </w:pPr>
      <w:r w:rsidRPr="000C5D95">
        <w:rPr>
          <w:rFonts w:hint="cs"/>
          <w:b/>
          <w:bCs/>
          <w:rtl/>
        </w:rPr>
        <w:t>6- تناقض روایات، علمای شیعه را بر آن داشته تا بدون وجود هر نوع ضابطه به آنچه که می</w:t>
      </w:r>
      <w:r w:rsidRPr="000C5D95">
        <w:rPr>
          <w:rFonts w:cs="CTraditional Arabic" w:hint="cs"/>
          <w:b/>
          <w:bCs/>
          <w:cs/>
        </w:rPr>
        <w:t>‎</w:t>
      </w:r>
      <w:r w:rsidR="007B1044">
        <w:rPr>
          <w:rFonts w:hint="cs"/>
          <w:b/>
          <w:bCs/>
          <w:rtl/>
        </w:rPr>
        <w:t>خواهند فتوا دهند</w:t>
      </w:r>
    </w:p>
    <w:p w:rsidR="00F604E9" w:rsidRPr="00AF0888" w:rsidRDefault="00F604E9" w:rsidP="005617C1">
      <w:pPr>
        <w:pStyle w:val="af6"/>
        <w:rPr>
          <w:rFonts w:hint="cs"/>
          <w:rtl/>
        </w:rPr>
      </w:pPr>
      <w:r w:rsidRPr="00AF0888">
        <w:rPr>
          <w:rFonts w:hint="cs"/>
          <w:rtl/>
        </w:rPr>
        <w:t xml:space="preserve">چنان که در کتاب </w:t>
      </w:r>
      <w:r w:rsidRPr="000C5D95">
        <w:rPr>
          <w:rFonts w:cs="B Badr" w:hint="cs"/>
          <w:rtl/>
        </w:rPr>
        <w:t>«</w:t>
      </w:r>
      <w:r w:rsidRPr="000C5D95">
        <w:rPr>
          <w:rFonts w:cs="B Badr" w:hint="cs"/>
          <w:b/>
          <w:bCs/>
          <w:rtl/>
        </w:rPr>
        <w:t>الدرر النجفیة</w:t>
      </w:r>
      <w:r w:rsidRPr="000C5D95">
        <w:rPr>
          <w:rFonts w:cs="B Badr" w:hint="cs"/>
          <w:rtl/>
        </w:rPr>
        <w:t>»</w:t>
      </w:r>
      <w:r w:rsidRPr="00AF0888">
        <w:rPr>
          <w:rFonts w:hint="cs"/>
          <w:rtl/>
        </w:rPr>
        <w:t xml:space="preserve"> آمده است</w:t>
      </w:r>
      <w:r w:rsidR="000C5D95">
        <w:rPr>
          <w:rFonts w:hint="cs"/>
          <w:rtl/>
        </w:rPr>
        <w:t>:</w:t>
      </w:r>
      <w:r w:rsidRPr="00AF0888">
        <w:rPr>
          <w:rFonts w:hint="cs"/>
          <w:rtl/>
        </w:rPr>
        <w:t xml:space="preserve"> نویسنده کتاب الحدائق معتقد به این شده است که امام می</w:t>
      </w:r>
      <w:r w:rsidRPr="00AF0888">
        <w:rPr>
          <w:rFonts w:cs="CTraditional Arabic" w:hint="cs"/>
          <w:cs/>
        </w:rPr>
        <w:t>‎</w:t>
      </w:r>
      <w:r w:rsidRPr="00AF0888">
        <w:rPr>
          <w:rFonts w:hint="cs"/>
          <w:rtl/>
        </w:rPr>
        <w:t>تواند از روی تقیه به رأیی فتوا دهد که حتی</w:t>
      </w:r>
      <w:r w:rsidR="000C5D95">
        <w:rPr>
          <w:rFonts w:hint="cs"/>
          <w:rtl/>
        </w:rPr>
        <w:t xml:space="preserve"> عامه</w:t>
      </w:r>
      <w:r w:rsidRPr="00AF0888">
        <w:rPr>
          <w:rFonts w:hint="cs"/>
          <w:rtl/>
        </w:rPr>
        <w:t xml:space="preserve"> </w:t>
      </w:r>
      <w:r w:rsidR="000C5D95">
        <w:rPr>
          <w:rFonts w:hint="cs"/>
          <w:rtl/>
        </w:rPr>
        <w:t>(</w:t>
      </w:r>
      <w:r w:rsidRPr="00AF0888">
        <w:rPr>
          <w:rFonts w:hint="cs"/>
          <w:rtl/>
        </w:rPr>
        <w:t>اهل سنت</w:t>
      </w:r>
      <w:r w:rsidR="000C5D95">
        <w:rPr>
          <w:rFonts w:hint="cs"/>
          <w:rtl/>
        </w:rPr>
        <w:t>)</w:t>
      </w:r>
      <w:r w:rsidRPr="00AF0888">
        <w:rPr>
          <w:rFonts w:hint="cs"/>
          <w:rtl/>
        </w:rPr>
        <w:t xml:space="preserve"> هم به آن قائل نشده</w:t>
      </w:r>
      <w:r w:rsidRPr="00AF0888">
        <w:rPr>
          <w:rFonts w:cs="CTraditional Arabic" w:hint="cs"/>
          <w:cs/>
        </w:rPr>
        <w:t>‎</w:t>
      </w:r>
      <w:r w:rsidRPr="00AF0888">
        <w:rPr>
          <w:rFonts w:hint="cs"/>
          <w:rtl/>
        </w:rPr>
        <w:t>اند</w:t>
      </w:r>
      <w:r w:rsidR="000C5D95">
        <w:rPr>
          <w:rFonts w:hint="cs"/>
          <w:rtl/>
        </w:rPr>
        <w:t>،</w:t>
      </w:r>
      <w:r w:rsidRPr="00AF0888">
        <w:rPr>
          <w:rFonts w:hint="cs"/>
          <w:rtl/>
        </w:rPr>
        <w:t xml:space="preserve"> و این به خاطر وجود مخالفت صرف در میان اصحاب وی است.</w:t>
      </w:r>
    </w:p>
    <w:p w:rsidR="00F604E9" w:rsidRDefault="00F604E9" w:rsidP="005617C1">
      <w:pPr>
        <w:pStyle w:val="af6"/>
        <w:rPr>
          <w:rFonts w:hint="cs"/>
          <w:rtl/>
        </w:rPr>
      </w:pPr>
      <w:r w:rsidRPr="00AF0888">
        <w:rPr>
          <w:rFonts w:hint="cs"/>
          <w:rtl/>
        </w:rPr>
        <w:t>وي می</w:t>
      </w:r>
      <w:r w:rsidRPr="00AF0888">
        <w:rPr>
          <w:rFonts w:cs="CTraditional Arabic" w:hint="cs"/>
          <w:cs/>
        </w:rPr>
        <w:t>‎</w:t>
      </w:r>
      <w:r w:rsidRPr="00AF0888">
        <w:rPr>
          <w:rFonts w:hint="cs"/>
          <w:rtl/>
        </w:rPr>
        <w:t xml:space="preserve">گوید: </w:t>
      </w:r>
      <w:r w:rsidR="000C5D95">
        <w:rPr>
          <w:rFonts w:ascii="Traditional Arabic" w:hAnsi="Traditional Arabic" w:cs="Traditional Arabic"/>
          <w:rtl/>
        </w:rPr>
        <w:t>«</w:t>
      </w:r>
      <w:r w:rsidRPr="009639EB">
        <w:rPr>
          <w:rFonts w:hint="cs"/>
          <w:u w:val="single"/>
          <w:rtl/>
        </w:rPr>
        <w:t>ائمه احکام مخالفی را صادر می</w:t>
      </w:r>
      <w:r w:rsidRPr="009639EB">
        <w:rPr>
          <w:rFonts w:cs="CTraditional Arabic" w:hint="cs"/>
          <w:u w:val="single"/>
          <w:cs/>
        </w:rPr>
        <w:t>‎</w:t>
      </w:r>
      <w:r w:rsidRPr="009639EB">
        <w:rPr>
          <w:rFonts w:hint="cs"/>
          <w:u w:val="single"/>
          <w:rtl/>
        </w:rPr>
        <w:t>کنند گرچه کسی از آن افرادی که قبلاً برایشان حکم داده شده است حاضر نباشند.</w:t>
      </w:r>
      <w:r w:rsidRPr="00C56E01">
        <w:rPr>
          <w:rFonts w:hint="cs"/>
          <w:u w:val="single"/>
          <w:rtl/>
        </w:rPr>
        <w:t xml:space="preserve"> به همین دلیل</w:t>
      </w:r>
      <w:r w:rsidR="00AE2E15">
        <w:rPr>
          <w:rFonts w:hint="cs"/>
          <w:u w:val="single"/>
          <w:rtl/>
        </w:rPr>
        <w:t>،</w:t>
      </w:r>
      <w:r w:rsidRPr="00C56E01">
        <w:rPr>
          <w:rFonts w:hint="cs"/>
          <w:u w:val="single"/>
          <w:rtl/>
        </w:rPr>
        <w:t xml:space="preserve"> آنان بر</w:t>
      </w:r>
      <w:r w:rsidR="000C5D95" w:rsidRPr="00C56E01">
        <w:rPr>
          <w:rFonts w:hint="cs"/>
          <w:u w:val="single"/>
          <w:rtl/>
        </w:rPr>
        <w:t>ای مسأله واحد جوابهای متعددی می</w:t>
      </w:r>
      <w:r w:rsidR="000C5D95" w:rsidRPr="00C56E01">
        <w:rPr>
          <w:rFonts w:cs="B Badr" w:hint="cs"/>
          <w:u w:val="single"/>
          <w:rtl/>
        </w:rPr>
        <w:t>‏</w:t>
      </w:r>
      <w:r w:rsidRPr="00C56E01">
        <w:rPr>
          <w:rFonts w:hint="cs"/>
          <w:u w:val="single"/>
          <w:rtl/>
        </w:rPr>
        <w:t>دهند، گرچه کسی از مخالفان به آن قائل نشده باشد</w:t>
      </w:r>
      <w:r w:rsidR="000C5D95">
        <w:rPr>
          <w:rFonts w:ascii="Traditional Arabic" w:hAnsi="Traditional Arabic" w:cs="Traditional Arabic"/>
          <w:rtl/>
        </w:rPr>
        <w:t>»</w:t>
      </w:r>
      <w:r w:rsidRPr="00AF0888">
        <w:rPr>
          <w:rStyle w:val="a5"/>
          <w:rFonts w:cs="B Badr"/>
          <w:rtl/>
        </w:rPr>
        <w:footnoteReference w:id="186"/>
      </w:r>
      <w:r w:rsidRPr="00AF0888">
        <w:rPr>
          <w:rFonts w:hint="cs"/>
          <w:rtl/>
        </w:rPr>
        <w:t>.</w:t>
      </w:r>
    </w:p>
    <w:p w:rsidR="00F604E9" w:rsidRPr="00AE2E15" w:rsidRDefault="00F604E9" w:rsidP="005617C1">
      <w:pPr>
        <w:pStyle w:val="af6"/>
        <w:rPr>
          <w:rFonts w:hint="cs"/>
          <w:b/>
          <w:bCs/>
          <w:rtl/>
        </w:rPr>
      </w:pPr>
      <w:r w:rsidRPr="00AE2E15">
        <w:rPr>
          <w:rFonts w:hint="cs"/>
          <w:b/>
          <w:bCs/>
          <w:rtl/>
        </w:rPr>
        <w:t>7- نمونه</w:t>
      </w:r>
      <w:r w:rsidRPr="00AE2E15">
        <w:rPr>
          <w:rFonts w:cs="CTraditional Arabic" w:hint="cs"/>
          <w:b/>
          <w:bCs/>
          <w:cs/>
        </w:rPr>
        <w:t>‎</w:t>
      </w:r>
      <w:r w:rsidRPr="00AE2E15">
        <w:rPr>
          <w:rFonts w:hint="cs"/>
          <w:b/>
          <w:bCs/>
          <w:rtl/>
        </w:rPr>
        <w:t>هایی از اضطراب در فتاوی</w:t>
      </w:r>
      <w:r w:rsidR="00AE2E15">
        <w:rPr>
          <w:rFonts w:hint="cs"/>
          <w:b/>
          <w:bCs/>
          <w:rtl/>
        </w:rPr>
        <w:t>:</w:t>
      </w:r>
    </w:p>
    <w:p w:rsidR="00F604E9" w:rsidRPr="00AF0888" w:rsidRDefault="00F604E9" w:rsidP="00865FB7">
      <w:pPr>
        <w:pStyle w:val="af6"/>
        <w:rPr>
          <w:rFonts w:hint="cs"/>
          <w:rtl/>
        </w:rPr>
      </w:pPr>
      <w:r w:rsidRPr="00AF0888">
        <w:rPr>
          <w:rFonts w:hint="cs"/>
          <w:rtl/>
        </w:rPr>
        <w:t>در اینجا حکم مسأله اذان از خلال اقوال علمای شیعه مورد بررسی قرار می</w:t>
      </w:r>
      <w:r w:rsidR="00865FB7">
        <w:rPr>
          <w:rFonts w:cs="2  Lotus" w:hint="cs"/>
          <w:rtl/>
        </w:rPr>
        <w:t>‌</w:t>
      </w:r>
      <w:r w:rsidRPr="00AF0888">
        <w:rPr>
          <w:rFonts w:hint="cs"/>
          <w:rtl/>
        </w:rPr>
        <w:t>گیرد:</w:t>
      </w:r>
    </w:p>
    <w:p w:rsidR="00F604E9" w:rsidRPr="00AE2E15" w:rsidRDefault="00F604E9" w:rsidP="005617C1">
      <w:pPr>
        <w:pStyle w:val="af6"/>
        <w:rPr>
          <w:rFonts w:hint="cs"/>
          <w:b/>
          <w:bCs/>
          <w:rtl/>
        </w:rPr>
      </w:pPr>
      <w:r w:rsidRPr="00AE2E15">
        <w:rPr>
          <w:rFonts w:hint="cs"/>
          <w:b/>
          <w:bCs/>
          <w:rtl/>
        </w:rPr>
        <w:t>1- سید مرتضی دو قول دارد</w:t>
      </w:r>
      <w:r w:rsidR="00AE2E15" w:rsidRPr="00AE2E15">
        <w:rPr>
          <w:rFonts w:hint="cs"/>
          <w:b/>
          <w:bCs/>
          <w:rtl/>
        </w:rPr>
        <w:t>:</w:t>
      </w:r>
    </w:p>
    <w:p w:rsidR="00AE2E15" w:rsidRDefault="00F604E9" w:rsidP="005617C1">
      <w:pPr>
        <w:pStyle w:val="af6"/>
        <w:rPr>
          <w:rFonts w:hint="cs"/>
          <w:rtl/>
        </w:rPr>
      </w:pPr>
      <w:r w:rsidRPr="00AF0888">
        <w:rPr>
          <w:rFonts w:hint="cs"/>
          <w:rtl/>
        </w:rPr>
        <w:t>وی م</w:t>
      </w:r>
      <w:r w:rsidR="00AE2E15">
        <w:rPr>
          <w:rFonts w:hint="cs"/>
          <w:rtl/>
        </w:rPr>
        <w:t>ی</w:t>
      </w:r>
      <w:r w:rsidR="00AE2E15">
        <w:rPr>
          <w:rFonts w:cs="B Badr" w:hint="cs"/>
          <w:rtl/>
        </w:rPr>
        <w:t>‏</w:t>
      </w:r>
      <w:r w:rsidRPr="00AF0888">
        <w:rPr>
          <w:rFonts w:hint="cs"/>
          <w:rtl/>
        </w:rPr>
        <w:t xml:space="preserve">گوید: </w:t>
      </w:r>
      <w:r w:rsidR="00AE2E15">
        <w:rPr>
          <w:rFonts w:ascii="Traditional Arabic" w:hAnsi="Traditional Arabic" w:cs="Traditional Arabic"/>
          <w:rtl/>
        </w:rPr>
        <w:t>«</w:t>
      </w:r>
      <w:r w:rsidRPr="00AF0888">
        <w:rPr>
          <w:rFonts w:hint="cs"/>
          <w:rtl/>
        </w:rPr>
        <w:t>اصحاب ما در مورد حکم اذان و اقامه اختلاف نظر دارند. برخی مع</w:t>
      </w:r>
      <w:r w:rsidR="00AE2E15">
        <w:rPr>
          <w:rFonts w:hint="cs"/>
          <w:rtl/>
        </w:rPr>
        <w:t>تقدند در همه نمازها سنت مؤکد می</w:t>
      </w:r>
      <w:r w:rsidR="00AE2E15">
        <w:rPr>
          <w:rFonts w:cs="B Badr" w:hint="cs"/>
          <w:rtl/>
        </w:rPr>
        <w:t>‏</w:t>
      </w:r>
      <w:r w:rsidRPr="00AF0888">
        <w:rPr>
          <w:rFonts w:hint="cs"/>
          <w:rtl/>
        </w:rPr>
        <w:t xml:space="preserve">باشند </w:t>
      </w:r>
      <w:r w:rsidRPr="00AE2E15">
        <w:rPr>
          <w:rFonts w:hint="cs"/>
          <w:u w:val="single"/>
          <w:rtl/>
        </w:rPr>
        <w:t>و واجب نیستند</w:t>
      </w:r>
      <w:r w:rsidRPr="00AF0888">
        <w:rPr>
          <w:rFonts w:hint="cs"/>
          <w:rtl/>
        </w:rPr>
        <w:t xml:space="preserve">، گرچه تأکید آن در نماز جماعت و نماز صبح و مغرب و نماز جمعه </w:t>
      </w:r>
      <w:r w:rsidRPr="00AE2E15">
        <w:rPr>
          <w:rFonts w:hint="cs"/>
          <w:u w:val="single"/>
          <w:rtl/>
        </w:rPr>
        <w:t>بیشتر است. من هم این قول را بر می</w:t>
      </w:r>
      <w:r w:rsidRPr="00AE2E15">
        <w:rPr>
          <w:rFonts w:cs="CTraditional Arabic" w:hint="cs"/>
          <w:u w:val="single"/>
          <w:cs/>
        </w:rPr>
        <w:t>‎</w:t>
      </w:r>
      <w:r w:rsidR="00AE2E15" w:rsidRPr="00AE2E15">
        <w:rPr>
          <w:rFonts w:hint="cs"/>
          <w:u w:val="single"/>
          <w:rtl/>
        </w:rPr>
        <w:t>گزینم و به آن قائل می</w:t>
      </w:r>
      <w:r w:rsidR="00AE2E15" w:rsidRPr="00AE2E15">
        <w:rPr>
          <w:rFonts w:cs="B Badr" w:hint="cs"/>
          <w:u w:val="single"/>
          <w:rtl/>
        </w:rPr>
        <w:t>‏</w:t>
      </w:r>
      <w:r w:rsidRPr="00AE2E15">
        <w:rPr>
          <w:rFonts w:hint="cs"/>
          <w:u w:val="single"/>
          <w:rtl/>
        </w:rPr>
        <w:t>باشم</w:t>
      </w:r>
      <w:r w:rsidRPr="00AF0888">
        <w:rPr>
          <w:rFonts w:hint="cs"/>
          <w:rtl/>
        </w:rPr>
        <w:t xml:space="preserve">. </w:t>
      </w:r>
    </w:p>
    <w:p w:rsidR="00F604E9" w:rsidRPr="00AF0888" w:rsidRDefault="00F604E9" w:rsidP="005617C1">
      <w:pPr>
        <w:pStyle w:val="af6"/>
        <w:rPr>
          <w:rFonts w:hint="cs"/>
          <w:rtl/>
        </w:rPr>
      </w:pPr>
      <w:r w:rsidRPr="00AF0888">
        <w:rPr>
          <w:rFonts w:hint="cs"/>
          <w:rtl/>
        </w:rPr>
        <w:t xml:space="preserve">برخی دیگر از اصحاب ما معتقدند که </w:t>
      </w:r>
      <w:r w:rsidRPr="00AE2E15">
        <w:rPr>
          <w:rFonts w:hint="cs"/>
          <w:u w:val="single"/>
          <w:rtl/>
        </w:rPr>
        <w:t>اذان و اقامه در همه نمازهای جماعت چه در سفر و چه در حضر، فقط بر مردان واجب است. اذان و اقامه در نماز جماعت و فرادای صبح و م</w:t>
      </w:r>
      <w:r w:rsidR="00AE2E15">
        <w:rPr>
          <w:rFonts w:hint="cs"/>
          <w:u w:val="single"/>
          <w:rtl/>
        </w:rPr>
        <w:t>غرب و نماز جمعه بر آنان واجب می</w:t>
      </w:r>
      <w:r w:rsidR="00AE2E15">
        <w:rPr>
          <w:rFonts w:cs="B Badr" w:hint="cs"/>
          <w:u w:val="single"/>
          <w:rtl/>
        </w:rPr>
        <w:t>‏</w:t>
      </w:r>
      <w:r w:rsidRPr="00AE2E15">
        <w:rPr>
          <w:rFonts w:hint="cs"/>
          <w:u w:val="single"/>
          <w:rtl/>
        </w:rPr>
        <w:t xml:space="preserve">باشد. در دیگر نمازهای </w:t>
      </w:r>
      <w:r w:rsidR="00AE2E15">
        <w:rPr>
          <w:rFonts w:hint="cs"/>
          <w:u w:val="single"/>
          <w:rtl/>
        </w:rPr>
        <w:t>واجب، فقط اقامه بر آنان واجب می</w:t>
      </w:r>
      <w:r w:rsidR="00AE2E15">
        <w:rPr>
          <w:rFonts w:cs="B Badr" w:hint="cs"/>
          <w:u w:val="single"/>
          <w:rtl/>
        </w:rPr>
        <w:t>‏</w:t>
      </w:r>
      <w:r w:rsidRPr="00AE2E15">
        <w:rPr>
          <w:rFonts w:hint="cs"/>
          <w:u w:val="single"/>
          <w:rtl/>
        </w:rPr>
        <w:t>باشد</w:t>
      </w:r>
      <w:r w:rsidRPr="00AF0888">
        <w:rPr>
          <w:rStyle w:val="a5"/>
          <w:rFonts w:cs="B Badr"/>
          <w:rtl/>
        </w:rPr>
        <w:footnoteReference w:id="187"/>
      </w:r>
      <w:r w:rsidRPr="00AF0888">
        <w:rPr>
          <w:rFonts w:hint="cs"/>
          <w:rtl/>
        </w:rPr>
        <w:t>.</w:t>
      </w:r>
    </w:p>
    <w:p w:rsidR="00F604E9" w:rsidRPr="00AE2E15" w:rsidRDefault="00F604E9" w:rsidP="007F00C2">
      <w:pPr>
        <w:pStyle w:val="af6"/>
        <w:rPr>
          <w:rFonts w:hint="cs"/>
          <w:b/>
          <w:bCs/>
          <w:rtl/>
        </w:rPr>
      </w:pPr>
      <w:r w:rsidRPr="00AE2E15">
        <w:rPr>
          <w:b/>
          <w:bCs/>
          <w:rtl/>
        </w:rPr>
        <w:t>2- ابن أبي عقيل</w:t>
      </w:r>
      <w:r w:rsidR="00AE2E15">
        <w:rPr>
          <w:rFonts w:hint="cs"/>
          <w:b/>
          <w:bCs/>
          <w:rtl/>
        </w:rPr>
        <w:t>:</w:t>
      </w:r>
    </w:p>
    <w:p w:rsidR="00F604E9" w:rsidRDefault="00CE5261" w:rsidP="007F00C2">
      <w:pPr>
        <w:pStyle w:val="af6"/>
        <w:rPr>
          <w:rFonts w:hint="cs"/>
          <w:rtl/>
        </w:rPr>
      </w:pPr>
      <w:r>
        <w:rPr>
          <w:rFonts w:hint="cs"/>
          <w:rtl/>
        </w:rPr>
        <w:t>وی می</w:t>
      </w:r>
      <w:r>
        <w:rPr>
          <w:rFonts w:cs="B Badr" w:hint="cs"/>
          <w:rtl/>
        </w:rPr>
        <w:t>‏</w:t>
      </w:r>
      <w:r w:rsidR="00F604E9" w:rsidRPr="00AF0888">
        <w:rPr>
          <w:rFonts w:hint="cs"/>
          <w:rtl/>
        </w:rPr>
        <w:t xml:space="preserve">گوید: </w:t>
      </w:r>
      <w:r>
        <w:rPr>
          <w:rFonts w:ascii="Traditional Arabic" w:hAnsi="Traditional Arabic" w:cs="Traditional Arabic"/>
          <w:u w:val="single"/>
          <w:rtl/>
        </w:rPr>
        <w:t>«</w:t>
      </w:r>
      <w:r w:rsidR="00F604E9" w:rsidRPr="00CE5261">
        <w:rPr>
          <w:rFonts w:hint="cs"/>
          <w:u w:val="single"/>
          <w:rtl/>
        </w:rPr>
        <w:t>هرکس اذان و اقامه را عمداً ترک نماید نمازش باطل می</w:t>
      </w:r>
      <w:r w:rsidR="00F604E9" w:rsidRPr="00CE5261">
        <w:rPr>
          <w:rFonts w:cs="CTraditional Arabic" w:hint="cs"/>
          <w:u w:val="single"/>
          <w:cs/>
        </w:rPr>
        <w:t>‎</w:t>
      </w:r>
      <w:r w:rsidR="00F604E9" w:rsidRPr="00CE5261">
        <w:rPr>
          <w:rFonts w:hint="cs"/>
          <w:u w:val="single"/>
          <w:rtl/>
        </w:rPr>
        <w:t>شود</w:t>
      </w:r>
      <w:r w:rsidR="00F604E9" w:rsidRPr="00AF0888">
        <w:rPr>
          <w:rFonts w:hint="cs"/>
          <w:rtl/>
        </w:rPr>
        <w:t>، مگر در نماز ظهر و عصر و عشاء. در این سه نماز اقامه برای وی کفایت می</w:t>
      </w:r>
      <w:r w:rsidR="00F604E9" w:rsidRPr="00AF0888">
        <w:rPr>
          <w:rFonts w:cs="CTraditional Arabic" w:hint="cs"/>
          <w:cs/>
        </w:rPr>
        <w:t>‎</w:t>
      </w:r>
      <w:r w:rsidR="00F604E9" w:rsidRPr="00AF0888">
        <w:rPr>
          <w:rFonts w:hint="cs"/>
          <w:rtl/>
        </w:rPr>
        <w:t>کند و در صورت ترک اذان- احتمال زیاد در این سه نماز-، اعاده آن بر وی لازم نیست. اگر فرد اقامه را عمداً ترک کرد نمازش باطل شده و اعاده بر وی لازم است</w:t>
      </w:r>
      <w:r>
        <w:rPr>
          <w:rFonts w:ascii="Traditional Arabic" w:hAnsi="Traditional Arabic" w:cs="Traditional Arabic"/>
          <w:rtl/>
        </w:rPr>
        <w:t>»</w:t>
      </w:r>
      <w:r w:rsidR="00F604E9" w:rsidRPr="00AF0888">
        <w:rPr>
          <w:rStyle w:val="a5"/>
          <w:rFonts w:ascii="mylotus" w:hAnsi="mylotus" w:cs="B Badr"/>
          <w:rtl/>
        </w:rPr>
        <w:footnoteReference w:id="188"/>
      </w:r>
      <w:r w:rsidR="00F604E9" w:rsidRPr="00AF0888">
        <w:rPr>
          <w:rFonts w:hint="cs"/>
          <w:rtl/>
        </w:rPr>
        <w:t>.</w:t>
      </w:r>
    </w:p>
    <w:p w:rsidR="00F604E9" w:rsidRPr="00AF0888" w:rsidRDefault="00F604E9" w:rsidP="007F00C2">
      <w:pPr>
        <w:pStyle w:val="af6"/>
        <w:rPr>
          <w:rFonts w:hint="cs"/>
          <w:rtl/>
        </w:rPr>
      </w:pPr>
      <w:r w:rsidRPr="00AF0888">
        <w:rPr>
          <w:rFonts w:hint="cs"/>
          <w:rtl/>
        </w:rPr>
        <w:t xml:space="preserve">3- </w:t>
      </w:r>
      <w:r w:rsidRPr="00CE5261">
        <w:rPr>
          <w:rFonts w:hint="cs"/>
          <w:b/>
          <w:bCs/>
          <w:rtl/>
        </w:rPr>
        <w:t>طوسی</w:t>
      </w:r>
      <w:r w:rsidRPr="00AF0888">
        <w:rPr>
          <w:rFonts w:hint="cs"/>
          <w:rtl/>
        </w:rPr>
        <w:t xml:space="preserve"> معروف به شیخ طائفه دو قول دارد</w:t>
      </w:r>
      <w:r w:rsidR="00CE5261">
        <w:rPr>
          <w:rFonts w:hint="cs"/>
          <w:rtl/>
        </w:rPr>
        <w:t>:</w:t>
      </w:r>
    </w:p>
    <w:p w:rsidR="00F604E9" w:rsidRPr="00AF0888" w:rsidRDefault="00F604E9" w:rsidP="007F00C2">
      <w:pPr>
        <w:pStyle w:val="af6"/>
        <w:rPr>
          <w:rFonts w:hint="cs"/>
          <w:rtl/>
        </w:rPr>
      </w:pPr>
      <w:r w:rsidRPr="00AF0888">
        <w:rPr>
          <w:rFonts w:hint="cs"/>
          <w:rtl/>
        </w:rPr>
        <w:t xml:space="preserve">وی در کتاب النهایة اذان و اقامه را برای نماز جماعت </w:t>
      </w:r>
      <w:r w:rsidRPr="00CE5261">
        <w:rPr>
          <w:rFonts w:hint="cs"/>
          <w:u w:val="single"/>
          <w:rtl/>
        </w:rPr>
        <w:t>واجب کرده است</w:t>
      </w:r>
      <w:r w:rsidRPr="008D5BC5">
        <w:rPr>
          <w:rStyle w:val="a5"/>
          <w:rFonts w:ascii="mylotus" w:hAnsi="mylotus"/>
          <w:rtl/>
        </w:rPr>
        <w:footnoteReference w:id="189"/>
      </w:r>
      <w:r w:rsidRPr="00AF0888">
        <w:rPr>
          <w:rFonts w:hint="cs"/>
          <w:rtl/>
        </w:rPr>
        <w:t>. اما در کتاب الخلاف معتقد است که هر دو در همه نماز</w:t>
      </w:r>
      <w:r w:rsidR="00CE5261">
        <w:rPr>
          <w:rFonts w:hint="cs"/>
          <w:rtl/>
        </w:rPr>
        <w:t xml:space="preserve">ها چه فرادی و چه جماعت </w:t>
      </w:r>
      <w:r w:rsidR="00CE5261" w:rsidRPr="00CE5261">
        <w:rPr>
          <w:rFonts w:hint="cs"/>
          <w:u w:val="single"/>
          <w:rtl/>
        </w:rPr>
        <w:t>مستحب می</w:t>
      </w:r>
      <w:r w:rsidR="00CE5261" w:rsidRPr="00CE5261">
        <w:rPr>
          <w:rFonts w:cs="B Badr" w:hint="cs"/>
          <w:u w:val="single"/>
          <w:rtl/>
        </w:rPr>
        <w:t>‏</w:t>
      </w:r>
      <w:r w:rsidRPr="00CE5261">
        <w:rPr>
          <w:rFonts w:hint="cs"/>
          <w:u w:val="single"/>
          <w:rtl/>
        </w:rPr>
        <w:t>باشند و واجب نیستند</w:t>
      </w:r>
      <w:r w:rsidRPr="00AF0888">
        <w:rPr>
          <w:rStyle w:val="a5"/>
          <w:rFonts w:ascii="mylotus" w:hAnsi="mylotus" w:cs="B Badr"/>
          <w:rtl/>
        </w:rPr>
        <w:footnoteReference w:id="190"/>
      </w:r>
      <w:r w:rsidRPr="00AF0888">
        <w:rPr>
          <w:rFonts w:hint="cs"/>
          <w:rtl/>
        </w:rPr>
        <w:t>.</w:t>
      </w:r>
    </w:p>
    <w:p w:rsidR="00F604E9" w:rsidRPr="00AF0888" w:rsidRDefault="00F604E9" w:rsidP="007F00C2">
      <w:pPr>
        <w:pStyle w:val="af6"/>
        <w:rPr>
          <w:rFonts w:hint="cs"/>
          <w:rtl/>
        </w:rPr>
      </w:pPr>
      <w:r w:rsidRPr="00AF0888">
        <w:rPr>
          <w:rFonts w:hint="cs"/>
          <w:rtl/>
        </w:rPr>
        <w:t xml:space="preserve">4- </w:t>
      </w:r>
      <w:r w:rsidRPr="00CE5261">
        <w:rPr>
          <w:rFonts w:hint="cs"/>
          <w:b/>
          <w:bCs/>
          <w:rtl/>
        </w:rPr>
        <w:t>ابوصلاح</w:t>
      </w:r>
      <w:r w:rsidRPr="00AF0888">
        <w:rPr>
          <w:rFonts w:hint="cs"/>
          <w:rtl/>
        </w:rPr>
        <w:t xml:space="preserve"> می</w:t>
      </w:r>
      <w:r w:rsidRPr="00AF0888">
        <w:rPr>
          <w:rFonts w:cs="CTraditional Arabic" w:hint="cs"/>
          <w:cs/>
        </w:rPr>
        <w:t>‎</w:t>
      </w:r>
      <w:r w:rsidRPr="00AF0888">
        <w:rPr>
          <w:rFonts w:hint="cs"/>
          <w:rtl/>
        </w:rPr>
        <w:t xml:space="preserve">گوید: </w:t>
      </w:r>
      <w:r w:rsidR="00CE5261">
        <w:rPr>
          <w:rFonts w:ascii="Traditional Arabic" w:hAnsi="Traditional Arabic" w:cs="Traditional Arabic"/>
          <w:rtl/>
        </w:rPr>
        <w:t>«</w:t>
      </w:r>
      <w:r w:rsidRPr="00AF0888">
        <w:rPr>
          <w:rFonts w:hint="cs"/>
          <w:rtl/>
        </w:rPr>
        <w:t>اذان و اقامه</w:t>
      </w:r>
      <w:r w:rsidRPr="00CE5261">
        <w:rPr>
          <w:rFonts w:hint="cs"/>
          <w:u w:val="single"/>
          <w:rtl/>
        </w:rPr>
        <w:t xml:space="preserve"> شرط</w:t>
      </w:r>
      <w:r w:rsidRPr="00AF0888">
        <w:rPr>
          <w:rFonts w:hint="cs"/>
          <w:rtl/>
        </w:rPr>
        <w:t xml:space="preserve"> برای نماز جماعت هستند</w:t>
      </w:r>
      <w:r w:rsidR="00CE5261">
        <w:rPr>
          <w:rFonts w:ascii="Traditional Arabic" w:hAnsi="Traditional Arabic" w:cs="Traditional Arabic"/>
          <w:rtl/>
        </w:rPr>
        <w:t>»</w:t>
      </w:r>
      <w:r w:rsidRPr="00AF0888">
        <w:rPr>
          <w:rStyle w:val="a5"/>
          <w:rFonts w:ascii="mylotus" w:hAnsi="mylotus" w:cs="B Badr"/>
          <w:rtl/>
        </w:rPr>
        <w:footnoteReference w:id="191"/>
      </w:r>
      <w:r w:rsidRPr="00AF0888">
        <w:rPr>
          <w:rFonts w:hint="cs"/>
          <w:rtl/>
        </w:rPr>
        <w:t>.</w:t>
      </w:r>
    </w:p>
    <w:p w:rsidR="00F604E9" w:rsidRPr="00AF0888" w:rsidRDefault="00F604E9" w:rsidP="007F00C2">
      <w:pPr>
        <w:pStyle w:val="af6"/>
        <w:rPr>
          <w:rFonts w:hint="cs"/>
          <w:rtl/>
        </w:rPr>
      </w:pPr>
      <w:r w:rsidRPr="00AF0888">
        <w:rPr>
          <w:rFonts w:hint="cs"/>
          <w:rtl/>
        </w:rPr>
        <w:t xml:space="preserve">5- </w:t>
      </w:r>
      <w:r w:rsidRPr="00CE5261">
        <w:rPr>
          <w:rFonts w:hint="cs"/>
          <w:b/>
          <w:bCs/>
          <w:rtl/>
        </w:rPr>
        <w:t>کاظم یزدی طباطبائی</w:t>
      </w:r>
      <w:r w:rsidRPr="00AF0888">
        <w:rPr>
          <w:rFonts w:hint="cs"/>
          <w:rtl/>
        </w:rPr>
        <w:t xml:space="preserve"> می</w:t>
      </w:r>
      <w:r w:rsidRPr="00AF0888">
        <w:rPr>
          <w:rFonts w:cs="CTraditional Arabic" w:hint="cs"/>
          <w:cs/>
        </w:rPr>
        <w:t>‎</w:t>
      </w:r>
      <w:r w:rsidRPr="00AF0888">
        <w:rPr>
          <w:rFonts w:hint="cs"/>
          <w:rtl/>
        </w:rPr>
        <w:t xml:space="preserve">گوید: </w:t>
      </w:r>
      <w:r w:rsidR="00CE5261">
        <w:rPr>
          <w:rFonts w:ascii="Traditional Arabic" w:hAnsi="Traditional Arabic" w:cs="Traditional Arabic"/>
          <w:rtl/>
        </w:rPr>
        <w:t>«</w:t>
      </w:r>
      <w:r w:rsidRPr="00CE5261">
        <w:rPr>
          <w:rFonts w:hint="cs"/>
          <w:u w:val="single"/>
          <w:rtl/>
        </w:rPr>
        <w:t>تأکید رجحان آن دو</w:t>
      </w:r>
      <w:r w:rsidR="00CE5261">
        <w:rPr>
          <w:rFonts w:hint="cs"/>
          <w:rtl/>
        </w:rPr>
        <w:t xml:space="preserve"> (اذان و اقامت)</w:t>
      </w:r>
      <w:r w:rsidRPr="00AF0888">
        <w:rPr>
          <w:rFonts w:hint="cs"/>
          <w:rtl/>
        </w:rPr>
        <w:t xml:space="preserve"> در نمازهای فرض یومیه، چه ادا و چه قضا و چه به صورت جماعت و چه به صورت فرادی و چه در سفر و چه در حضر و برای زنان و مردان، اشکالی ندارد. اما برخی از علما قائل به وجوب آن دو شده</w:t>
      </w:r>
      <w:r w:rsidRPr="00AF0888">
        <w:rPr>
          <w:rFonts w:cs="CTraditional Arabic" w:hint="cs"/>
          <w:cs/>
        </w:rPr>
        <w:t>‎</w:t>
      </w:r>
      <w:r w:rsidRPr="00AF0888">
        <w:rPr>
          <w:rFonts w:hint="cs"/>
          <w:rtl/>
        </w:rPr>
        <w:t>اند</w:t>
      </w:r>
      <w:r w:rsidR="00CE5261">
        <w:rPr>
          <w:rFonts w:hint="cs"/>
          <w:rtl/>
        </w:rPr>
        <w:t>،</w:t>
      </w:r>
      <w:r w:rsidRPr="00AF0888">
        <w:rPr>
          <w:rFonts w:hint="cs"/>
          <w:rtl/>
        </w:rPr>
        <w:t xml:space="preserve"> و برخی از  علما </w:t>
      </w:r>
      <w:r w:rsidRPr="00CE5261">
        <w:rPr>
          <w:rFonts w:hint="cs"/>
          <w:u w:val="single"/>
          <w:rtl/>
        </w:rPr>
        <w:t>این وجوب را به نماز مغرب و صبح تخصیص داده</w:t>
      </w:r>
      <w:r w:rsidRPr="00CE5261">
        <w:rPr>
          <w:rFonts w:cs="CTraditional Arabic" w:hint="cs"/>
          <w:u w:val="single"/>
          <w:cs/>
        </w:rPr>
        <w:t>‎</w:t>
      </w:r>
      <w:r w:rsidRPr="00CE5261">
        <w:rPr>
          <w:rFonts w:hint="cs"/>
          <w:u w:val="single"/>
          <w:rtl/>
        </w:rPr>
        <w:t>اند</w:t>
      </w:r>
      <w:r w:rsidR="00CE5261" w:rsidRPr="00CE5261">
        <w:rPr>
          <w:rFonts w:hint="cs"/>
          <w:u w:val="single"/>
          <w:rtl/>
        </w:rPr>
        <w:t>،</w:t>
      </w:r>
      <w:r w:rsidRPr="00CE5261">
        <w:rPr>
          <w:rFonts w:hint="cs"/>
          <w:u w:val="single"/>
          <w:rtl/>
        </w:rPr>
        <w:t xml:space="preserve"> و برخی معتقدند وجوب آن در نماز جماعت است</w:t>
      </w:r>
      <w:r w:rsidR="00CE5261" w:rsidRPr="00CE5261">
        <w:rPr>
          <w:rFonts w:hint="cs"/>
          <w:u w:val="single"/>
          <w:rtl/>
        </w:rPr>
        <w:t>،</w:t>
      </w:r>
      <w:r w:rsidRPr="00CE5261">
        <w:rPr>
          <w:rFonts w:hint="cs"/>
          <w:u w:val="single"/>
          <w:rtl/>
        </w:rPr>
        <w:t xml:space="preserve"> و اذان و اقامه را شرط صحت نماز جماعت قرار داده</w:t>
      </w:r>
      <w:r w:rsidRPr="00CE5261">
        <w:rPr>
          <w:rFonts w:cs="CTraditional Arabic" w:hint="cs"/>
          <w:u w:val="single"/>
          <w:cs/>
        </w:rPr>
        <w:t>‎</w:t>
      </w:r>
      <w:r w:rsidRPr="00CE5261">
        <w:rPr>
          <w:rFonts w:hint="cs"/>
          <w:u w:val="single"/>
          <w:rtl/>
        </w:rPr>
        <w:t>اند. برخی دیگر اذان و اقامه را شرط حصول ثواب جماعت قرار داده</w:t>
      </w:r>
      <w:r w:rsidRPr="00CE5261">
        <w:rPr>
          <w:rFonts w:cs="CTraditional Arabic" w:hint="cs"/>
          <w:u w:val="single"/>
          <w:cs/>
        </w:rPr>
        <w:t>‎</w:t>
      </w:r>
      <w:r w:rsidRPr="00CE5261">
        <w:rPr>
          <w:rFonts w:hint="cs"/>
          <w:u w:val="single"/>
          <w:rtl/>
        </w:rPr>
        <w:t>اند. رأی أقوی این است که اذان مطلقاً مستحب است و أحوط این است</w:t>
      </w:r>
      <w:r w:rsidRPr="00AF0888">
        <w:rPr>
          <w:rFonts w:hint="cs"/>
          <w:rtl/>
        </w:rPr>
        <w:t xml:space="preserve"> که جز در مواردی که ساقط است و در غیر حال استعجال و سفر و تنگی وقت، اقامه ترک نشود. اذان و اقامه مختص نمازهای فرض یومیه هستند</w:t>
      </w:r>
      <w:r w:rsidR="00D15DE8">
        <w:rPr>
          <w:rFonts w:ascii="Traditional Arabic" w:hAnsi="Traditional Arabic" w:cs="Traditional Arabic"/>
          <w:rtl/>
        </w:rPr>
        <w:t>»</w:t>
      </w:r>
      <w:r w:rsidRPr="00AF0888">
        <w:rPr>
          <w:rStyle w:val="a5"/>
          <w:rFonts w:ascii="mylotus" w:hAnsi="mylotus" w:cs="B Badr"/>
          <w:rtl/>
        </w:rPr>
        <w:footnoteReference w:id="192"/>
      </w:r>
      <w:r w:rsidRPr="00AF0888">
        <w:rPr>
          <w:rFonts w:hint="cs"/>
          <w:rtl/>
        </w:rPr>
        <w:t>.</w:t>
      </w:r>
    </w:p>
    <w:p w:rsidR="00F604E9" w:rsidRPr="00AF0888" w:rsidRDefault="00F604E9" w:rsidP="007F00C2">
      <w:pPr>
        <w:pStyle w:val="af6"/>
        <w:rPr>
          <w:rFonts w:hint="cs"/>
          <w:rtl/>
        </w:rPr>
      </w:pPr>
      <w:r w:rsidRPr="00AF0888">
        <w:rPr>
          <w:rFonts w:hint="cs"/>
          <w:rtl/>
        </w:rPr>
        <w:t>در حاشیه کتاب وی، مجموعه</w:t>
      </w:r>
      <w:r w:rsidRPr="00AF0888">
        <w:rPr>
          <w:rFonts w:cs="CTraditional Arabic" w:hint="cs"/>
          <w:cs/>
        </w:rPr>
        <w:t>‎</w:t>
      </w:r>
      <w:r w:rsidRPr="00AF0888">
        <w:rPr>
          <w:rFonts w:hint="cs"/>
          <w:rtl/>
        </w:rPr>
        <w:t>ای از علما تعلیقاتی را بر اقوال وی نوشته</w:t>
      </w:r>
      <w:r w:rsidRPr="00AF0888">
        <w:rPr>
          <w:rFonts w:cs="CTraditional Arabic" w:hint="cs"/>
          <w:cs/>
        </w:rPr>
        <w:t>‎</w:t>
      </w:r>
      <w:r w:rsidRPr="00AF0888">
        <w:rPr>
          <w:rFonts w:hint="cs"/>
          <w:rtl/>
        </w:rPr>
        <w:t>اند، از جمله:</w:t>
      </w:r>
    </w:p>
    <w:p w:rsidR="00F604E9" w:rsidRPr="00AF0888" w:rsidRDefault="00F604E9" w:rsidP="007F00C2">
      <w:pPr>
        <w:pStyle w:val="af6"/>
        <w:rPr>
          <w:rFonts w:hint="cs"/>
          <w:rtl/>
        </w:rPr>
      </w:pPr>
      <w:r w:rsidRPr="00AF0888">
        <w:rPr>
          <w:rFonts w:hint="cs"/>
          <w:rtl/>
        </w:rPr>
        <w:t>گلپایگانی می</w:t>
      </w:r>
      <w:r w:rsidRPr="00AF0888">
        <w:rPr>
          <w:rFonts w:cs="CTraditional Arabic" w:hint="cs"/>
          <w:cs/>
        </w:rPr>
        <w:t>‎</w:t>
      </w:r>
      <w:r w:rsidRPr="00AF0888">
        <w:rPr>
          <w:rFonts w:hint="cs"/>
          <w:rtl/>
        </w:rPr>
        <w:t xml:space="preserve">گوید: </w:t>
      </w:r>
      <w:r w:rsidR="00D15DE8">
        <w:rPr>
          <w:rFonts w:ascii="Traditional Arabic" w:hAnsi="Traditional Arabic" w:cs="Traditional Arabic"/>
          <w:rtl/>
        </w:rPr>
        <w:t>«</w:t>
      </w:r>
      <w:r w:rsidRPr="00D15DE8">
        <w:rPr>
          <w:rFonts w:hint="cs"/>
          <w:u w:val="single"/>
          <w:rtl/>
        </w:rPr>
        <w:t>بنا بر رأی أقوی، اقامه نیز همین طور است</w:t>
      </w:r>
      <w:r w:rsidRPr="00AF0888">
        <w:rPr>
          <w:rFonts w:hint="cs"/>
          <w:rtl/>
        </w:rPr>
        <w:t>، لکن ترک این دو و علی</w:t>
      </w:r>
      <w:r w:rsidRPr="00AF0888">
        <w:rPr>
          <w:rFonts w:cs="CTraditional Arabic" w:hint="cs"/>
          <w:cs/>
        </w:rPr>
        <w:t>‎</w:t>
      </w:r>
      <w:r w:rsidRPr="00AF0888">
        <w:rPr>
          <w:rFonts w:hint="cs"/>
          <w:rtl/>
        </w:rPr>
        <w:t>الخصوص اقامه شایسته نیست، زیرا در مورد انجام آن دو</w:t>
      </w:r>
      <w:r w:rsidR="00D15DE8">
        <w:rPr>
          <w:rFonts w:hint="cs"/>
          <w:rtl/>
        </w:rPr>
        <w:t>،</w:t>
      </w:r>
      <w:r w:rsidRPr="00AF0888">
        <w:rPr>
          <w:rFonts w:hint="cs"/>
          <w:rtl/>
        </w:rPr>
        <w:t xml:space="preserve"> تشویق و ترغیب وارد شده است</w:t>
      </w:r>
      <w:r w:rsidR="00D15DE8">
        <w:rPr>
          <w:rFonts w:ascii="Traditional Arabic" w:hAnsi="Traditional Arabic" w:cs="Traditional Arabic"/>
          <w:rtl/>
        </w:rPr>
        <w:t>»</w:t>
      </w:r>
      <w:r w:rsidRPr="00AF0888">
        <w:rPr>
          <w:rStyle w:val="a5"/>
          <w:rFonts w:ascii="mylotus" w:hAnsi="mylotus" w:cs="B Badr"/>
          <w:rtl/>
        </w:rPr>
        <w:footnoteReference w:id="193"/>
      </w:r>
      <w:r w:rsidRPr="00AF0888">
        <w:rPr>
          <w:rFonts w:hint="cs"/>
          <w:rtl/>
        </w:rPr>
        <w:t>.</w:t>
      </w:r>
    </w:p>
    <w:p w:rsidR="00F604E9" w:rsidRPr="00AF0888" w:rsidRDefault="00F604E9" w:rsidP="007F00C2">
      <w:pPr>
        <w:pStyle w:val="af6"/>
        <w:rPr>
          <w:rFonts w:hint="cs"/>
          <w:rtl/>
        </w:rPr>
      </w:pPr>
      <w:r w:rsidRPr="00AF0888">
        <w:rPr>
          <w:rFonts w:hint="cs"/>
          <w:rtl/>
        </w:rPr>
        <w:t>2- حکیم می</w:t>
      </w:r>
      <w:r w:rsidRPr="00AF0888">
        <w:rPr>
          <w:rFonts w:cs="CTraditional Arabic" w:hint="cs"/>
          <w:cs/>
        </w:rPr>
        <w:t>‎</w:t>
      </w:r>
      <w:r w:rsidRPr="00AF0888">
        <w:rPr>
          <w:rFonts w:hint="cs"/>
          <w:rtl/>
        </w:rPr>
        <w:t xml:space="preserve">گوید: </w:t>
      </w:r>
      <w:r w:rsidR="00D15DE8">
        <w:rPr>
          <w:rFonts w:ascii="Traditional Arabic" w:hAnsi="Traditional Arabic" w:cs="Traditional Arabic"/>
          <w:rtl/>
        </w:rPr>
        <w:t>«</w:t>
      </w:r>
      <w:r w:rsidRPr="00D15DE8">
        <w:rPr>
          <w:rFonts w:hint="cs"/>
          <w:u w:val="single"/>
          <w:rtl/>
        </w:rPr>
        <w:t>أظهر این است که ترک آن جایز است</w:t>
      </w:r>
      <w:r w:rsidR="00D15DE8">
        <w:rPr>
          <w:rFonts w:ascii="Traditional Arabic" w:hAnsi="Traditional Arabic" w:cs="Traditional Arabic"/>
          <w:rtl/>
        </w:rPr>
        <w:t>»</w:t>
      </w:r>
      <w:r w:rsidRPr="00AF0888">
        <w:rPr>
          <w:rFonts w:hint="cs"/>
          <w:rtl/>
        </w:rPr>
        <w:t>.</w:t>
      </w:r>
    </w:p>
    <w:p w:rsidR="00F604E9" w:rsidRPr="00AF0888" w:rsidRDefault="00F604E9" w:rsidP="007F00C2">
      <w:pPr>
        <w:pStyle w:val="af6"/>
        <w:rPr>
          <w:rFonts w:hint="cs"/>
          <w:rtl/>
        </w:rPr>
      </w:pPr>
      <w:r w:rsidRPr="00AF0888">
        <w:rPr>
          <w:rFonts w:hint="cs"/>
          <w:rtl/>
        </w:rPr>
        <w:t>3- خمینی می</w:t>
      </w:r>
      <w:r w:rsidRPr="00AF0888">
        <w:rPr>
          <w:rFonts w:cs="CTraditional Arabic" w:hint="cs"/>
          <w:cs/>
        </w:rPr>
        <w:t>‎</w:t>
      </w:r>
      <w:r w:rsidRPr="00AF0888">
        <w:rPr>
          <w:rFonts w:hint="cs"/>
          <w:rtl/>
        </w:rPr>
        <w:t xml:space="preserve">گوید: </w:t>
      </w:r>
      <w:r w:rsidR="00D15DE8">
        <w:rPr>
          <w:rFonts w:ascii="Traditional Arabic" w:hAnsi="Traditional Arabic" w:cs="Traditional Arabic"/>
          <w:rtl/>
        </w:rPr>
        <w:t>«</w:t>
      </w:r>
      <w:r w:rsidRPr="00657883">
        <w:rPr>
          <w:rFonts w:hint="cs"/>
          <w:u w:val="single"/>
          <w:rtl/>
        </w:rPr>
        <w:t>بنا بر رأی أقوی، اقامه مستحب است</w:t>
      </w:r>
      <w:r w:rsidRPr="00AF0888">
        <w:rPr>
          <w:rFonts w:hint="cs"/>
          <w:rtl/>
        </w:rPr>
        <w:t>، لکن ترک اقامه و نیز ترک اذان،</w:t>
      </w:r>
      <w:r w:rsidR="00D15DE8">
        <w:rPr>
          <w:rFonts w:hint="cs"/>
          <w:rtl/>
        </w:rPr>
        <w:t xml:space="preserve"> موجب محرومیت از ثواب فراوان می</w:t>
      </w:r>
      <w:r w:rsidR="00D15DE8">
        <w:rPr>
          <w:rFonts w:cs="B Badr" w:hint="cs"/>
          <w:rtl/>
        </w:rPr>
        <w:t>‏</w:t>
      </w:r>
      <w:r w:rsidRPr="00AF0888">
        <w:rPr>
          <w:rFonts w:hint="cs"/>
          <w:rtl/>
        </w:rPr>
        <w:t>شود</w:t>
      </w:r>
      <w:r w:rsidR="00657883">
        <w:rPr>
          <w:rFonts w:ascii="Traditional Arabic" w:hAnsi="Traditional Arabic" w:cs="Traditional Arabic"/>
          <w:rtl/>
        </w:rPr>
        <w:t>»</w:t>
      </w:r>
      <w:r w:rsidRPr="00AF0888">
        <w:rPr>
          <w:rStyle w:val="a5"/>
          <w:rFonts w:ascii="mylotus" w:hAnsi="mylotus" w:cs="B Badr"/>
          <w:rtl/>
        </w:rPr>
        <w:footnoteReference w:id="194"/>
      </w:r>
      <w:r w:rsidRPr="00AF0888">
        <w:rPr>
          <w:rFonts w:hint="cs"/>
          <w:rtl/>
        </w:rPr>
        <w:t>.</w:t>
      </w:r>
    </w:p>
    <w:p w:rsidR="00F604E9" w:rsidRPr="00AF0888" w:rsidRDefault="00F604E9" w:rsidP="007F00C2">
      <w:pPr>
        <w:pStyle w:val="af6"/>
        <w:rPr>
          <w:rFonts w:hint="cs"/>
          <w:rtl/>
        </w:rPr>
      </w:pPr>
      <w:r w:rsidRPr="00AF0888">
        <w:rPr>
          <w:rFonts w:hint="cs"/>
          <w:rtl/>
        </w:rPr>
        <w:t>4- خوئی می</w:t>
      </w:r>
      <w:r w:rsidRPr="00AF0888">
        <w:rPr>
          <w:rFonts w:cs="CTraditional Arabic" w:hint="cs"/>
          <w:cs/>
        </w:rPr>
        <w:t>‎</w:t>
      </w:r>
      <w:r w:rsidRPr="00AF0888">
        <w:rPr>
          <w:rFonts w:hint="cs"/>
          <w:rtl/>
        </w:rPr>
        <w:t xml:space="preserve">گوید: </w:t>
      </w:r>
      <w:r w:rsidR="00657883">
        <w:rPr>
          <w:rFonts w:ascii="Traditional Arabic" w:hAnsi="Traditional Arabic" w:cs="Traditional Arabic"/>
          <w:rtl/>
        </w:rPr>
        <w:t>«</w:t>
      </w:r>
      <w:r w:rsidRPr="00657883">
        <w:rPr>
          <w:rFonts w:hint="cs"/>
          <w:u w:val="single"/>
          <w:rtl/>
        </w:rPr>
        <w:t>ترک اقامه اشکالی ندارد</w:t>
      </w:r>
      <w:r w:rsidRPr="00AF0888">
        <w:rPr>
          <w:rFonts w:hint="cs"/>
          <w:rtl/>
        </w:rPr>
        <w:t>، گرچه رعایت احتیاط اولی است</w:t>
      </w:r>
      <w:r w:rsidR="00657883">
        <w:rPr>
          <w:rFonts w:ascii="Traditional Arabic" w:hAnsi="Traditional Arabic" w:cs="Traditional Arabic"/>
          <w:rtl/>
        </w:rPr>
        <w:t>»</w:t>
      </w:r>
      <w:r w:rsidRPr="00AF0888">
        <w:rPr>
          <w:rStyle w:val="a5"/>
          <w:rFonts w:ascii="mylotus" w:hAnsi="mylotus" w:cs="B Badr"/>
          <w:rtl/>
        </w:rPr>
        <w:footnoteReference w:id="195"/>
      </w:r>
      <w:r w:rsidRPr="00AF0888">
        <w:rPr>
          <w:rFonts w:hint="cs"/>
          <w:rtl/>
        </w:rPr>
        <w:t>.</w:t>
      </w:r>
    </w:p>
    <w:p w:rsidR="00F604E9" w:rsidRPr="00AF0888" w:rsidRDefault="00F604E9" w:rsidP="007F00C2">
      <w:pPr>
        <w:pStyle w:val="af6"/>
        <w:rPr>
          <w:rFonts w:hint="cs"/>
          <w:rtl/>
        </w:rPr>
      </w:pPr>
      <w:r w:rsidRPr="00AF0888">
        <w:rPr>
          <w:rFonts w:hint="cs"/>
          <w:rtl/>
        </w:rPr>
        <w:t>شیخ طوسی، ملقب به شیخ طائفه نظری خلاف یزدی دارد و می</w:t>
      </w:r>
      <w:r w:rsidRPr="00AF0888">
        <w:rPr>
          <w:rFonts w:cs="CTraditional Arabic" w:hint="cs"/>
          <w:cs/>
        </w:rPr>
        <w:t>‎</w:t>
      </w:r>
      <w:r w:rsidRPr="00AF0888">
        <w:rPr>
          <w:rFonts w:hint="cs"/>
          <w:rtl/>
        </w:rPr>
        <w:t xml:space="preserve">گوید: </w:t>
      </w:r>
      <w:r w:rsidR="00657883">
        <w:rPr>
          <w:rFonts w:ascii="Traditional Arabic" w:hAnsi="Traditional Arabic" w:cs="Traditional Arabic"/>
          <w:rtl/>
        </w:rPr>
        <w:t>«</w:t>
      </w:r>
      <w:r w:rsidRPr="00657883">
        <w:rPr>
          <w:rFonts w:hint="cs"/>
          <w:u w:val="single"/>
          <w:rtl/>
        </w:rPr>
        <w:t>اذان و اقامه بر زنان واجب نیست</w:t>
      </w:r>
      <w:r w:rsidRPr="00AF0888">
        <w:rPr>
          <w:rFonts w:hint="cs"/>
          <w:rtl/>
        </w:rPr>
        <w:t>، بلکه آنان به جای این دو شهادتین می</w:t>
      </w:r>
      <w:r w:rsidRPr="00AF0888">
        <w:rPr>
          <w:rFonts w:cs="CTraditional Arabic" w:hint="cs"/>
          <w:cs/>
        </w:rPr>
        <w:t>‎</w:t>
      </w:r>
      <w:r w:rsidRPr="00AF0888">
        <w:rPr>
          <w:rFonts w:hint="cs"/>
          <w:rtl/>
        </w:rPr>
        <w:t>گویند، اما اگر اذان و اقامه گفتند این برای آنان افضل است، با این تفاوت که زنان صدای خود را باید به قدری بلند کنند که خود بشنوند و مردان آن را نشوند</w:t>
      </w:r>
      <w:r w:rsidR="00577E2A">
        <w:rPr>
          <w:rFonts w:ascii="Traditional Arabic" w:hAnsi="Traditional Arabic" w:cs="Traditional Arabic"/>
          <w:rtl/>
        </w:rPr>
        <w:t>»</w:t>
      </w:r>
      <w:r w:rsidRPr="00AF0888">
        <w:rPr>
          <w:rStyle w:val="a5"/>
          <w:rFonts w:ascii="mylotus" w:hAnsi="mylotus" w:cs="B Badr"/>
          <w:rtl/>
        </w:rPr>
        <w:footnoteReference w:id="196"/>
      </w:r>
      <w:r w:rsidRPr="00AF0888">
        <w:rPr>
          <w:rFonts w:hint="cs"/>
          <w:rtl/>
        </w:rPr>
        <w:t>.</w:t>
      </w:r>
    </w:p>
    <w:p w:rsidR="00F604E9" w:rsidRPr="00AF0888" w:rsidRDefault="00F604E9" w:rsidP="007F00C2">
      <w:pPr>
        <w:pStyle w:val="af6"/>
        <w:rPr>
          <w:rFonts w:hint="cs"/>
          <w:rtl/>
        </w:rPr>
      </w:pPr>
      <w:r w:rsidRPr="00AF0888">
        <w:rPr>
          <w:rFonts w:hint="cs"/>
          <w:rtl/>
        </w:rPr>
        <w:t>اینها نمونه</w:t>
      </w:r>
      <w:r w:rsidRPr="00AF0888">
        <w:rPr>
          <w:rFonts w:cs="CTraditional Arabic" w:hint="cs"/>
          <w:cs/>
        </w:rPr>
        <w:t>‎</w:t>
      </w:r>
      <w:r w:rsidRPr="00AF0888">
        <w:rPr>
          <w:rFonts w:hint="cs"/>
          <w:rtl/>
        </w:rPr>
        <w:t>هایی از اختلاف در فتاوی علمای شیعه است که در مطلب بعدی توضیحاتی در این زمی</w:t>
      </w:r>
      <w:r w:rsidR="00577E2A">
        <w:rPr>
          <w:rFonts w:hint="cs"/>
          <w:rtl/>
        </w:rPr>
        <w:t>ن</w:t>
      </w:r>
      <w:r w:rsidRPr="00AF0888">
        <w:rPr>
          <w:rFonts w:hint="cs"/>
          <w:rtl/>
        </w:rPr>
        <w:t>ه خواهیم داشت.</w:t>
      </w:r>
    </w:p>
    <w:p w:rsidR="00F604E9" w:rsidRPr="00AF0888" w:rsidRDefault="00865FB7" w:rsidP="00D20AA3">
      <w:pPr>
        <w:pStyle w:val="af5"/>
        <w:rPr>
          <w:rFonts w:hint="cs"/>
          <w:rtl/>
        </w:rPr>
      </w:pPr>
      <w:r>
        <w:rPr>
          <w:rtl/>
        </w:rPr>
        <w:br w:type="page"/>
      </w:r>
      <w:bookmarkStart w:id="337" w:name="_Toc231413943"/>
      <w:bookmarkStart w:id="338" w:name="_Toc231414081"/>
      <w:bookmarkStart w:id="339" w:name="_Toc231414845"/>
      <w:bookmarkStart w:id="340" w:name="_Toc252932555"/>
      <w:bookmarkStart w:id="341" w:name="_Toc254520626"/>
      <w:r w:rsidR="00F604E9" w:rsidRPr="00AF0888">
        <w:rPr>
          <w:rFonts w:hint="cs"/>
          <w:rtl/>
        </w:rPr>
        <w:t>مطلب دوم</w:t>
      </w:r>
      <w:bookmarkStart w:id="342" w:name="_Toc231413944"/>
      <w:bookmarkStart w:id="343" w:name="_Toc231414082"/>
      <w:bookmarkStart w:id="344" w:name="_Toc231414846"/>
      <w:bookmarkStart w:id="345" w:name="_Toc231415078"/>
      <w:bookmarkEnd w:id="337"/>
      <w:bookmarkEnd w:id="338"/>
      <w:bookmarkEnd w:id="339"/>
      <w:r>
        <w:rPr>
          <w:rtl/>
        </w:rPr>
        <w:br/>
      </w:r>
      <w:r w:rsidR="00F604E9" w:rsidRPr="00AF0888">
        <w:rPr>
          <w:rFonts w:hint="cs"/>
          <w:rtl/>
        </w:rPr>
        <w:t>نگاهی به موضوع تناقض علمای دوازده امامی</w:t>
      </w:r>
      <w:bookmarkEnd w:id="340"/>
      <w:bookmarkEnd w:id="341"/>
      <w:bookmarkEnd w:id="342"/>
      <w:bookmarkEnd w:id="343"/>
      <w:bookmarkEnd w:id="344"/>
      <w:bookmarkEnd w:id="345"/>
    </w:p>
    <w:p w:rsidR="00F604E9" w:rsidRPr="00AF0888" w:rsidRDefault="00F604E9" w:rsidP="007F00C2">
      <w:pPr>
        <w:pStyle w:val="af6"/>
        <w:rPr>
          <w:rFonts w:hint="cs"/>
          <w:rtl/>
        </w:rPr>
      </w:pPr>
      <w:r w:rsidRPr="00AF0888">
        <w:rPr>
          <w:rFonts w:hint="cs"/>
          <w:rtl/>
        </w:rPr>
        <w:t>بعد از این توضیح مختصر در مورد اختلاف فقها و ناتوانی آنان از شناخت حکم درست در دین، حال نگاهی به این موضوع خواهیم داشت.</w:t>
      </w:r>
    </w:p>
    <w:p w:rsidR="00F604E9" w:rsidRPr="00AF0888" w:rsidRDefault="00F604E9" w:rsidP="007F00C2">
      <w:pPr>
        <w:pStyle w:val="af6"/>
        <w:rPr>
          <w:rFonts w:hint="cs"/>
          <w:rtl/>
        </w:rPr>
      </w:pPr>
      <w:r w:rsidRPr="00AF0888">
        <w:rPr>
          <w:rFonts w:hint="cs"/>
          <w:rtl/>
        </w:rPr>
        <w:t>1- به علت کثرت تناقض در روایات، فقهای شیعه از ادراک حق در مسائل دینی عاجز شده</w:t>
      </w:r>
      <w:r w:rsidRPr="00AF0888">
        <w:rPr>
          <w:rFonts w:cs="CTraditional Arabic" w:hint="cs"/>
          <w:cs/>
        </w:rPr>
        <w:t>‎</w:t>
      </w:r>
      <w:r w:rsidRPr="00AF0888">
        <w:rPr>
          <w:rFonts w:hint="cs"/>
          <w:rtl/>
        </w:rPr>
        <w:t>اند. این امر مؤید این مطلب است که مصادر و منابع این روایات آنچنان که روایات شیعه اظهار می</w:t>
      </w:r>
      <w:r w:rsidRPr="00AF0888">
        <w:rPr>
          <w:rFonts w:cs="CTraditional Arabic" w:hint="cs"/>
          <w:cs/>
        </w:rPr>
        <w:t>‎</w:t>
      </w:r>
      <w:r w:rsidRPr="00AF0888">
        <w:rPr>
          <w:rFonts w:hint="cs"/>
          <w:rtl/>
        </w:rPr>
        <w:t>دارند، جهتی معصوم نیستند، زیرا جهت معصوم دچار تناقض نمی</w:t>
      </w:r>
      <w:r w:rsidRPr="00AF0888">
        <w:rPr>
          <w:rFonts w:cs="CTraditional Arabic" w:hint="cs"/>
          <w:cs/>
        </w:rPr>
        <w:t>‎</w:t>
      </w:r>
      <w:r w:rsidRPr="00AF0888">
        <w:rPr>
          <w:rFonts w:hint="cs"/>
          <w:rtl/>
        </w:rPr>
        <w:t>شود. پس وقتی که فقها نمی</w:t>
      </w:r>
      <w:r w:rsidRPr="00AF0888">
        <w:rPr>
          <w:rFonts w:cs="CTraditional Arabic" w:hint="cs"/>
          <w:cs/>
        </w:rPr>
        <w:t>‎</w:t>
      </w:r>
      <w:r w:rsidRPr="00AF0888">
        <w:rPr>
          <w:rFonts w:hint="cs"/>
          <w:rtl/>
        </w:rPr>
        <w:t>توانند حق را در مسائل دینی بشناسند، دیگران چگونه بشناسند؟!</w:t>
      </w:r>
    </w:p>
    <w:p w:rsidR="00F604E9" w:rsidRPr="00AF0888" w:rsidRDefault="00F604E9" w:rsidP="007F00C2">
      <w:pPr>
        <w:pStyle w:val="af6"/>
        <w:rPr>
          <w:rFonts w:hint="cs"/>
          <w:rtl/>
        </w:rPr>
      </w:pPr>
      <w:r w:rsidRPr="00AF0888">
        <w:rPr>
          <w:rFonts w:hint="cs"/>
          <w:rtl/>
        </w:rPr>
        <w:t>2- در گستره این اختلاف فقهی معاصر که علمای معاصر در مورد آن نزاع دارند، یک فرد شیعه باید کدام یک را درست بداند؟!</w:t>
      </w:r>
    </w:p>
    <w:p w:rsidR="00F604E9" w:rsidRPr="00AF0888" w:rsidRDefault="00F604E9" w:rsidP="00577E2A">
      <w:pPr>
        <w:pStyle w:val="af6"/>
        <w:rPr>
          <w:rFonts w:hint="cs"/>
          <w:rtl/>
        </w:rPr>
      </w:pPr>
      <w:r w:rsidRPr="00AF0888">
        <w:rPr>
          <w:rFonts w:hint="cs"/>
          <w:rtl/>
        </w:rPr>
        <w:t>ممکن است کسی بگوید: به هر قول عمل کند درست است</w:t>
      </w:r>
      <w:r w:rsidR="00577E2A">
        <w:rPr>
          <w:rFonts w:hint="cs"/>
          <w:rtl/>
        </w:rPr>
        <w:t>!!</w:t>
      </w:r>
      <w:r w:rsidRPr="00AF0888">
        <w:rPr>
          <w:rFonts w:hint="cs"/>
          <w:rtl/>
        </w:rPr>
        <w:t xml:space="preserve"> جواب ما این است: سوار شدن بر کشتی چه فایده</w:t>
      </w:r>
      <w:r w:rsidRPr="00AF0888">
        <w:rPr>
          <w:rFonts w:cs="CTraditional Arabic" w:hint="cs"/>
          <w:cs/>
        </w:rPr>
        <w:t>‎</w:t>
      </w:r>
      <w:r w:rsidRPr="00AF0888">
        <w:rPr>
          <w:rFonts w:hint="cs"/>
          <w:rtl/>
        </w:rPr>
        <w:t>ای دارد اگر من خود را با دیگر طوایف مسلمانان هم ردیف بیابم، تازه اگر از آنان پائین</w:t>
      </w:r>
      <w:r w:rsidRPr="00AF0888">
        <w:rPr>
          <w:rFonts w:cs="CTraditional Arabic" w:hint="cs"/>
          <w:cs/>
        </w:rPr>
        <w:t>‎</w:t>
      </w:r>
      <w:r w:rsidRPr="00AF0888">
        <w:rPr>
          <w:rFonts w:hint="cs"/>
          <w:rtl/>
        </w:rPr>
        <w:t>تر نباشم!!</w:t>
      </w:r>
    </w:p>
    <w:p w:rsidR="00F604E9" w:rsidRPr="00AF0888" w:rsidRDefault="00F604E9" w:rsidP="007F00C2">
      <w:pPr>
        <w:pStyle w:val="af6"/>
        <w:rPr>
          <w:rFonts w:hint="cs"/>
          <w:rtl/>
        </w:rPr>
      </w:pPr>
      <w:r w:rsidRPr="00AF0888">
        <w:rPr>
          <w:rFonts w:hint="cs"/>
          <w:rtl/>
        </w:rPr>
        <w:t>2- فتاوای فقهای معاصر با فتاوای فقهی قدیم تفاوت دارند</w:t>
      </w:r>
      <w:r w:rsidR="00577E2A">
        <w:rPr>
          <w:rFonts w:hint="cs"/>
          <w:rtl/>
        </w:rPr>
        <w:t>،</w:t>
      </w:r>
      <w:r w:rsidRPr="00AF0888">
        <w:rPr>
          <w:rFonts w:hint="cs"/>
          <w:rtl/>
        </w:rPr>
        <w:t xml:space="preserve"> و اصحاب هریک از این فتاوای ادعای این را دارند که آنها بر مذهب اهل بیت هستند. حال سوال این است که کدام یک از این دو گروه بر راه صواب هستند؟! آیا فقهای معاصر بر مذهب اهل بیت هستند یا فقهای قدیم؟! سپس سوال این است که </w:t>
      </w:r>
      <w:r w:rsidR="00577E2A">
        <w:rPr>
          <w:rFonts w:hint="cs"/>
          <w:rtl/>
        </w:rPr>
        <w:t>کدام یک از فقهای معاصر بر حق می</w:t>
      </w:r>
      <w:r w:rsidR="00577E2A">
        <w:rPr>
          <w:rFonts w:cs="B Badr" w:hint="cs"/>
          <w:rtl/>
        </w:rPr>
        <w:t>‏</w:t>
      </w:r>
      <w:r w:rsidRPr="00AF0888">
        <w:rPr>
          <w:rFonts w:hint="cs"/>
          <w:rtl/>
        </w:rPr>
        <w:t>باشند؟! سپس چرا فقهای معاصر با فقهای قدیم مخالفت ورزیده</w:t>
      </w:r>
      <w:r w:rsidRPr="00AF0888">
        <w:rPr>
          <w:rFonts w:cs="CTraditional Arabic" w:hint="cs"/>
          <w:cs/>
        </w:rPr>
        <w:t>‎</w:t>
      </w:r>
      <w:r w:rsidRPr="00AF0888">
        <w:rPr>
          <w:rFonts w:hint="cs"/>
          <w:rtl/>
        </w:rPr>
        <w:t>اند؟! آیا امامانی جدید ظهور کرده</w:t>
      </w:r>
      <w:r w:rsidRPr="00AF0888">
        <w:rPr>
          <w:rFonts w:cs="CTraditional Arabic" w:hint="cs"/>
          <w:cs/>
        </w:rPr>
        <w:t>‎</w:t>
      </w:r>
      <w:r w:rsidRPr="00AF0888">
        <w:rPr>
          <w:rFonts w:hint="cs"/>
          <w:rtl/>
        </w:rPr>
        <w:t>اند و مذهب را نسخ کرده</w:t>
      </w:r>
      <w:r w:rsidRPr="00AF0888">
        <w:rPr>
          <w:rFonts w:cs="CTraditional Arabic" w:hint="cs"/>
          <w:cs/>
        </w:rPr>
        <w:t>‎</w:t>
      </w:r>
      <w:r w:rsidRPr="00AF0888">
        <w:rPr>
          <w:rFonts w:hint="cs"/>
          <w:rtl/>
        </w:rPr>
        <w:t>اند یا اینکه جهت جدید دیگری وجود د</w:t>
      </w:r>
      <w:r w:rsidR="00577E2A">
        <w:rPr>
          <w:rFonts w:hint="cs"/>
          <w:rtl/>
        </w:rPr>
        <w:t>ارد که احکام و فتاوی را صادر می</w:t>
      </w:r>
      <w:r w:rsidR="00577E2A">
        <w:rPr>
          <w:rFonts w:cs="B Badr" w:hint="cs"/>
          <w:rtl/>
        </w:rPr>
        <w:t>‏</w:t>
      </w:r>
      <w:r w:rsidRPr="00AF0888">
        <w:rPr>
          <w:rFonts w:hint="cs"/>
          <w:rtl/>
        </w:rPr>
        <w:t>کنند؟!</w:t>
      </w:r>
    </w:p>
    <w:p w:rsidR="00F604E9" w:rsidRPr="00AF0888" w:rsidRDefault="00F604E9" w:rsidP="007F00C2">
      <w:pPr>
        <w:pStyle w:val="af6"/>
        <w:rPr>
          <w:rFonts w:hint="cs"/>
          <w:rtl/>
        </w:rPr>
      </w:pPr>
      <w:r w:rsidRPr="00AF0888">
        <w:rPr>
          <w:rFonts w:hint="cs"/>
          <w:rtl/>
        </w:rPr>
        <w:t>4- خروج برخی از علمای مذهب از مذهب خود، دلیل بر وجود شکافی بزرگ در مذهب است که برای این دسته از علما آشکار شده است، زیرا تغییر دادن باور و اعتقاد فقط در صورتی ممکن است که سبب آشکاری فاش شود و بروز یابد که موجب تنفر از مذهب شود.</w:t>
      </w:r>
    </w:p>
    <w:p w:rsidR="00F604E9" w:rsidRPr="00AF0888" w:rsidRDefault="00F604E9" w:rsidP="007F00C2">
      <w:pPr>
        <w:pStyle w:val="af6"/>
        <w:rPr>
          <w:rFonts w:hint="cs"/>
          <w:rtl/>
        </w:rPr>
      </w:pPr>
      <w:r w:rsidRPr="00AF0888">
        <w:rPr>
          <w:rFonts w:hint="cs"/>
          <w:rtl/>
        </w:rPr>
        <w:t>5- این است مذهب؛ پیروانش در آن دچار تناقض شده</w:t>
      </w:r>
      <w:r w:rsidRPr="00AF0888">
        <w:rPr>
          <w:rFonts w:cs="CTraditional Arabic" w:hint="cs"/>
          <w:cs/>
        </w:rPr>
        <w:t>‎</w:t>
      </w:r>
      <w:r w:rsidRPr="00AF0888">
        <w:rPr>
          <w:rFonts w:hint="cs"/>
          <w:rtl/>
        </w:rPr>
        <w:t>اند و به احکام شرعی جهل دارند و آخرینشان با اولین</w:t>
      </w:r>
      <w:r w:rsidRPr="00AF0888">
        <w:rPr>
          <w:rFonts w:cs="CTraditional Arabic" w:hint="cs"/>
          <w:cs/>
        </w:rPr>
        <w:t>‎</w:t>
      </w:r>
      <w:r w:rsidRPr="00AF0888">
        <w:rPr>
          <w:rFonts w:hint="cs"/>
          <w:rtl/>
        </w:rPr>
        <w:t>شان مخالف است و چنان که خود می</w:t>
      </w:r>
      <w:r w:rsidRPr="00AF0888">
        <w:rPr>
          <w:rFonts w:cs="CTraditional Arabic" w:hint="cs"/>
          <w:cs/>
        </w:rPr>
        <w:t>‎</w:t>
      </w:r>
      <w:r w:rsidRPr="00AF0888">
        <w:rPr>
          <w:rFonts w:hint="cs"/>
          <w:rtl/>
        </w:rPr>
        <w:t>گویند</w:t>
      </w:r>
      <w:r w:rsidR="00577E2A">
        <w:rPr>
          <w:rFonts w:hint="cs"/>
          <w:rtl/>
        </w:rPr>
        <w:t>:</w:t>
      </w:r>
      <w:r w:rsidRPr="00AF0888">
        <w:rPr>
          <w:rFonts w:hint="cs"/>
          <w:rtl/>
        </w:rPr>
        <w:t xml:space="preserve"> </w:t>
      </w:r>
      <w:r w:rsidRPr="00577E2A">
        <w:rPr>
          <w:rFonts w:hint="cs"/>
          <w:u w:val="single"/>
          <w:rtl/>
        </w:rPr>
        <w:t>فقهای مذهب در سرگردانی و حیرت و آشوب فقهی به سر می</w:t>
      </w:r>
      <w:r w:rsidRPr="00577E2A">
        <w:rPr>
          <w:rFonts w:cs="CTraditional Arabic" w:hint="cs"/>
          <w:u w:val="single"/>
          <w:cs/>
        </w:rPr>
        <w:t>‎</w:t>
      </w:r>
      <w:r w:rsidRPr="00577E2A">
        <w:rPr>
          <w:rFonts w:hint="cs"/>
          <w:u w:val="single"/>
          <w:rtl/>
        </w:rPr>
        <w:t>برند</w:t>
      </w:r>
      <w:r w:rsidRPr="00AF0888">
        <w:rPr>
          <w:rFonts w:hint="cs"/>
          <w:rtl/>
        </w:rPr>
        <w:t>. پس چگونه انسان اطمینان یابد که این همان دین خداست که ائمه</w:t>
      </w:r>
      <w:r w:rsidRPr="00AF0888">
        <w:rPr>
          <w:rFonts w:cs="CTraditional Arabic" w:hint="cs"/>
          <w:cs/>
        </w:rPr>
        <w:t>‎</w:t>
      </w:r>
      <w:r w:rsidRPr="00AF0888">
        <w:rPr>
          <w:rFonts w:hint="cs"/>
          <w:rtl/>
        </w:rPr>
        <w:t>ای معصوم را در آن نائب خود کرده است تا آن را ابلاغ نماید و پیروانش ادعای آن را دارند که این مذهب کشتی نجات است؟!</w:t>
      </w:r>
    </w:p>
    <w:p w:rsidR="00F604E9" w:rsidRPr="00AF0888" w:rsidRDefault="00F604E9" w:rsidP="007F00C2">
      <w:pPr>
        <w:pStyle w:val="af6"/>
        <w:rPr>
          <w:rFonts w:hint="cs"/>
          <w:rtl/>
        </w:rPr>
      </w:pPr>
      <w:r w:rsidRPr="00AF0888">
        <w:rPr>
          <w:rFonts w:hint="cs"/>
          <w:rtl/>
        </w:rPr>
        <w:t>6- ممکن است گفته شود: این اختلاف مختص شیعه نیست، بلکه اهل سن</w:t>
      </w:r>
      <w:r w:rsidR="00577E2A">
        <w:rPr>
          <w:rFonts w:hint="cs"/>
          <w:rtl/>
        </w:rPr>
        <w:t>ت نیز میان خود اختلاف نظر دارند!!</w:t>
      </w:r>
    </w:p>
    <w:p w:rsidR="00F604E9" w:rsidRPr="00577E2A" w:rsidRDefault="00F604E9" w:rsidP="007F00C2">
      <w:pPr>
        <w:pStyle w:val="af6"/>
        <w:rPr>
          <w:rFonts w:hint="cs"/>
          <w:b/>
          <w:bCs/>
          <w:rtl/>
        </w:rPr>
      </w:pPr>
      <w:r w:rsidRPr="00577E2A">
        <w:rPr>
          <w:rFonts w:hint="cs"/>
          <w:b/>
          <w:bCs/>
          <w:rtl/>
        </w:rPr>
        <w:t>جواب ما چند چیز است:</w:t>
      </w:r>
    </w:p>
    <w:p w:rsidR="00F604E9" w:rsidRPr="00AF0888" w:rsidRDefault="00F604E9" w:rsidP="00577E2A">
      <w:pPr>
        <w:pStyle w:val="af6"/>
        <w:rPr>
          <w:rFonts w:hint="cs"/>
          <w:rtl/>
        </w:rPr>
      </w:pPr>
      <w:r w:rsidRPr="00AF0888">
        <w:rPr>
          <w:rFonts w:hint="cs"/>
          <w:rtl/>
        </w:rPr>
        <w:t>1- اهل سنت مدعی این نشده</w:t>
      </w:r>
      <w:r w:rsidRPr="00AF0888">
        <w:rPr>
          <w:rFonts w:cs="CTraditional Arabic" w:hint="cs"/>
          <w:cs/>
        </w:rPr>
        <w:t>‎</w:t>
      </w:r>
      <w:r w:rsidRPr="00AF0888">
        <w:rPr>
          <w:rFonts w:hint="cs"/>
          <w:rtl/>
        </w:rPr>
        <w:t>اند که افرادی معصوم وجود دارند که مکلف به رهبری امت جهت حفظ آن از اختلاف می</w:t>
      </w:r>
      <w:r w:rsidRPr="00AF0888">
        <w:rPr>
          <w:rFonts w:cs="CTraditional Arabic" w:hint="cs"/>
          <w:cs/>
        </w:rPr>
        <w:t>‎</w:t>
      </w:r>
      <w:r w:rsidRPr="00AF0888">
        <w:rPr>
          <w:rFonts w:hint="cs"/>
          <w:rtl/>
        </w:rPr>
        <w:t>باشند</w:t>
      </w:r>
      <w:r w:rsidR="00577E2A">
        <w:rPr>
          <w:rFonts w:hint="cs"/>
          <w:rtl/>
        </w:rPr>
        <w:t>،</w:t>
      </w:r>
      <w:r w:rsidRPr="00AF0888">
        <w:rPr>
          <w:rFonts w:hint="cs"/>
          <w:rtl/>
        </w:rPr>
        <w:t xml:space="preserve"> و فقط پیامبر</w:t>
      </w:r>
      <w:r w:rsidRPr="00AF0888">
        <w:rPr>
          <w:rFonts w:cs="CTraditional Arabic" w:hint="cs"/>
          <w:rtl/>
        </w:rPr>
        <w:t>ص</w:t>
      </w:r>
      <w:r w:rsidRPr="00AF0888">
        <w:rPr>
          <w:rFonts w:hint="cs"/>
          <w:rtl/>
        </w:rPr>
        <w:t xml:space="preserve"> را معصوم می</w:t>
      </w:r>
      <w:r w:rsidRPr="00AF0888">
        <w:rPr>
          <w:rFonts w:cs="CTraditional Arabic" w:hint="cs"/>
          <w:cs/>
        </w:rPr>
        <w:t>‎</w:t>
      </w:r>
      <w:r w:rsidRPr="00AF0888">
        <w:rPr>
          <w:rFonts w:hint="cs"/>
          <w:rtl/>
        </w:rPr>
        <w:t>دانند، بلکه امر به اجتهاد علمای امت واگذار شده است</w:t>
      </w:r>
      <w:r w:rsidR="00577E2A">
        <w:rPr>
          <w:rFonts w:hint="cs"/>
          <w:rtl/>
        </w:rPr>
        <w:t>،</w:t>
      </w:r>
      <w:r w:rsidRPr="00AF0888">
        <w:rPr>
          <w:rFonts w:hint="cs"/>
          <w:rtl/>
        </w:rPr>
        <w:t xml:space="preserve"> و اگر این علما به رأی درست دست یافتند دو پاداش دارند و اگر به خطا رفتند یک پاداش دارند. از اینرو علمای اهل سنت جهت شناخت احکام </w:t>
      </w:r>
      <w:r w:rsidR="00577E2A">
        <w:rPr>
          <w:rFonts w:hint="cs"/>
          <w:rtl/>
        </w:rPr>
        <w:t>مسایل جدید</w:t>
      </w:r>
      <w:r w:rsidRPr="00AF0888">
        <w:rPr>
          <w:rFonts w:hint="cs"/>
          <w:rtl/>
        </w:rPr>
        <w:t xml:space="preserve"> اقدام به اجتهاد کرده</w:t>
      </w:r>
      <w:r w:rsidRPr="00AF0888">
        <w:rPr>
          <w:rFonts w:cs="CTraditional Arabic" w:hint="cs"/>
          <w:cs/>
        </w:rPr>
        <w:t>‎</w:t>
      </w:r>
      <w:r w:rsidRPr="00AF0888">
        <w:rPr>
          <w:rFonts w:hint="cs"/>
          <w:rtl/>
        </w:rPr>
        <w:t>اند و دچار اختلاف شده</w:t>
      </w:r>
      <w:r w:rsidRPr="00AF0888">
        <w:rPr>
          <w:rFonts w:cs="CTraditional Arabic" w:hint="cs"/>
          <w:cs/>
        </w:rPr>
        <w:t>‎</w:t>
      </w:r>
      <w:r w:rsidR="00577E2A">
        <w:rPr>
          <w:rFonts w:hint="cs"/>
          <w:rtl/>
        </w:rPr>
        <w:t>اند و عذر همدیگر را بیان می</w:t>
      </w:r>
      <w:r w:rsidR="00577E2A">
        <w:rPr>
          <w:rFonts w:cs="B Badr" w:hint="cs"/>
          <w:rtl/>
        </w:rPr>
        <w:t>‏</w:t>
      </w:r>
      <w:r w:rsidRPr="00AF0888">
        <w:rPr>
          <w:rFonts w:hint="cs"/>
          <w:rtl/>
        </w:rPr>
        <w:t>کنند، زیرا بنای امور</w:t>
      </w:r>
      <w:r w:rsidR="00577E2A">
        <w:rPr>
          <w:rFonts w:hint="cs"/>
          <w:rtl/>
        </w:rPr>
        <w:t xml:space="preserve"> فرعی</w:t>
      </w:r>
      <w:r w:rsidRPr="00AF0888">
        <w:rPr>
          <w:rFonts w:hint="cs"/>
          <w:rtl/>
        </w:rPr>
        <w:t xml:space="preserve"> بر توسعه است.</w:t>
      </w:r>
    </w:p>
    <w:p w:rsidR="00F604E9" w:rsidRPr="00AF0888" w:rsidRDefault="00F604E9" w:rsidP="007F00C2">
      <w:pPr>
        <w:pStyle w:val="af6"/>
        <w:rPr>
          <w:rFonts w:hint="cs"/>
          <w:rtl/>
        </w:rPr>
      </w:pPr>
      <w:r w:rsidRPr="00AF0888">
        <w:rPr>
          <w:rFonts w:hint="cs"/>
          <w:rtl/>
        </w:rPr>
        <w:t>2- شیعیان دو قرن و نیم اظهار می</w:t>
      </w:r>
      <w:r w:rsidRPr="00AF0888">
        <w:rPr>
          <w:rFonts w:cs="CTraditional Arabic" w:hint="cs"/>
          <w:cs/>
        </w:rPr>
        <w:t>‎</w:t>
      </w:r>
      <w:r w:rsidRPr="00AF0888">
        <w:rPr>
          <w:rFonts w:hint="cs"/>
          <w:rtl/>
        </w:rPr>
        <w:t>داشتند که از معصومین تبعیت می</w:t>
      </w:r>
      <w:r w:rsidRPr="00AF0888">
        <w:rPr>
          <w:rFonts w:cs="CTraditional Arabic" w:hint="cs"/>
          <w:cs/>
        </w:rPr>
        <w:t>‎</w:t>
      </w:r>
      <w:r w:rsidRPr="00AF0888">
        <w:rPr>
          <w:rFonts w:hint="cs"/>
          <w:rtl/>
        </w:rPr>
        <w:t>کنند و بر فرض صحت این مدعا، باید آنان دچار اختلاف نشوند، زیرا همه وقایعی که ممکن است برای امت پیش بیاید در طول این مدت روی داده است. پس کجاست تأثیر معصومین در متحد ساختن امت؟!</w:t>
      </w:r>
    </w:p>
    <w:p w:rsidR="00F604E9" w:rsidRPr="00AF0888" w:rsidRDefault="00F604E9" w:rsidP="007F00C2">
      <w:pPr>
        <w:pStyle w:val="af6"/>
        <w:rPr>
          <w:rFonts w:hint="cs"/>
          <w:rtl/>
        </w:rPr>
      </w:pPr>
      <w:r w:rsidRPr="00AF0888">
        <w:rPr>
          <w:rFonts w:hint="cs"/>
          <w:rtl/>
        </w:rPr>
        <w:t>3- بیشتر اختلافات میان شیعیان و بلکه همه آنها- حسب روایات خودشان- ناشی از ائمه معصوم آنان است، زیرا آنان فتاوایی متناقض صادر کرده و جوابهایی سرگردان کننده داده</w:t>
      </w:r>
      <w:r w:rsidRPr="00AF0888">
        <w:rPr>
          <w:rFonts w:cs="CTraditional Arabic" w:hint="cs"/>
          <w:cs/>
        </w:rPr>
        <w:t>‎</w:t>
      </w:r>
      <w:r w:rsidRPr="00AF0888">
        <w:rPr>
          <w:rFonts w:hint="cs"/>
          <w:rtl/>
        </w:rPr>
        <w:t>اند</w:t>
      </w:r>
      <w:r w:rsidR="00577E2A">
        <w:rPr>
          <w:rFonts w:hint="cs"/>
          <w:rtl/>
        </w:rPr>
        <w:t>،</w:t>
      </w:r>
      <w:r w:rsidRPr="00AF0888">
        <w:rPr>
          <w:rFonts w:hint="cs"/>
          <w:rtl/>
        </w:rPr>
        <w:t xml:space="preserve"> و به همین دلیل هم پیروانشان در تشخیص جواب و فتوای صحیح دچار حیرت شده</w:t>
      </w:r>
      <w:r w:rsidRPr="00AF0888">
        <w:rPr>
          <w:rFonts w:cs="CTraditional Arabic" w:hint="cs"/>
          <w:cs/>
        </w:rPr>
        <w:t>‎</w:t>
      </w:r>
      <w:r w:rsidRPr="00AF0888">
        <w:rPr>
          <w:rFonts w:hint="cs"/>
          <w:rtl/>
        </w:rPr>
        <w:t>اند</w:t>
      </w:r>
      <w:r w:rsidR="00577E2A">
        <w:rPr>
          <w:rFonts w:hint="cs"/>
          <w:rtl/>
        </w:rPr>
        <w:t>،</w:t>
      </w:r>
      <w:r w:rsidRPr="00AF0888">
        <w:rPr>
          <w:rFonts w:hint="cs"/>
          <w:rtl/>
        </w:rPr>
        <w:t xml:space="preserve"> و این امر سبب اختلاف در میان شیعه شده است.</w:t>
      </w:r>
    </w:p>
    <w:p w:rsidR="00F604E9" w:rsidRPr="00AF0888" w:rsidRDefault="00F604E9" w:rsidP="007F00C2">
      <w:pPr>
        <w:pStyle w:val="af6"/>
        <w:rPr>
          <w:rFonts w:hint="cs"/>
          <w:rtl/>
        </w:rPr>
      </w:pPr>
      <w:r w:rsidRPr="00AF0888">
        <w:rPr>
          <w:rFonts w:hint="cs"/>
          <w:rtl/>
        </w:rPr>
        <w:t>اما اختلاف میان اهل سنت به سبب اختلاف آنان در روش استنباط از ادله برمی</w:t>
      </w:r>
      <w:r w:rsidRPr="00AF0888">
        <w:rPr>
          <w:rFonts w:cs="CTraditional Arabic" w:hint="cs"/>
          <w:cs/>
        </w:rPr>
        <w:t>‎</w:t>
      </w:r>
      <w:r w:rsidRPr="00AF0888">
        <w:rPr>
          <w:rFonts w:hint="cs"/>
          <w:rtl/>
        </w:rPr>
        <w:t>گردد و به خاطر تناقض ادله نیست</w:t>
      </w:r>
      <w:r w:rsidR="003F1A4E">
        <w:rPr>
          <w:rFonts w:hint="cs"/>
          <w:rtl/>
        </w:rPr>
        <w:t>،</w:t>
      </w:r>
      <w:r w:rsidRPr="00AF0888">
        <w:rPr>
          <w:rFonts w:hint="cs"/>
          <w:rtl/>
        </w:rPr>
        <w:t xml:space="preserve"> و مجتهدی که دنبال شناخت حق است اگر به خطا برود، در شریعت خداوند معذور است. و لله الحمد</w:t>
      </w:r>
      <w:r w:rsidR="003F1A4E">
        <w:rPr>
          <w:rFonts w:hint="cs"/>
          <w:rtl/>
        </w:rPr>
        <w:t>.</w:t>
      </w:r>
    </w:p>
    <w:p w:rsidR="00F604E9" w:rsidRPr="00AF0888" w:rsidRDefault="00F604E9" w:rsidP="007F00C2">
      <w:pPr>
        <w:pStyle w:val="af6"/>
        <w:rPr>
          <w:rFonts w:hint="cs"/>
          <w:rtl/>
        </w:rPr>
      </w:pPr>
      <w:r w:rsidRPr="00AF0888">
        <w:rPr>
          <w:rFonts w:hint="cs"/>
          <w:rtl/>
        </w:rPr>
        <w:t>بنابراین</w:t>
      </w:r>
      <w:r w:rsidR="003F1A4E">
        <w:rPr>
          <w:rFonts w:hint="cs"/>
          <w:rtl/>
        </w:rPr>
        <w:t>،</w:t>
      </w:r>
      <w:r w:rsidRPr="00AF0888">
        <w:rPr>
          <w:rFonts w:hint="cs"/>
          <w:rtl/>
        </w:rPr>
        <w:t xml:space="preserve"> اختلاف شیعه و اختلاف اهل سنت با هم تفاوت دارد.</w:t>
      </w:r>
    </w:p>
    <w:p w:rsidR="00F604E9" w:rsidRPr="00AF0888" w:rsidRDefault="00F604E9" w:rsidP="007F00C2">
      <w:pPr>
        <w:pStyle w:val="af6"/>
        <w:rPr>
          <w:rFonts w:hint="cs"/>
          <w:rtl/>
        </w:rPr>
      </w:pPr>
      <w:r w:rsidRPr="00AF0888">
        <w:rPr>
          <w:rFonts w:hint="cs"/>
          <w:rtl/>
        </w:rPr>
        <w:t>نکته آخر اینکه، این مذهب امامیه است..... که اقوال ائمه آنان متناقض است و به همین دلیل دیدگاه علمای مذهب دچار تناقض و اضطراب شده است و به خاطر این امور، شناخت حقیقت از میان این دیدگاه</w:t>
      </w:r>
      <w:r w:rsidRPr="00AF0888">
        <w:rPr>
          <w:rFonts w:cs="CTraditional Arabic" w:hint="cs"/>
          <w:cs/>
        </w:rPr>
        <w:t>‎</w:t>
      </w:r>
      <w:r w:rsidRPr="00AF0888">
        <w:rPr>
          <w:rFonts w:hint="cs"/>
          <w:rtl/>
        </w:rPr>
        <w:t>های متناقض دشوار شده است.</w:t>
      </w:r>
    </w:p>
    <w:p w:rsidR="00F604E9" w:rsidRPr="00AF0888" w:rsidRDefault="00F604E9" w:rsidP="007F00C2">
      <w:pPr>
        <w:pStyle w:val="af6"/>
        <w:rPr>
          <w:rFonts w:hint="cs"/>
          <w:rtl/>
        </w:rPr>
      </w:pPr>
      <w:r w:rsidRPr="00AF0888">
        <w:rPr>
          <w:rFonts w:hint="cs"/>
          <w:rtl/>
        </w:rPr>
        <w:t>پس در پهنه این اقوال و دیدگاه فقهی در میان شیعه، حقیقت کجاست؟!</w:t>
      </w:r>
    </w:p>
    <w:p w:rsidR="00F604E9" w:rsidRPr="00AF0888" w:rsidRDefault="00F604E9" w:rsidP="007F00C2">
      <w:pPr>
        <w:pStyle w:val="af6"/>
        <w:rPr>
          <w:rFonts w:hint="cs"/>
          <w:rtl/>
        </w:rPr>
      </w:pPr>
      <w:r w:rsidRPr="00AF0888">
        <w:rPr>
          <w:rFonts w:hint="cs"/>
          <w:rtl/>
        </w:rPr>
        <w:t>سپس امروزه گروهی از شیعیان چیزی را که کمر شکن است بیان می</w:t>
      </w:r>
      <w:r w:rsidRPr="00AF0888">
        <w:rPr>
          <w:rFonts w:cs="CTraditional Arabic" w:hint="cs"/>
          <w:cs/>
        </w:rPr>
        <w:t>‎</w:t>
      </w:r>
      <w:r w:rsidR="003F1A4E">
        <w:rPr>
          <w:rFonts w:hint="cs"/>
          <w:rtl/>
        </w:rPr>
        <w:t>ک</w:t>
      </w:r>
      <w:r w:rsidRPr="00AF0888">
        <w:rPr>
          <w:rFonts w:hint="cs"/>
          <w:rtl/>
        </w:rPr>
        <w:t>نند و می</w:t>
      </w:r>
      <w:r w:rsidRPr="00AF0888">
        <w:rPr>
          <w:rFonts w:cs="CTraditional Arabic" w:hint="cs"/>
          <w:cs/>
        </w:rPr>
        <w:t>‎</w:t>
      </w:r>
      <w:r w:rsidRPr="00AF0888">
        <w:rPr>
          <w:rFonts w:hint="cs"/>
          <w:rtl/>
        </w:rPr>
        <w:t>گویند</w:t>
      </w:r>
      <w:r w:rsidR="003F1A4E">
        <w:rPr>
          <w:rFonts w:hint="cs"/>
          <w:rtl/>
        </w:rPr>
        <w:t>:</w:t>
      </w:r>
      <w:r w:rsidRPr="00AF0888">
        <w:rPr>
          <w:rFonts w:hint="cs"/>
          <w:rtl/>
        </w:rPr>
        <w:t xml:space="preserve"> کسی که ردّ فقیه را بگوید انگار که خدا را رد گف</w:t>
      </w:r>
      <w:r w:rsidR="003F1A4E">
        <w:rPr>
          <w:rFonts w:hint="cs"/>
          <w:rtl/>
        </w:rPr>
        <w:t>ته است، اما مشکل اینجاست که نمی</w:t>
      </w:r>
      <w:r w:rsidR="003F1A4E">
        <w:rPr>
          <w:rFonts w:cs="B Badr" w:hint="cs"/>
          <w:rtl/>
        </w:rPr>
        <w:t>‏</w:t>
      </w:r>
      <w:r w:rsidRPr="00AF0888">
        <w:rPr>
          <w:rFonts w:hint="cs"/>
          <w:rtl/>
        </w:rPr>
        <w:t>دانیم که اقوال کدام یک از این فقهای متناقض، نماینده و بیانگر رأی خداوند</w:t>
      </w:r>
      <w:r w:rsidR="003F1A4E">
        <w:rPr>
          <w:rFonts w:hint="cs"/>
        </w:rPr>
        <w:sym w:font="AGA Arabesque" w:char="F059"/>
      </w:r>
      <w:r w:rsidRPr="00AF0888">
        <w:rPr>
          <w:rFonts w:hint="cs"/>
          <w:rtl/>
        </w:rPr>
        <w:t xml:space="preserve"> است؟!</w:t>
      </w:r>
    </w:p>
    <w:p w:rsidR="00F604E9" w:rsidRPr="00AF0888" w:rsidRDefault="00F604E9" w:rsidP="007F00C2">
      <w:pPr>
        <w:pStyle w:val="af6"/>
        <w:rPr>
          <w:rFonts w:hint="cs"/>
          <w:rtl/>
        </w:rPr>
      </w:pPr>
      <w:r w:rsidRPr="00AF0888">
        <w:rPr>
          <w:rFonts w:hint="cs"/>
          <w:rtl/>
        </w:rPr>
        <w:t>فقهای قدیم ده</w:t>
      </w:r>
      <w:r w:rsidRPr="00AF0888">
        <w:rPr>
          <w:rFonts w:cs="CTraditional Arabic" w:hint="cs"/>
          <w:cs/>
        </w:rPr>
        <w:t>‎</w:t>
      </w:r>
      <w:r w:rsidRPr="00AF0888">
        <w:rPr>
          <w:rFonts w:hint="cs"/>
          <w:rtl/>
        </w:rPr>
        <w:t>ها مذهب دارند؛ فقهای معاصر ده</w:t>
      </w:r>
      <w:r w:rsidRPr="00AF0888">
        <w:rPr>
          <w:rFonts w:cs="CTraditional Arabic" w:hint="cs"/>
          <w:cs/>
        </w:rPr>
        <w:t>‎</w:t>
      </w:r>
      <w:r w:rsidRPr="00AF0888">
        <w:rPr>
          <w:rFonts w:hint="cs"/>
          <w:rtl/>
        </w:rPr>
        <w:t>ها دیدگاه دارند؛ معاصرین با قدما مخا</w:t>
      </w:r>
      <w:r w:rsidR="003F1A4E">
        <w:rPr>
          <w:rFonts w:hint="cs"/>
          <w:rtl/>
        </w:rPr>
        <w:t>لفت می</w:t>
      </w:r>
      <w:r w:rsidR="003F1A4E">
        <w:rPr>
          <w:rFonts w:cs="B Badr" w:hint="cs"/>
          <w:rtl/>
        </w:rPr>
        <w:t>‏</w:t>
      </w:r>
      <w:r w:rsidRPr="00AF0888">
        <w:rPr>
          <w:rFonts w:hint="cs"/>
          <w:rtl/>
        </w:rPr>
        <w:t>کنند!! پس قول کدام یک قول خداوند</w:t>
      </w:r>
      <w:r w:rsidR="003F1A4E">
        <w:rPr>
          <w:rFonts w:hint="cs"/>
        </w:rPr>
        <w:sym w:font="AGA Arabesque" w:char="F059"/>
      </w:r>
      <w:r w:rsidRPr="00AF0888">
        <w:rPr>
          <w:rFonts w:hint="cs"/>
          <w:rtl/>
        </w:rPr>
        <w:t xml:space="preserve"> است؟!</w:t>
      </w:r>
    </w:p>
    <w:p w:rsidR="00F604E9" w:rsidRPr="00273209" w:rsidRDefault="00273209" w:rsidP="00273209">
      <w:pPr>
        <w:widowControl w:val="0"/>
        <w:spacing w:before="120" w:line="228" w:lineRule="auto"/>
        <w:ind w:firstLine="454"/>
        <w:rPr>
          <w:rFonts w:hint="cs"/>
          <w:rtl/>
        </w:rPr>
      </w:pPr>
      <w:r>
        <w:rPr>
          <w:rFonts w:hint="cs"/>
          <w:rtl/>
        </w:rPr>
        <w:t xml:space="preserve">به </w:t>
      </w:r>
      <w:r w:rsidRPr="00273209">
        <w:rPr>
          <w:rFonts w:hint="cs"/>
          <w:rtl/>
        </w:rPr>
        <w:t>ر</w:t>
      </w:r>
      <w:r>
        <w:rPr>
          <w:rFonts w:hint="cs"/>
          <w:rtl/>
        </w:rPr>
        <w:t>ا</w:t>
      </w:r>
      <w:r w:rsidRPr="00273209">
        <w:rPr>
          <w:rFonts w:hint="cs"/>
          <w:rtl/>
        </w:rPr>
        <w:t>ستی که جرأت زیادی علیه</w:t>
      </w:r>
      <w:r w:rsidR="00F604E9" w:rsidRPr="00273209">
        <w:rPr>
          <w:rFonts w:hint="cs"/>
          <w:rtl/>
        </w:rPr>
        <w:t xml:space="preserve"> خدا دارند!</w:t>
      </w:r>
      <w:r>
        <w:rPr>
          <w:rFonts w:hint="cs"/>
          <w:rtl/>
        </w:rPr>
        <w:t>!</w:t>
      </w:r>
    </w:p>
    <w:p w:rsidR="00F604E9" w:rsidRPr="00AF0888" w:rsidRDefault="00BD6529" w:rsidP="007F00C2">
      <w:pPr>
        <w:pStyle w:val="af6"/>
        <w:rPr>
          <w:rFonts w:hint="cs"/>
          <w:rtl/>
        </w:rPr>
      </w:pPr>
      <w:r>
        <w:rPr>
          <w:rFonts w:hint="cs"/>
          <w:rtl/>
        </w:rPr>
        <w:t>مظفر از علمای شیعه می</w:t>
      </w:r>
      <w:r>
        <w:rPr>
          <w:rFonts w:cs="B Badr" w:hint="cs"/>
          <w:rtl/>
        </w:rPr>
        <w:t>‏</w:t>
      </w:r>
      <w:r w:rsidR="00F604E9" w:rsidRPr="00AF0888">
        <w:rPr>
          <w:rFonts w:hint="cs"/>
          <w:rtl/>
        </w:rPr>
        <w:t xml:space="preserve">گوید: </w:t>
      </w:r>
      <w:r w:rsidR="00F32A44">
        <w:rPr>
          <w:rFonts w:ascii="Traditional Arabic" w:hAnsi="Traditional Arabic" w:cs="Traditional Arabic"/>
          <w:rtl/>
        </w:rPr>
        <w:t>«</w:t>
      </w:r>
      <w:r w:rsidR="00F604E9" w:rsidRPr="00AF0888">
        <w:rPr>
          <w:rFonts w:hint="cs"/>
          <w:rtl/>
        </w:rPr>
        <w:t>بنا بر اعتقاد ما</w:t>
      </w:r>
      <w:r w:rsidR="00F32A44">
        <w:rPr>
          <w:rFonts w:hint="cs"/>
          <w:rtl/>
        </w:rPr>
        <w:t>،</w:t>
      </w:r>
      <w:r w:rsidR="00F604E9" w:rsidRPr="00AF0888">
        <w:rPr>
          <w:rFonts w:hint="cs"/>
          <w:rtl/>
        </w:rPr>
        <w:t xml:space="preserve"> مجتهد جامع الشرای</w:t>
      </w:r>
      <w:r w:rsidR="00F32A44">
        <w:rPr>
          <w:rFonts w:hint="cs"/>
          <w:rtl/>
        </w:rPr>
        <w:t>ط، در زمان غیبت امام نایب وی می</w:t>
      </w:r>
      <w:r w:rsidR="00F32A44">
        <w:rPr>
          <w:rFonts w:cs="B Badr" w:hint="cs"/>
          <w:rtl/>
        </w:rPr>
        <w:t>‏</w:t>
      </w:r>
      <w:r w:rsidR="00F604E9" w:rsidRPr="00AF0888">
        <w:rPr>
          <w:rFonts w:hint="cs"/>
          <w:rtl/>
        </w:rPr>
        <w:t>باشد</w:t>
      </w:r>
      <w:r w:rsidR="00F32A44">
        <w:rPr>
          <w:rFonts w:hint="cs"/>
          <w:rtl/>
        </w:rPr>
        <w:t>،</w:t>
      </w:r>
      <w:r w:rsidR="00F604E9" w:rsidRPr="00AF0888">
        <w:rPr>
          <w:rFonts w:hint="cs"/>
          <w:rtl/>
        </w:rPr>
        <w:t xml:space="preserve"> و این مجتهد حاکم و رئیس مطلق است</w:t>
      </w:r>
      <w:r w:rsidR="00F32A44">
        <w:rPr>
          <w:rFonts w:hint="cs"/>
          <w:rtl/>
        </w:rPr>
        <w:t>،</w:t>
      </w:r>
      <w:r w:rsidR="00F604E9" w:rsidRPr="00AF0888">
        <w:rPr>
          <w:rFonts w:hint="cs"/>
          <w:rtl/>
        </w:rPr>
        <w:t xml:space="preserve"> و قول فصل در قضایا </w:t>
      </w:r>
      <w:r w:rsidR="00F32A44">
        <w:rPr>
          <w:rFonts w:hint="cs"/>
          <w:rtl/>
        </w:rPr>
        <w:t>و داوری میان مردم که حق امام می</w:t>
      </w:r>
      <w:r w:rsidR="00F32A44">
        <w:rPr>
          <w:rFonts w:cs="B Badr" w:hint="cs"/>
          <w:rtl/>
        </w:rPr>
        <w:t>‏</w:t>
      </w:r>
      <w:r w:rsidR="00F32A44">
        <w:rPr>
          <w:rFonts w:hint="cs"/>
          <w:rtl/>
        </w:rPr>
        <w:t>باشد، حق او نیز می</w:t>
      </w:r>
      <w:r w:rsidR="00F32A44">
        <w:rPr>
          <w:rFonts w:cs="B Badr" w:hint="cs"/>
          <w:rtl/>
        </w:rPr>
        <w:t>‏</w:t>
      </w:r>
      <w:r w:rsidR="00F604E9" w:rsidRPr="00AF0888">
        <w:rPr>
          <w:rFonts w:hint="cs"/>
          <w:rtl/>
        </w:rPr>
        <w:t>باشد</w:t>
      </w:r>
      <w:r w:rsidR="00F32A44">
        <w:rPr>
          <w:rFonts w:hint="cs"/>
          <w:rtl/>
        </w:rPr>
        <w:t>،</w:t>
      </w:r>
      <w:r w:rsidR="00F604E9" w:rsidRPr="00AF0888">
        <w:rPr>
          <w:rFonts w:hint="cs"/>
          <w:rtl/>
        </w:rPr>
        <w:t xml:space="preserve"> </w:t>
      </w:r>
      <w:r w:rsidR="00F604E9" w:rsidRPr="00F32A44">
        <w:rPr>
          <w:rFonts w:hint="cs"/>
          <w:u w:val="single"/>
          <w:rtl/>
        </w:rPr>
        <w:t>و کسی که رد او را بگوید رد امام را گفته است</w:t>
      </w:r>
      <w:r w:rsidR="00F32A44" w:rsidRPr="00F32A44">
        <w:rPr>
          <w:rFonts w:hint="cs"/>
          <w:u w:val="single"/>
          <w:rtl/>
        </w:rPr>
        <w:t>،</w:t>
      </w:r>
      <w:r w:rsidR="00F604E9" w:rsidRPr="00F32A44">
        <w:rPr>
          <w:rFonts w:hint="cs"/>
          <w:u w:val="single"/>
          <w:rtl/>
        </w:rPr>
        <w:t xml:space="preserve"> و کسی که رد امام را بگوید رد خدا را گفته است</w:t>
      </w:r>
      <w:r w:rsidR="00F32A44" w:rsidRPr="00F32A44">
        <w:rPr>
          <w:rFonts w:hint="cs"/>
          <w:u w:val="single"/>
          <w:rtl/>
        </w:rPr>
        <w:t>،</w:t>
      </w:r>
      <w:r w:rsidR="00F604E9" w:rsidRPr="00F32A44">
        <w:rPr>
          <w:rFonts w:hint="cs"/>
          <w:u w:val="single"/>
          <w:rtl/>
        </w:rPr>
        <w:t xml:space="preserve"> و چنان که در حدیث صادق اهل بیت</w:t>
      </w:r>
      <w:r w:rsidR="00F32A44" w:rsidRPr="00F32A44">
        <w:rPr>
          <w:rFonts w:cs="CTraditional Arabic" w:hint="cs"/>
          <w:u w:val="single"/>
          <w:rtl/>
        </w:rPr>
        <w:t>‡</w:t>
      </w:r>
      <w:r w:rsidR="00F604E9" w:rsidRPr="00F32A44">
        <w:rPr>
          <w:rFonts w:hint="cs"/>
          <w:u w:val="single"/>
          <w:rtl/>
        </w:rPr>
        <w:t xml:space="preserve"> آمده است، این کار در حد شرک به خدا است</w:t>
      </w:r>
      <w:r w:rsidR="00F32A44">
        <w:rPr>
          <w:rFonts w:ascii="Traditional Arabic" w:hAnsi="Traditional Arabic" w:cs="Traditional Arabic"/>
          <w:rtl/>
        </w:rPr>
        <w:t>»</w:t>
      </w:r>
      <w:r w:rsidR="00F604E9" w:rsidRPr="00AF0888">
        <w:rPr>
          <w:rStyle w:val="a5"/>
          <w:rFonts w:ascii="mylotus" w:hAnsi="mylotus" w:cs="B Badr"/>
          <w:rtl/>
        </w:rPr>
        <w:footnoteReference w:id="197"/>
      </w:r>
      <w:r w:rsidR="00F604E9" w:rsidRPr="00AF0888">
        <w:rPr>
          <w:rFonts w:hint="cs"/>
          <w:rtl/>
        </w:rPr>
        <w:t>.</w:t>
      </w:r>
    </w:p>
    <w:p w:rsidR="00F604E9" w:rsidRPr="00AF0888" w:rsidRDefault="00F604E9" w:rsidP="007F00C2">
      <w:pPr>
        <w:pStyle w:val="af6"/>
        <w:rPr>
          <w:rFonts w:hint="cs"/>
          <w:rtl/>
        </w:rPr>
      </w:pPr>
      <w:r w:rsidRPr="00AF0888">
        <w:rPr>
          <w:rFonts w:hint="cs"/>
          <w:rtl/>
        </w:rPr>
        <w:t>جواب ما به وی این است: علمای شیعه با هم اختلاف دارند و فتاوای آنان در عصر حاضر و بلکه در عصر گذشته با هم تناقض دارد و حتی فتاوای علمای معاصر با فتاوای علمای قدیم در تناقض است. پس رد بر کدا</w:t>
      </w:r>
      <w:r w:rsidR="00F32A44">
        <w:rPr>
          <w:rFonts w:hint="cs"/>
          <w:rtl/>
        </w:rPr>
        <w:t>م یک از این اقوال رد بر خدا می</w:t>
      </w:r>
      <w:r w:rsidR="00F32A44">
        <w:rPr>
          <w:rFonts w:cs="B Badr" w:hint="cs"/>
          <w:rtl/>
        </w:rPr>
        <w:t>‏</w:t>
      </w:r>
      <w:r w:rsidRPr="00AF0888">
        <w:rPr>
          <w:rFonts w:hint="cs"/>
          <w:rtl/>
        </w:rPr>
        <w:t xml:space="preserve">باشد؟! نکته دیگر اینکه یک </w:t>
      </w:r>
      <w:r w:rsidR="00F32A44">
        <w:rPr>
          <w:rFonts w:hint="cs"/>
          <w:rtl/>
        </w:rPr>
        <w:t>فرد شیعه قول یک فقیه را قبول می</w:t>
      </w:r>
      <w:r w:rsidR="00F32A44">
        <w:rPr>
          <w:rFonts w:cs="B Badr" w:hint="cs"/>
          <w:rtl/>
        </w:rPr>
        <w:t>‏</w:t>
      </w:r>
      <w:r w:rsidR="00F32A44">
        <w:rPr>
          <w:rFonts w:hint="cs"/>
          <w:rtl/>
        </w:rPr>
        <w:t>کند و قول فقهای دیگر را رد می</w:t>
      </w:r>
      <w:r w:rsidR="00F32A44">
        <w:rPr>
          <w:rFonts w:cs="B Badr" w:hint="cs"/>
          <w:rtl/>
        </w:rPr>
        <w:t>‏</w:t>
      </w:r>
      <w:r w:rsidRPr="00AF0888">
        <w:rPr>
          <w:rFonts w:hint="cs"/>
          <w:rtl/>
        </w:rPr>
        <w:t>کند. در این صورت باید گفت که هر فرد شیعه رد قول فقیه یا فقهای دیگر را می</w:t>
      </w:r>
      <w:r w:rsidRPr="00AF0888">
        <w:rPr>
          <w:rFonts w:cs="CTraditional Arabic" w:hint="cs"/>
          <w:cs/>
        </w:rPr>
        <w:t>‎</w:t>
      </w:r>
      <w:r w:rsidRPr="00AF0888">
        <w:rPr>
          <w:rFonts w:hint="cs"/>
          <w:rtl/>
        </w:rPr>
        <w:t>گوید. در این صورت همه آنان مشرک هستند، زیرا نتوانسته</w:t>
      </w:r>
      <w:r w:rsidRPr="00AF0888">
        <w:rPr>
          <w:rFonts w:cs="CTraditional Arabic" w:hint="cs"/>
          <w:cs/>
        </w:rPr>
        <w:t>‎</w:t>
      </w:r>
      <w:r w:rsidRPr="00AF0888">
        <w:rPr>
          <w:rFonts w:hint="cs"/>
          <w:rtl/>
        </w:rPr>
        <w:t>اند به اقوال همه فقها عمل کنند.</w:t>
      </w:r>
    </w:p>
    <w:p w:rsidR="00F604E9" w:rsidRPr="00AF0888" w:rsidRDefault="00F604E9" w:rsidP="007F00C2">
      <w:pPr>
        <w:pStyle w:val="af6"/>
        <w:rPr>
          <w:rFonts w:hint="cs"/>
          <w:rtl/>
        </w:rPr>
      </w:pPr>
      <w:r w:rsidRPr="00AF0888">
        <w:rPr>
          <w:rFonts w:hint="cs"/>
          <w:rtl/>
        </w:rPr>
        <w:t xml:space="preserve">به درستی که جرأت زیادی دارد و سبب آن ترساندن از تبعیت از احکام شرک و </w:t>
      </w:r>
      <w:r w:rsidR="00F32A44">
        <w:rPr>
          <w:rFonts w:hint="cs"/>
          <w:rtl/>
        </w:rPr>
        <w:t>کفر و آتش جهنم است تا مبادا عقل</w:t>
      </w:r>
      <w:r w:rsidR="00F32A44">
        <w:rPr>
          <w:rFonts w:cs="B Badr" w:hint="cs"/>
          <w:rtl/>
        </w:rPr>
        <w:t>‏</w:t>
      </w:r>
      <w:r w:rsidRPr="00AF0888">
        <w:rPr>
          <w:rFonts w:hint="cs"/>
          <w:rtl/>
        </w:rPr>
        <w:t>های خود را برای شناخت حقیقت بکارگیرند.</w:t>
      </w:r>
    </w:p>
    <w:p w:rsidR="00F604E9" w:rsidRPr="00AF0888" w:rsidRDefault="00F604E9" w:rsidP="007F00C2">
      <w:pPr>
        <w:pStyle w:val="af6"/>
        <w:rPr>
          <w:rFonts w:hint="cs"/>
          <w:rtl/>
        </w:rPr>
      </w:pPr>
      <w:r w:rsidRPr="00AF0888">
        <w:rPr>
          <w:rFonts w:hint="cs"/>
          <w:rtl/>
        </w:rPr>
        <w:t>به درستی که گناه این مردم بر دوش علماست، زیرا پیروان خود نمی</w:t>
      </w:r>
      <w:r w:rsidRPr="00AF0888">
        <w:rPr>
          <w:rFonts w:cs="CTraditional Arabic" w:hint="cs"/>
          <w:cs/>
        </w:rPr>
        <w:t>‎</w:t>
      </w:r>
      <w:r w:rsidRPr="00AF0888">
        <w:rPr>
          <w:rFonts w:hint="cs"/>
          <w:rtl/>
        </w:rPr>
        <w:t>توانند حقیقت را بشناسند و این بر ع</w:t>
      </w:r>
      <w:r w:rsidR="00F32A44">
        <w:rPr>
          <w:rFonts w:hint="cs"/>
          <w:rtl/>
        </w:rPr>
        <w:t>لما واجب می</w:t>
      </w:r>
      <w:r w:rsidR="00F32A44">
        <w:rPr>
          <w:rFonts w:cs="B Badr" w:hint="cs"/>
          <w:rtl/>
        </w:rPr>
        <w:t>‏</w:t>
      </w:r>
      <w:r w:rsidRPr="00AF0888">
        <w:rPr>
          <w:rFonts w:hint="cs"/>
          <w:rtl/>
        </w:rPr>
        <w:t>کند که از خدا بترسند و جهت نجات پیروان و برداشتن این تفرقه و شکاف در امت که به سبب تناقض موجود در روایات کذب و راویان کذاب و مجهول ایجاد شده است، بازگشت نمایند.</w:t>
      </w: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7B1044" w:rsidRDefault="007B1044" w:rsidP="00B74551">
      <w:pPr>
        <w:pStyle w:val="af2"/>
        <w:rPr>
          <w:rFonts w:hint="cs"/>
          <w:color w:val="auto"/>
          <w:rtl/>
        </w:rPr>
      </w:pPr>
    </w:p>
    <w:p w:rsidR="00B74551" w:rsidRDefault="00B74551" w:rsidP="00B74551">
      <w:pPr>
        <w:pStyle w:val="af2"/>
        <w:rPr>
          <w:rFonts w:hint="cs"/>
          <w:color w:val="auto"/>
          <w:rtl/>
        </w:rPr>
      </w:pPr>
      <w:r>
        <w:rPr>
          <w:rFonts w:hint="cs"/>
          <w:rtl/>
        </w:rPr>
        <w:pict>
          <v:shape id="_x0000_s1188" type="#_x0000_t176" style="position:absolute;left:0;text-align:left;margin-left:-11.7pt;margin-top:4.3pt;width:383.4pt;height:408.15pt;z-index:251654656">
            <v:fill opacity="0"/>
            <w10:wrap anchorx="page"/>
          </v:shape>
        </w:pict>
      </w:r>
    </w:p>
    <w:p w:rsidR="00B74551" w:rsidRDefault="00B74551" w:rsidP="00D20AA3">
      <w:pPr>
        <w:pStyle w:val="af2"/>
        <w:rPr>
          <w:rFonts w:hint="cs"/>
          <w:rtl/>
        </w:rPr>
      </w:pPr>
      <w:bookmarkStart w:id="346" w:name="_Toc231414847"/>
      <w:bookmarkStart w:id="347" w:name="_Toc231414083"/>
      <w:bookmarkStart w:id="348" w:name="_Toc231413945"/>
      <w:bookmarkStart w:id="349" w:name="_Toc234930028"/>
      <w:bookmarkStart w:id="350" w:name="_Toc252932556"/>
      <w:bookmarkStart w:id="351" w:name="_Toc254520627"/>
      <w:r>
        <w:rPr>
          <w:rFonts w:hint="cs"/>
          <w:rtl/>
        </w:rPr>
        <w:t>مبحث هشتم</w:t>
      </w:r>
      <w:bookmarkStart w:id="352" w:name="_Toc231415080"/>
      <w:bookmarkStart w:id="353" w:name="_Toc231414848"/>
      <w:bookmarkStart w:id="354" w:name="_Toc231414084"/>
      <w:bookmarkStart w:id="355" w:name="_Toc231413946"/>
      <w:bookmarkEnd w:id="346"/>
      <w:bookmarkEnd w:id="347"/>
      <w:bookmarkEnd w:id="348"/>
      <w:r>
        <w:rPr>
          <w:rtl/>
        </w:rPr>
        <w:br/>
      </w:r>
      <w:r>
        <w:rPr>
          <w:rFonts w:hint="cs"/>
          <w:rtl/>
        </w:rPr>
        <w:t>شکایت اهل بیت از شیعیان خود</w:t>
      </w:r>
      <w:bookmarkEnd w:id="349"/>
      <w:bookmarkEnd w:id="350"/>
      <w:bookmarkEnd w:id="351"/>
      <w:bookmarkEnd w:id="352"/>
      <w:bookmarkEnd w:id="353"/>
      <w:bookmarkEnd w:id="354"/>
      <w:bookmarkEnd w:id="355"/>
    </w:p>
    <w:p w:rsidR="00B74551" w:rsidRDefault="00B74551" w:rsidP="00B74551">
      <w:pPr>
        <w:pStyle w:val="af6"/>
        <w:rPr>
          <w:rFonts w:hint="cs"/>
          <w:rtl/>
        </w:rPr>
      </w:pPr>
    </w:p>
    <w:p w:rsidR="00B74551" w:rsidRPr="00865FB7" w:rsidRDefault="00B74551" w:rsidP="007B1044">
      <w:pPr>
        <w:pStyle w:val="af6"/>
        <w:jc w:val="left"/>
        <w:rPr>
          <w:rFonts w:hint="cs"/>
          <w:b/>
          <w:bCs/>
          <w:rtl/>
        </w:rPr>
      </w:pPr>
      <w:r w:rsidRPr="00865FB7">
        <w:rPr>
          <w:rFonts w:hint="cs"/>
          <w:b/>
          <w:bCs/>
          <w:rtl/>
        </w:rPr>
        <w:t>مطلب اول:</w:t>
      </w:r>
    </w:p>
    <w:p w:rsidR="00B74551" w:rsidRPr="00865FB7" w:rsidRDefault="00B74551" w:rsidP="007B1044">
      <w:pPr>
        <w:pStyle w:val="af6"/>
        <w:jc w:val="left"/>
        <w:rPr>
          <w:rFonts w:hint="cs"/>
          <w:b/>
          <w:bCs/>
          <w:rtl/>
        </w:rPr>
      </w:pPr>
      <w:r w:rsidRPr="00865FB7">
        <w:rPr>
          <w:rFonts w:hint="cs"/>
          <w:b/>
          <w:bCs/>
          <w:rtl/>
        </w:rPr>
        <w:t>بیان موضوع شکایت آل بیت از شیعیان خود</w:t>
      </w:r>
    </w:p>
    <w:p w:rsidR="00B74551" w:rsidRDefault="00B74551" w:rsidP="007B1044">
      <w:pPr>
        <w:pStyle w:val="af6"/>
        <w:jc w:val="left"/>
        <w:rPr>
          <w:rFonts w:hint="cs"/>
          <w:b/>
          <w:bCs/>
          <w:rtl/>
        </w:rPr>
      </w:pPr>
    </w:p>
    <w:p w:rsidR="00B74551" w:rsidRDefault="00B74551" w:rsidP="007B1044">
      <w:pPr>
        <w:pStyle w:val="af6"/>
        <w:jc w:val="left"/>
        <w:rPr>
          <w:rFonts w:hint="cs"/>
          <w:b/>
          <w:bCs/>
          <w:rtl/>
        </w:rPr>
      </w:pPr>
    </w:p>
    <w:p w:rsidR="00B74551" w:rsidRPr="00865FB7" w:rsidRDefault="00B74551" w:rsidP="007B1044">
      <w:pPr>
        <w:pStyle w:val="af6"/>
        <w:jc w:val="left"/>
        <w:rPr>
          <w:rFonts w:hint="cs"/>
          <w:b/>
          <w:bCs/>
          <w:rtl/>
        </w:rPr>
      </w:pPr>
      <w:r w:rsidRPr="00865FB7">
        <w:rPr>
          <w:rFonts w:hint="cs"/>
          <w:b/>
          <w:bCs/>
          <w:rtl/>
        </w:rPr>
        <w:t>مطلب دوم:</w:t>
      </w:r>
    </w:p>
    <w:p w:rsidR="00B74551" w:rsidRPr="003D12F2" w:rsidRDefault="00B74551" w:rsidP="007B1044">
      <w:pPr>
        <w:pStyle w:val="af6"/>
        <w:jc w:val="left"/>
        <w:rPr>
          <w:b/>
          <w:bCs/>
        </w:rPr>
      </w:pPr>
      <w:r w:rsidRPr="00865FB7">
        <w:rPr>
          <w:rFonts w:hint="cs"/>
          <w:b/>
          <w:bCs/>
          <w:rtl/>
        </w:rPr>
        <w:t>نگاهی به موضوع شکایت اهل بیت از شیعیان خود</w:t>
      </w:r>
    </w:p>
    <w:p w:rsidR="005D1DB6" w:rsidRPr="00B74551" w:rsidRDefault="005D1DB6"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356" w:name="_Toc189110636"/>
      <w:bookmarkStart w:id="357" w:name="_Toc231413947"/>
      <w:bookmarkStart w:id="358" w:name="_Toc231414085"/>
      <w:bookmarkStart w:id="359" w:name="_Toc231414849"/>
      <w:bookmarkStart w:id="360" w:name="_Toc252932557"/>
      <w:bookmarkStart w:id="361" w:name="_Toc254520628"/>
      <w:bookmarkEnd w:id="336"/>
      <w:r w:rsidRPr="00AF0888">
        <w:rPr>
          <w:rFonts w:hint="cs"/>
          <w:rtl/>
        </w:rPr>
        <w:t>مطلب اول</w:t>
      </w:r>
      <w:bookmarkStart w:id="362" w:name="_Toc231413948"/>
      <w:bookmarkStart w:id="363" w:name="_Toc231414086"/>
      <w:bookmarkStart w:id="364" w:name="_Toc231414850"/>
      <w:bookmarkStart w:id="365" w:name="_Toc231415082"/>
      <w:bookmarkEnd w:id="357"/>
      <w:bookmarkEnd w:id="358"/>
      <w:bookmarkEnd w:id="359"/>
      <w:r w:rsidR="00865FB7">
        <w:rPr>
          <w:rtl/>
        </w:rPr>
        <w:br/>
      </w:r>
      <w:r w:rsidRPr="00AF0888">
        <w:rPr>
          <w:rFonts w:hint="cs"/>
          <w:rtl/>
        </w:rPr>
        <w:t>بیان موضوع شکایت اهل بیت از شیعیان خود</w:t>
      </w:r>
      <w:bookmarkEnd w:id="360"/>
      <w:bookmarkEnd w:id="361"/>
      <w:bookmarkEnd w:id="362"/>
      <w:bookmarkEnd w:id="363"/>
      <w:bookmarkEnd w:id="364"/>
      <w:bookmarkEnd w:id="365"/>
    </w:p>
    <w:bookmarkEnd w:id="356"/>
    <w:p w:rsidR="00F604E9" w:rsidRPr="00AF0888" w:rsidRDefault="00F604E9" w:rsidP="00865FB7">
      <w:pPr>
        <w:pStyle w:val="af6"/>
        <w:ind w:firstLine="0"/>
        <w:rPr>
          <w:rFonts w:hint="cs"/>
          <w:rtl/>
        </w:rPr>
      </w:pPr>
      <w:r w:rsidRPr="00AF0888">
        <w:rPr>
          <w:rFonts w:hint="cs"/>
          <w:rtl/>
        </w:rPr>
        <w:t>کسی که از اقوال اهل بیت موجود در منابع شیعه اطلاع داشته باشد، دچار شگفتی می</w:t>
      </w:r>
      <w:r w:rsidRPr="00AF0888">
        <w:rPr>
          <w:rFonts w:cs="CTraditional Arabic" w:hint="cs"/>
          <w:cs/>
        </w:rPr>
        <w:t>‎</w:t>
      </w:r>
      <w:r w:rsidR="00F32A44">
        <w:rPr>
          <w:rFonts w:hint="cs"/>
          <w:rtl/>
        </w:rPr>
        <w:t>شود، زیرا می</w:t>
      </w:r>
      <w:r w:rsidR="00F32A44">
        <w:rPr>
          <w:rFonts w:cs="B Badr" w:hint="cs"/>
          <w:rtl/>
        </w:rPr>
        <w:t>‏</w:t>
      </w:r>
      <w:r w:rsidRPr="00AF0888">
        <w:rPr>
          <w:rFonts w:hint="cs"/>
          <w:rtl/>
        </w:rPr>
        <w:t>بیند که همه اهل بیت، یعنی کسانی که شیعیان دوازده امامی آنان را ائمه خود کرده</w:t>
      </w:r>
      <w:r w:rsidRPr="00AF0888">
        <w:rPr>
          <w:rFonts w:cs="CTraditional Arabic" w:hint="cs"/>
          <w:cs/>
        </w:rPr>
        <w:t>‎</w:t>
      </w:r>
      <w:r w:rsidR="00F32A44">
        <w:rPr>
          <w:rFonts w:hint="cs"/>
          <w:rtl/>
        </w:rPr>
        <w:t>اند، از اصحاب خود شکایت می</w:t>
      </w:r>
      <w:r w:rsidR="00F32A44">
        <w:rPr>
          <w:rFonts w:cs="B Badr" w:hint="cs"/>
          <w:rtl/>
        </w:rPr>
        <w:t>‏</w:t>
      </w:r>
      <w:r w:rsidRPr="00AF0888">
        <w:rPr>
          <w:rFonts w:hint="cs"/>
          <w:rtl/>
        </w:rPr>
        <w:t xml:space="preserve">کنند </w:t>
      </w:r>
      <w:r w:rsidR="00F32A44">
        <w:rPr>
          <w:rFonts w:hint="cs"/>
          <w:rtl/>
        </w:rPr>
        <w:t>و حتی آنان را مورد لعنت قرار می</w:t>
      </w:r>
      <w:r w:rsidR="00F32A44">
        <w:rPr>
          <w:rFonts w:cs="B Badr" w:hint="cs"/>
          <w:rtl/>
        </w:rPr>
        <w:t>‏</w:t>
      </w:r>
      <w:r w:rsidRPr="00AF0888">
        <w:rPr>
          <w:rFonts w:hint="cs"/>
          <w:rtl/>
        </w:rPr>
        <w:t>دهند و حتی افراد مشهور آنان نیز از لعنت ائمه در امان نمانده</w:t>
      </w:r>
      <w:r w:rsidRPr="00AF0888">
        <w:rPr>
          <w:rFonts w:cs="CTraditional Arabic" w:hint="cs"/>
          <w:cs/>
        </w:rPr>
        <w:t>‎</w:t>
      </w:r>
      <w:r w:rsidRPr="00AF0888">
        <w:rPr>
          <w:rFonts w:hint="cs"/>
          <w:rtl/>
        </w:rPr>
        <w:t>اند</w:t>
      </w:r>
      <w:r w:rsidR="00F32A44">
        <w:rPr>
          <w:rFonts w:hint="cs"/>
          <w:rtl/>
        </w:rPr>
        <w:t>،</w:t>
      </w:r>
      <w:r w:rsidRPr="00AF0888">
        <w:rPr>
          <w:rFonts w:hint="cs"/>
          <w:rtl/>
        </w:rPr>
        <w:t xml:space="preserve"> و ائمه آنان را لعنت نموده و از آنان بیزاری جسته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در این مبحث</w:t>
      </w:r>
      <w:r w:rsidR="00F32A44">
        <w:rPr>
          <w:rFonts w:hint="cs"/>
          <w:rtl/>
        </w:rPr>
        <w:t>،</w:t>
      </w:r>
      <w:r w:rsidRPr="00AF0888">
        <w:rPr>
          <w:rFonts w:hint="cs"/>
          <w:rtl/>
        </w:rPr>
        <w:t xml:space="preserve"> اقوال </w:t>
      </w:r>
      <w:r w:rsidRPr="00F32A44">
        <w:rPr>
          <w:rFonts w:hint="cs"/>
          <w:b/>
          <w:bCs/>
          <w:rtl/>
        </w:rPr>
        <w:t>هشت نفر از اهل بیت</w:t>
      </w:r>
      <w:r w:rsidRPr="00AF0888">
        <w:rPr>
          <w:rFonts w:hint="cs"/>
          <w:rtl/>
        </w:rPr>
        <w:t xml:space="preserve"> که دوازده امامی</w:t>
      </w:r>
      <w:r w:rsidRPr="00AF0888">
        <w:rPr>
          <w:rFonts w:cs="CTraditional Arabic" w:hint="cs"/>
          <w:cs/>
        </w:rPr>
        <w:t>‎</w:t>
      </w:r>
      <w:r w:rsidR="00F32A44">
        <w:rPr>
          <w:rFonts w:hint="cs"/>
          <w:rtl/>
        </w:rPr>
        <w:t>ها آنان را ائمه منصوب خدا می</w:t>
      </w:r>
      <w:r w:rsidR="00F32A44">
        <w:rPr>
          <w:rFonts w:cs="B Badr" w:hint="cs"/>
          <w:rtl/>
        </w:rPr>
        <w:t>‏</w:t>
      </w:r>
      <w:r w:rsidR="00F32A44">
        <w:rPr>
          <w:rFonts w:hint="cs"/>
          <w:rtl/>
        </w:rPr>
        <w:t>دانند بیان می</w:t>
      </w:r>
      <w:r w:rsidR="00F32A44">
        <w:rPr>
          <w:rFonts w:cs="B Badr" w:hint="cs"/>
          <w:rtl/>
        </w:rPr>
        <w:t>‏</w:t>
      </w:r>
      <w:r w:rsidRPr="00AF0888">
        <w:rPr>
          <w:rFonts w:hint="cs"/>
          <w:rtl/>
        </w:rPr>
        <w:t>شود.</w:t>
      </w:r>
    </w:p>
    <w:p w:rsidR="00F604E9" w:rsidRPr="00AF0888" w:rsidRDefault="00F604E9" w:rsidP="00516CCC">
      <w:pPr>
        <w:pStyle w:val="af3"/>
        <w:rPr>
          <w:rFonts w:hint="cs"/>
          <w:rtl/>
        </w:rPr>
      </w:pPr>
      <w:bookmarkStart w:id="366" w:name="_Toc252932558"/>
      <w:bookmarkStart w:id="367" w:name="_Toc254520629"/>
      <w:r w:rsidRPr="00AF0888">
        <w:rPr>
          <w:rFonts w:hint="cs"/>
          <w:rtl/>
        </w:rPr>
        <w:t>1- امیر المؤمنین علی بن أبی طالب</w:t>
      </w:r>
      <w:r w:rsidR="00F32A44">
        <w:rPr>
          <w:rFonts w:hint="cs"/>
          <w:rtl/>
        </w:rPr>
        <w:t xml:space="preserve"> </w:t>
      </w:r>
      <w:r w:rsidRPr="007B1044">
        <w:rPr>
          <w:rFonts w:cs="CTraditional Arabic" w:hint="cs"/>
          <w:b w:val="0"/>
          <w:bCs w:val="0"/>
          <w:rtl/>
        </w:rPr>
        <w:t>س</w:t>
      </w:r>
      <w:r w:rsidR="00F32A44">
        <w:rPr>
          <w:rFonts w:cs="CTraditional Arabic" w:hint="cs"/>
          <w:rtl/>
        </w:rPr>
        <w:t xml:space="preserve"> </w:t>
      </w:r>
      <w:r w:rsidRPr="00AF0888">
        <w:rPr>
          <w:rtl/>
        </w:rPr>
        <w:t>(10ق بعث</w:t>
      </w:r>
      <w:r w:rsidRPr="00AF0888">
        <w:rPr>
          <w:rFonts w:hint="cs"/>
          <w:rtl/>
        </w:rPr>
        <w:t>ت</w:t>
      </w:r>
      <w:r w:rsidRPr="00AF0888">
        <w:rPr>
          <w:rtl/>
        </w:rPr>
        <w:t xml:space="preserve"> - 40 هـ)</w:t>
      </w:r>
      <w:r w:rsidR="00F32A44">
        <w:rPr>
          <w:rFonts w:hint="cs"/>
          <w:rtl/>
        </w:rPr>
        <w:t>:</w:t>
      </w:r>
      <w:bookmarkEnd w:id="366"/>
      <w:bookmarkEnd w:id="367"/>
    </w:p>
    <w:p w:rsidR="00F604E9" w:rsidRPr="00AF0888" w:rsidRDefault="00F604E9" w:rsidP="00865FB7">
      <w:pPr>
        <w:pStyle w:val="af6"/>
        <w:ind w:firstLine="0"/>
        <w:rPr>
          <w:rFonts w:hint="cs"/>
          <w:rtl/>
        </w:rPr>
      </w:pPr>
      <w:r w:rsidRPr="00AF0888">
        <w:rPr>
          <w:rFonts w:hint="cs"/>
          <w:rtl/>
        </w:rPr>
        <w:t>در نهج البلاغه که شیعیان آن را از منابع شیعه به شمار می</w:t>
      </w:r>
      <w:r w:rsidRPr="00AF0888">
        <w:rPr>
          <w:rFonts w:cs="CTraditional Arabic" w:hint="cs"/>
          <w:cs/>
        </w:rPr>
        <w:t>‎</w:t>
      </w:r>
      <w:r w:rsidRPr="00AF0888">
        <w:rPr>
          <w:rFonts w:hint="cs"/>
          <w:rtl/>
        </w:rPr>
        <w:t>آورند، سخنان زیادی از وی در این موضوع ذکر شده است. در ا</w:t>
      </w:r>
      <w:r w:rsidR="00F32A44">
        <w:rPr>
          <w:rFonts w:hint="cs"/>
          <w:rtl/>
        </w:rPr>
        <w:t>ینجا تعدادی از این اقوال ذکر می</w:t>
      </w:r>
      <w:r w:rsidR="00F32A44">
        <w:rPr>
          <w:rFonts w:cs="B Badr" w:hint="cs"/>
          <w:rtl/>
        </w:rPr>
        <w:t>‏</w:t>
      </w:r>
      <w:r w:rsidRPr="00AF0888">
        <w:rPr>
          <w:rFonts w:hint="cs"/>
          <w:rtl/>
        </w:rPr>
        <w:t>شود:</w:t>
      </w:r>
    </w:p>
    <w:p w:rsidR="00F604E9" w:rsidRPr="00AF0888" w:rsidRDefault="00502313" w:rsidP="007F00C2">
      <w:pPr>
        <w:pStyle w:val="af6"/>
        <w:rPr>
          <w:rFonts w:hint="cs"/>
          <w:rtl/>
        </w:rPr>
      </w:pPr>
      <w:r>
        <w:rPr>
          <w:rFonts w:hint="cs"/>
          <w:rtl/>
        </w:rPr>
        <w:t xml:space="preserve">* </w:t>
      </w:r>
      <w:r w:rsidR="00091D56">
        <w:rPr>
          <w:rFonts w:hint="cs"/>
          <w:rtl/>
        </w:rPr>
        <w:t>امیرالمؤم</w:t>
      </w:r>
      <w:r w:rsidR="00F604E9" w:rsidRPr="00AF0888">
        <w:rPr>
          <w:rFonts w:hint="cs"/>
          <w:rtl/>
        </w:rPr>
        <w:t>ن</w:t>
      </w:r>
      <w:r w:rsidR="00091D56">
        <w:rPr>
          <w:rFonts w:hint="cs"/>
          <w:rtl/>
        </w:rPr>
        <w:t>ی</w:t>
      </w:r>
      <w:r w:rsidR="00F604E9" w:rsidRPr="00AF0888">
        <w:rPr>
          <w:rFonts w:hint="cs"/>
          <w:rtl/>
        </w:rPr>
        <w:t>ن علی</w:t>
      </w:r>
      <w:r w:rsidR="00F604E9" w:rsidRPr="00AF0888">
        <w:rPr>
          <w:rFonts w:cs="CTraditional Arabic" w:hint="cs"/>
          <w:rtl/>
        </w:rPr>
        <w:t>س</w:t>
      </w:r>
      <w:r w:rsidR="00F604E9" w:rsidRPr="00AF0888">
        <w:rPr>
          <w:rFonts w:hint="cs"/>
          <w:rtl/>
        </w:rPr>
        <w:t xml:space="preserve"> خطاب به پیروان خود می</w:t>
      </w:r>
      <w:r w:rsidR="00F604E9" w:rsidRPr="00AF0888">
        <w:rPr>
          <w:rFonts w:cs="CTraditional Arabic" w:hint="cs"/>
          <w:cs/>
        </w:rPr>
        <w:t>‎</w:t>
      </w:r>
      <w:r w:rsidR="00F604E9" w:rsidRPr="00AF0888">
        <w:rPr>
          <w:rFonts w:hint="cs"/>
          <w:rtl/>
        </w:rPr>
        <w:t xml:space="preserve">گوید: </w:t>
      </w:r>
      <w:r w:rsidR="00F604E9" w:rsidRPr="00AF0888">
        <w:rPr>
          <w:rFonts w:hint="eastAsia"/>
          <w:rtl/>
        </w:rPr>
        <w:t>«</w:t>
      </w:r>
      <w:r w:rsidR="00F604E9" w:rsidRPr="00AF0888">
        <w:rPr>
          <w:rFonts w:ascii="Traditional Arabic" w:hAnsi="Traditional Arabic" w:cs="Traditional Arabic"/>
          <w:sz w:val="30"/>
          <w:szCs w:val="30"/>
          <w:rtl/>
        </w:rPr>
        <w:t>يا أشباه الرجال ولا رجال، حل</w:t>
      </w:r>
      <w:r>
        <w:rPr>
          <w:rFonts w:ascii="Traditional Arabic" w:hAnsi="Traditional Arabic" w:cs="Traditional Arabic"/>
          <w:sz w:val="30"/>
          <w:szCs w:val="30"/>
          <w:rtl/>
        </w:rPr>
        <w:t>وم الأطفال وعقول ربات الحجال، ل</w:t>
      </w:r>
      <w:r w:rsidR="00F604E9" w:rsidRPr="00AF0888">
        <w:rPr>
          <w:rFonts w:ascii="Traditional Arabic" w:hAnsi="Traditional Arabic" w:cs="Traditional Arabic"/>
          <w:sz w:val="30"/>
          <w:szCs w:val="30"/>
          <w:rtl/>
        </w:rPr>
        <w:t>وددت أنّي لم أركم ولم أعرفكم، معرفة جرت والله ندماً وأعقبت سَدَماً</w:t>
      </w:r>
      <w:r w:rsidR="00F604E9" w:rsidRPr="00AF0888">
        <w:rPr>
          <w:rtl/>
        </w:rPr>
        <w:t>»</w:t>
      </w:r>
      <w:r w:rsidR="00F604E9" w:rsidRPr="00AF0888">
        <w:rPr>
          <w:rStyle w:val="a5"/>
          <w:rFonts w:ascii="mylotus" w:hAnsi="mylotus" w:cs="B Badr"/>
          <w:rtl/>
        </w:rPr>
        <w:footnoteReference w:id="198"/>
      </w:r>
      <w:r w:rsidR="007A5EF8">
        <w:rPr>
          <w:rFonts w:hint="cs"/>
          <w:rtl/>
        </w:rPr>
        <w:t>.</w:t>
      </w:r>
      <w:r w:rsidR="00F604E9" w:rsidRPr="00AF0888">
        <w:rPr>
          <w:rFonts w:hint="cs"/>
          <w:rtl/>
        </w:rPr>
        <w:t xml:space="preserve"> «</w:t>
      </w:r>
      <w:r w:rsidR="00F604E9" w:rsidRPr="007A5EF8">
        <w:rPr>
          <w:rFonts w:hint="cs"/>
          <w:u w:val="single"/>
          <w:rtl/>
        </w:rPr>
        <w:t>ای نامردان مرد نما</w:t>
      </w:r>
      <w:r w:rsidR="007A5EF8">
        <w:rPr>
          <w:rFonts w:hint="cs"/>
          <w:rtl/>
        </w:rPr>
        <w:t>، رؤیاهای کودکان در دلتان و عقل</w:t>
      </w:r>
      <w:r w:rsidR="007A5EF8">
        <w:rPr>
          <w:rFonts w:cs="B Badr" w:hint="cs"/>
          <w:rtl/>
        </w:rPr>
        <w:t>‏</w:t>
      </w:r>
      <w:r w:rsidR="00F604E9" w:rsidRPr="00AF0888">
        <w:rPr>
          <w:rFonts w:hint="cs"/>
          <w:rtl/>
        </w:rPr>
        <w:t>های زنان حجله نش</w:t>
      </w:r>
      <w:r w:rsidR="007A5EF8">
        <w:rPr>
          <w:rFonts w:hint="cs"/>
          <w:rtl/>
        </w:rPr>
        <w:t xml:space="preserve">ین در مغزتان. </w:t>
      </w:r>
      <w:r w:rsidR="007A5EF8" w:rsidRPr="007A5EF8">
        <w:rPr>
          <w:rFonts w:hint="cs"/>
          <w:u w:val="single"/>
          <w:rtl/>
        </w:rPr>
        <w:t>ای کاش شما را نمی</w:t>
      </w:r>
      <w:r w:rsidR="007A5EF8" w:rsidRPr="007A5EF8">
        <w:rPr>
          <w:rFonts w:cs="B Badr" w:hint="cs"/>
          <w:u w:val="single"/>
          <w:rtl/>
        </w:rPr>
        <w:t>‏</w:t>
      </w:r>
      <w:r w:rsidR="007A5EF8" w:rsidRPr="007A5EF8">
        <w:rPr>
          <w:rFonts w:hint="cs"/>
          <w:u w:val="single"/>
          <w:rtl/>
        </w:rPr>
        <w:t>دیدم و نمی</w:t>
      </w:r>
      <w:r w:rsidR="007A5EF8" w:rsidRPr="007A5EF8">
        <w:rPr>
          <w:rFonts w:cs="B Badr" w:hint="cs"/>
          <w:u w:val="single"/>
          <w:rtl/>
        </w:rPr>
        <w:t>‏</w:t>
      </w:r>
      <w:r w:rsidR="00F604E9" w:rsidRPr="007A5EF8">
        <w:rPr>
          <w:rFonts w:hint="cs"/>
          <w:u w:val="single"/>
          <w:rtl/>
        </w:rPr>
        <w:t>شناختم! سوگند به خدا این ش</w:t>
      </w:r>
      <w:r w:rsidR="007A5EF8">
        <w:rPr>
          <w:rFonts w:hint="cs"/>
          <w:u w:val="single"/>
          <w:rtl/>
        </w:rPr>
        <w:t>ناخت پشیمانی برایم آورد و اندوه</w:t>
      </w:r>
      <w:r w:rsidR="007A5EF8">
        <w:rPr>
          <w:rFonts w:cs="B Badr" w:hint="cs"/>
          <w:u w:val="single"/>
          <w:rtl/>
        </w:rPr>
        <w:t>‏</w:t>
      </w:r>
      <w:r w:rsidR="00F604E9" w:rsidRPr="007A5EF8">
        <w:rPr>
          <w:rFonts w:hint="cs"/>
          <w:u w:val="single"/>
          <w:rtl/>
        </w:rPr>
        <w:t>ها به دنبال داشت</w:t>
      </w:r>
      <w:r w:rsidR="00F604E9" w:rsidRPr="00AF0888">
        <w:rPr>
          <w:rFonts w:hint="cs"/>
          <w:rtl/>
        </w:rPr>
        <w:t>».</w:t>
      </w:r>
    </w:p>
    <w:p w:rsidR="00F604E9" w:rsidRPr="007A5EF8" w:rsidRDefault="007A5EF8" w:rsidP="007F00C2">
      <w:pPr>
        <w:pStyle w:val="af6"/>
        <w:rPr>
          <w:rFonts w:ascii="Times New Roman" w:hAnsi="Times New Roman" w:cs="Times New Roman" w:hint="cs"/>
          <w:rtl/>
        </w:rPr>
      </w:pPr>
      <w:r>
        <w:rPr>
          <w:rFonts w:hint="cs"/>
          <w:rtl/>
        </w:rPr>
        <w:t xml:space="preserve">* </w:t>
      </w:r>
      <w:r w:rsidR="00F604E9" w:rsidRPr="00AF0888">
        <w:rPr>
          <w:rFonts w:hint="cs"/>
          <w:rtl/>
        </w:rPr>
        <w:t>همچنین گفته است:</w:t>
      </w:r>
      <w:r w:rsidR="00F604E9" w:rsidRPr="00AF0888">
        <w:rPr>
          <w:rtl/>
        </w:rPr>
        <w:t xml:space="preserve"> «</w:t>
      </w:r>
      <w:r w:rsidR="00F604E9" w:rsidRPr="00AF0888">
        <w:rPr>
          <w:rFonts w:ascii="Traditional Arabic" w:hAnsi="Traditional Arabic" w:cs="Traditional Arabic"/>
          <w:sz w:val="30"/>
          <w:szCs w:val="30"/>
          <w:rtl/>
        </w:rPr>
        <w:t xml:space="preserve">ما هي إلا الكوفة، أقبضها وأبسطها، إن لم تكوني إلا أنت تهب أعاصيرك فقبحك الله! </w:t>
      </w:r>
      <w:r w:rsidR="00F604E9" w:rsidRPr="00AF0888">
        <w:rPr>
          <w:rFonts w:ascii="Times New Roman" w:hAnsi="Times New Roman" w:cs="Times New Roman" w:hint="cs"/>
          <w:rtl/>
        </w:rPr>
        <w:t>…</w:t>
      </w:r>
      <w:r w:rsidR="00F604E9" w:rsidRPr="00AF0888">
        <w:rPr>
          <w:rFonts w:ascii="Traditional Arabic" w:hAnsi="Traditional Arabic" w:cs="Traditional Arabic"/>
          <w:sz w:val="30"/>
          <w:szCs w:val="30"/>
          <w:rtl/>
        </w:rPr>
        <w:t xml:space="preserve">. اللهم إني قد مللتهم وملوني، وسئمتهم وسئموني، </w:t>
      </w:r>
      <w:r w:rsidR="00F604E9" w:rsidRPr="007A5EF8">
        <w:rPr>
          <w:rFonts w:ascii="Traditional Arabic" w:hAnsi="Traditional Arabic" w:cs="Traditional Arabic"/>
          <w:sz w:val="30"/>
          <w:szCs w:val="30"/>
          <w:u w:val="single"/>
          <w:rtl/>
        </w:rPr>
        <w:t>فأبدلني بهم خيراً منهم، وأبدلهم بي شراً مني، اللهم مث</w:t>
      </w:r>
      <w:r w:rsidR="00F604E9" w:rsidRPr="007A5EF8">
        <w:rPr>
          <w:rFonts w:ascii="Lotus Linotype" w:hAnsi="Lotus Linotype" w:cs="Lotus Linotype"/>
          <w:b/>
          <w:bCs/>
          <w:u w:val="single"/>
          <w:vertAlign w:val="superscript"/>
          <w:rtl/>
        </w:rPr>
        <w:t xml:space="preserve"> </w:t>
      </w:r>
      <w:r w:rsidR="00F604E9" w:rsidRPr="007A5EF8">
        <w:rPr>
          <w:rFonts w:ascii="Traditional Arabic" w:hAnsi="Traditional Arabic" w:cs="Traditional Arabic"/>
          <w:sz w:val="30"/>
          <w:szCs w:val="30"/>
          <w:u w:val="single"/>
          <w:rtl/>
        </w:rPr>
        <w:t>قلوبهم كما يماث الملح في الماء</w:t>
      </w:r>
      <w:r w:rsidR="00F604E9" w:rsidRPr="00AF0888">
        <w:rPr>
          <w:rtl/>
        </w:rPr>
        <w:t>!</w:t>
      </w:r>
      <w:r w:rsidR="00F604E9" w:rsidRPr="00AF0888">
        <w:rPr>
          <w:rStyle w:val="a5"/>
          <w:rFonts w:ascii="mylotus" w:hAnsi="mylotus" w:cs="B Badr"/>
          <w:rtl/>
        </w:rPr>
        <w:footnoteReference w:id="199"/>
      </w:r>
      <w:r w:rsidR="00F604E9" w:rsidRPr="00AF0888">
        <w:rPr>
          <w:rFonts w:hint="cs"/>
          <w:rtl/>
        </w:rPr>
        <w:t xml:space="preserve"> «برای من جز کوفه نیست که در سلطه من قرار گرفته است</w:t>
      </w:r>
      <w:r>
        <w:rPr>
          <w:rFonts w:hint="cs"/>
          <w:rtl/>
        </w:rPr>
        <w:t>،</w:t>
      </w:r>
      <w:r w:rsidR="00F604E9" w:rsidRPr="00AF0888">
        <w:rPr>
          <w:rFonts w:hint="cs"/>
          <w:rtl/>
        </w:rPr>
        <w:t xml:space="preserve"> و قبض و بسط آن را در اختیار دارم. ای کوفه، اگر برای من چیزی جز تو نباشد، در حالی که بادهای درهم زننده در تو می</w:t>
      </w:r>
      <w:r>
        <w:rPr>
          <w:rFonts w:cs="B Badr" w:hint="cs"/>
          <w:rtl/>
        </w:rPr>
        <w:t>‏</w:t>
      </w:r>
      <w:r w:rsidR="00F604E9" w:rsidRPr="00AF0888">
        <w:rPr>
          <w:rFonts w:hint="cs"/>
          <w:rtl/>
        </w:rPr>
        <w:t>وزند، خداوند زشتت کند! بار خدایا، من این مردم را دچار ملالت کرده</w:t>
      </w:r>
      <w:r w:rsidR="00F604E9" w:rsidRPr="00AF0888">
        <w:rPr>
          <w:rFonts w:cs="CTraditional Arabic" w:hint="cs"/>
          <w:cs/>
        </w:rPr>
        <w:t>‎</w:t>
      </w:r>
      <w:r w:rsidR="00F604E9" w:rsidRPr="00AF0888">
        <w:rPr>
          <w:rFonts w:hint="cs"/>
          <w:rtl/>
        </w:rPr>
        <w:t>ام. آنان نیز مرا گرفتار ملالت نموده</w:t>
      </w:r>
      <w:r w:rsidR="00F604E9" w:rsidRPr="00AF0888">
        <w:rPr>
          <w:rFonts w:cs="CTraditional Arabic" w:hint="cs"/>
          <w:cs/>
        </w:rPr>
        <w:t>‎</w:t>
      </w:r>
      <w:r w:rsidR="00F604E9" w:rsidRPr="00AF0888">
        <w:rPr>
          <w:rFonts w:hint="cs"/>
          <w:rtl/>
        </w:rPr>
        <w:t>اند. من اینان را افسرده ساخته</w:t>
      </w:r>
      <w:r w:rsidR="00F604E9" w:rsidRPr="00AF0888">
        <w:rPr>
          <w:rFonts w:cs="CTraditional Arabic" w:hint="cs"/>
          <w:cs/>
        </w:rPr>
        <w:t>‎</w:t>
      </w:r>
      <w:r w:rsidR="00F604E9" w:rsidRPr="00AF0888">
        <w:rPr>
          <w:rFonts w:hint="cs"/>
          <w:rtl/>
        </w:rPr>
        <w:t>ام و آنان هم مرا افسرده و ناراحت کرده</w:t>
      </w:r>
      <w:r w:rsidR="00F604E9" w:rsidRPr="00AF0888">
        <w:rPr>
          <w:rFonts w:cs="CTraditional Arabic" w:hint="cs"/>
          <w:cs/>
        </w:rPr>
        <w:t>‎</w:t>
      </w:r>
      <w:r w:rsidR="00F604E9" w:rsidRPr="00AF0888">
        <w:rPr>
          <w:rFonts w:hint="cs"/>
          <w:rtl/>
        </w:rPr>
        <w:t xml:space="preserve">اند. </w:t>
      </w:r>
      <w:r w:rsidR="00F604E9" w:rsidRPr="007A5EF8">
        <w:rPr>
          <w:rFonts w:hint="cs"/>
          <w:u w:val="single"/>
          <w:rtl/>
        </w:rPr>
        <w:t>بهتر از آنان را به جای آنان بر من عنایت فرما و بدتر از من را به جای من نصیب آنان بنما. بارخدایا</w:t>
      </w:r>
      <w:r>
        <w:rPr>
          <w:rFonts w:hint="cs"/>
          <w:u w:val="single"/>
          <w:rtl/>
        </w:rPr>
        <w:t>،</w:t>
      </w:r>
      <w:r w:rsidR="00F604E9" w:rsidRPr="007A5EF8">
        <w:rPr>
          <w:rFonts w:hint="cs"/>
          <w:u w:val="single"/>
          <w:rtl/>
        </w:rPr>
        <w:t xml:space="preserve"> دل</w:t>
      </w:r>
      <w:r w:rsidR="00F604E9" w:rsidRPr="007A5EF8">
        <w:rPr>
          <w:rFonts w:cs="CTraditional Arabic" w:hint="cs"/>
          <w:u w:val="single"/>
          <w:cs/>
        </w:rPr>
        <w:t>‎</w:t>
      </w:r>
      <w:r w:rsidR="00F604E9" w:rsidRPr="007A5EF8">
        <w:rPr>
          <w:rFonts w:hint="cs"/>
          <w:u w:val="single"/>
          <w:rtl/>
        </w:rPr>
        <w:t>های آنان را بگداز و آ</w:t>
      </w:r>
      <w:r>
        <w:rPr>
          <w:rFonts w:hint="cs"/>
          <w:u w:val="single"/>
          <w:rtl/>
        </w:rPr>
        <w:t>ب کن، چنان که نمک در آب منحل می</w:t>
      </w:r>
      <w:r>
        <w:rPr>
          <w:rFonts w:cs="B Badr" w:hint="cs"/>
          <w:u w:val="single"/>
          <w:rtl/>
        </w:rPr>
        <w:t>‏</w:t>
      </w:r>
      <w:r w:rsidR="00F604E9" w:rsidRPr="007A5EF8">
        <w:rPr>
          <w:rFonts w:hint="cs"/>
          <w:u w:val="single"/>
          <w:rtl/>
        </w:rPr>
        <w:t>شود</w:t>
      </w:r>
      <w:r w:rsidR="00F604E9" w:rsidRPr="00AF0888">
        <w:rPr>
          <w:rFonts w:hint="cs"/>
          <w:rtl/>
        </w:rPr>
        <w:t>»</w:t>
      </w:r>
      <w:r>
        <w:rPr>
          <w:rFonts w:hint="cs"/>
          <w:rtl/>
        </w:rPr>
        <w:t>.</w:t>
      </w:r>
    </w:p>
    <w:p w:rsidR="00F604E9" w:rsidRPr="00AF0888" w:rsidRDefault="007A5EF8" w:rsidP="007F00C2">
      <w:pPr>
        <w:pStyle w:val="af6"/>
        <w:rPr>
          <w:rFonts w:hint="cs"/>
          <w:rtl/>
        </w:rPr>
      </w:pPr>
      <w:r>
        <w:rPr>
          <w:rFonts w:hint="cs"/>
          <w:rtl/>
        </w:rPr>
        <w:t xml:space="preserve">* </w:t>
      </w:r>
      <w:r w:rsidR="00F604E9" w:rsidRPr="00AF0888">
        <w:rPr>
          <w:rFonts w:hint="cs"/>
          <w:rtl/>
        </w:rPr>
        <w:t>نیز گفته است:</w:t>
      </w:r>
      <w:r w:rsidR="00F604E9" w:rsidRPr="00AF0888">
        <w:rPr>
          <w:b/>
          <w:bCs/>
          <w:rtl/>
        </w:rPr>
        <w:t xml:space="preserve"> </w:t>
      </w:r>
      <w:r w:rsidR="00F604E9" w:rsidRPr="00AF0888">
        <w:rPr>
          <w:rtl/>
        </w:rPr>
        <w:t>«</w:t>
      </w:r>
      <w:r w:rsidR="00F604E9" w:rsidRPr="00AF0888">
        <w:rPr>
          <w:rFonts w:ascii="Traditional Arabic" w:hAnsi="Traditional Arabic" w:cs="Traditional Arabic"/>
          <w:sz w:val="30"/>
          <w:szCs w:val="30"/>
          <w:rtl/>
        </w:rPr>
        <w:t>قاتلكم الله! لقد ملأتم قلبي قيحاً، وشحنتم صدري غيظاً، وجرَّعتموني نغب التهمام أنفاساً، وأفسدتم علي رأيي بالعصيان والخذلان، حتى لقد قالت قريش: إنّ ابن أبي طالب رجل شجاع ولكن لا علم له بالحرب... ولكن لا رأي لمن لا يطاع</w:t>
      </w:r>
      <w:r w:rsidR="00F604E9" w:rsidRPr="00AF0888">
        <w:rPr>
          <w:rtl/>
        </w:rPr>
        <w:t>»</w:t>
      </w:r>
      <w:r w:rsidR="00F604E9" w:rsidRPr="008D5BC5">
        <w:rPr>
          <w:rStyle w:val="a5"/>
          <w:rFonts w:ascii="mylotus" w:hAnsi="mylotus"/>
          <w:rtl/>
        </w:rPr>
        <w:footnoteReference w:id="200"/>
      </w:r>
      <w:r>
        <w:rPr>
          <w:rFonts w:hint="cs"/>
          <w:rtl/>
        </w:rPr>
        <w:t>.</w:t>
      </w:r>
      <w:r w:rsidR="00F604E9" w:rsidRPr="00AF0888">
        <w:rPr>
          <w:rFonts w:hint="cs"/>
          <w:rtl/>
        </w:rPr>
        <w:t xml:space="preserve"> «خداوند نابودتان کند! قلبم را با خونابه پر کردید و سینه ام را مالامال از خشم نمودید و غم</w:t>
      </w:r>
      <w:r w:rsidR="00F604E9" w:rsidRPr="00AF0888">
        <w:rPr>
          <w:rFonts w:cs="CTraditional Arabic" w:hint="cs"/>
          <w:cs/>
        </w:rPr>
        <w:t>‎</w:t>
      </w:r>
      <w:r w:rsidR="00F604E9" w:rsidRPr="00AF0888">
        <w:rPr>
          <w:rFonts w:hint="cs"/>
          <w:rtl/>
        </w:rPr>
        <w:t>های متوالی را جرعه جرعه به من خوراندید و رأی و نظرم را با نافرمانی و تنها گذاشتن من مختل کردید، تا آنجا که قریش گفت: فرزند ابوطالب مردی دلاور است، لکن فنون جنگ را نمی</w:t>
      </w:r>
      <w:r w:rsidR="00F604E9" w:rsidRPr="00AF0888">
        <w:rPr>
          <w:rFonts w:cs="CTraditional Arabic" w:hint="cs"/>
          <w:cs/>
        </w:rPr>
        <w:t>‎</w:t>
      </w:r>
      <w:r w:rsidR="00F604E9" w:rsidRPr="00AF0888">
        <w:rPr>
          <w:rFonts w:hint="cs"/>
          <w:rtl/>
        </w:rPr>
        <w:t>داند...</w:t>
      </w:r>
      <w:r>
        <w:rPr>
          <w:rFonts w:hint="cs"/>
          <w:rtl/>
        </w:rPr>
        <w:t>... ولی چه کنم کسی که اطاعت نمی</w:t>
      </w:r>
      <w:r>
        <w:rPr>
          <w:rFonts w:cs="B Badr" w:hint="cs"/>
          <w:rtl/>
        </w:rPr>
        <w:t>‏</w:t>
      </w:r>
      <w:r w:rsidR="00F604E9" w:rsidRPr="00AF0888">
        <w:rPr>
          <w:rFonts w:hint="cs"/>
          <w:rtl/>
        </w:rPr>
        <w:t>شود رأیی ندارد».</w:t>
      </w:r>
    </w:p>
    <w:p w:rsidR="00F604E9" w:rsidRPr="00AF0888" w:rsidRDefault="007A5EF8" w:rsidP="007F00C2">
      <w:pPr>
        <w:pStyle w:val="af6"/>
        <w:rPr>
          <w:rFonts w:hint="cs"/>
          <w:rtl/>
        </w:rPr>
      </w:pPr>
      <w:r>
        <w:rPr>
          <w:rFonts w:hint="cs"/>
          <w:rtl/>
        </w:rPr>
        <w:t>*</w:t>
      </w:r>
      <w:r w:rsidR="00F604E9" w:rsidRPr="00AF0888">
        <w:rPr>
          <w:rtl/>
        </w:rPr>
        <w:t xml:space="preserve"> </w:t>
      </w:r>
      <w:r>
        <w:rPr>
          <w:rFonts w:hint="cs"/>
          <w:rtl/>
        </w:rPr>
        <w:t>نیز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أفٍ لكم! لقد سئمت عتابكم! وكأن قلوبكم مألوسة، فأنتم لا تعقلون. ما أنتم لي بثقة</w:t>
      </w:r>
      <w:r w:rsidR="00F604E9" w:rsidRPr="00AF0888">
        <w:rPr>
          <w:rtl/>
        </w:rPr>
        <w:t>»</w:t>
      </w:r>
      <w:r w:rsidR="00F604E9" w:rsidRPr="008D5BC5">
        <w:rPr>
          <w:rStyle w:val="a5"/>
          <w:rFonts w:ascii="mylotus" w:hAnsi="mylotus"/>
          <w:rtl/>
        </w:rPr>
        <w:footnoteReference w:id="201"/>
      </w:r>
      <w:r>
        <w:rPr>
          <w:rFonts w:hint="cs"/>
          <w:rtl/>
        </w:rPr>
        <w:t>.</w:t>
      </w:r>
    </w:p>
    <w:p w:rsidR="00F604E9" w:rsidRPr="00AF0888" w:rsidRDefault="00F604E9" w:rsidP="007F00C2">
      <w:pPr>
        <w:pStyle w:val="af6"/>
        <w:rPr>
          <w:rFonts w:hint="cs"/>
          <w:rtl/>
        </w:rPr>
      </w:pPr>
      <w:r w:rsidRPr="00AF0888">
        <w:rPr>
          <w:rFonts w:hint="cs"/>
          <w:rtl/>
        </w:rPr>
        <w:t>«وای بر شما ای مردم! از خطاب و توبیخ بر شما خسته شده</w:t>
      </w:r>
      <w:r w:rsidRPr="00AF0888">
        <w:rPr>
          <w:rFonts w:cs="CTraditional Arabic" w:hint="cs"/>
          <w:cs/>
        </w:rPr>
        <w:t>‎</w:t>
      </w:r>
      <w:r w:rsidRPr="00AF0888">
        <w:rPr>
          <w:rFonts w:hint="cs"/>
          <w:rtl/>
        </w:rPr>
        <w:t>ام. گویا دل</w:t>
      </w:r>
      <w:r w:rsidRPr="00AF0888">
        <w:rPr>
          <w:rFonts w:cs="CTraditional Arabic" w:hint="cs"/>
          <w:cs/>
        </w:rPr>
        <w:t>‎</w:t>
      </w:r>
      <w:r w:rsidRPr="00AF0888">
        <w:rPr>
          <w:rFonts w:hint="cs"/>
          <w:rtl/>
        </w:rPr>
        <w:t>هایتان مختل است و از تعقل بازمانده</w:t>
      </w:r>
      <w:r w:rsidRPr="00AF0888">
        <w:rPr>
          <w:rFonts w:cs="CTraditional Arabic" w:hint="cs"/>
          <w:cs/>
        </w:rPr>
        <w:t>‎</w:t>
      </w:r>
      <w:r w:rsidRPr="00AF0888">
        <w:rPr>
          <w:rFonts w:hint="cs"/>
          <w:rtl/>
        </w:rPr>
        <w:t xml:space="preserve">اید. </w:t>
      </w:r>
      <w:r w:rsidRPr="00B8430D">
        <w:rPr>
          <w:rFonts w:hint="cs"/>
          <w:u w:val="single"/>
          <w:rtl/>
        </w:rPr>
        <w:t>من هرگز اطمینانی به شما ندارم</w:t>
      </w:r>
      <w:r w:rsidRPr="00AF0888">
        <w:rPr>
          <w:rFonts w:hint="cs"/>
          <w:rtl/>
        </w:rPr>
        <w:t>».</w:t>
      </w:r>
    </w:p>
    <w:p w:rsidR="00F604E9" w:rsidRPr="00AF0888" w:rsidRDefault="0047489D" w:rsidP="007F00C2">
      <w:pPr>
        <w:pStyle w:val="af6"/>
        <w:rPr>
          <w:rFonts w:hint="cs"/>
          <w:rtl/>
        </w:rPr>
      </w:pPr>
      <w:r>
        <w:rPr>
          <w:rFonts w:hint="cs"/>
          <w:rtl/>
        </w:rPr>
        <w:t>* همچنین می</w:t>
      </w:r>
      <w:r>
        <w:rPr>
          <w:rFonts w:cs="B Badr" w:hint="cs"/>
          <w:rtl/>
        </w:rPr>
        <w:t>‏</w:t>
      </w:r>
      <w:r w:rsidR="00F604E9" w:rsidRPr="00AF0888">
        <w:rPr>
          <w:rFonts w:hint="cs"/>
          <w:rtl/>
        </w:rPr>
        <w:t>گوید</w:t>
      </w:r>
      <w:r w:rsidR="00F604E9" w:rsidRPr="00AF0888">
        <w:rPr>
          <w:rtl/>
        </w:rPr>
        <w:t>: «</w:t>
      </w:r>
      <w:r w:rsidR="00F604E9" w:rsidRPr="00AF0888">
        <w:rPr>
          <w:rFonts w:ascii="Traditional Arabic" w:hAnsi="Traditional Arabic" w:cs="Traditional Arabic"/>
          <w:sz w:val="30"/>
          <w:szCs w:val="30"/>
          <w:rtl/>
        </w:rPr>
        <w:t>وإني لعالم بما يصلحكم، ويقيم أودكم، ولكني لا أرى إصلاحكم بإفساد نفسي، أضرع الله خدودكم، وأتعس جدودكم! لا تعرفون الحق كمعرفتكم الباطل، ولا تبطلون الباطل كإبطالكم الحق</w:t>
      </w:r>
      <w:r w:rsidR="00F604E9" w:rsidRPr="00AF0888">
        <w:rPr>
          <w:rtl/>
        </w:rPr>
        <w:t>»</w:t>
      </w:r>
      <w:r w:rsidR="00F604E9" w:rsidRPr="008D5BC5">
        <w:rPr>
          <w:rStyle w:val="a5"/>
          <w:rFonts w:ascii="mylotus" w:hAnsi="mylotus"/>
          <w:rtl/>
        </w:rPr>
        <w:footnoteReference w:id="202"/>
      </w:r>
      <w:r w:rsidR="00B8430D">
        <w:rPr>
          <w:rFonts w:hint="cs"/>
          <w:rtl/>
        </w:rPr>
        <w:t>.</w:t>
      </w:r>
    </w:p>
    <w:p w:rsidR="00F604E9" w:rsidRPr="00AF0888" w:rsidRDefault="00F604E9" w:rsidP="007F00C2">
      <w:pPr>
        <w:pStyle w:val="af6"/>
        <w:rPr>
          <w:rFonts w:hint="cs"/>
          <w:rtl/>
        </w:rPr>
      </w:pPr>
      <w:r w:rsidRPr="00AF0888">
        <w:rPr>
          <w:rFonts w:hint="cs"/>
          <w:rtl/>
        </w:rPr>
        <w:t>«من آنچه که شما ر</w:t>
      </w:r>
      <w:r w:rsidR="00B8430D">
        <w:rPr>
          <w:rFonts w:hint="cs"/>
          <w:rtl/>
        </w:rPr>
        <w:t>ا اصلاح و کجی هایتان را راست می</w:t>
      </w:r>
      <w:r w:rsidR="00B8430D">
        <w:rPr>
          <w:rFonts w:cs="B Badr" w:hint="cs"/>
          <w:rtl/>
        </w:rPr>
        <w:t>‏</w:t>
      </w:r>
      <w:r w:rsidRPr="00AF0888">
        <w:rPr>
          <w:rFonts w:hint="cs"/>
          <w:rtl/>
        </w:rPr>
        <w:t>کند، می دانم. ولی هرگز با افساد خویشتن شما را اصلاح نخواهم کرد. خداوند روی شما را خوار و پست و نصیب شما را تب</w:t>
      </w:r>
      <w:r w:rsidR="00B8430D">
        <w:rPr>
          <w:rFonts w:hint="cs"/>
          <w:rtl/>
        </w:rPr>
        <w:t xml:space="preserve">اه گرداند! </w:t>
      </w:r>
      <w:r w:rsidR="00B8430D" w:rsidRPr="00B8430D">
        <w:rPr>
          <w:rFonts w:hint="cs"/>
          <w:u w:val="single"/>
          <w:rtl/>
        </w:rPr>
        <w:t>آنچنان که باطل را می</w:t>
      </w:r>
      <w:r w:rsidR="00B8430D" w:rsidRPr="00B8430D">
        <w:rPr>
          <w:rFonts w:cs="B Badr" w:hint="cs"/>
          <w:u w:val="single"/>
          <w:rtl/>
        </w:rPr>
        <w:t>‏</w:t>
      </w:r>
      <w:r w:rsidRPr="00B8430D">
        <w:rPr>
          <w:rFonts w:hint="cs"/>
          <w:u w:val="single"/>
          <w:rtl/>
        </w:rPr>
        <w:t>شناسید آشنائی با حق ندا</w:t>
      </w:r>
      <w:r w:rsidR="00B8430D">
        <w:rPr>
          <w:rFonts w:hint="cs"/>
          <w:u w:val="single"/>
          <w:rtl/>
        </w:rPr>
        <w:t>رید و آنچنان که حق را از بین می</w:t>
      </w:r>
      <w:r w:rsidR="00B8430D">
        <w:rPr>
          <w:rFonts w:cs="B Badr" w:hint="cs"/>
          <w:u w:val="single"/>
          <w:rtl/>
        </w:rPr>
        <w:t>‏</w:t>
      </w:r>
      <w:r w:rsidR="00B8430D">
        <w:rPr>
          <w:rFonts w:hint="cs"/>
          <w:u w:val="single"/>
          <w:rtl/>
        </w:rPr>
        <w:t>برید باطل را محو و نابود نمی</w:t>
      </w:r>
      <w:r w:rsidR="00B8430D">
        <w:rPr>
          <w:rFonts w:cs="B Badr" w:hint="cs"/>
          <w:u w:val="single"/>
          <w:rtl/>
        </w:rPr>
        <w:t>‏</w:t>
      </w:r>
      <w:r w:rsidRPr="00B8430D">
        <w:rPr>
          <w:rFonts w:hint="cs"/>
          <w:u w:val="single"/>
          <w:rtl/>
        </w:rPr>
        <w:t>سازید</w:t>
      </w:r>
      <w:r w:rsidRPr="00AF0888">
        <w:rPr>
          <w:rFonts w:hint="cs"/>
          <w:rtl/>
        </w:rPr>
        <w:t>».</w:t>
      </w:r>
    </w:p>
    <w:p w:rsidR="00F604E9" w:rsidRPr="00AF0888" w:rsidRDefault="00960451" w:rsidP="007F00C2">
      <w:pPr>
        <w:pStyle w:val="af6"/>
        <w:rPr>
          <w:rFonts w:hint="cs"/>
          <w:rtl/>
        </w:rPr>
      </w:pPr>
      <w:r>
        <w:rPr>
          <w:rFonts w:hint="cs"/>
          <w:rtl/>
        </w:rPr>
        <w:t xml:space="preserve">* </w:t>
      </w:r>
      <w:r w:rsidR="00B8430D">
        <w:rPr>
          <w:rFonts w:hint="cs"/>
          <w:rtl/>
        </w:rPr>
        <w:t>همچنین می</w:t>
      </w:r>
      <w:r w:rsidR="00B8430D">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منيت بكم بثلاث واثنتين: صُمُّ ذوو أسماع، وبكم ذوو كلام، وعُمْي ذوو أبصار، لا أحرار صُدُق عند اللقاء، ولا إخوان ثقة عند البلاء</w:t>
      </w:r>
      <w:r w:rsidR="00F604E9" w:rsidRPr="00AF0888">
        <w:rPr>
          <w:rtl/>
        </w:rPr>
        <w:t>..</w:t>
      </w:r>
      <w:r w:rsidR="00B8430D">
        <w:rPr>
          <w:rFonts w:hint="cs"/>
          <w:rtl/>
        </w:rPr>
        <w:t>.</w:t>
      </w:r>
      <w:r w:rsidR="00F604E9" w:rsidRPr="00AF0888">
        <w:rPr>
          <w:rtl/>
        </w:rPr>
        <w:t>»</w:t>
      </w:r>
      <w:r w:rsidR="00F604E9" w:rsidRPr="008D5BC5">
        <w:rPr>
          <w:rStyle w:val="a5"/>
          <w:rFonts w:ascii="mylotus" w:hAnsi="mylotus"/>
          <w:rtl/>
        </w:rPr>
        <w:footnoteReference w:id="203"/>
      </w:r>
      <w:r w:rsidR="00B8430D">
        <w:rPr>
          <w:rFonts w:hint="cs"/>
          <w:rtl/>
        </w:rPr>
        <w:t>.</w:t>
      </w:r>
    </w:p>
    <w:p w:rsidR="00F604E9" w:rsidRPr="00AF0888" w:rsidRDefault="00F604E9" w:rsidP="007F00C2">
      <w:pPr>
        <w:pStyle w:val="af6"/>
        <w:rPr>
          <w:rFonts w:hint="cs"/>
          <w:rtl/>
        </w:rPr>
      </w:pPr>
      <w:r w:rsidRPr="00AF0888">
        <w:rPr>
          <w:rFonts w:hint="cs"/>
          <w:rtl/>
        </w:rPr>
        <w:t xml:space="preserve">«من از شما به سه خصلت و دو خصلت مبتلا </w:t>
      </w:r>
      <w:r w:rsidR="00B8430D">
        <w:rPr>
          <w:rFonts w:hint="cs"/>
          <w:rtl/>
        </w:rPr>
        <w:t>شده ام: ناشنوایانی گوش دار! لال</w:t>
      </w:r>
      <w:r w:rsidR="00B8430D">
        <w:rPr>
          <w:rFonts w:cs="B Badr" w:hint="cs"/>
          <w:rtl/>
        </w:rPr>
        <w:t>‏</w:t>
      </w:r>
      <w:r w:rsidR="00B8430D">
        <w:rPr>
          <w:rFonts w:hint="cs"/>
          <w:rtl/>
        </w:rPr>
        <w:t>هائی سخن</w:t>
      </w:r>
      <w:r w:rsidR="00B8430D">
        <w:rPr>
          <w:rFonts w:cs="B Badr" w:hint="cs"/>
          <w:rtl/>
        </w:rPr>
        <w:t>‏</w:t>
      </w:r>
      <w:r w:rsidR="00B8430D">
        <w:rPr>
          <w:rFonts w:hint="cs"/>
          <w:rtl/>
        </w:rPr>
        <w:t>گو! نابینایانی چشم</w:t>
      </w:r>
      <w:r w:rsidR="00B8430D">
        <w:rPr>
          <w:rFonts w:cs="B Badr" w:hint="cs"/>
          <w:rtl/>
        </w:rPr>
        <w:t>‏</w:t>
      </w:r>
      <w:r w:rsidRPr="00AF0888">
        <w:rPr>
          <w:rFonts w:hint="cs"/>
          <w:rtl/>
        </w:rPr>
        <w:t xml:space="preserve">دار! </w:t>
      </w:r>
      <w:r w:rsidRPr="00B8430D">
        <w:rPr>
          <w:rFonts w:hint="cs"/>
          <w:u w:val="single"/>
          <w:rtl/>
        </w:rPr>
        <w:t>نه آزاد مردانی راستین هستید در هنگام رویارویی با دشمنان و نه برادران قابل اطمینان در موقع آزمایش</w:t>
      </w:r>
      <w:r w:rsidR="00B8430D">
        <w:rPr>
          <w:rFonts w:hint="cs"/>
          <w:rtl/>
        </w:rPr>
        <w:t>...</w:t>
      </w:r>
      <w:r w:rsidRPr="00AF0888">
        <w:rPr>
          <w:rFonts w:hint="cs"/>
          <w:rtl/>
        </w:rPr>
        <w:t>».</w:t>
      </w:r>
    </w:p>
    <w:p w:rsidR="00F604E9" w:rsidRPr="00AF0888" w:rsidRDefault="00960451" w:rsidP="007F00C2">
      <w:pPr>
        <w:pStyle w:val="af6"/>
        <w:rPr>
          <w:rFonts w:hint="cs"/>
          <w:rtl/>
        </w:rPr>
      </w:pPr>
      <w:r>
        <w:rPr>
          <w:rFonts w:hint="cs"/>
          <w:rtl/>
        </w:rPr>
        <w:t xml:space="preserve">* </w:t>
      </w:r>
      <w:r w:rsidR="00B8430D">
        <w:rPr>
          <w:rFonts w:hint="cs"/>
          <w:rtl/>
        </w:rPr>
        <w:t>نیز می</w:t>
      </w:r>
      <w:r w:rsidR="00B8430D">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أحمد الله على ما قضى من أمر، وقدر من فعل، وعلى ابتلائي بكم أيها الفرقة التي إذا أمرتُ لم تُطِع، وإذا دعوت لم تُجِب... لله أنتم! أما دين يجمعكم! ولا حمية تشحذكم</w:t>
      </w:r>
      <w:r w:rsidR="00F604E9" w:rsidRPr="00AF0888">
        <w:rPr>
          <w:rtl/>
        </w:rPr>
        <w:t>»</w:t>
      </w:r>
      <w:r w:rsidR="00F604E9" w:rsidRPr="008D5BC5">
        <w:rPr>
          <w:rStyle w:val="a5"/>
          <w:rFonts w:ascii="mylotus" w:hAnsi="mylotus"/>
          <w:rtl/>
        </w:rPr>
        <w:footnoteReference w:id="204"/>
      </w:r>
      <w:r w:rsidR="00B8430D">
        <w:rPr>
          <w:rFonts w:hint="cs"/>
          <w:rtl/>
        </w:rPr>
        <w:t>.</w:t>
      </w:r>
    </w:p>
    <w:p w:rsidR="00F604E9" w:rsidRPr="00AF0888" w:rsidRDefault="00B8430D" w:rsidP="007F00C2">
      <w:pPr>
        <w:pStyle w:val="af6"/>
        <w:rPr>
          <w:rtl/>
        </w:rPr>
      </w:pPr>
      <w:r>
        <w:rPr>
          <w:rFonts w:hint="cs"/>
          <w:rtl/>
        </w:rPr>
        <w:t>«ستایش می</w:t>
      </w:r>
      <w:r>
        <w:rPr>
          <w:rFonts w:cs="B Badr" w:hint="cs"/>
          <w:rtl/>
        </w:rPr>
        <w:t>‏</w:t>
      </w:r>
      <w:r w:rsidR="00F604E9" w:rsidRPr="00AF0888">
        <w:rPr>
          <w:rFonts w:hint="cs"/>
          <w:rtl/>
        </w:rPr>
        <w:t xml:space="preserve">کنم خدا را در برابر هر چیزی که قضایش به آن متعلق گشته و به هر فعلی که مقدر فرموده و مرا به شما مبتلا ساخته است، </w:t>
      </w:r>
      <w:r w:rsidR="00F604E9" w:rsidRPr="00960451">
        <w:rPr>
          <w:rFonts w:hint="cs"/>
          <w:u w:val="single"/>
          <w:rtl/>
        </w:rPr>
        <w:t xml:space="preserve">ای گروهی </w:t>
      </w:r>
      <w:r w:rsidR="00960451" w:rsidRPr="00960451">
        <w:rPr>
          <w:rFonts w:hint="cs"/>
          <w:u w:val="single"/>
          <w:rtl/>
        </w:rPr>
        <w:t>که هنگامی که امر کنم اطاعتم نمی</w:t>
      </w:r>
      <w:r w:rsidR="00960451" w:rsidRPr="00960451">
        <w:rPr>
          <w:rFonts w:cs="B Badr" w:hint="cs"/>
          <w:u w:val="single"/>
          <w:rtl/>
        </w:rPr>
        <w:t>‏</w:t>
      </w:r>
      <w:r w:rsidR="00F604E9" w:rsidRPr="00960451">
        <w:rPr>
          <w:rFonts w:hint="cs"/>
          <w:u w:val="single"/>
          <w:rtl/>
        </w:rPr>
        <w:t>کنید</w:t>
      </w:r>
      <w:r w:rsidR="00960451" w:rsidRPr="00960451">
        <w:rPr>
          <w:rFonts w:hint="cs"/>
          <w:u w:val="single"/>
          <w:rtl/>
        </w:rPr>
        <w:t>،</w:t>
      </w:r>
      <w:r w:rsidR="00F604E9" w:rsidRPr="00960451">
        <w:rPr>
          <w:rFonts w:hint="cs"/>
          <w:u w:val="single"/>
          <w:rtl/>
        </w:rPr>
        <w:t xml:space="preserve"> و</w:t>
      </w:r>
      <w:r w:rsidR="00960451" w:rsidRPr="00960451">
        <w:rPr>
          <w:rFonts w:hint="cs"/>
          <w:u w:val="single"/>
          <w:rtl/>
        </w:rPr>
        <w:t xml:space="preserve"> هر موقع که دعوت کنم اجابتم نمی</w:t>
      </w:r>
      <w:r w:rsidR="00960451" w:rsidRPr="00960451">
        <w:rPr>
          <w:rFonts w:cs="B Badr" w:hint="cs"/>
          <w:u w:val="single"/>
          <w:rtl/>
        </w:rPr>
        <w:t>‏</w:t>
      </w:r>
      <w:r w:rsidR="00F604E9" w:rsidRPr="00960451">
        <w:rPr>
          <w:rFonts w:hint="cs"/>
          <w:u w:val="single"/>
          <w:rtl/>
        </w:rPr>
        <w:t>کنید</w:t>
      </w:r>
      <w:r w:rsidR="00F604E9" w:rsidRPr="00AF0888">
        <w:rPr>
          <w:rFonts w:hint="cs"/>
          <w:rtl/>
        </w:rPr>
        <w:t>.... راستی شما چگونه مردمی هستید! آیا دینی که شما را جمع و متحد سازد وجود ندارد! آیا غیرتی نیست که شما را به تلاش اندازد!».</w:t>
      </w:r>
      <w:r w:rsidR="00F604E9" w:rsidRPr="00AF0888">
        <w:rPr>
          <w:rtl/>
        </w:rPr>
        <w:tab/>
      </w:r>
    </w:p>
    <w:p w:rsidR="00F604E9" w:rsidRPr="00AF0888" w:rsidRDefault="00960451" w:rsidP="007F00C2">
      <w:pPr>
        <w:pStyle w:val="af6"/>
        <w:rPr>
          <w:rFonts w:hint="cs"/>
          <w:rtl/>
        </w:rPr>
      </w:pPr>
      <w:r>
        <w:rPr>
          <w:rFonts w:hint="cs"/>
          <w:rtl/>
        </w:rPr>
        <w:t xml:space="preserve">* </w:t>
      </w:r>
      <w:r w:rsidR="00F604E9" w:rsidRPr="00AF0888">
        <w:rPr>
          <w:rFonts w:hint="cs"/>
          <w:rtl/>
        </w:rPr>
        <w:t>همچنین گفت</w:t>
      </w:r>
      <w:r w:rsidR="00F604E9" w:rsidRPr="00AF0888">
        <w:rPr>
          <w:rtl/>
        </w:rPr>
        <w:t xml:space="preserve">: </w:t>
      </w:r>
      <w:r w:rsidR="00F604E9" w:rsidRPr="00AF0888">
        <w:rPr>
          <w:rFonts w:ascii="Traditional Arabic" w:hAnsi="Traditional Arabic" w:cs="Traditional Arabic"/>
          <w:sz w:val="30"/>
          <w:szCs w:val="30"/>
          <w:rtl/>
        </w:rPr>
        <w:t>«فأبيتم علي إباء المخالفين الجفاة والمنابذين العصاة حتى ارتاب الناصح بنصحه</w:t>
      </w:r>
      <w:r w:rsidR="00F604E9" w:rsidRPr="00AF0888">
        <w:rPr>
          <w:rtl/>
        </w:rPr>
        <w:t>»</w:t>
      </w:r>
      <w:r w:rsidR="00F604E9" w:rsidRPr="00AF0888">
        <w:rPr>
          <w:rStyle w:val="a5"/>
          <w:rFonts w:ascii="mylotus" w:hAnsi="mylotus" w:cs="B Badr"/>
          <w:rtl/>
        </w:rPr>
        <w:footnoteReference w:id="205"/>
      </w:r>
      <w:r>
        <w:rPr>
          <w:rFonts w:hint="cs"/>
          <w:rtl/>
        </w:rPr>
        <w:t>.</w:t>
      </w:r>
      <w:r w:rsidR="00F604E9" w:rsidRPr="00AF0888">
        <w:rPr>
          <w:rFonts w:hint="cs"/>
          <w:rtl/>
        </w:rPr>
        <w:t xml:space="preserve"> </w:t>
      </w:r>
    </w:p>
    <w:p w:rsidR="00F604E9" w:rsidRPr="00AF0888" w:rsidRDefault="00960451" w:rsidP="007F00C2">
      <w:pPr>
        <w:pStyle w:val="af6"/>
        <w:rPr>
          <w:rFonts w:hint="cs"/>
          <w:rtl/>
        </w:rPr>
      </w:pPr>
      <w:r>
        <w:rPr>
          <w:rFonts w:hint="cs"/>
          <w:rtl/>
        </w:rPr>
        <w:t>«اما</w:t>
      </w:r>
      <w:r w:rsidR="00F604E9" w:rsidRPr="00AF0888">
        <w:rPr>
          <w:rFonts w:hint="cs"/>
          <w:rtl/>
        </w:rPr>
        <w:t xml:space="preserve"> به مانند مخالفان جفاکار و عاصیان و ستیزه گر</w:t>
      </w:r>
      <w:r>
        <w:rPr>
          <w:rFonts w:hint="cs"/>
          <w:rtl/>
        </w:rPr>
        <w:t>ان ابا ورزیدید به طوری که نصیحت</w:t>
      </w:r>
      <w:r>
        <w:rPr>
          <w:rFonts w:cs="B Badr" w:hint="cs"/>
          <w:rtl/>
        </w:rPr>
        <w:t>‏</w:t>
      </w:r>
      <w:r w:rsidR="00F604E9" w:rsidRPr="00AF0888">
        <w:rPr>
          <w:rFonts w:hint="cs"/>
          <w:rtl/>
        </w:rPr>
        <w:t>کننده در نصیحت خود شک کرد».</w:t>
      </w:r>
    </w:p>
    <w:p w:rsidR="00F604E9" w:rsidRPr="00AF0888" w:rsidRDefault="00EA0318" w:rsidP="007F00C2">
      <w:pPr>
        <w:pStyle w:val="af6"/>
        <w:rPr>
          <w:rFonts w:hint="cs"/>
          <w:rtl/>
        </w:rPr>
      </w:pPr>
      <w:r>
        <w:rPr>
          <w:rFonts w:hint="cs"/>
          <w:rtl/>
        </w:rPr>
        <w:t xml:space="preserve">* </w:t>
      </w:r>
      <w:r w:rsidR="00F604E9" w:rsidRPr="00AF0888">
        <w:rPr>
          <w:rFonts w:hint="cs"/>
          <w:rtl/>
        </w:rPr>
        <w:t xml:space="preserve">وی اصحاب معاویه را بر اصحاب خود ترجیح داده و </w:t>
      </w:r>
      <w:r>
        <w:rPr>
          <w:rFonts w:hint="cs"/>
          <w:rtl/>
        </w:rPr>
        <w:t>می</w:t>
      </w:r>
      <w:r>
        <w:rPr>
          <w:rFonts w:cs="B Badr" w:hint="cs"/>
          <w:rtl/>
        </w:rPr>
        <w:t>‏</w:t>
      </w:r>
      <w:r w:rsidR="00F604E9" w:rsidRPr="00AF0888">
        <w:rPr>
          <w:rFonts w:hint="cs"/>
          <w:rtl/>
        </w:rPr>
        <w:t>گوید:</w:t>
      </w:r>
      <w:r w:rsidR="00F604E9" w:rsidRPr="00AF0888">
        <w:rPr>
          <w:rFonts w:hint="cs"/>
          <w:b/>
          <w:bCs/>
          <w:rtl/>
        </w:rPr>
        <w:t xml:space="preserve"> </w:t>
      </w:r>
      <w:r w:rsidR="00F604E9" w:rsidRPr="00AF0888">
        <w:rPr>
          <w:rtl/>
        </w:rPr>
        <w:t>«</w:t>
      </w:r>
      <w:r w:rsidR="00F604E9" w:rsidRPr="00AF0888">
        <w:rPr>
          <w:rFonts w:ascii="Traditional Arabic" w:hAnsi="Traditional Arabic" w:cs="Traditional Arabic"/>
          <w:sz w:val="30"/>
          <w:szCs w:val="30"/>
          <w:rtl/>
        </w:rPr>
        <w:t>إن هؤلاء القوم سيدالون منكم باجتماعهم على باطلهم وتفرقكم عن حقكم..</w:t>
      </w:r>
      <w:r>
        <w:rPr>
          <w:rFonts w:ascii="Traditional Arabic" w:hAnsi="Traditional Arabic" w:cs="Traditional Arabic" w:hint="cs"/>
          <w:sz w:val="30"/>
          <w:szCs w:val="30"/>
          <w:rtl/>
        </w:rPr>
        <w:t>.</w:t>
      </w:r>
      <w:r w:rsidR="00F604E9" w:rsidRPr="00AF0888">
        <w:rPr>
          <w:rFonts w:ascii="Traditional Arabic" w:hAnsi="Traditional Arabic" w:cs="Traditional Arabic"/>
          <w:sz w:val="30"/>
          <w:szCs w:val="30"/>
          <w:rtl/>
        </w:rPr>
        <w:t xml:space="preserve"> وبأدائهم الأمانة إلى صاحبهم وخيانتكم، وبصلاحهم في بلادهم وفسادكم... اللهم إني قد مللتهم وملوني، وسئمتهم وسئموني، فأبدلني بهم خيراً منهم، وأبدلهم بي شراً مني</w:t>
      </w:r>
      <w:r w:rsidR="00F604E9" w:rsidRPr="00AF0888">
        <w:rPr>
          <w:rtl/>
        </w:rPr>
        <w:t>»</w:t>
      </w:r>
      <w:r w:rsidR="00F604E9" w:rsidRPr="008D5BC5">
        <w:rPr>
          <w:rStyle w:val="a5"/>
          <w:rFonts w:ascii="mylotus" w:hAnsi="mylotus"/>
          <w:rtl/>
        </w:rPr>
        <w:footnoteReference w:id="206"/>
      </w:r>
      <w:r>
        <w:rPr>
          <w:rFonts w:hint="cs"/>
          <w:rtl/>
        </w:rPr>
        <w:t>.</w:t>
      </w:r>
    </w:p>
    <w:p w:rsidR="00F604E9" w:rsidRPr="00AF0888" w:rsidRDefault="00F604E9" w:rsidP="007F00C2">
      <w:pPr>
        <w:pStyle w:val="af6"/>
        <w:rPr>
          <w:rFonts w:hint="cs"/>
          <w:rtl/>
        </w:rPr>
      </w:pPr>
      <w:r w:rsidRPr="00AF0888">
        <w:rPr>
          <w:rFonts w:hint="cs"/>
          <w:rtl/>
        </w:rPr>
        <w:t>«آنان به همین زودی دولت را از شما خواهند گر</w:t>
      </w:r>
      <w:r w:rsidR="007D07B3">
        <w:rPr>
          <w:rFonts w:hint="cs"/>
          <w:rtl/>
        </w:rPr>
        <w:t>ف</w:t>
      </w:r>
      <w:r w:rsidRPr="00AF0888">
        <w:rPr>
          <w:rFonts w:hint="cs"/>
          <w:rtl/>
        </w:rPr>
        <w:t>ت. این تسلط به جهت اجتماع و تشکل آنان در باطل</w:t>
      </w:r>
      <w:r w:rsidR="007D07B3">
        <w:rPr>
          <w:rFonts w:cs="B Badr" w:hint="cs"/>
          <w:rtl/>
        </w:rPr>
        <w:t>‏</w:t>
      </w:r>
      <w:r w:rsidR="007D07B3">
        <w:rPr>
          <w:rFonts w:hint="cs"/>
          <w:rtl/>
        </w:rPr>
        <w:t>شان و پراکندگی شما از حقتان می</w:t>
      </w:r>
      <w:r w:rsidR="007D07B3">
        <w:rPr>
          <w:rFonts w:cs="B Badr" w:hint="cs"/>
          <w:rtl/>
        </w:rPr>
        <w:t>‏</w:t>
      </w:r>
      <w:r w:rsidRPr="00AF0888">
        <w:rPr>
          <w:rFonts w:hint="cs"/>
          <w:rtl/>
        </w:rPr>
        <w:t>باشد</w:t>
      </w:r>
      <w:r w:rsidR="007D07B3">
        <w:rPr>
          <w:rFonts w:hint="cs"/>
          <w:rtl/>
        </w:rPr>
        <w:t>،</w:t>
      </w:r>
      <w:r w:rsidRPr="00AF0888">
        <w:rPr>
          <w:rFonts w:hint="cs"/>
          <w:rtl/>
        </w:rPr>
        <w:t xml:space="preserve"> </w:t>
      </w:r>
      <w:r w:rsidRPr="003E02FD">
        <w:rPr>
          <w:rFonts w:hint="cs"/>
          <w:u w:val="single"/>
          <w:rtl/>
        </w:rPr>
        <w:t>و به خاط</w:t>
      </w:r>
      <w:r w:rsidR="003E02FD">
        <w:rPr>
          <w:rFonts w:hint="cs"/>
          <w:u w:val="single"/>
          <w:rtl/>
        </w:rPr>
        <w:t>ر ادای امانتی که به صاحب خود می</w:t>
      </w:r>
      <w:r w:rsidR="003E02FD">
        <w:rPr>
          <w:rFonts w:cs="B Badr" w:hint="cs"/>
          <w:u w:val="single"/>
          <w:rtl/>
        </w:rPr>
        <w:t>‏</w:t>
      </w:r>
      <w:r w:rsidRPr="003E02FD">
        <w:rPr>
          <w:rFonts w:hint="cs"/>
          <w:u w:val="single"/>
          <w:rtl/>
        </w:rPr>
        <w:t xml:space="preserve">نمایند و </w:t>
      </w:r>
      <w:r w:rsidR="003E02FD">
        <w:rPr>
          <w:rFonts w:hint="cs"/>
          <w:u w:val="single"/>
          <w:rtl/>
        </w:rPr>
        <w:t>خیانتی که شما به صاحبتان روا می</w:t>
      </w:r>
      <w:r w:rsidR="003E02FD">
        <w:rPr>
          <w:rFonts w:cs="B Badr" w:hint="cs"/>
          <w:u w:val="single"/>
          <w:rtl/>
        </w:rPr>
        <w:t>‏</w:t>
      </w:r>
      <w:r w:rsidRPr="003E02FD">
        <w:rPr>
          <w:rFonts w:hint="cs"/>
          <w:u w:val="single"/>
          <w:rtl/>
        </w:rPr>
        <w:t>دارید و به جهت اصلاح و تنظیم امور که آنان در شهرهای خود به وجود می</w:t>
      </w:r>
      <w:r w:rsidR="003E02FD">
        <w:rPr>
          <w:rFonts w:cs="B Badr" w:hint="cs"/>
          <w:u w:val="single"/>
          <w:rtl/>
        </w:rPr>
        <w:t>‏</w:t>
      </w:r>
      <w:r w:rsidRPr="003E02FD">
        <w:rPr>
          <w:rFonts w:hint="cs"/>
          <w:u w:val="single"/>
          <w:rtl/>
        </w:rPr>
        <w:t>آورند و فساد</w:t>
      </w:r>
      <w:r w:rsidR="003E02FD">
        <w:rPr>
          <w:rFonts w:hint="cs"/>
          <w:u w:val="single"/>
          <w:rtl/>
        </w:rPr>
        <w:t>ی که شما در شهرهایتان به راه می</w:t>
      </w:r>
      <w:r w:rsidR="003E02FD">
        <w:rPr>
          <w:rFonts w:cs="B Badr" w:hint="cs"/>
          <w:u w:val="single"/>
          <w:rtl/>
        </w:rPr>
        <w:t>‏</w:t>
      </w:r>
      <w:r w:rsidRPr="003E02FD">
        <w:rPr>
          <w:rFonts w:hint="cs"/>
          <w:u w:val="single"/>
          <w:rtl/>
        </w:rPr>
        <w:t>اندازید</w:t>
      </w:r>
      <w:r w:rsidRPr="00AF0888">
        <w:rPr>
          <w:rFonts w:hint="cs"/>
          <w:rtl/>
        </w:rPr>
        <w:t>. بار خدایا، من این مردم را دچار ملالت کرده ام. آنان نیز مرا گرفتار ملالت نموده اند. من اینان را افسرده ساخته ام و آنان هم مرا افسرده و ناراحت کرده اند. بهتر از آنان را به جای آنان بر من عنایت فرما و بدتر از من را به جای من نصیب آنان بنما».</w:t>
      </w:r>
    </w:p>
    <w:p w:rsidR="00F604E9" w:rsidRPr="00AF0888" w:rsidRDefault="003E02FD" w:rsidP="003E02FD">
      <w:pPr>
        <w:pStyle w:val="af6"/>
        <w:rPr>
          <w:rFonts w:hint="cs"/>
          <w:rtl/>
        </w:rPr>
      </w:pPr>
      <w:r>
        <w:rPr>
          <w:rFonts w:hint="cs"/>
          <w:rtl/>
        </w:rPr>
        <w:t>* همچنین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لا أباً لكم ما تنتظرون بنصركم ربكم، أما دين يجمعكم ولا حمية تحمشكم، أقوم فيكم مستصرخاً وأناديكم متغوثاً فلا تسمعون لي قولاً... فجرجرتم جرجرة الجمل الأسر وتثاقلتم تثاقل النضو الأدبَر</w:t>
      </w:r>
      <w:r w:rsidR="00F604E9" w:rsidRPr="00AF0888">
        <w:rPr>
          <w:rtl/>
        </w:rPr>
        <w:t>»</w:t>
      </w:r>
      <w:r w:rsidR="00F604E9" w:rsidRPr="008D5BC5">
        <w:rPr>
          <w:rStyle w:val="a5"/>
          <w:rFonts w:ascii="mylotus" w:hAnsi="mylotus"/>
          <w:rtl/>
        </w:rPr>
        <w:footnoteReference w:id="207"/>
      </w:r>
      <w:r>
        <w:rPr>
          <w:rFonts w:hint="cs"/>
          <w:rtl/>
        </w:rPr>
        <w:t>.</w:t>
      </w:r>
      <w:r w:rsidR="00F604E9" w:rsidRPr="00AF0888">
        <w:rPr>
          <w:rFonts w:hint="cs"/>
          <w:rtl/>
        </w:rPr>
        <w:t xml:space="preserve"> </w:t>
      </w:r>
    </w:p>
    <w:p w:rsidR="00F604E9" w:rsidRPr="00AF0888" w:rsidRDefault="00F604E9" w:rsidP="007F00C2">
      <w:pPr>
        <w:pStyle w:val="af6"/>
        <w:rPr>
          <w:rFonts w:hint="cs"/>
          <w:rtl/>
        </w:rPr>
      </w:pPr>
      <w:r w:rsidRPr="00AF0888">
        <w:rPr>
          <w:rFonts w:hint="cs"/>
          <w:rtl/>
        </w:rPr>
        <w:t xml:space="preserve">«ای مردمی که اصالت ندارید، برای یاری پروردگارتان در انتظار چه کسی و کدام روزی و چه حادثه ای نشسته اید؟ </w:t>
      </w:r>
      <w:r w:rsidRPr="003E02FD">
        <w:rPr>
          <w:rFonts w:hint="cs"/>
          <w:u w:val="single"/>
          <w:rtl/>
        </w:rPr>
        <w:t>آیا هیچ دینی وجود ندارد که شما را جمع کند و هیچ غیرتی ندارید که شما را بر هجوم به دشمنانتان تحریک نماید</w:t>
      </w:r>
      <w:r w:rsidR="003E02FD" w:rsidRPr="003E02FD">
        <w:rPr>
          <w:rFonts w:hint="cs"/>
          <w:u w:val="single"/>
          <w:rtl/>
        </w:rPr>
        <w:t>،</w:t>
      </w:r>
      <w:r w:rsidRPr="003E02FD">
        <w:rPr>
          <w:rFonts w:hint="cs"/>
          <w:u w:val="single"/>
          <w:rtl/>
        </w:rPr>
        <w:t xml:space="preserve"> و به هیجان </w:t>
      </w:r>
      <w:r w:rsidR="003E02FD" w:rsidRPr="003E02FD">
        <w:rPr>
          <w:rFonts w:hint="cs"/>
          <w:u w:val="single"/>
          <w:rtl/>
        </w:rPr>
        <w:t>آورد؟</w:t>
      </w:r>
      <w:r w:rsidR="003E02FD">
        <w:rPr>
          <w:rFonts w:hint="cs"/>
          <w:rtl/>
        </w:rPr>
        <w:t xml:space="preserve"> در میان شما فریاد زنان می</w:t>
      </w:r>
      <w:r w:rsidR="003E02FD">
        <w:rPr>
          <w:rFonts w:cs="B Badr" w:hint="cs"/>
          <w:rtl/>
        </w:rPr>
        <w:t>‏</w:t>
      </w:r>
      <w:r w:rsidRPr="00AF0888">
        <w:rPr>
          <w:rFonts w:hint="cs"/>
          <w:rtl/>
        </w:rPr>
        <w:t>ایستم و شما را به عن</w:t>
      </w:r>
      <w:r w:rsidR="003E02FD">
        <w:rPr>
          <w:rFonts w:hint="cs"/>
          <w:rtl/>
        </w:rPr>
        <w:t>وان پناه ندا می</w:t>
      </w:r>
      <w:r w:rsidR="003E02FD">
        <w:rPr>
          <w:rFonts w:cs="B Badr" w:hint="cs"/>
          <w:rtl/>
        </w:rPr>
        <w:t>‏</w:t>
      </w:r>
      <w:r w:rsidR="003E02FD">
        <w:rPr>
          <w:rFonts w:hint="cs"/>
          <w:rtl/>
        </w:rPr>
        <w:t>زنم، اما سخنان مرا نمی</w:t>
      </w:r>
      <w:r w:rsidR="003E02FD">
        <w:rPr>
          <w:rFonts w:cs="B Badr" w:hint="cs"/>
          <w:rtl/>
        </w:rPr>
        <w:t>‏</w:t>
      </w:r>
      <w:r w:rsidRPr="00AF0888">
        <w:rPr>
          <w:rFonts w:hint="cs"/>
          <w:rtl/>
        </w:rPr>
        <w:t>شنوید..... و مانند شتر خسته و بیمار صدا در آوردید و مانند شتر لاغر و مجروح از حرکت بازایستادید».</w:t>
      </w:r>
    </w:p>
    <w:p w:rsidR="00F604E9" w:rsidRPr="00AF0888" w:rsidRDefault="003E02FD" w:rsidP="007F00C2">
      <w:pPr>
        <w:pStyle w:val="af6"/>
        <w:rPr>
          <w:rFonts w:hint="cs"/>
          <w:rtl/>
        </w:rPr>
      </w:pPr>
      <w:r>
        <w:rPr>
          <w:rFonts w:hint="cs"/>
          <w:rtl/>
        </w:rPr>
        <w:t>* نیز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قد اصطلحتم على الغل فيما بينكم...</w:t>
      </w:r>
      <w:r>
        <w:rPr>
          <w:rFonts w:ascii="Traditional Arabic" w:hAnsi="Traditional Arabic" w:cs="Traditional Arabic" w:hint="cs"/>
          <w:sz w:val="30"/>
          <w:szCs w:val="30"/>
          <w:rtl/>
        </w:rPr>
        <w:t xml:space="preserve"> الخ</w:t>
      </w:r>
      <w:r w:rsidR="00F604E9" w:rsidRPr="00AF0888">
        <w:rPr>
          <w:rFonts w:ascii="Traditional Arabic" w:hAnsi="Traditional Arabic" w:cs="Traditional Arabic"/>
          <w:sz w:val="30"/>
          <w:szCs w:val="30"/>
          <w:rtl/>
        </w:rPr>
        <w:t>»</w:t>
      </w:r>
      <w:r w:rsidR="00F604E9" w:rsidRPr="00AF0888">
        <w:rPr>
          <w:rStyle w:val="a5"/>
          <w:rFonts w:ascii="Lotus Linotype" w:hAnsi="Lotus Linotype"/>
          <w:rtl/>
        </w:rPr>
        <w:footnoteReference w:id="208"/>
      </w:r>
      <w:r>
        <w:rPr>
          <w:rFonts w:hint="cs"/>
          <w:rtl/>
        </w:rPr>
        <w:t>.</w:t>
      </w:r>
      <w:r w:rsidR="00F604E9" w:rsidRPr="00AF0888">
        <w:rPr>
          <w:rFonts w:hint="cs"/>
          <w:rtl/>
        </w:rPr>
        <w:t xml:space="preserve"> «کینه توزی را مبنای زندگی خود قرار دادید».</w:t>
      </w:r>
    </w:p>
    <w:p w:rsidR="00F604E9" w:rsidRPr="00AF0888" w:rsidRDefault="003E02FD" w:rsidP="007F00C2">
      <w:pPr>
        <w:pStyle w:val="af6"/>
        <w:rPr>
          <w:rFonts w:hint="cs"/>
          <w:rtl/>
        </w:rPr>
      </w:pPr>
      <w:r>
        <w:rPr>
          <w:rFonts w:hint="cs"/>
          <w:rtl/>
        </w:rPr>
        <w:t xml:space="preserve">* </w:t>
      </w:r>
      <w:r w:rsidR="00F604E9" w:rsidRPr="00AF0888">
        <w:rPr>
          <w:rFonts w:hint="cs"/>
          <w:rtl/>
        </w:rPr>
        <w:t>در مذمت آنان مورد حکومت خو</w:t>
      </w:r>
      <w:r>
        <w:rPr>
          <w:rFonts w:hint="cs"/>
          <w:rtl/>
        </w:rPr>
        <w:t>د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«والله ما تكفونني أنفسكم فكيف تكفونني غيركم، إنْ كانت الرعايا قبلي لتشكو حيف رعاتها، وإنني اليوم لأشكو حيف رعيتي كأنني المقود وهم القادة، أو الموزوع وهم الوزعة»</w:t>
      </w:r>
      <w:r w:rsidR="00F604E9" w:rsidRPr="00AF0888">
        <w:rPr>
          <w:rStyle w:val="a5"/>
          <w:rFonts w:ascii="Lotus Linotype" w:hAnsi="Lotus Linotype" w:cs="Lotus Linotype"/>
          <w:b/>
          <w:bCs/>
          <w:rtl/>
        </w:rPr>
        <w:footnoteReference w:id="209"/>
      </w:r>
      <w:r w:rsidR="00F604E9" w:rsidRPr="00AF0888">
        <w:rPr>
          <w:rFonts w:ascii="Traditional Arabic" w:hAnsi="Traditional Arabic" w:cs="Traditional Arabic"/>
          <w:sz w:val="30"/>
          <w:szCs w:val="30"/>
          <w:rtl/>
        </w:rPr>
        <w:t xml:space="preserve"> </w:t>
      </w:r>
    </w:p>
    <w:p w:rsidR="00F604E9" w:rsidRPr="00AF0888" w:rsidRDefault="003E02FD" w:rsidP="007F00C2">
      <w:pPr>
        <w:pStyle w:val="af6"/>
        <w:rPr>
          <w:rFonts w:hint="cs"/>
          <w:rtl/>
        </w:rPr>
      </w:pPr>
      <w:r>
        <w:rPr>
          <w:rFonts w:hint="cs"/>
          <w:rtl/>
        </w:rPr>
        <w:t>«به خدا قسم شما نمی</w:t>
      </w:r>
      <w:r>
        <w:rPr>
          <w:rFonts w:cs="B Badr" w:hint="cs"/>
          <w:rtl/>
        </w:rPr>
        <w:t>‏</w:t>
      </w:r>
      <w:r w:rsidR="00F604E9" w:rsidRPr="00AF0888">
        <w:rPr>
          <w:rFonts w:hint="cs"/>
          <w:rtl/>
        </w:rPr>
        <w:t xml:space="preserve">توانید </w:t>
      </w:r>
      <w:r>
        <w:rPr>
          <w:rFonts w:hint="cs"/>
          <w:rtl/>
        </w:rPr>
        <w:t>کفایت خود را بکنید. پس چگونه می</w:t>
      </w:r>
      <w:r>
        <w:rPr>
          <w:rFonts w:cs="B Badr" w:hint="cs"/>
          <w:rtl/>
        </w:rPr>
        <w:t>‏</w:t>
      </w:r>
      <w:r w:rsidR="00F604E9" w:rsidRPr="00AF0888">
        <w:rPr>
          <w:rFonts w:hint="cs"/>
          <w:rtl/>
        </w:rPr>
        <w:t>خواهید کفایت من را بکنید</w:t>
      </w:r>
      <w:r>
        <w:rPr>
          <w:rFonts w:hint="cs"/>
          <w:rtl/>
        </w:rPr>
        <w:t>،</w:t>
      </w:r>
      <w:r w:rsidR="00F604E9" w:rsidRPr="00AF0888">
        <w:rPr>
          <w:rFonts w:hint="cs"/>
          <w:rtl/>
        </w:rPr>
        <w:t xml:space="preserve"> و به جای من این کار را به انجام برسانید؟ </w:t>
      </w:r>
      <w:r w:rsidR="00F604E9" w:rsidRPr="003E02FD">
        <w:rPr>
          <w:rFonts w:hint="cs"/>
          <w:u w:val="single"/>
          <w:rtl/>
        </w:rPr>
        <w:t>اگر قبلاً رعا</w:t>
      </w:r>
      <w:r w:rsidRPr="003E02FD">
        <w:rPr>
          <w:rFonts w:hint="cs"/>
          <w:u w:val="single"/>
          <w:rtl/>
        </w:rPr>
        <w:t>یا از حیف و ظلم حاکمان شکایت می</w:t>
      </w:r>
      <w:r w:rsidRPr="003E02FD">
        <w:rPr>
          <w:rFonts w:cs="B Badr" w:hint="cs"/>
          <w:u w:val="single"/>
          <w:rtl/>
        </w:rPr>
        <w:t>‏</w:t>
      </w:r>
      <w:r w:rsidR="00F604E9" w:rsidRPr="003E02FD">
        <w:rPr>
          <w:rFonts w:hint="cs"/>
          <w:u w:val="single"/>
          <w:rtl/>
        </w:rPr>
        <w:t>کردند، من</w:t>
      </w:r>
      <w:r w:rsidRPr="003E02FD">
        <w:rPr>
          <w:rFonts w:hint="cs"/>
          <w:u w:val="single"/>
          <w:rtl/>
        </w:rPr>
        <w:t xml:space="preserve"> امروز از حیف رعیت خود شکایت می</w:t>
      </w:r>
      <w:r w:rsidRPr="003E02FD">
        <w:rPr>
          <w:rFonts w:cs="B Badr" w:hint="cs"/>
          <w:u w:val="single"/>
          <w:rtl/>
        </w:rPr>
        <w:t>‏</w:t>
      </w:r>
      <w:r w:rsidR="00F604E9" w:rsidRPr="003E02FD">
        <w:rPr>
          <w:rFonts w:hint="cs"/>
          <w:u w:val="single"/>
          <w:rtl/>
        </w:rPr>
        <w:t>کنم و انگار که من رعیت هستم و آنان رهبر،</w:t>
      </w:r>
      <w:r w:rsidR="00F604E9" w:rsidRPr="003E02FD">
        <w:rPr>
          <w:rFonts w:hint="cs"/>
          <w:rtl/>
        </w:rPr>
        <w:t xml:space="preserve"> و یا اینکه من تقسیم شده هستم و آنان تقسیم کننده</w:t>
      </w:r>
      <w:r w:rsidR="00F604E9" w:rsidRPr="00AF0888">
        <w:rPr>
          <w:rFonts w:hint="cs"/>
          <w:rtl/>
        </w:rPr>
        <w:t>».</w:t>
      </w:r>
    </w:p>
    <w:p w:rsidR="00F604E9" w:rsidRPr="00AF0888" w:rsidRDefault="00F65676" w:rsidP="00273209">
      <w:pPr>
        <w:pStyle w:val="af6"/>
        <w:rPr>
          <w:rFonts w:hint="cs"/>
          <w:rtl/>
        </w:rPr>
      </w:pPr>
      <w:r>
        <w:rPr>
          <w:rFonts w:hint="cs"/>
          <w:b/>
          <w:bCs/>
          <w:rtl/>
        </w:rPr>
        <w:t>*</w:t>
      </w:r>
      <w:r w:rsidR="00F604E9" w:rsidRPr="00AF0888">
        <w:rPr>
          <w:b/>
          <w:bCs/>
          <w:rtl/>
        </w:rPr>
        <w:t xml:space="preserve"> </w:t>
      </w:r>
      <w:r w:rsidR="003E02FD">
        <w:rPr>
          <w:rFonts w:hint="cs"/>
          <w:b/>
          <w:bCs/>
          <w:rtl/>
        </w:rPr>
        <w:t>همچنین می</w:t>
      </w:r>
      <w:r w:rsidR="003E02FD">
        <w:rPr>
          <w:rFonts w:cs="B Badr" w:hint="cs"/>
          <w:b/>
          <w:bCs/>
          <w:rtl/>
        </w:rPr>
        <w:t>‏</w:t>
      </w:r>
      <w:r w:rsidR="00F604E9" w:rsidRPr="00AF0888">
        <w:rPr>
          <w:rFonts w:hint="cs"/>
          <w:b/>
          <w:bCs/>
          <w:rtl/>
        </w:rPr>
        <w:t>گوید:</w:t>
      </w:r>
      <w:r w:rsidR="00F604E9" w:rsidRPr="00AF0888">
        <w:rPr>
          <w:rtl/>
        </w:rPr>
        <w:t xml:space="preserve"> «</w:t>
      </w:r>
      <w:r w:rsidR="00F604E9" w:rsidRPr="00AF0888">
        <w:rPr>
          <w:rFonts w:ascii="Traditional Arabic" w:hAnsi="Traditional Arabic" w:cs="Traditional Arabic"/>
          <w:sz w:val="30"/>
          <w:szCs w:val="30"/>
          <w:rtl/>
        </w:rPr>
        <w:t xml:space="preserve">ولهمّت كل امرئ منكم نفسه لا يلتفت إلى غيرها، ولكنكم نسيتم ما </w:t>
      </w:r>
      <w:r w:rsidR="00F604E9" w:rsidRPr="00273209">
        <w:rPr>
          <w:rFonts w:ascii="Traditional Arabic" w:hAnsi="Traditional Arabic" w:cs="Traditional Arabic"/>
          <w:sz w:val="30"/>
          <w:szCs w:val="30"/>
          <w:rtl/>
        </w:rPr>
        <w:t>ذكرتم وأمنتم ما حذرتكم، فتاه عنكم رأيكم، وتشتت عليكم أمركم، ولوددت أن الله فرق بيني وبينكم</w:t>
      </w:r>
      <w:r w:rsidR="00F604E9" w:rsidRPr="00273209">
        <w:rPr>
          <w:rtl/>
        </w:rPr>
        <w:t>»</w:t>
      </w:r>
      <w:r w:rsidR="00F604E9" w:rsidRPr="00273209">
        <w:rPr>
          <w:rStyle w:val="a5"/>
          <w:rFonts w:ascii="mylotus" w:hAnsi="mylotus"/>
          <w:rtl/>
        </w:rPr>
        <w:footnoteReference w:id="210"/>
      </w:r>
      <w:r w:rsidRPr="00273209">
        <w:rPr>
          <w:rFonts w:hint="cs"/>
          <w:rtl/>
        </w:rPr>
        <w:t>.</w:t>
      </w:r>
      <w:r w:rsidR="00F604E9" w:rsidRPr="00AF0888">
        <w:rPr>
          <w:rFonts w:hint="cs"/>
          <w:rtl/>
        </w:rPr>
        <w:t xml:space="preserve"> </w:t>
      </w:r>
    </w:p>
    <w:p w:rsidR="00F604E9" w:rsidRPr="00AF0888" w:rsidRDefault="00F604E9" w:rsidP="007F00C2">
      <w:pPr>
        <w:pStyle w:val="af6"/>
        <w:rPr>
          <w:rFonts w:hint="cs"/>
          <w:rtl/>
        </w:rPr>
      </w:pPr>
      <w:r w:rsidRPr="00AF0888">
        <w:rPr>
          <w:rFonts w:hint="cs"/>
          <w:rtl/>
        </w:rPr>
        <w:t>«</w:t>
      </w:r>
      <w:r w:rsidRPr="00F65676">
        <w:rPr>
          <w:rFonts w:hint="cs"/>
          <w:u w:val="single"/>
          <w:rtl/>
        </w:rPr>
        <w:t>و هر کس از شما را نفس خود مشغول</w:t>
      </w:r>
      <w:r w:rsidR="00F65676" w:rsidRPr="00F65676">
        <w:rPr>
          <w:rFonts w:hint="cs"/>
          <w:u w:val="single"/>
          <w:rtl/>
        </w:rPr>
        <w:t xml:space="preserve"> می</w:t>
      </w:r>
      <w:r w:rsidR="00F65676" w:rsidRPr="00F65676">
        <w:rPr>
          <w:rFonts w:cs="B Badr" w:hint="cs"/>
          <w:u w:val="single"/>
          <w:rtl/>
        </w:rPr>
        <w:t>‏</w:t>
      </w:r>
      <w:r w:rsidRPr="00F65676">
        <w:rPr>
          <w:rFonts w:hint="cs"/>
          <w:u w:val="single"/>
          <w:rtl/>
        </w:rPr>
        <w:t xml:space="preserve">نمود و به کس دیگری </w:t>
      </w:r>
      <w:r w:rsidR="00273209">
        <w:rPr>
          <w:rFonts w:hint="cs"/>
          <w:u w:val="single"/>
          <w:rtl/>
        </w:rPr>
        <w:t>توج</w:t>
      </w:r>
      <w:r w:rsidRPr="00F65676">
        <w:rPr>
          <w:rFonts w:hint="cs"/>
          <w:u w:val="single"/>
          <w:rtl/>
        </w:rPr>
        <w:t>ه نداشت</w:t>
      </w:r>
      <w:r w:rsidRPr="00AF0888">
        <w:rPr>
          <w:rFonts w:hint="cs"/>
          <w:rtl/>
        </w:rPr>
        <w:t>. ولی آنچه را که به شما تذکر داده شده بود به فراموشی سپردید و از آنچه که شما را از آن بیمناک کرده بودند خاطر جمع شدید. در نتیجه رأی شما از مغزتان گم شد و امر شما بر شما پراکنده گشت</w:t>
      </w:r>
      <w:r w:rsidR="00273209">
        <w:rPr>
          <w:rFonts w:hint="cs"/>
          <w:rtl/>
        </w:rPr>
        <w:t xml:space="preserve"> و دوست داشتم خداوند من و شما را از هم جدا نماید</w:t>
      </w:r>
      <w:r w:rsidRPr="00AF0888">
        <w:rPr>
          <w:rFonts w:hint="cs"/>
          <w:rtl/>
        </w:rPr>
        <w:t>».</w:t>
      </w:r>
      <w:r w:rsidR="002D0198">
        <w:rPr>
          <w:rFonts w:hint="cs"/>
          <w:rtl/>
        </w:rPr>
        <w:t xml:space="preserve"> </w:t>
      </w:r>
    </w:p>
    <w:p w:rsidR="00F604E9" w:rsidRPr="00AF0888" w:rsidRDefault="002D0198" w:rsidP="007F00C2">
      <w:pPr>
        <w:pStyle w:val="af6"/>
        <w:rPr>
          <w:rFonts w:hint="cs"/>
          <w:rtl/>
        </w:rPr>
      </w:pPr>
      <w:r>
        <w:rPr>
          <w:rFonts w:hint="cs"/>
          <w:rtl/>
        </w:rPr>
        <w:t>* همچنین می</w:t>
      </w:r>
      <w:r>
        <w:rPr>
          <w:rFonts w:cs="B Badr" w:hint="cs"/>
          <w:rtl/>
        </w:rPr>
        <w:t>‏</w:t>
      </w:r>
      <w:r w:rsidR="00F604E9" w:rsidRPr="00AF0888">
        <w:rPr>
          <w:rFonts w:hint="cs"/>
          <w:rtl/>
        </w:rPr>
        <w:t xml:space="preserve">گوید: </w:t>
      </w:r>
      <w:r w:rsidR="00F604E9" w:rsidRPr="00AF0888">
        <w:rPr>
          <w:rtl/>
        </w:rPr>
        <w:t>«</w:t>
      </w:r>
      <w:r w:rsidR="00F604E9" w:rsidRPr="00AF0888">
        <w:rPr>
          <w:rFonts w:ascii="Traditional Arabic" w:hAnsi="Traditional Arabic" w:cs="Traditional Arabic"/>
          <w:sz w:val="30"/>
          <w:szCs w:val="30"/>
          <w:rtl/>
        </w:rPr>
        <w:t>ما بالكم لا سددتم لرشد ولا هديتم لقصد؟...</w:t>
      </w:r>
      <w:r>
        <w:rPr>
          <w:rFonts w:ascii="Traditional Arabic" w:hAnsi="Traditional Arabic" w:cs="Traditional Arabic" w:hint="cs"/>
          <w:sz w:val="30"/>
          <w:szCs w:val="30"/>
          <w:rtl/>
        </w:rPr>
        <w:t xml:space="preserve"> </w:t>
      </w:r>
      <w:r w:rsidR="00F604E9" w:rsidRPr="00AF0888">
        <w:rPr>
          <w:rFonts w:ascii="Traditional Arabic" w:hAnsi="Traditional Arabic" w:cs="Traditional Arabic"/>
          <w:sz w:val="30"/>
          <w:szCs w:val="30"/>
          <w:rtl/>
        </w:rPr>
        <w:t>طعانين عيابين حيادين رواغين، إنه لا غنى في كثرة عددكم مع قلة اجتماع قلوبكم</w:t>
      </w:r>
      <w:r w:rsidR="00F604E9" w:rsidRPr="00AF0888">
        <w:rPr>
          <w:rtl/>
        </w:rPr>
        <w:t>»</w:t>
      </w:r>
      <w:r w:rsidR="00F604E9" w:rsidRPr="008D5BC5">
        <w:rPr>
          <w:rStyle w:val="a5"/>
          <w:rFonts w:ascii="mylotus" w:hAnsi="mylotus"/>
          <w:rtl/>
        </w:rPr>
        <w:footnoteReference w:id="211"/>
      </w:r>
      <w:r>
        <w:rPr>
          <w:rFonts w:hint="cs"/>
          <w:rtl/>
        </w:rPr>
        <w:t>.</w:t>
      </w:r>
    </w:p>
    <w:p w:rsidR="00F604E9" w:rsidRPr="00AF0888" w:rsidRDefault="00F604E9" w:rsidP="007F00C2">
      <w:pPr>
        <w:pStyle w:val="af6"/>
        <w:rPr>
          <w:rFonts w:hint="cs"/>
          <w:rtl/>
        </w:rPr>
      </w:pPr>
      <w:r w:rsidRPr="00AF0888">
        <w:rPr>
          <w:rFonts w:hint="cs"/>
          <w:rtl/>
        </w:rPr>
        <w:t xml:space="preserve">«شما را چه شده است؟ که </w:t>
      </w:r>
      <w:r w:rsidRPr="002D0198">
        <w:rPr>
          <w:rFonts w:hint="cs"/>
          <w:u w:val="single"/>
          <w:rtl/>
        </w:rPr>
        <w:t>هرگز موفق به رشد و صلاح نشدید و به حیات معتدل هدایت نگردیدید</w:t>
      </w:r>
      <w:r w:rsidRPr="00AF0888">
        <w:rPr>
          <w:rFonts w:hint="cs"/>
          <w:rtl/>
        </w:rPr>
        <w:t>....</w:t>
      </w:r>
      <w:r w:rsidR="002D0198">
        <w:rPr>
          <w:rFonts w:hint="cs"/>
          <w:rtl/>
        </w:rPr>
        <w:t xml:space="preserve"> </w:t>
      </w:r>
      <w:r w:rsidRPr="002D0198">
        <w:rPr>
          <w:rFonts w:hint="cs"/>
          <w:u w:val="single"/>
          <w:rtl/>
        </w:rPr>
        <w:t>شما مردمی هستید طعنه زن و عیب جو و کناره گیرنده از حق و ترسو</w:t>
      </w:r>
      <w:r w:rsidRPr="00AF0888">
        <w:rPr>
          <w:rFonts w:hint="cs"/>
          <w:rtl/>
        </w:rPr>
        <w:t>. شما با</w:t>
      </w:r>
      <w:r w:rsidR="002D0198">
        <w:rPr>
          <w:rFonts w:hint="cs"/>
          <w:rtl/>
        </w:rPr>
        <w:t xml:space="preserve"> وجود کثرت تعدادتان، هماهنگی دل</w:t>
      </w:r>
      <w:r w:rsidR="002D0198">
        <w:rPr>
          <w:rFonts w:cs="B Badr" w:hint="cs"/>
          <w:rtl/>
        </w:rPr>
        <w:t>‏</w:t>
      </w:r>
      <w:r w:rsidRPr="00AF0888">
        <w:rPr>
          <w:rFonts w:hint="cs"/>
          <w:rtl/>
        </w:rPr>
        <w:t>هایتان بسیار اندک است».</w:t>
      </w:r>
    </w:p>
    <w:p w:rsidR="00F604E9" w:rsidRPr="00AF0888" w:rsidRDefault="002D0198" w:rsidP="002D0198">
      <w:pPr>
        <w:pStyle w:val="af6"/>
        <w:rPr>
          <w:rFonts w:hint="cs"/>
          <w:rtl/>
        </w:rPr>
      </w:pPr>
      <w:r>
        <w:rPr>
          <w:rFonts w:hint="cs"/>
          <w:rtl/>
        </w:rPr>
        <w:t>* نیز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التي إذا أمرتُ لم تُطع، وإذا دعوتُ لم تُجب، إن أُمهِلتُم خِفتُم، وإن حوربتم خِرتم</w:t>
      </w:r>
      <w:r w:rsidR="00F604E9" w:rsidRPr="00AF0888">
        <w:rPr>
          <w:rtl/>
        </w:rPr>
        <w:t>»</w:t>
      </w:r>
      <w:r w:rsidR="00F604E9" w:rsidRPr="008D5BC5">
        <w:rPr>
          <w:rStyle w:val="a5"/>
          <w:rFonts w:ascii="mylotus" w:hAnsi="mylotus"/>
          <w:rtl/>
        </w:rPr>
        <w:footnoteReference w:id="212"/>
      </w:r>
      <w:r>
        <w:rPr>
          <w:rFonts w:hint="cs"/>
          <w:rtl/>
        </w:rPr>
        <w:t>.</w:t>
      </w:r>
    </w:p>
    <w:p w:rsidR="00F604E9" w:rsidRPr="00AF0888" w:rsidRDefault="00F604E9" w:rsidP="007F00C2">
      <w:pPr>
        <w:pStyle w:val="af6"/>
        <w:rPr>
          <w:rFonts w:hint="cs"/>
          <w:rtl/>
        </w:rPr>
      </w:pPr>
      <w:r w:rsidRPr="00AF0888">
        <w:rPr>
          <w:rFonts w:hint="cs"/>
          <w:rtl/>
        </w:rPr>
        <w:t>«ای گروهی</w:t>
      </w:r>
      <w:r w:rsidR="002D0198">
        <w:rPr>
          <w:rFonts w:hint="cs"/>
          <w:rtl/>
        </w:rPr>
        <w:t xml:space="preserve"> که </w:t>
      </w:r>
      <w:r w:rsidR="002D0198" w:rsidRPr="002D0198">
        <w:rPr>
          <w:rFonts w:hint="cs"/>
          <w:u w:val="single"/>
          <w:rtl/>
        </w:rPr>
        <w:t>هنگامی که امر کنم اطاعت نمی</w:t>
      </w:r>
      <w:r w:rsidR="002D0198" w:rsidRPr="002D0198">
        <w:rPr>
          <w:rFonts w:cs="B Badr" w:hint="cs"/>
          <w:u w:val="single"/>
          <w:rtl/>
        </w:rPr>
        <w:t>‏</w:t>
      </w:r>
      <w:r w:rsidRPr="002D0198">
        <w:rPr>
          <w:rFonts w:hint="cs"/>
          <w:u w:val="single"/>
          <w:rtl/>
        </w:rPr>
        <w:t>کنید و</w:t>
      </w:r>
      <w:r w:rsidR="002D0198" w:rsidRPr="002D0198">
        <w:rPr>
          <w:rFonts w:hint="cs"/>
          <w:u w:val="single"/>
          <w:rtl/>
        </w:rPr>
        <w:t xml:space="preserve"> هر موقع که دعوت کنم اجابتم نمی</w:t>
      </w:r>
      <w:r w:rsidR="002D0198" w:rsidRPr="002D0198">
        <w:rPr>
          <w:rFonts w:cs="B Badr" w:hint="cs"/>
          <w:u w:val="single"/>
          <w:rtl/>
        </w:rPr>
        <w:t>‏</w:t>
      </w:r>
      <w:r w:rsidRPr="002D0198">
        <w:rPr>
          <w:rFonts w:hint="cs"/>
          <w:u w:val="single"/>
          <w:rtl/>
        </w:rPr>
        <w:t>کنید</w:t>
      </w:r>
      <w:r w:rsidRPr="00AF0888">
        <w:rPr>
          <w:rFonts w:hint="cs"/>
          <w:rtl/>
        </w:rPr>
        <w:t xml:space="preserve">. اگر به شما مهلت داده شود </w:t>
      </w:r>
      <w:r w:rsidR="002D0198">
        <w:rPr>
          <w:rFonts w:hint="cs"/>
          <w:rtl/>
        </w:rPr>
        <w:t>در تخیلات و سخنان بیهوده فرو می</w:t>
      </w:r>
      <w:r w:rsidR="002D0198">
        <w:rPr>
          <w:rFonts w:cs="B Badr" w:hint="cs"/>
          <w:rtl/>
        </w:rPr>
        <w:t>‏</w:t>
      </w:r>
      <w:r w:rsidRPr="00AF0888">
        <w:rPr>
          <w:rFonts w:hint="cs"/>
          <w:rtl/>
        </w:rPr>
        <w:t>روید و اگر با شما بجنگند سست و زبون م</w:t>
      </w:r>
      <w:r w:rsidR="002D0198">
        <w:rPr>
          <w:rFonts w:hint="cs"/>
          <w:rtl/>
        </w:rPr>
        <w:t>ی</w:t>
      </w:r>
      <w:r w:rsidR="002D0198">
        <w:rPr>
          <w:rFonts w:cs="B Badr" w:hint="cs"/>
          <w:rtl/>
        </w:rPr>
        <w:t>‏</w:t>
      </w:r>
      <w:r w:rsidRPr="00AF0888">
        <w:rPr>
          <w:rFonts w:hint="cs"/>
          <w:rtl/>
        </w:rPr>
        <w:t>گردید».</w:t>
      </w:r>
    </w:p>
    <w:p w:rsidR="00F604E9" w:rsidRPr="00AF0888" w:rsidRDefault="002D0198" w:rsidP="007F00C2">
      <w:pPr>
        <w:pStyle w:val="af6"/>
        <w:rPr>
          <w:rFonts w:hint="cs"/>
          <w:rtl/>
        </w:rPr>
      </w:pPr>
      <w:r>
        <w:rPr>
          <w:rFonts w:hint="cs"/>
          <w:rtl/>
        </w:rPr>
        <w:t>* همچنین می</w:t>
      </w:r>
      <w:r>
        <w:rPr>
          <w:rFonts w:cs="B Badr" w:hint="cs"/>
          <w:rtl/>
        </w:rPr>
        <w:t>‏</w:t>
      </w:r>
      <w:r w:rsidR="00F604E9" w:rsidRPr="00AF0888">
        <w:rPr>
          <w:rFonts w:hint="cs"/>
          <w:rtl/>
        </w:rPr>
        <w:t>گوید:</w:t>
      </w:r>
      <w:r w:rsidR="00F604E9" w:rsidRPr="00AF0888">
        <w:rPr>
          <w:rtl/>
        </w:rPr>
        <w:t xml:space="preserve"> «</w:t>
      </w:r>
      <w:r w:rsidR="00F604E9" w:rsidRPr="00AF0888">
        <w:rPr>
          <w:rFonts w:ascii="Traditional Arabic" w:hAnsi="Traditional Arabic" w:cs="Traditional Arabic"/>
          <w:sz w:val="30"/>
          <w:szCs w:val="30"/>
          <w:rtl/>
        </w:rPr>
        <w:t>لقد كنت أمس أميراً فأصبحت اليوم مأموراً، وكنت أمس ناهياً فأصبحت اليوم منهياً</w:t>
      </w:r>
      <w:r w:rsidR="00F604E9" w:rsidRPr="00AF0888">
        <w:rPr>
          <w:rtl/>
        </w:rPr>
        <w:t>»</w:t>
      </w:r>
      <w:r w:rsidR="00F604E9" w:rsidRPr="008D5BC5">
        <w:rPr>
          <w:rStyle w:val="a5"/>
          <w:rFonts w:ascii="mylotus" w:hAnsi="mylotus"/>
          <w:rtl/>
        </w:rPr>
        <w:footnoteReference w:id="213"/>
      </w:r>
      <w:r>
        <w:rPr>
          <w:rFonts w:hint="cs"/>
          <w:rtl/>
        </w:rPr>
        <w:t>.</w:t>
      </w:r>
      <w:r w:rsidR="00F604E9" w:rsidRPr="00AF0888">
        <w:rPr>
          <w:rFonts w:hint="cs"/>
          <w:rtl/>
        </w:rPr>
        <w:t xml:space="preserve"> </w:t>
      </w:r>
    </w:p>
    <w:p w:rsidR="00F604E9" w:rsidRPr="00AF0888" w:rsidRDefault="00F604E9" w:rsidP="007F00C2">
      <w:pPr>
        <w:pStyle w:val="af6"/>
        <w:rPr>
          <w:rFonts w:hint="cs"/>
          <w:u w:val="single"/>
          <w:rtl/>
        </w:rPr>
      </w:pPr>
      <w:r w:rsidRPr="00AF0888">
        <w:rPr>
          <w:rFonts w:hint="cs"/>
          <w:rtl/>
        </w:rPr>
        <w:t>«</w:t>
      </w:r>
      <w:r w:rsidR="002D0198">
        <w:rPr>
          <w:rFonts w:hint="cs"/>
          <w:u w:val="single"/>
          <w:rtl/>
        </w:rPr>
        <w:t>من تا دیروز امیر و فرمانده</w:t>
      </w:r>
      <w:r w:rsidRPr="002D0198">
        <w:rPr>
          <w:rFonts w:hint="cs"/>
          <w:u w:val="single"/>
          <w:rtl/>
        </w:rPr>
        <w:t xml:space="preserve"> بودم و امروز فرمانبردار شده</w:t>
      </w:r>
      <w:r w:rsidRPr="002D0198">
        <w:rPr>
          <w:rFonts w:cs="CTraditional Arabic" w:hint="cs"/>
          <w:u w:val="single"/>
          <w:cs/>
        </w:rPr>
        <w:t>‎</w:t>
      </w:r>
      <w:r w:rsidR="002D0198">
        <w:rPr>
          <w:rFonts w:hint="cs"/>
          <w:u w:val="single"/>
          <w:rtl/>
        </w:rPr>
        <w:t>ام. دیروز نهی</w:t>
      </w:r>
      <w:r w:rsidR="002D0198">
        <w:rPr>
          <w:rFonts w:cs="B Badr" w:hint="cs"/>
          <w:u w:val="single"/>
          <w:rtl/>
        </w:rPr>
        <w:t>‏</w:t>
      </w:r>
      <w:r w:rsidR="002D0198">
        <w:rPr>
          <w:rFonts w:hint="cs"/>
          <w:u w:val="single"/>
          <w:rtl/>
        </w:rPr>
        <w:t>کننده بودم و امروز نهی می</w:t>
      </w:r>
      <w:r w:rsidR="002D0198">
        <w:rPr>
          <w:rFonts w:cs="B Badr" w:hint="cs"/>
          <w:u w:val="single"/>
          <w:rtl/>
        </w:rPr>
        <w:t>‏</w:t>
      </w:r>
      <w:r w:rsidRPr="002D0198">
        <w:rPr>
          <w:rFonts w:hint="cs"/>
          <w:u w:val="single"/>
          <w:rtl/>
        </w:rPr>
        <w:t>شوم</w:t>
      </w:r>
      <w:r w:rsidRPr="00AF0888">
        <w:rPr>
          <w:rFonts w:hint="cs"/>
          <w:rtl/>
        </w:rPr>
        <w:t>».</w:t>
      </w:r>
    </w:p>
    <w:p w:rsidR="00F604E9" w:rsidRPr="00AF0888" w:rsidRDefault="00F604E9" w:rsidP="007F00C2">
      <w:pPr>
        <w:pStyle w:val="af6"/>
        <w:rPr>
          <w:rFonts w:hint="cs"/>
          <w:rtl/>
        </w:rPr>
      </w:pPr>
      <w:r w:rsidRPr="00AF0888">
        <w:rPr>
          <w:rFonts w:hint="cs"/>
          <w:rtl/>
        </w:rPr>
        <w:t>اين اقوال بيانگر حسرتها و آه</w:t>
      </w:r>
      <w:r w:rsidRPr="00AF0888">
        <w:rPr>
          <w:rFonts w:cs="CTraditional Arabic" w:hint="cs"/>
          <w:cs/>
        </w:rPr>
        <w:t>‎</w:t>
      </w:r>
      <w:r w:rsidRPr="00AF0888">
        <w:rPr>
          <w:rFonts w:hint="cs"/>
          <w:rtl/>
        </w:rPr>
        <w:t>های قلبی زخمی و رئیسی است که از پیروان خود ظلم دیده است. او</w:t>
      </w:r>
      <w:r w:rsidR="002D0198">
        <w:rPr>
          <w:rFonts w:hint="cs"/>
          <w:rtl/>
        </w:rPr>
        <w:t xml:space="preserve"> از آن دسته از پیروانش شکایت می</w:t>
      </w:r>
      <w:r w:rsidR="002D0198">
        <w:rPr>
          <w:rFonts w:cs="B Badr" w:hint="cs"/>
          <w:rtl/>
        </w:rPr>
        <w:t>‏</w:t>
      </w:r>
      <w:r w:rsidRPr="00AF0888">
        <w:rPr>
          <w:rFonts w:hint="cs"/>
          <w:rtl/>
        </w:rPr>
        <w:t>کند که او را خوار نموده و از او نافرمانی کرده</w:t>
      </w:r>
      <w:r w:rsidRPr="00AF0888">
        <w:rPr>
          <w:rFonts w:cs="CTraditional Arabic" w:hint="cs"/>
          <w:cs/>
        </w:rPr>
        <w:t>‎</w:t>
      </w:r>
      <w:r w:rsidR="002D0198">
        <w:rPr>
          <w:rFonts w:hint="cs"/>
          <w:rtl/>
        </w:rPr>
        <w:t>اند و سپس او علیه آنان دعا می</w:t>
      </w:r>
      <w:r w:rsidR="002D0198">
        <w:rPr>
          <w:rFonts w:cs="B Badr" w:hint="cs"/>
          <w:rtl/>
        </w:rPr>
        <w:t>‏</w:t>
      </w:r>
      <w:r w:rsidRPr="00AF0888">
        <w:rPr>
          <w:rFonts w:hint="cs"/>
          <w:rtl/>
        </w:rPr>
        <w:t>کند.</w:t>
      </w:r>
    </w:p>
    <w:p w:rsidR="00F604E9" w:rsidRPr="00AF0888" w:rsidRDefault="00F604E9" w:rsidP="007F00C2">
      <w:pPr>
        <w:pStyle w:val="af6"/>
        <w:rPr>
          <w:rFonts w:hint="cs"/>
          <w:rtl/>
        </w:rPr>
      </w:pPr>
      <w:r w:rsidRPr="00AF0888">
        <w:rPr>
          <w:rFonts w:hint="cs"/>
          <w:rtl/>
        </w:rPr>
        <w:t>علی بن أبی طالب</w:t>
      </w:r>
      <w:r w:rsidRPr="00AF0888">
        <w:rPr>
          <w:rFonts w:cs="CTraditional Arabic" w:hint="cs"/>
          <w:rtl/>
        </w:rPr>
        <w:t>س</w:t>
      </w:r>
      <w:r w:rsidRPr="00AF0888">
        <w:rPr>
          <w:rFonts w:hint="cs"/>
          <w:rtl/>
        </w:rPr>
        <w:t xml:space="preserve"> </w:t>
      </w:r>
      <w:r w:rsidRPr="002D0198">
        <w:rPr>
          <w:rFonts w:hint="cs"/>
          <w:u w:val="single"/>
          <w:rtl/>
        </w:rPr>
        <w:t xml:space="preserve">آنان </w:t>
      </w:r>
      <w:r w:rsidR="002D0198" w:rsidRPr="002D0198">
        <w:rPr>
          <w:rFonts w:hint="cs"/>
          <w:u w:val="single"/>
          <w:rtl/>
        </w:rPr>
        <w:t>را نامرد و عاصی و خوار توصیف می</w:t>
      </w:r>
      <w:r w:rsidR="002D0198" w:rsidRPr="002D0198">
        <w:rPr>
          <w:rFonts w:cs="B Badr" w:hint="cs"/>
          <w:u w:val="single"/>
          <w:rtl/>
        </w:rPr>
        <w:t>‏</w:t>
      </w:r>
      <w:r w:rsidRPr="002D0198">
        <w:rPr>
          <w:rFonts w:hint="cs"/>
          <w:u w:val="single"/>
          <w:rtl/>
        </w:rPr>
        <w:t>کند و متهم به این می</w:t>
      </w:r>
      <w:r w:rsidRPr="002D0198">
        <w:rPr>
          <w:rFonts w:cs="CTraditional Arabic" w:hint="cs"/>
          <w:u w:val="single"/>
          <w:cs/>
        </w:rPr>
        <w:t>‎</w:t>
      </w:r>
      <w:r w:rsidRPr="002D0198">
        <w:rPr>
          <w:rFonts w:hint="cs"/>
          <w:u w:val="single"/>
          <w:rtl/>
        </w:rPr>
        <w:t xml:space="preserve">کند که آنچنان که باطل </w:t>
      </w:r>
      <w:r w:rsidR="002D0198">
        <w:rPr>
          <w:rFonts w:hint="cs"/>
          <w:u w:val="single"/>
          <w:rtl/>
        </w:rPr>
        <w:t>را می</w:t>
      </w:r>
      <w:r w:rsidR="002D0198">
        <w:rPr>
          <w:rFonts w:cs="B Badr" w:hint="cs"/>
          <w:u w:val="single"/>
          <w:rtl/>
        </w:rPr>
        <w:t>‏</w:t>
      </w:r>
      <w:r w:rsidR="002D0198">
        <w:rPr>
          <w:rFonts w:hint="cs"/>
          <w:u w:val="single"/>
          <w:rtl/>
        </w:rPr>
        <w:t>شناسند، حق را نمی</w:t>
      </w:r>
      <w:r w:rsidR="002D0198">
        <w:rPr>
          <w:rFonts w:cs="B Badr" w:hint="cs"/>
          <w:u w:val="single"/>
          <w:rtl/>
        </w:rPr>
        <w:t>‏</w:t>
      </w:r>
      <w:r w:rsidRPr="002D0198">
        <w:rPr>
          <w:rFonts w:hint="cs"/>
          <w:u w:val="single"/>
          <w:rtl/>
        </w:rPr>
        <w:t>شناسند و خائن هستند و دینی ندارند ک</w:t>
      </w:r>
      <w:r w:rsidR="002D0198">
        <w:rPr>
          <w:rFonts w:hint="cs"/>
          <w:u w:val="single"/>
          <w:rtl/>
        </w:rPr>
        <w:t>ه بر آن اجتماع نمایند و بر کینه</w:t>
      </w:r>
      <w:r w:rsidR="002D0198">
        <w:rPr>
          <w:rFonts w:cs="B Badr" w:hint="cs"/>
          <w:u w:val="single"/>
          <w:rtl/>
        </w:rPr>
        <w:t>‏</w:t>
      </w:r>
      <w:r w:rsidRPr="002D0198">
        <w:rPr>
          <w:rFonts w:hint="cs"/>
          <w:u w:val="single"/>
          <w:rtl/>
        </w:rPr>
        <w:t>توزی دسیسه چیده</w:t>
      </w:r>
      <w:r w:rsidRPr="002D0198">
        <w:rPr>
          <w:rFonts w:cs="CTraditional Arabic" w:hint="cs"/>
          <w:u w:val="single"/>
          <w:cs/>
        </w:rPr>
        <w:t>‎</w:t>
      </w:r>
      <w:r w:rsidR="002D0198">
        <w:rPr>
          <w:rFonts w:hint="cs"/>
          <w:u w:val="single"/>
          <w:rtl/>
        </w:rPr>
        <w:t>اند و سپس علیه آنان دعا می</w:t>
      </w:r>
      <w:r w:rsidR="002D0198">
        <w:rPr>
          <w:rFonts w:cs="B Badr" w:hint="cs"/>
          <w:u w:val="single"/>
          <w:rtl/>
        </w:rPr>
        <w:t>‏</w:t>
      </w:r>
      <w:r w:rsidRPr="002D0198">
        <w:rPr>
          <w:rFonts w:hint="cs"/>
          <w:u w:val="single"/>
          <w:rtl/>
        </w:rPr>
        <w:t>کند که به آگاهی و اعتدال دست نیابند</w:t>
      </w:r>
      <w:r w:rsidRPr="00AF0888">
        <w:rPr>
          <w:rFonts w:hint="cs"/>
          <w:rtl/>
        </w:rPr>
        <w:t>.</w:t>
      </w:r>
    </w:p>
    <w:p w:rsidR="00F604E9" w:rsidRPr="00AF0888" w:rsidRDefault="00F604E9" w:rsidP="007F00C2">
      <w:pPr>
        <w:pStyle w:val="af6"/>
        <w:rPr>
          <w:rFonts w:hint="cs"/>
          <w:rtl/>
        </w:rPr>
      </w:pPr>
      <w:r w:rsidRPr="00AF0888">
        <w:rPr>
          <w:rFonts w:hint="cs"/>
          <w:rtl/>
        </w:rPr>
        <w:t>این روایات ر</w:t>
      </w:r>
      <w:r w:rsidR="002D0198">
        <w:rPr>
          <w:rFonts w:hint="cs"/>
          <w:rtl/>
        </w:rPr>
        <w:t>نج زیادی را کشف می</w:t>
      </w:r>
      <w:r w:rsidR="002D0198">
        <w:rPr>
          <w:rFonts w:cs="B Badr" w:hint="cs"/>
          <w:rtl/>
        </w:rPr>
        <w:t>‏</w:t>
      </w:r>
      <w:r w:rsidRPr="00AF0888">
        <w:rPr>
          <w:rFonts w:hint="cs"/>
          <w:rtl/>
        </w:rPr>
        <w:t>کنند که علی</w:t>
      </w:r>
      <w:r w:rsidRPr="00AF0888">
        <w:rPr>
          <w:rFonts w:cs="CTraditional Arabic" w:hint="cs"/>
          <w:rtl/>
        </w:rPr>
        <w:t>س</w:t>
      </w:r>
      <w:r w:rsidRPr="00AF0888">
        <w:rPr>
          <w:rFonts w:hint="cs"/>
          <w:rtl/>
        </w:rPr>
        <w:t xml:space="preserve"> در طول حیات خود از آن رنج برده است تا این</w:t>
      </w:r>
      <w:r w:rsidR="002D0198">
        <w:rPr>
          <w:rFonts w:hint="cs"/>
          <w:rtl/>
        </w:rPr>
        <w:t>که از زندگی با آنان خسته می</w:t>
      </w:r>
      <w:r w:rsidR="002D0198">
        <w:rPr>
          <w:rFonts w:cs="B Badr" w:hint="cs"/>
          <w:rtl/>
        </w:rPr>
        <w:t>‏</w:t>
      </w:r>
      <w:r w:rsidR="002D0198">
        <w:rPr>
          <w:rFonts w:hint="cs"/>
          <w:rtl/>
        </w:rPr>
        <w:t>شود و آرزوی مرگ می</w:t>
      </w:r>
      <w:r w:rsidR="002D0198">
        <w:rPr>
          <w:rFonts w:cs="B Badr" w:hint="cs"/>
          <w:rtl/>
        </w:rPr>
        <w:t>‏</w:t>
      </w:r>
      <w:r w:rsidRPr="00AF0888">
        <w:rPr>
          <w:rFonts w:hint="cs"/>
          <w:rtl/>
        </w:rPr>
        <w:t>کند.</w:t>
      </w:r>
    </w:p>
    <w:p w:rsidR="00F604E9" w:rsidRPr="00AF0888" w:rsidRDefault="00F604E9" w:rsidP="00516CCC">
      <w:pPr>
        <w:pStyle w:val="af3"/>
        <w:rPr>
          <w:rFonts w:hint="cs"/>
          <w:rtl/>
        </w:rPr>
      </w:pPr>
      <w:bookmarkStart w:id="368" w:name="_Toc252932559"/>
      <w:bookmarkStart w:id="369" w:name="_Toc254520630"/>
      <w:r w:rsidRPr="00AF0888">
        <w:rPr>
          <w:rFonts w:hint="cs"/>
          <w:rtl/>
        </w:rPr>
        <w:t>2- حسن بن علی</w:t>
      </w:r>
      <w:r w:rsidR="002D0198">
        <w:rPr>
          <w:rFonts w:hint="cs"/>
          <w:rtl/>
        </w:rPr>
        <w:t xml:space="preserve"> </w:t>
      </w:r>
      <w:r w:rsidR="002D0198">
        <w:rPr>
          <w:rFonts w:cs="CTraditional Arabic" w:hint="cs"/>
          <w:rtl/>
        </w:rPr>
        <w:t>ب</w:t>
      </w:r>
      <w:r w:rsidR="002D0198">
        <w:rPr>
          <w:rFonts w:hint="cs"/>
          <w:rtl/>
        </w:rPr>
        <w:t xml:space="preserve"> </w:t>
      </w:r>
      <w:r w:rsidRPr="00AF0888">
        <w:rPr>
          <w:rFonts w:hint="cs"/>
          <w:rtl/>
        </w:rPr>
        <w:t>(3-50ﻫ)</w:t>
      </w:r>
      <w:r w:rsidR="002D0198">
        <w:rPr>
          <w:rFonts w:hint="cs"/>
          <w:rtl/>
        </w:rPr>
        <w:t>:</w:t>
      </w:r>
      <w:bookmarkEnd w:id="368"/>
      <w:bookmarkEnd w:id="369"/>
    </w:p>
    <w:p w:rsidR="00F604E9" w:rsidRPr="00AF0888" w:rsidRDefault="00F604E9" w:rsidP="002D0198">
      <w:pPr>
        <w:pStyle w:val="af6"/>
        <w:widowControl w:val="0"/>
        <w:ind w:firstLine="0"/>
        <w:rPr>
          <w:rFonts w:hint="cs"/>
          <w:rtl/>
        </w:rPr>
      </w:pPr>
      <w:r w:rsidRPr="00AF0888">
        <w:rPr>
          <w:rFonts w:hint="cs"/>
          <w:rtl/>
        </w:rPr>
        <w:t>سهم حسن نیز بهتر از سهم پدرش همراه با پیروانش نبود، زیرا پیروانش او را مورد آزار قرار دادند و به</w:t>
      </w:r>
      <w:r w:rsidR="002D0198">
        <w:rPr>
          <w:rFonts w:hint="cs"/>
          <w:rtl/>
        </w:rPr>
        <w:t xml:space="preserve"> او بد کردند، حال آنکه اظهار می</w:t>
      </w:r>
      <w:r w:rsidR="002D0198">
        <w:rPr>
          <w:rFonts w:cs="B Badr" w:hint="cs"/>
          <w:rtl/>
        </w:rPr>
        <w:t>‏</w:t>
      </w:r>
      <w:r w:rsidRPr="00AF0888">
        <w:rPr>
          <w:rFonts w:hint="cs"/>
          <w:rtl/>
        </w:rPr>
        <w:t>داشتند که شیعه او و پدرش هستند.</w:t>
      </w:r>
    </w:p>
    <w:p w:rsidR="00F604E9" w:rsidRPr="00D961E7" w:rsidRDefault="00F604E9" w:rsidP="007F00C2">
      <w:pPr>
        <w:pStyle w:val="af6"/>
        <w:rPr>
          <w:rFonts w:hint="cs"/>
          <w:b/>
          <w:bCs/>
          <w:rtl/>
        </w:rPr>
      </w:pPr>
      <w:r w:rsidRPr="00D961E7">
        <w:rPr>
          <w:rFonts w:hint="cs"/>
          <w:b/>
          <w:bCs/>
          <w:rtl/>
        </w:rPr>
        <w:t>در کتب شیعه دوازده امام</w:t>
      </w:r>
      <w:r w:rsidR="002D0198" w:rsidRPr="00D961E7">
        <w:rPr>
          <w:rFonts w:hint="cs"/>
          <w:b/>
          <w:bCs/>
          <w:rtl/>
        </w:rPr>
        <w:t>ی شکایت</w:t>
      </w:r>
      <w:r w:rsidR="002D0198" w:rsidRPr="00D961E7">
        <w:rPr>
          <w:rFonts w:cs="B Badr" w:hint="cs"/>
          <w:b/>
          <w:bCs/>
          <w:rtl/>
        </w:rPr>
        <w:t>‏</w:t>
      </w:r>
      <w:r w:rsidRPr="00D961E7">
        <w:rPr>
          <w:rFonts w:hint="cs"/>
          <w:b/>
          <w:bCs/>
          <w:rtl/>
        </w:rPr>
        <w:t>های زیادی از او روایت شده است ک</w:t>
      </w:r>
      <w:r w:rsidR="002D0198" w:rsidRPr="00D961E7">
        <w:rPr>
          <w:rFonts w:hint="cs"/>
          <w:b/>
          <w:bCs/>
          <w:rtl/>
        </w:rPr>
        <w:t>ه به بیان برخی از آنها اکتفا می</w:t>
      </w:r>
      <w:r w:rsidR="002D0198" w:rsidRPr="00D961E7">
        <w:rPr>
          <w:rFonts w:cs="B Badr" w:hint="cs"/>
          <w:b/>
          <w:bCs/>
          <w:rtl/>
        </w:rPr>
        <w:t>‏</w:t>
      </w:r>
      <w:r w:rsidRPr="00D961E7">
        <w:rPr>
          <w:rFonts w:hint="cs"/>
          <w:b/>
          <w:bCs/>
          <w:rtl/>
        </w:rPr>
        <w:t>شود:</w:t>
      </w:r>
    </w:p>
    <w:p w:rsidR="00F604E9" w:rsidRPr="00AF0888" w:rsidRDefault="00D961E7" w:rsidP="00D961E7">
      <w:pPr>
        <w:pStyle w:val="af6"/>
        <w:rPr>
          <w:rFonts w:hint="cs"/>
          <w:rtl/>
        </w:rPr>
      </w:pPr>
      <w:r>
        <w:rPr>
          <w:rFonts w:hint="cs"/>
          <w:rtl/>
        </w:rPr>
        <w:t xml:space="preserve">* </w:t>
      </w:r>
      <w:r w:rsidR="00F604E9" w:rsidRPr="00AF0888">
        <w:rPr>
          <w:rFonts w:hint="cs"/>
          <w:rtl/>
        </w:rPr>
        <w:t>از حسن</w:t>
      </w:r>
      <w:r>
        <w:rPr>
          <w:rFonts w:hint="cs"/>
          <w:rtl/>
        </w:rPr>
        <w:t xml:space="preserve"> </w:t>
      </w:r>
      <w:r>
        <w:rPr>
          <w:rFonts w:cs="CTraditional Arabic" w:hint="cs"/>
          <w:rtl/>
        </w:rPr>
        <w:t>س</w:t>
      </w:r>
      <w:r w:rsidR="00F604E9" w:rsidRPr="00AF0888">
        <w:rPr>
          <w:rFonts w:hint="cs"/>
          <w:rtl/>
        </w:rPr>
        <w:t xml:space="preserve"> روایت شده که گفت: </w:t>
      </w:r>
      <w:r>
        <w:rPr>
          <w:rFonts w:ascii="Traditional Arabic" w:hAnsi="Traditional Arabic" w:cs="Traditional Arabic"/>
          <w:rtl/>
        </w:rPr>
        <w:t>«</w:t>
      </w:r>
      <w:r>
        <w:rPr>
          <w:rFonts w:hint="cs"/>
          <w:rtl/>
        </w:rPr>
        <w:t>به خدا قسم چنان می</w:t>
      </w:r>
      <w:r>
        <w:rPr>
          <w:rFonts w:cs="B Badr" w:hint="cs"/>
          <w:rtl/>
        </w:rPr>
        <w:t>‏</w:t>
      </w:r>
      <w:r w:rsidR="00F604E9" w:rsidRPr="00AF0888">
        <w:rPr>
          <w:rFonts w:hint="cs"/>
          <w:rtl/>
        </w:rPr>
        <w:t xml:space="preserve">بینم که معاویه از این افراد </w:t>
      </w:r>
      <w:r>
        <w:rPr>
          <w:rFonts w:hint="cs"/>
          <w:rtl/>
        </w:rPr>
        <w:t xml:space="preserve">برای من بهتر است. </w:t>
      </w:r>
      <w:r w:rsidRPr="00D961E7">
        <w:rPr>
          <w:rFonts w:hint="cs"/>
          <w:u w:val="single"/>
          <w:rtl/>
        </w:rPr>
        <w:t>آنان اظهار می</w:t>
      </w:r>
      <w:r w:rsidRPr="00D961E7">
        <w:rPr>
          <w:rFonts w:cs="B Badr" w:hint="cs"/>
          <w:u w:val="single"/>
          <w:rtl/>
        </w:rPr>
        <w:t>‏</w:t>
      </w:r>
      <w:r w:rsidR="00F604E9" w:rsidRPr="00D961E7">
        <w:rPr>
          <w:rFonts w:hint="cs"/>
          <w:u w:val="single"/>
          <w:rtl/>
        </w:rPr>
        <w:t>دارند که شیعه من هستند، اما دنبال قتل من هستند و ثروت و</w:t>
      </w:r>
      <w:r w:rsidRPr="00D961E7">
        <w:rPr>
          <w:rFonts w:hint="cs"/>
          <w:u w:val="single"/>
          <w:rtl/>
        </w:rPr>
        <w:t xml:space="preserve"> </w:t>
      </w:r>
      <w:r w:rsidR="00F604E9" w:rsidRPr="00D961E7">
        <w:rPr>
          <w:rFonts w:hint="cs"/>
          <w:u w:val="single"/>
          <w:rtl/>
        </w:rPr>
        <w:t>سامانم را غارت کردند و اموالم را گرفتند</w:t>
      </w:r>
      <w:r w:rsidR="00F604E9" w:rsidRPr="00AF0888">
        <w:rPr>
          <w:rFonts w:hint="cs"/>
          <w:rtl/>
        </w:rPr>
        <w:t>. به خدا قسم اگر از معاویه تعهدی بگیرم که با آن جانم در امان باشد و در میان خانواده</w:t>
      </w:r>
      <w:r w:rsidR="00F604E9" w:rsidRPr="00AF0888">
        <w:rPr>
          <w:rFonts w:cs="CTraditional Arabic" w:hint="cs"/>
          <w:cs/>
        </w:rPr>
        <w:t>‎</w:t>
      </w:r>
      <w:r w:rsidR="00F604E9" w:rsidRPr="00AF0888">
        <w:rPr>
          <w:rFonts w:hint="cs"/>
          <w:rtl/>
        </w:rPr>
        <w:t>ام احساس امنیت کنم بهتر از این است که اینان مرا بکشند و خانواده</w:t>
      </w:r>
      <w:r w:rsidR="00F604E9" w:rsidRPr="00AF0888">
        <w:rPr>
          <w:rFonts w:cs="CTraditional Arabic" w:hint="cs"/>
          <w:cs/>
        </w:rPr>
        <w:t>‎</w:t>
      </w:r>
      <w:r w:rsidR="00F604E9" w:rsidRPr="00AF0888">
        <w:rPr>
          <w:rFonts w:hint="cs"/>
          <w:rtl/>
        </w:rPr>
        <w:t xml:space="preserve">ام از بین برود. </w:t>
      </w:r>
      <w:r w:rsidR="00F604E9" w:rsidRPr="00D961E7">
        <w:rPr>
          <w:rFonts w:hint="cs"/>
          <w:u w:val="single"/>
          <w:rtl/>
        </w:rPr>
        <w:t>به خدا قسم اگر ب</w:t>
      </w:r>
      <w:r>
        <w:rPr>
          <w:rFonts w:hint="cs"/>
          <w:u w:val="single"/>
          <w:rtl/>
        </w:rPr>
        <w:t>ا معاویه بجنگم آنان گردن مرا می</w:t>
      </w:r>
      <w:r>
        <w:rPr>
          <w:rFonts w:cs="B Badr" w:hint="cs"/>
          <w:u w:val="single"/>
          <w:rtl/>
        </w:rPr>
        <w:t>‏</w:t>
      </w:r>
      <w:r>
        <w:rPr>
          <w:rFonts w:hint="cs"/>
          <w:u w:val="single"/>
          <w:rtl/>
        </w:rPr>
        <w:t>گیرند و مرا تسلیم معاویه می</w:t>
      </w:r>
      <w:r>
        <w:rPr>
          <w:rFonts w:cs="B Badr" w:hint="cs"/>
          <w:u w:val="single"/>
          <w:rtl/>
        </w:rPr>
        <w:t>‏</w:t>
      </w:r>
      <w:r w:rsidR="00F604E9" w:rsidRPr="00D961E7">
        <w:rPr>
          <w:rFonts w:hint="cs"/>
          <w:u w:val="single"/>
          <w:rtl/>
        </w:rPr>
        <w:t>کنند</w:t>
      </w:r>
      <w:r w:rsidR="00F604E9" w:rsidRPr="00AF0888">
        <w:rPr>
          <w:rFonts w:hint="cs"/>
          <w:rtl/>
        </w:rPr>
        <w:t>. به خدا قسم اگر با معاویه صلح کنم و دارای عزت باشم بهتر از این است که معاویه مرا در اسارت بکشد</w:t>
      </w:r>
      <w:r>
        <w:rPr>
          <w:rFonts w:ascii="Traditional Arabic" w:hAnsi="Traditional Arabic" w:cs="Traditional Arabic"/>
          <w:rtl/>
        </w:rPr>
        <w:t>»</w:t>
      </w:r>
      <w:r w:rsidR="00F604E9" w:rsidRPr="00AF0888">
        <w:rPr>
          <w:rStyle w:val="a5"/>
          <w:rFonts w:ascii="mylotus" w:hAnsi="mylotus" w:cs="B Badr"/>
          <w:rtl/>
        </w:rPr>
        <w:footnoteReference w:id="214"/>
      </w:r>
      <w:r w:rsidR="00F604E9" w:rsidRPr="00AF0888">
        <w:rPr>
          <w:rFonts w:hint="cs"/>
          <w:rtl/>
        </w:rPr>
        <w:t>.</w:t>
      </w:r>
    </w:p>
    <w:p w:rsidR="00F604E9" w:rsidRPr="00AF0888" w:rsidRDefault="00D961E7" w:rsidP="007F00C2">
      <w:pPr>
        <w:pStyle w:val="af6"/>
        <w:rPr>
          <w:rFonts w:hint="cs"/>
          <w:rtl/>
        </w:rPr>
      </w:pPr>
      <w:r>
        <w:rPr>
          <w:rFonts w:hint="cs"/>
          <w:rtl/>
        </w:rPr>
        <w:t xml:space="preserve">* </w:t>
      </w:r>
      <w:r w:rsidR="00F604E9" w:rsidRPr="00AF0888">
        <w:rPr>
          <w:rFonts w:hint="cs"/>
          <w:rtl/>
        </w:rPr>
        <w:t xml:space="preserve">همچنین از وی روایت شده که گفت: </w:t>
      </w:r>
      <w:r>
        <w:rPr>
          <w:rFonts w:ascii="Traditional Arabic" w:hAnsi="Traditional Arabic" w:cs="Traditional Arabic"/>
          <w:rtl/>
        </w:rPr>
        <w:t>«</w:t>
      </w:r>
      <w:r w:rsidR="00F604E9" w:rsidRPr="00AF0888">
        <w:rPr>
          <w:rFonts w:hint="cs"/>
          <w:rtl/>
        </w:rPr>
        <w:t>من اهل کوفه و بلا و محنت آنان را شناختم. کسانی از آنان که فاس</w:t>
      </w:r>
      <w:r>
        <w:rPr>
          <w:rFonts w:hint="cs"/>
          <w:rtl/>
        </w:rPr>
        <w:t>د هستند برای من به کار نمی</w:t>
      </w:r>
      <w:r>
        <w:rPr>
          <w:rFonts w:cs="B Badr" w:hint="cs"/>
          <w:rtl/>
        </w:rPr>
        <w:t>‏</w:t>
      </w:r>
      <w:r w:rsidR="00F604E9" w:rsidRPr="00AF0888">
        <w:rPr>
          <w:rFonts w:hint="cs"/>
          <w:rtl/>
        </w:rPr>
        <w:t>آیند.</w:t>
      </w:r>
      <w:r w:rsidR="00F604E9" w:rsidRPr="00D961E7">
        <w:rPr>
          <w:rFonts w:hint="cs"/>
          <w:u w:val="single"/>
          <w:rtl/>
        </w:rPr>
        <w:t xml:space="preserve"> آنان در سخن و کردار خود وفا و پیمانی ندارند. آنان مختلف و متفاوت هستند</w:t>
      </w:r>
      <w:r>
        <w:rPr>
          <w:rFonts w:hint="cs"/>
          <w:rtl/>
        </w:rPr>
        <w:t xml:space="preserve"> و به ما می</w:t>
      </w:r>
      <w:r>
        <w:rPr>
          <w:rFonts w:cs="B Badr" w:hint="cs"/>
          <w:rtl/>
        </w:rPr>
        <w:t>‏</w:t>
      </w:r>
      <w:r w:rsidR="00F604E9" w:rsidRPr="00AF0888">
        <w:rPr>
          <w:rFonts w:hint="cs"/>
          <w:rtl/>
        </w:rPr>
        <w:t>گویند قلوبشان با ما است، اما شمشیرهایشان علیه ما برکشیده شده</w:t>
      </w:r>
      <w:r w:rsidR="00F604E9" w:rsidRPr="00AF0888">
        <w:rPr>
          <w:rFonts w:cs="CTraditional Arabic" w:hint="cs"/>
          <w:cs/>
        </w:rPr>
        <w:t>‎</w:t>
      </w:r>
      <w:r w:rsidR="00F604E9" w:rsidRPr="00AF0888">
        <w:rPr>
          <w:rFonts w:hint="cs"/>
          <w:rtl/>
        </w:rPr>
        <w:t xml:space="preserve"> است</w:t>
      </w:r>
      <w:r>
        <w:rPr>
          <w:rFonts w:ascii="Traditional Arabic" w:hAnsi="Traditional Arabic" w:cs="Traditional Arabic"/>
          <w:rtl/>
        </w:rPr>
        <w:t>»</w:t>
      </w:r>
      <w:r w:rsidR="00F604E9" w:rsidRPr="00AF0888">
        <w:rPr>
          <w:rStyle w:val="a5"/>
          <w:rFonts w:ascii="mylotus" w:hAnsi="mylotus" w:cs="B Badr"/>
          <w:rtl/>
        </w:rPr>
        <w:footnoteReference w:id="215"/>
      </w:r>
      <w:r w:rsidR="00F604E9" w:rsidRPr="00AF0888">
        <w:rPr>
          <w:rFonts w:hint="cs"/>
          <w:rtl/>
        </w:rPr>
        <w:t>.</w:t>
      </w:r>
    </w:p>
    <w:p w:rsidR="00F604E9" w:rsidRPr="00AF0888" w:rsidRDefault="00D961E7" w:rsidP="00D961E7">
      <w:pPr>
        <w:pStyle w:val="af6"/>
        <w:rPr>
          <w:rFonts w:hint="cs"/>
          <w:rtl/>
        </w:rPr>
      </w:pPr>
      <w:r>
        <w:rPr>
          <w:rFonts w:hint="cs"/>
          <w:rtl/>
        </w:rPr>
        <w:t xml:space="preserve">* </w:t>
      </w:r>
      <w:r w:rsidR="00F604E9" w:rsidRPr="00AF0888">
        <w:rPr>
          <w:rFonts w:hint="cs"/>
          <w:rtl/>
        </w:rPr>
        <w:t>مسعودی شیعه مذهب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حسن</w:t>
      </w:r>
      <w:r>
        <w:rPr>
          <w:rFonts w:cs="CTraditional Arabic" w:hint="cs"/>
          <w:rtl/>
        </w:rPr>
        <w:t>س</w:t>
      </w:r>
      <w:r w:rsidR="00F604E9" w:rsidRPr="00AF0888">
        <w:rPr>
          <w:rFonts w:hint="cs"/>
          <w:rtl/>
        </w:rPr>
        <w:t xml:space="preserve"> بعد از توافق با معاویه در سخنانی گفت: ای مردم کوفه، اگر نف</w:t>
      </w:r>
      <w:r>
        <w:rPr>
          <w:rFonts w:hint="cs"/>
          <w:rtl/>
        </w:rPr>
        <w:t>س من قبلاً از شما روی گردان نمی</w:t>
      </w:r>
      <w:r>
        <w:rPr>
          <w:rFonts w:cs="B Badr" w:hint="cs"/>
          <w:rtl/>
        </w:rPr>
        <w:t>‏</w:t>
      </w:r>
      <w:r w:rsidR="00F604E9" w:rsidRPr="00AF0888">
        <w:rPr>
          <w:rFonts w:hint="cs"/>
          <w:rtl/>
        </w:rPr>
        <w:t xml:space="preserve">شد، به </w:t>
      </w:r>
      <w:r>
        <w:rPr>
          <w:rFonts w:hint="cs"/>
          <w:rtl/>
        </w:rPr>
        <w:t>خاطر سه چیز از شما روی گردان می</w:t>
      </w:r>
      <w:r>
        <w:rPr>
          <w:rFonts w:cs="B Badr" w:hint="cs"/>
          <w:rtl/>
        </w:rPr>
        <w:t>‏</w:t>
      </w:r>
      <w:r w:rsidR="00F604E9" w:rsidRPr="00AF0888">
        <w:rPr>
          <w:rFonts w:hint="cs"/>
          <w:rtl/>
        </w:rPr>
        <w:t>شود: کشته شدن پدرم توسط شما، سلب ثروت و سامانم</w:t>
      </w:r>
      <w:r>
        <w:rPr>
          <w:rFonts w:hint="cs"/>
          <w:rtl/>
        </w:rPr>
        <w:t>،</w:t>
      </w:r>
      <w:r w:rsidR="00F604E9" w:rsidRPr="00AF0888">
        <w:rPr>
          <w:rFonts w:hint="cs"/>
          <w:rtl/>
        </w:rPr>
        <w:t xml:space="preserve"> و ضربه زدن شما بر شکم من. بدانید که من با معاویه بیعت کرده</w:t>
      </w:r>
      <w:r w:rsidR="00F604E9" w:rsidRPr="00AF0888">
        <w:rPr>
          <w:rFonts w:cs="CTraditional Arabic" w:hint="cs"/>
          <w:cs/>
        </w:rPr>
        <w:t>‎</w:t>
      </w:r>
      <w:r w:rsidR="00F604E9" w:rsidRPr="00AF0888">
        <w:rPr>
          <w:rFonts w:hint="cs"/>
          <w:rtl/>
        </w:rPr>
        <w:t>ام. پس از او حرف شنوی داشته و مطیع او باشید</w:t>
      </w:r>
      <w:r>
        <w:rPr>
          <w:rFonts w:ascii="Traditional Arabic" w:hAnsi="Traditional Arabic" w:cs="Traditional Arabic"/>
          <w:rtl/>
        </w:rPr>
        <w:t>»</w:t>
      </w:r>
      <w:r w:rsidR="00F604E9" w:rsidRPr="00AF0888">
        <w:rPr>
          <w:rStyle w:val="a5"/>
          <w:rFonts w:ascii="mylotus" w:hAnsi="mylotus" w:cs="B Badr"/>
          <w:rtl/>
        </w:rPr>
        <w:footnoteReference w:id="216"/>
      </w:r>
      <w:r w:rsidR="00F604E9" w:rsidRPr="00AF0888">
        <w:rPr>
          <w:rFonts w:hint="cs"/>
          <w:rtl/>
        </w:rPr>
        <w:t>.</w:t>
      </w:r>
    </w:p>
    <w:p w:rsidR="00F604E9" w:rsidRPr="00AF0888" w:rsidRDefault="00D961E7" w:rsidP="007F00C2">
      <w:pPr>
        <w:pStyle w:val="af6"/>
        <w:rPr>
          <w:rFonts w:hint="cs"/>
          <w:rtl/>
        </w:rPr>
      </w:pPr>
      <w:r>
        <w:rPr>
          <w:rFonts w:hint="cs"/>
          <w:rtl/>
        </w:rPr>
        <w:t xml:space="preserve">* </w:t>
      </w:r>
      <w:r w:rsidR="00F604E9" w:rsidRPr="00AF0888">
        <w:rPr>
          <w:rFonts w:hint="cs"/>
          <w:rtl/>
        </w:rPr>
        <w:t>مفید می گوید: این مردم بر چادر حسن حمله بردند و آن را غارت کردند و حتی سجاده</w:t>
      </w:r>
      <w:r w:rsidR="00F604E9" w:rsidRPr="00AF0888">
        <w:rPr>
          <w:rFonts w:cs="CTraditional Arabic" w:hint="cs"/>
          <w:cs/>
        </w:rPr>
        <w:t>‎</w:t>
      </w:r>
      <w:r w:rsidR="00F604E9" w:rsidRPr="00AF0888">
        <w:rPr>
          <w:rFonts w:hint="cs"/>
          <w:rtl/>
        </w:rPr>
        <w:t xml:space="preserve">اش را از زیرش بیرون کشیدند. سپس عبدالرحمان بن عبدالله جعال ازدی بر حسن حمله برد و </w:t>
      </w:r>
      <w:r w:rsidR="00F604E9" w:rsidRPr="00D961E7">
        <w:rPr>
          <w:rFonts w:hint="cs"/>
          <w:u w:val="single"/>
          <w:rtl/>
        </w:rPr>
        <w:t>روسری وی را از گردنش ربود و حسن در حالت نشسته و در حالی که شمشیرش را به کمر بسته بود و ردایش را بر تن نداشت باقی ماند</w:t>
      </w:r>
      <w:r w:rsidR="00F604E9" w:rsidRPr="00AF0888">
        <w:rPr>
          <w:rStyle w:val="a5"/>
          <w:rFonts w:ascii="mylotus" w:hAnsi="mylotus" w:cs="B Badr"/>
          <w:rtl/>
        </w:rPr>
        <w:footnoteReference w:id="217"/>
      </w:r>
      <w:r w:rsidR="00F604E9" w:rsidRPr="00AF0888">
        <w:rPr>
          <w:rFonts w:hint="cs"/>
          <w:rtl/>
        </w:rPr>
        <w:t>.</w:t>
      </w:r>
    </w:p>
    <w:p w:rsidR="00F604E9" w:rsidRPr="00AF0888" w:rsidRDefault="00D961E7" w:rsidP="00A629AD">
      <w:pPr>
        <w:pStyle w:val="af6"/>
        <w:rPr>
          <w:rFonts w:hint="cs"/>
          <w:rtl/>
        </w:rPr>
      </w:pPr>
      <w:r>
        <w:rPr>
          <w:rFonts w:hint="cs"/>
          <w:rtl/>
        </w:rPr>
        <w:t xml:space="preserve">* </w:t>
      </w:r>
      <w:r w:rsidR="00F604E9" w:rsidRPr="00AF0888">
        <w:rPr>
          <w:rFonts w:hint="cs"/>
          <w:rtl/>
        </w:rPr>
        <w:t>این افراد آنچنان که حسن</w:t>
      </w:r>
      <w:r>
        <w:rPr>
          <w:rFonts w:cs="CTraditional Arabic" w:hint="cs"/>
          <w:rtl/>
        </w:rPr>
        <w:t>س</w:t>
      </w:r>
      <w:r>
        <w:rPr>
          <w:rFonts w:hint="cs"/>
          <w:rtl/>
        </w:rPr>
        <w:t xml:space="preserve"> را به صورت عملی آزار می</w:t>
      </w:r>
      <w:r>
        <w:rPr>
          <w:rFonts w:cs="B Badr" w:hint="cs"/>
          <w:rtl/>
        </w:rPr>
        <w:t>‏</w:t>
      </w:r>
      <w:r>
        <w:rPr>
          <w:rFonts w:hint="cs"/>
          <w:rtl/>
        </w:rPr>
        <w:t>دادند به او توهین نیز می</w:t>
      </w:r>
      <w:r>
        <w:rPr>
          <w:rFonts w:cs="B Badr" w:hint="cs"/>
          <w:rtl/>
        </w:rPr>
        <w:t>‏</w:t>
      </w:r>
      <w:r w:rsidR="00F604E9" w:rsidRPr="00AF0888">
        <w:rPr>
          <w:rFonts w:hint="cs"/>
          <w:rtl/>
        </w:rPr>
        <w:t>کردند. از ابوجعفر</w:t>
      </w:r>
      <w:r>
        <w:rPr>
          <w:rFonts w:cs="CTraditional Arabic" w:hint="cs"/>
          <w:rtl/>
        </w:rPr>
        <w:t>/</w:t>
      </w:r>
      <w:r w:rsidR="00F604E9" w:rsidRPr="00AF0888">
        <w:rPr>
          <w:rFonts w:hint="cs"/>
          <w:rtl/>
        </w:rPr>
        <w:t xml:space="preserve"> روایت است که گفت: </w:t>
      </w:r>
      <w:r>
        <w:rPr>
          <w:rFonts w:ascii="Traditional Arabic" w:hAnsi="Traditional Arabic" w:cs="Traditional Arabic"/>
          <w:rtl/>
        </w:rPr>
        <w:t>«</w:t>
      </w:r>
      <w:r w:rsidR="00F604E9" w:rsidRPr="00D961E7">
        <w:rPr>
          <w:rFonts w:hint="cs"/>
          <w:u w:val="single"/>
          <w:rtl/>
        </w:rPr>
        <w:t>مردی از اصحاب حسن</w:t>
      </w:r>
      <w:r w:rsidRPr="00D961E7">
        <w:rPr>
          <w:rFonts w:hint="cs"/>
          <w:u w:val="single"/>
        </w:rPr>
        <w:sym w:font="AGA Arabesque" w:char="F075"/>
      </w:r>
      <w:r w:rsidR="00F604E9" w:rsidRPr="00D961E7">
        <w:rPr>
          <w:rFonts w:hint="cs"/>
          <w:u w:val="single"/>
          <w:rtl/>
        </w:rPr>
        <w:t xml:space="preserve"> به نام سفیان بن أبو لیلی سوار بر شتر خود آمد</w:t>
      </w:r>
      <w:r w:rsidRPr="00D961E7">
        <w:rPr>
          <w:rFonts w:hint="cs"/>
          <w:u w:val="single"/>
          <w:rtl/>
        </w:rPr>
        <w:t>،</w:t>
      </w:r>
      <w:r w:rsidR="00F604E9" w:rsidRPr="00D961E7">
        <w:rPr>
          <w:rFonts w:hint="cs"/>
          <w:u w:val="single"/>
          <w:rtl/>
        </w:rPr>
        <w:t xml:space="preserve"> و نزد حسن</w:t>
      </w:r>
      <w:r w:rsidRPr="00D961E7">
        <w:rPr>
          <w:rFonts w:hint="cs"/>
          <w:u w:val="single"/>
        </w:rPr>
        <w:sym w:font="AGA Arabesque" w:char="F075"/>
      </w:r>
      <w:r w:rsidR="00F604E9" w:rsidRPr="00D961E7">
        <w:rPr>
          <w:rFonts w:hint="cs"/>
          <w:u w:val="single"/>
          <w:rtl/>
        </w:rPr>
        <w:t xml:space="preserve"> رفت و حسن در گوشه</w:t>
      </w:r>
      <w:r w:rsidR="00F604E9" w:rsidRPr="00D961E7">
        <w:rPr>
          <w:rFonts w:cs="CTraditional Arabic" w:hint="cs"/>
          <w:u w:val="single"/>
          <w:cs/>
        </w:rPr>
        <w:t>‎</w:t>
      </w:r>
      <w:r w:rsidR="00F604E9" w:rsidRPr="00D961E7">
        <w:rPr>
          <w:rFonts w:hint="cs"/>
          <w:u w:val="single"/>
          <w:rtl/>
        </w:rPr>
        <w:t>ای از خانه خود مخفی شده بود. پس</w:t>
      </w:r>
      <w:r w:rsidRPr="00D961E7">
        <w:rPr>
          <w:rFonts w:hint="cs"/>
          <w:u w:val="single"/>
          <w:rtl/>
        </w:rPr>
        <w:t xml:space="preserve"> به حسن گفت: سلام بر تو ای ذلیل</w:t>
      </w:r>
      <w:r w:rsidRPr="00D961E7">
        <w:rPr>
          <w:rFonts w:cs="B Badr" w:hint="cs"/>
          <w:u w:val="single"/>
          <w:rtl/>
        </w:rPr>
        <w:t>‏</w:t>
      </w:r>
      <w:r w:rsidR="00F604E9" w:rsidRPr="00D961E7">
        <w:rPr>
          <w:rFonts w:hint="cs"/>
          <w:u w:val="single"/>
          <w:rtl/>
        </w:rPr>
        <w:t>کننده مؤمنان</w:t>
      </w:r>
      <w:r w:rsidR="00A629AD">
        <w:rPr>
          <w:rFonts w:hint="cs"/>
          <w:rtl/>
        </w:rPr>
        <w:t xml:space="preserve">. </w:t>
      </w:r>
      <w:r w:rsidR="00A629AD" w:rsidRPr="00A629AD">
        <w:rPr>
          <w:rFonts w:hint="cs"/>
          <w:rtl/>
        </w:rPr>
        <w:t>حسن</w:t>
      </w:r>
      <w:r w:rsidR="00F77EC8" w:rsidRPr="00A629AD">
        <w:rPr>
          <w:rFonts w:ascii="mylotus" w:hAnsi="mylotus" w:cs="mylotus" w:hint="cs"/>
          <w:rtl/>
        </w:rPr>
        <w:t>گفت: چطور این را دانستی؟</w:t>
      </w:r>
      <w:r w:rsidR="00F604E9" w:rsidRPr="00A629AD">
        <w:rPr>
          <w:rFonts w:hint="cs"/>
          <w:rtl/>
        </w:rPr>
        <w:t xml:space="preserve"> سفیان</w:t>
      </w:r>
      <w:r w:rsidR="00F604E9" w:rsidRPr="00AF0888">
        <w:rPr>
          <w:rFonts w:hint="cs"/>
          <w:rtl/>
        </w:rPr>
        <w:t xml:space="preserve"> گفت: خلافت و رهبری امت را از گر</w:t>
      </w:r>
      <w:r w:rsidR="00A629AD">
        <w:rPr>
          <w:rFonts w:hint="cs"/>
          <w:rtl/>
        </w:rPr>
        <w:t>دن خود برکندی و بر گردن این طغیانگر</w:t>
      </w:r>
      <w:r w:rsidR="00F604E9" w:rsidRPr="00AF0888">
        <w:rPr>
          <w:rFonts w:hint="cs"/>
          <w:rtl/>
        </w:rPr>
        <w:t xml:space="preserve"> اندا</w:t>
      </w:r>
      <w:r>
        <w:rPr>
          <w:rFonts w:hint="cs"/>
          <w:rtl/>
        </w:rPr>
        <w:t>ختی که به غیر حکم خداوند</w:t>
      </w:r>
      <w:r w:rsidR="00A629AD">
        <w:rPr>
          <w:rFonts w:hint="cs"/>
          <w:rtl/>
        </w:rPr>
        <w:t>،</w:t>
      </w:r>
      <w:r>
        <w:rPr>
          <w:rFonts w:hint="cs"/>
          <w:rtl/>
        </w:rPr>
        <w:t xml:space="preserve"> حکم می</w:t>
      </w:r>
      <w:r>
        <w:rPr>
          <w:rFonts w:cs="B Badr" w:hint="cs"/>
          <w:rtl/>
        </w:rPr>
        <w:t>‏</w:t>
      </w:r>
      <w:r w:rsidR="00F604E9" w:rsidRPr="00AF0888">
        <w:rPr>
          <w:rFonts w:hint="cs"/>
          <w:rtl/>
        </w:rPr>
        <w:t>کند</w:t>
      </w:r>
      <w:r w:rsidR="00F604E9" w:rsidRPr="00AF0888">
        <w:rPr>
          <w:rStyle w:val="a5"/>
          <w:rFonts w:ascii="mylotus" w:hAnsi="mylotus" w:cs="B Badr"/>
          <w:rtl/>
        </w:rPr>
        <w:footnoteReference w:id="218"/>
      </w:r>
      <w:r w:rsidR="00F604E9" w:rsidRPr="00AF0888">
        <w:rPr>
          <w:rFonts w:hint="cs"/>
          <w:rtl/>
        </w:rPr>
        <w:t>.</w:t>
      </w:r>
    </w:p>
    <w:p w:rsidR="00F604E9" w:rsidRPr="00AF0888" w:rsidRDefault="00D961E7" w:rsidP="00D961E7">
      <w:pPr>
        <w:pStyle w:val="af6"/>
        <w:rPr>
          <w:rFonts w:hint="cs"/>
          <w:rtl/>
        </w:rPr>
      </w:pPr>
      <w:r>
        <w:rPr>
          <w:rFonts w:hint="cs"/>
          <w:rtl/>
        </w:rPr>
        <w:t xml:space="preserve">* </w:t>
      </w:r>
      <w:r w:rsidR="00F604E9" w:rsidRPr="00AF0888">
        <w:rPr>
          <w:rFonts w:hint="cs"/>
          <w:rtl/>
        </w:rPr>
        <w:t>خطیب بغدادی از علمای اهل سنت به صورت مستند از ابوغریف نقل کرده که گفت: ما پیش قراول سپاه حسن</w:t>
      </w:r>
      <w:r>
        <w:rPr>
          <w:rFonts w:hint="cs"/>
          <w:rtl/>
        </w:rPr>
        <w:t xml:space="preserve"> بن علی </w:t>
      </w:r>
      <w:r>
        <w:rPr>
          <w:rFonts w:cs="CTraditional Arabic" w:hint="cs"/>
          <w:rtl/>
        </w:rPr>
        <w:t>ب</w:t>
      </w:r>
      <w:r w:rsidR="00F604E9" w:rsidRPr="00AF0888">
        <w:rPr>
          <w:rFonts w:hint="cs"/>
          <w:rtl/>
        </w:rPr>
        <w:t xml:space="preserve"> بودیم که تعدادمان دوازده هزار نفر بود و در مسکن- محلی در نزدیکی بغداد- بودیم و به استقبال مرگ آمده بودیم و عزم ما برای جنگ با مردم شام جدی بود و فرمانده ما ابوالغمر</w:t>
      </w:r>
      <w:r>
        <w:rPr>
          <w:rFonts w:hint="cs"/>
          <w:rtl/>
        </w:rPr>
        <w:t xml:space="preserve"> </w:t>
      </w:r>
      <w:r w:rsidR="00F604E9" w:rsidRPr="00AF0888">
        <w:rPr>
          <w:rFonts w:hint="cs"/>
          <w:rtl/>
        </w:rPr>
        <w:t xml:space="preserve">طه بود. وقتی که خبر صلح حسن بن علی به ما رسید انگار که کمر ما از خشم و عصبانیت شکسته است. وقتی که حسن بن علی به کوفه آمد </w:t>
      </w:r>
      <w:r w:rsidR="00F604E9" w:rsidRPr="00D961E7">
        <w:rPr>
          <w:rFonts w:hint="cs"/>
          <w:u w:val="single"/>
          <w:rtl/>
        </w:rPr>
        <w:t>مردی از ما به نام ابوعامر سفیان بن لیلی به او گفت: سلام بر تو ای ذلیل کننده مؤمنان!</w:t>
      </w:r>
      <w:r w:rsidR="00F604E9" w:rsidRPr="00AF0888">
        <w:rPr>
          <w:rFonts w:hint="cs"/>
          <w:rtl/>
        </w:rPr>
        <w:t xml:space="preserve"> حسن گفت: ای ابوعامر</w:t>
      </w:r>
      <w:r>
        <w:rPr>
          <w:rFonts w:hint="cs"/>
          <w:rtl/>
        </w:rPr>
        <w:t>،</w:t>
      </w:r>
      <w:r w:rsidR="00F604E9" w:rsidRPr="00AF0888">
        <w:rPr>
          <w:rFonts w:hint="cs"/>
          <w:rtl/>
        </w:rPr>
        <w:t xml:space="preserve"> این را نگو، من مؤمنان را خوار نکرده</w:t>
      </w:r>
      <w:r w:rsidR="00F604E9" w:rsidRPr="00AF0888">
        <w:rPr>
          <w:rFonts w:cs="CTraditional Arabic" w:hint="cs"/>
          <w:cs/>
        </w:rPr>
        <w:t>‎</w:t>
      </w:r>
      <w:r w:rsidR="00F604E9" w:rsidRPr="00AF0888">
        <w:rPr>
          <w:rFonts w:hint="cs"/>
          <w:rtl/>
        </w:rPr>
        <w:t>ام، بلکه کراهت داشتم</w:t>
      </w:r>
      <w:r>
        <w:rPr>
          <w:rFonts w:hint="cs"/>
          <w:rtl/>
        </w:rPr>
        <w:t xml:space="preserve"> که</w:t>
      </w:r>
      <w:r w:rsidR="00F604E9" w:rsidRPr="00AF0888">
        <w:rPr>
          <w:rFonts w:hint="cs"/>
          <w:rtl/>
        </w:rPr>
        <w:t xml:space="preserve"> بر سر حکومت </w:t>
      </w:r>
      <w:r>
        <w:rPr>
          <w:rFonts w:hint="cs"/>
          <w:rtl/>
        </w:rPr>
        <w:t>آنان را بکشم</w:t>
      </w:r>
      <w:r>
        <w:rPr>
          <w:rFonts w:ascii="Traditional Arabic" w:hAnsi="Traditional Arabic" w:cs="Traditional Arabic"/>
          <w:rtl/>
        </w:rPr>
        <w:t>»</w:t>
      </w:r>
      <w:r w:rsidR="00F604E9" w:rsidRPr="00AF0888">
        <w:rPr>
          <w:rStyle w:val="a5"/>
          <w:rFonts w:ascii="mylotus" w:hAnsi="mylotus" w:cs="B Badr"/>
          <w:rtl/>
        </w:rPr>
        <w:footnoteReference w:id="219"/>
      </w:r>
      <w:r w:rsidR="00F604E9" w:rsidRPr="00AF0888">
        <w:rPr>
          <w:rFonts w:hint="cs"/>
          <w:rtl/>
        </w:rPr>
        <w:t>.</w:t>
      </w:r>
    </w:p>
    <w:p w:rsidR="00F604E9" w:rsidRPr="00AF0888" w:rsidRDefault="00D961E7" w:rsidP="00273209">
      <w:pPr>
        <w:pStyle w:val="af6"/>
        <w:rPr>
          <w:rFonts w:hint="cs"/>
          <w:rtl/>
        </w:rPr>
      </w:pPr>
      <w:r>
        <w:rPr>
          <w:rFonts w:hint="cs"/>
          <w:rtl/>
        </w:rPr>
        <w:t xml:space="preserve">* </w:t>
      </w:r>
      <w:r w:rsidR="00696273">
        <w:rPr>
          <w:rFonts w:hint="cs"/>
          <w:rtl/>
        </w:rPr>
        <w:t>وقتی که معاویه حکومت سرزمین</w:t>
      </w:r>
      <w:r w:rsidR="00696273">
        <w:rPr>
          <w:rFonts w:cs="B Badr" w:hint="cs"/>
          <w:rtl/>
        </w:rPr>
        <w:t>‏</w:t>
      </w:r>
      <w:r w:rsidR="00F604E9" w:rsidRPr="00AF0888">
        <w:rPr>
          <w:rFonts w:hint="cs"/>
          <w:rtl/>
        </w:rPr>
        <w:t>ها را دریافت کرد</w:t>
      </w:r>
      <w:r w:rsidR="00696273">
        <w:rPr>
          <w:rFonts w:hint="cs"/>
          <w:rtl/>
        </w:rPr>
        <w:t>،</w:t>
      </w:r>
      <w:r w:rsidR="00F604E9" w:rsidRPr="00AF0888">
        <w:rPr>
          <w:rFonts w:hint="cs"/>
          <w:rtl/>
        </w:rPr>
        <w:t xml:space="preserve"> و داخل کوفه شد و در آنجا سخنانی ایراد کرد و سایر سرزمین</w:t>
      </w:r>
      <w:r w:rsidR="00F604E9" w:rsidRPr="00AF0888">
        <w:rPr>
          <w:rFonts w:cs="CTraditional Arabic" w:hint="cs"/>
          <w:cs/>
        </w:rPr>
        <w:t>‎</w:t>
      </w:r>
      <w:r w:rsidR="00F604E9" w:rsidRPr="00AF0888">
        <w:rPr>
          <w:rFonts w:hint="cs"/>
          <w:rtl/>
        </w:rPr>
        <w:t>ها و مناطق دیگر در مورد حکومت وی به اتفاق نظر رسیدند</w:t>
      </w:r>
      <w:r w:rsidR="00696273">
        <w:rPr>
          <w:rFonts w:hint="cs"/>
          <w:rtl/>
        </w:rPr>
        <w:t>،</w:t>
      </w:r>
      <w:r w:rsidR="00F604E9" w:rsidRPr="00AF0888">
        <w:rPr>
          <w:rFonts w:hint="cs"/>
          <w:rtl/>
        </w:rPr>
        <w:t xml:space="preserve"> و قیس بن سعد که قبلاً عزم مخالفت و ناسازگاری کرده بود نزد او برگشت و اجماع و اتفاق نظر عمومی بر بیعت با معاویه حاصل شد، حسن بن علی همراه با برادرش حسین و دیگر برادران و خواهرانشان و پسر عمویشان عبدالله بن جعفر از سر</w:t>
      </w:r>
      <w:r w:rsidR="00696273">
        <w:rPr>
          <w:rFonts w:hint="cs"/>
          <w:rtl/>
        </w:rPr>
        <w:t>زمین عراق به مدینه- برترین سلام</w:t>
      </w:r>
      <w:r w:rsidR="00696273">
        <w:rPr>
          <w:rFonts w:cs="B Badr" w:hint="cs"/>
          <w:rtl/>
        </w:rPr>
        <w:t>‏</w:t>
      </w:r>
      <w:r w:rsidR="00F604E9" w:rsidRPr="00AF0888">
        <w:rPr>
          <w:rFonts w:hint="cs"/>
          <w:rtl/>
        </w:rPr>
        <w:t xml:space="preserve">ها بر ساکن آن باد- کوچ کردند. </w:t>
      </w:r>
      <w:r w:rsidR="00F604E9" w:rsidRPr="00696273">
        <w:rPr>
          <w:rFonts w:hint="cs"/>
          <w:u w:val="single"/>
          <w:rtl/>
        </w:rPr>
        <w:t xml:space="preserve">حسن در طول مسیر </w:t>
      </w:r>
      <w:r w:rsidR="00696273">
        <w:rPr>
          <w:rFonts w:hint="cs"/>
          <w:u w:val="single"/>
          <w:rtl/>
        </w:rPr>
        <w:t>هرگاه به گروهی از شیعیان خود می</w:t>
      </w:r>
      <w:r w:rsidR="00696273">
        <w:rPr>
          <w:rFonts w:cs="B Badr" w:hint="cs"/>
          <w:u w:val="single"/>
          <w:rtl/>
        </w:rPr>
        <w:t>‏</w:t>
      </w:r>
      <w:r w:rsidR="00F604E9" w:rsidRPr="00696273">
        <w:rPr>
          <w:rFonts w:hint="cs"/>
          <w:u w:val="single"/>
          <w:rtl/>
        </w:rPr>
        <w:t>گذشت آن شی</w:t>
      </w:r>
      <w:r w:rsidR="00696273">
        <w:rPr>
          <w:rFonts w:hint="cs"/>
          <w:u w:val="single"/>
          <w:rtl/>
        </w:rPr>
        <w:t>عیان وی را به خاطر کناره</w:t>
      </w:r>
      <w:r w:rsidR="00696273">
        <w:rPr>
          <w:rFonts w:cs="B Badr" w:hint="cs"/>
          <w:u w:val="single"/>
          <w:rtl/>
        </w:rPr>
        <w:t>‏</w:t>
      </w:r>
      <w:r w:rsidR="00F604E9" w:rsidRPr="00696273">
        <w:rPr>
          <w:rFonts w:hint="cs"/>
          <w:u w:val="single"/>
          <w:rtl/>
        </w:rPr>
        <w:t>گیری از خلافت ب</w:t>
      </w:r>
      <w:r w:rsidR="00696273">
        <w:rPr>
          <w:rFonts w:hint="cs"/>
          <w:u w:val="single"/>
          <w:rtl/>
        </w:rPr>
        <w:t>ه نفع معاویه مورد سرزنش قرار می</w:t>
      </w:r>
      <w:r w:rsidR="00696273">
        <w:rPr>
          <w:rFonts w:cs="B Badr" w:hint="cs"/>
          <w:u w:val="single"/>
          <w:rtl/>
        </w:rPr>
        <w:t>‏</w:t>
      </w:r>
      <w:r w:rsidR="00F604E9" w:rsidRPr="00696273">
        <w:rPr>
          <w:rFonts w:hint="cs"/>
          <w:u w:val="single"/>
          <w:rtl/>
        </w:rPr>
        <w:t>دادند</w:t>
      </w:r>
      <w:r w:rsidR="00F604E9" w:rsidRPr="00AF0888">
        <w:rPr>
          <w:rFonts w:hint="cs"/>
          <w:rtl/>
        </w:rPr>
        <w:t>، اما حسن کار</w:t>
      </w:r>
      <w:r w:rsidR="0025580D">
        <w:rPr>
          <w:rFonts w:hint="cs"/>
          <w:rtl/>
        </w:rPr>
        <w:t xml:space="preserve"> خود را نیک و درست و پسندیده می</w:t>
      </w:r>
      <w:r w:rsidR="0025580D">
        <w:rPr>
          <w:rFonts w:cs="B Badr" w:hint="cs"/>
          <w:rtl/>
        </w:rPr>
        <w:t>‏</w:t>
      </w:r>
      <w:r w:rsidR="00F604E9" w:rsidRPr="00AF0888">
        <w:rPr>
          <w:rFonts w:hint="cs"/>
          <w:rtl/>
        </w:rPr>
        <w:t>دانست</w:t>
      </w:r>
      <w:r w:rsidR="0025580D">
        <w:rPr>
          <w:rFonts w:hint="cs"/>
          <w:rtl/>
        </w:rPr>
        <w:t>،</w:t>
      </w:r>
      <w:r w:rsidR="00F604E9" w:rsidRPr="00AF0888">
        <w:rPr>
          <w:rFonts w:hint="cs"/>
          <w:rtl/>
        </w:rPr>
        <w:t xml:space="preserve"> و </w:t>
      </w:r>
      <w:r w:rsidR="0025580D">
        <w:rPr>
          <w:rFonts w:hint="cs"/>
          <w:rtl/>
        </w:rPr>
        <w:t>احساس حرج و نکوهش و پشیمانی نمی</w:t>
      </w:r>
      <w:r w:rsidR="0025580D">
        <w:rPr>
          <w:rFonts w:cs="B Badr" w:hint="cs"/>
          <w:rtl/>
        </w:rPr>
        <w:t>‏</w:t>
      </w:r>
      <w:r w:rsidR="00F604E9" w:rsidRPr="00AF0888">
        <w:rPr>
          <w:rFonts w:hint="cs"/>
          <w:rtl/>
        </w:rPr>
        <w:t>کرد و بلکه</w:t>
      </w:r>
      <w:r w:rsidR="00F604E9" w:rsidRPr="00273209">
        <w:rPr>
          <w:rFonts w:hint="cs"/>
          <w:rtl/>
        </w:rPr>
        <w:t xml:space="preserve"> از این کار راضی و خوشحال بود. گرچه این کار وی سبب شد که از خانواده و نزدیکان و پیروان خود بدی ببیند، </w:t>
      </w:r>
      <w:r w:rsidR="00273209" w:rsidRPr="00273209">
        <w:rPr>
          <w:rFonts w:hint="cs"/>
          <w:rtl/>
        </w:rPr>
        <w:t>خداوند از او راضی باد و خشنودش نماید و بهشت را ماوایش گرداند</w:t>
      </w:r>
      <w:r w:rsidR="00F604E9" w:rsidRPr="00273209">
        <w:rPr>
          <w:rStyle w:val="a5"/>
          <w:rFonts w:ascii="mylotus" w:hAnsi="mylotus" w:cs="B Badr"/>
          <w:rtl/>
        </w:rPr>
        <w:footnoteReference w:id="220"/>
      </w:r>
      <w:r w:rsidR="00F604E9" w:rsidRPr="00273209">
        <w:rPr>
          <w:rFonts w:hint="cs"/>
          <w:rtl/>
        </w:rPr>
        <w:t>.</w:t>
      </w:r>
    </w:p>
    <w:p w:rsidR="00F604E9" w:rsidRPr="00AF0888" w:rsidRDefault="0025580D" w:rsidP="007F00C2">
      <w:pPr>
        <w:pStyle w:val="af6"/>
        <w:rPr>
          <w:rFonts w:hint="cs"/>
          <w:rtl/>
        </w:rPr>
      </w:pPr>
      <w:r>
        <w:rPr>
          <w:rFonts w:hint="cs"/>
          <w:rtl/>
        </w:rPr>
        <w:t>این موضع</w:t>
      </w:r>
      <w:r>
        <w:rPr>
          <w:rFonts w:cs="B Badr" w:hint="cs"/>
          <w:rtl/>
        </w:rPr>
        <w:t>‏</w:t>
      </w:r>
      <w:r w:rsidR="00F604E9" w:rsidRPr="00AF0888">
        <w:rPr>
          <w:rFonts w:hint="cs"/>
          <w:rtl/>
        </w:rPr>
        <w:t>گیریهای پیروان حسن</w:t>
      </w:r>
      <w:r>
        <w:rPr>
          <w:rFonts w:cs="CTraditional Arabic" w:hint="cs"/>
          <w:rtl/>
        </w:rPr>
        <w:t>س</w:t>
      </w:r>
      <w:r>
        <w:rPr>
          <w:rFonts w:hint="cs"/>
          <w:rtl/>
        </w:rPr>
        <w:t xml:space="preserve"> بر این امر تأکید می</w:t>
      </w:r>
      <w:r>
        <w:rPr>
          <w:rFonts w:cs="B Badr" w:hint="cs"/>
          <w:rtl/>
        </w:rPr>
        <w:t>‏</w:t>
      </w:r>
      <w:r w:rsidR="00F604E9" w:rsidRPr="00AF0888">
        <w:rPr>
          <w:rFonts w:hint="cs"/>
          <w:rtl/>
        </w:rPr>
        <w:t xml:space="preserve">گذارد که در آنان خیری نیست. </w:t>
      </w:r>
      <w:r w:rsidR="00F604E9" w:rsidRPr="0025580D">
        <w:rPr>
          <w:rFonts w:hint="cs"/>
          <w:u w:val="single"/>
          <w:rtl/>
        </w:rPr>
        <w:t>حسن</w:t>
      </w:r>
      <w:r w:rsidRPr="0025580D">
        <w:rPr>
          <w:rFonts w:hint="cs"/>
          <w:u w:val="single"/>
          <w:rtl/>
        </w:rPr>
        <w:t xml:space="preserve"> </w:t>
      </w:r>
      <w:r w:rsidRPr="0025580D">
        <w:rPr>
          <w:rFonts w:cs="CTraditional Arabic" w:hint="cs"/>
          <w:u w:val="single"/>
          <w:rtl/>
        </w:rPr>
        <w:t>س</w:t>
      </w:r>
      <w:r w:rsidRPr="0025580D">
        <w:rPr>
          <w:rFonts w:hint="cs"/>
          <w:u w:val="single"/>
          <w:rtl/>
        </w:rPr>
        <w:t xml:space="preserve"> آنان را خائن توصیف می</w:t>
      </w:r>
      <w:r w:rsidRPr="0025580D">
        <w:rPr>
          <w:rFonts w:cs="B Badr" w:hint="cs"/>
          <w:u w:val="single"/>
          <w:rtl/>
        </w:rPr>
        <w:t>‏</w:t>
      </w:r>
      <w:r w:rsidRPr="0025580D">
        <w:rPr>
          <w:rFonts w:hint="cs"/>
          <w:u w:val="single"/>
          <w:rtl/>
        </w:rPr>
        <w:t>کند</w:t>
      </w:r>
      <w:r>
        <w:rPr>
          <w:rFonts w:hint="cs"/>
          <w:rtl/>
        </w:rPr>
        <w:t xml:space="preserve"> و می</w:t>
      </w:r>
      <w:r>
        <w:rPr>
          <w:rFonts w:cs="B Badr" w:hint="cs"/>
          <w:rtl/>
        </w:rPr>
        <w:t>‏</w:t>
      </w:r>
      <w:r w:rsidR="00F604E9" w:rsidRPr="00AF0888">
        <w:rPr>
          <w:rFonts w:hint="cs"/>
          <w:rtl/>
        </w:rPr>
        <w:t>گوید</w:t>
      </w:r>
      <w:r>
        <w:rPr>
          <w:rFonts w:hint="cs"/>
          <w:rtl/>
        </w:rPr>
        <w:t>: اگر بر جنگ با معاویه تصمیم می</w:t>
      </w:r>
      <w:r>
        <w:rPr>
          <w:rFonts w:cs="B Badr" w:hint="cs"/>
          <w:rtl/>
        </w:rPr>
        <w:t>‏</w:t>
      </w:r>
      <w:r>
        <w:rPr>
          <w:rFonts w:hint="cs"/>
          <w:rtl/>
        </w:rPr>
        <w:t>گرفت، این پیروان وی را می</w:t>
      </w:r>
      <w:r>
        <w:rPr>
          <w:rFonts w:cs="B Badr" w:hint="cs"/>
          <w:rtl/>
        </w:rPr>
        <w:t>‏</w:t>
      </w:r>
      <w:r>
        <w:rPr>
          <w:rFonts w:hint="cs"/>
          <w:rtl/>
        </w:rPr>
        <w:t>گرفتند و به معاویه تسلیم می</w:t>
      </w:r>
      <w:r>
        <w:rPr>
          <w:rFonts w:cs="B Badr" w:hint="cs"/>
          <w:rtl/>
        </w:rPr>
        <w:t>‏</w:t>
      </w:r>
      <w:r w:rsidR="00F604E9" w:rsidRPr="00AF0888">
        <w:rPr>
          <w:rFonts w:hint="cs"/>
          <w:rtl/>
        </w:rPr>
        <w:t>کردند</w:t>
      </w:r>
      <w:r>
        <w:rPr>
          <w:rFonts w:hint="cs"/>
          <w:rtl/>
        </w:rPr>
        <w:t>،</w:t>
      </w:r>
      <w:r w:rsidR="00F604E9" w:rsidRPr="00AF0888">
        <w:rPr>
          <w:rFonts w:hint="cs"/>
          <w:rtl/>
        </w:rPr>
        <w:t xml:space="preserve"> و این بدترین نوع خیانت است. </w:t>
      </w:r>
      <w:r>
        <w:rPr>
          <w:rFonts w:hint="cs"/>
          <w:u w:val="single"/>
          <w:rtl/>
        </w:rPr>
        <w:t>وقتی که حسن بن</w:t>
      </w:r>
      <w:r w:rsidR="00F604E9" w:rsidRPr="0025580D">
        <w:rPr>
          <w:rFonts w:hint="cs"/>
          <w:u w:val="single"/>
          <w:rtl/>
        </w:rPr>
        <w:t xml:space="preserve"> علی به نفع معاویه از خلافت کناره گرفت، پیروانش</w:t>
      </w:r>
      <w:r>
        <w:rPr>
          <w:rFonts w:hint="cs"/>
          <w:u w:val="single"/>
          <w:rtl/>
        </w:rPr>
        <w:t xml:space="preserve"> به وی اهانت کردند و او را خوارکننده مؤمنان نامیدند و لباس</w:t>
      </w:r>
      <w:r>
        <w:rPr>
          <w:rFonts w:cs="B Badr" w:hint="cs"/>
          <w:u w:val="single"/>
          <w:rtl/>
        </w:rPr>
        <w:t>‏</w:t>
      </w:r>
      <w:r w:rsidR="00F604E9" w:rsidRPr="0025580D">
        <w:rPr>
          <w:rFonts w:hint="cs"/>
          <w:u w:val="single"/>
          <w:rtl/>
        </w:rPr>
        <w:t>هایش را از تنش بیرون آوردند و کسی نرفت تا لباسی بر او بپوشاند و فرش زیر او را نیز از زیرش بیرون کشیدند و بردند</w:t>
      </w:r>
      <w:r w:rsidR="00F604E9" w:rsidRPr="00AF0888">
        <w:rPr>
          <w:rFonts w:hint="cs"/>
          <w:rtl/>
        </w:rPr>
        <w:t>. این امر دلیل بد بودن افراد اطراف حسن بن عل</w:t>
      </w:r>
      <w:r>
        <w:rPr>
          <w:rFonts w:hint="cs"/>
          <w:rtl/>
        </w:rPr>
        <w:t>ی است که تظاهر به حب اهل بیت می</w:t>
      </w:r>
      <w:r>
        <w:rPr>
          <w:rFonts w:cs="B Badr" w:hint="cs"/>
          <w:rtl/>
        </w:rPr>
        <w:t>‏</w:t>
      </w:r>
      <w:r w:rsidR="00F604E9" w:rsidRPr="00AF0888">
        <w:rPr>
          <w:rFonts w:hint="cs"/>
          <w:rtl/>
        </w:rPr>
        <w:t>کردند،</w:t>
      </w:r>
      <w:r>
        <w:rPr>
          <w:rFonts w:hint="cs"/>
          <w:rtl/>
        </w:rPr>
        <w:t xml:space="preserve"> اما بعد آنان را آزار و اذیت می</w:t>
      </w:r>
      <w:r>
        <w:rPr>
          <w:rFonts w:cs="B Badr" w:hint="cs"/>
          <w:rtl/>
        </w:rPr>
        <w:t>‏</w:t>
      </w:r>
      <w:r>
        <w:rPr>
          <w:rFonts w:hint="cs"/>
          <w:rtl/>
        </w:rPr>
        <w:t>دادند و به آنان اهانت می</w:t>
      </w:r>
      <w:r>
        <w:rPr>
          <w:rFonts w:cs="B Badr" w:hint="cs"/>
          <w:rtl/>
        </w:rPr>
        <w:t>‏</w:t>
      </w:r>
      <w:r w:rsidR="00F604E9" w:rsidRPr="00AF0888">
        <w:rPr>
          <w:rFonts w:hint="cs"/>
          <w:rtl/>
        </w:rPr>
        <w:t xml:space="preserve">کردند </w:t>
      </w:r>
      <w:r>
        <w:rPr>
          <w:rFonts w:hint="cs"/>
          <w:u w:val="single"/>
          <w:rtl/>
        </w:rPr>
        <w:t>و آنان برای اهداف و انگیزه</w:t>
      </w:r>
      <w:r>
        <w:rPr>
          <w:rFonts w:cs="B Badr" w:hint="cs"/>
          <w:u w:val="single"/>
          <w:rtl/>
        </w:rPr>
        <w:t>‏</w:t>
      </w:r>
      <w:r w:rsidR="00F604E9" w:rsidRPr="0025580D">
        <w:rPr>
          <w:rFonts w:hint="cs"/>
          <w:u w:val="single"/>
          <w:rtl/>
        </w:rPr>
        <w:t>های دیگری گرد اهل بیت جمع شده بودند نه برای دین و قناعت</w:t>
      </w:r>
      <w:r w:rsidR="00F604E9" w:rsidRPr="00AF0888">
        <w:rPr>
          <w:rFonts w:hint="cs"/>
          <w:rtl/>
        </w:rPr>
        <w:t>.</w:t>
      </w:r>
    </w:p>
    <w:p w:rsidR="00F604E9" w:rsidRPr="00AF0888" w:rsidRDefault="00F604E9" w:rsidP="00516CCC">
      <w:pPr>
        <w:pStyle w:val="af3"/>
        <w:rPr>
          <w:rFonts w:hint="cs"/>
          <w:rtl/>
          <w:lang w:bidi="fa-IR"/>
        </w:rPr>
      </w:pPr>
      <w:bookmarkStart w:id="370" w:name="_Toc252932560"/>
      <w:bookmarkStart w:id="371" w:name="_Toc254520631"/>
      <w:r w:rsidRPr="00AF0888">
        <w:rPr>
          <w:rFonts w:hint="cs"/>
          <w:rtl/>
          <w:lang w:bidi="fa-IR"/>
        </w:rPr>
        <w:t>3- حسین بن علی</w:t>
      </w:r>
      <w:r w:rsidR="0025580D">
        <w:rPr>
          <w:rFonts w:hint="cs"/>
          <w:rtl/>
          <w:lang w:bidi="fa-IR"/>
        </w:rPr>
        <w:t xml:space="preserve"> </w:t>
      </w:r>
      <w:r w:rsidR="0025580D" w:rsidRPr="007B1044">
        <w:rPr>
          <w:rFonts w:cs="CTraditional Arabic" w:hint="cs"/>
          <w:b w:val="0"/>
          <w:bCs w:val="0"/>
          <w:rtl/>
          <w:lang w:bidi="fa-IR"/>
        </w:rPr>
        <w:t>ب</w:t>
      </w:r>
      <w:r w:rsidR="0025580D">
        <w:rPr>
          <w:rFonts w:hint="cs"/>
          <w:rtl/>
          <w:lang w:bidi="fa-IR"/>
        </w:rPr>
        <w:t xml:space="preserve"> </w:t>
      </w:r>
      <w:r w:rsidRPr="00AF0888">
        <w:rPr>
          <w:rFonts w:hint="cs"/>
          <w:rtl/>
          <w:lang w:bidi="fa-IR"/>
        </w:rPr>
        <w:t>(4-61ﻫ)</w:t>
      </w:r>
      <w:bookmarkEnd w:id="370"/>
      <w:bookmarkEnd w:id="371"/>
    </w:p>
    <w:p w:rsidR="00F604E9" w:rsidRPr="00AF0888" w:rsidRDefault="00F604E9" w:rsidP="00865FB7">
      <w:pPr>
        <w:pStyle w:val="af6"/>
        <w:ind w:firstLine="0"/>
        <w:rPr>
          <w:rFonts w:hint="cs"/>
          <w:rtl/>
        </w:rPr>
      </w:pPr>
      <w:r w:rsidRPr="00AF0888">
        <w:rPr>
          <w:rFonts w:hint="cs"/>
          <w:rtl/>
        </w:rPr>
        <w:t>آنان حسین</w:t>
      </w:r>
      <w:r w:rsidR="0025580D">
        <w:rPr>
          <w:rFonts w:hint="cs"/>
          <w:rtl/>
        </w:rPr>
        <w:t xml:space="preserve"> </w:t>
      </w:r>
      <w:r w:rsidR="0025580D">
        <w:rPr>
          <w:rFonts w:cs="CTraditional Arabic" w:hint="cs"/>
          <w:rtl/>
        </w:rPr>
        <w:t>س</w:t>
      </w:r>
      <w:r w:rsidRPr="00AF0888">
        <w:rPr>
          <w:rFonts w:hint="cs"/>
          <w:rtl/>
        </w:rPr>
        <w:t xml:space="preserve"> را از همان دوران جنینی و در دوران جوانی و بز</w:t>
      </w:r>
      <w:r w:rsidR="0025580D">
        <w:rPr>
          <w:rFonts w:hint="cs"/>
          <w:rtl/>
        </w:rPr>
        <w:t>رگسالی مورد انواع آزارها و اذیت</w:t>
      </w:r>
      <w:r w:rsidR="0025580D">
        <w:rPr>
          <w:rFonts w:cs="B Badr" w:hint="cs"/>
          <w:rtl/>
        </w:rPr>
        <w:t>‏</w:t>
      </w:r>
      <w:r w:rsidRPr="00AF0888">
        <w:rPr>
          <w:rFonts w:hint="cs"/>
          <w:rtl/>
        </w:rPr>
        <w:t>ها قرار دادند.</w:t>
      </w:r>
    </w:p>
    <w:p w:rsidR="00F604E9" w:rsidRPr="00AF0888" w:rsidRDefault="0025580D" w:rsidP="00417A86">
      <w:pPr>
        <w:autoSpaceDE w:val="0"/>
        <w:autoSpaceDN w:val="0"/>
        <w:adjustRightInd w:val="0"/>
        <w:ind w:firstLine="454"/>
        <w:rPr>
          <w:rFonts w:ascii="mylotus" w:hAnsi="mylotus" w:hint="cs"/>
          <w:b/>
          <w:bCs/>
          <w:rtl/>
          <w:lang w:bidi="fa-IR"/>
        </w:rPr>
      </w:pPr>
      <w:r>
        <w:rPr>
          <w:rFonts w:ascii="mylotus" w:hAnsi="mylotus" w:hint="cs"/>
          <w:b/>
          <w:bCs/>
          <w:rtl/>
          <w:lang w:bidi="fa-IR"/>
        </w:rPr>
        <w:t xml:space="preserve">* </w:t>
      </w:r>
      <w:r w:rsidR="00F604E9" w:rsidRPr="00AF0888">
        <w:rPr>
          <w:rFonts w:ascii="mylotus" w:hAnsi="mylotus" w:hint="cs"/>
          <w:b/>
          <w:bCs/>
          <w:rtl/>
          <w:lang w:bidi="fa-IR"/>
        </w:rPr>
        <w:t>آزار دادن حسین</w:t>
      </w:r>
      <w:r w:rsidR="00D16045" w:rsidRPr="007B1044">
        <w:rPr>
          <w:rFonts w:ascii="mylotus" w:hAnsi="mylotus" w:cs="CTraditional Arabic" w:hint="cs"/>
          <w:rtl/>
          <w:lang w:bidi="fa-IR"/>
        </w:rPr>
        <w:t>س</w:t>
      </w:r>
      <w:r w:rsidR="00F604E9" w:rsidRPr="00AF0888">
        <w:rPr>
          <w:rFonts w:ascii="mylotus" w:hAnsi="mylotus" w:hint="cs"/>
          <w:b/>
          <w:bCs/>
          <w:rtl/>
          <w:lang w:bidi="fa-IR"/>
        </w:rPr>
        <w:t xml:space="preserve"> در دوران جنینی و کودکی:</w:t>
      </w:r>
    </w:p>
    <w:p w:rsidR="00F604E9" w:rsidRPr="00AF0888" w:rsidRDefault="0025580D" w:rsidP="007F00C2">
      <w:pPr>
        <w:pStyle w:val="af6"/>
        <w:rPr>
          <w:rFonts w:hint="cs"/>
          <w:rtl/>
        </w:rPr>
      </w:pPr>
      <w:r>
        <w:rPr>
          <w:rFonts w:hint="cs"/>
          <w:rtl/>
        </w:rPr>
        <w:t>شیعیان اظهار می</w:t>
      </w:r>
      <w:r>
        <w:rPr>
          <w:rFonts w:cs="B Badr" w:hint="cs"/>
          <w:rtl/>
        </w:rPr>
        <w:t>‏</w:t>
      </w:r>
      <w:r w:rsidR="00F604E9" w:rsidRPr="00AF0888">
        <w:rPr>
          <w:rFonts w:hint="cs"/>
          <w:rtl/>
        </w:rPr>
        <w:t>دارند که مادرش فاطمه</w:t>
      </w:r>
      <w:r w:rsidR="00D16045">
        <w:rPr>
          <w:rFonts w:cs="CTraditional Arabic" w:hint="cs"/>
          <w:rtl/>
        </w:rPr>
        <w:t>ل</w:t>
      </w:r>
      <w:r w:rsidR="00F604E9" w:rsidRPr="00AF0888">
        <w:rPr>
          <w:rFonts w:hint="cs"/>
          <w:rtl/>
        </w:rPr>
        <w:t xml:space="preserve"> از حسین</w:t>
      </w:r>
      <w:r w:rsidR="00D16045">
        <w:rPr>
          <w:rFonts w:cs="CTraditional Arabic" w:hint="cs"/>
          <w:rtl/>
        </w:rPr>
        <w:t>س</w:t>
      </w:r>
      <w:r w:rsidR="00F604E9" w:rsidRPr="00AF0888">
        <w:rPr>
          <w:rFonts w:hint="cs"/>
          <w:rtl/>
        </w:rPr>
        <w:t xml:space="preserve"> ناخشنود بود و از باردار شدن به وی و ولادت او کراهت داشت</w:t>
      </w:r>
      <w:r>
        <w:rPr>
          <w:rFonts w:hint="cs"/>
          <w:rtl/>
        </w:rPr>
        <w:t>،</w:t>
      </w:r>
      <w:r w:rsidR="00F604E9" w:rsidRPr="00AF0888">
        <w:rPr>
          <w:rFonts w:hint="cs"/>
          <w:rtl/>
        </w:rPr>
        <w:t xml:space="preserve"> و وقتی هم به دنیا آمد از شیر دادن ب</w:t>
      </w:r>
      <w:r w:rsidR="00D16045">
        <w:rPr>
          <w:rFonts w:hint="cs"/>
          <w:rtl/>
        </w:rPr>
        <w:t>ه وی کراهت داشت و به او شیر نمی</w:t>
      </w:r>
      <w:r w:rsidR="00D16045">
        <w:rPr>
          <w:rFonts w:cs="B Badr" w:hint="cs"/>
          <w:rtl/>
        </w:rPr>
        <w:t>‏</w:t>
      </w:r>
      <w:r w:rsidR="00F604E9" w:rsidRPr="00AF0888">
        <w:rPr>
          <w:rFonts w:hint="cs"/>
          <w:rtl/>
        </w:rPr>
        <w:t>داد و کسی را نیافتند که به حسین شیر بدهد و به همین دلیل حسین در دوران شیرخوارگی خود از انگشت شست پیامبر</w:t>
      </w:r>
      <w:r w:rsidR="00F604E9" w:rsidRPr="00AF0888">
        <w:rPr>
          <w:rFonts w:cs="CTraditional Arabic" w:hint="cs"/>
          <w:rtl/>
        </w:rPr>
        <w:t>ص</w:t>
      </w:r>
      <w:r w:rsidR="00D16045">
        <w:rPr>
          <w:rFonts w:hint="cs"/>
          <w:rtl/>
        </w:rPr>
        <w:t xml:space="preserve"> شیر می</w:t>
      </w:r>
      <w:r w:rsidR="00D16045">
        <w:rPr>
          <w:rFonts w:cs="B Badr" w:hint="cs"/>
          <w:rtl/>
        </w:rPr>
        <w:t>‏</w:t>
      </w:r>
      <w:r w:rsidR="00F604E9" w:rsidRPr="00AF0888">
        <w:rPr>
          <w:rFonts w:hint="cs"/>
          <w:rtl/>
        </w:rPr>
        <w:t>خورد.</w:t>
      </w:r>
    </w:p>
    <w:p w:rsidR="00F604E9" w:rsidRPr="00AF0888" w:rsidRDefault="00F604E9" w:rsidP="00894540">
      <w:pPr>
        <w:pStyle w:val="af6"/>
        <w:rPr>
          <w:rFonts w:hint="cs"/>
          <w:rtl/>
        </w:rPr>
      </w:pPr>
      <w:r w:rsidRPr="00AF0888">
        <w:rPr>
          <w:rFonts w:hint="cs"/>
          <w:rtl/>
        </w:rPr>
        <w:t xml:space="preserve">کلینی از جعفر روایت کرده که گفت: </w:t>
      </w:r>
      <w:r w:rsidR="00D16045">
        <w:rPr>
          <w:rFonts w:ascii="Traditional Arabic" w:hAnsi="Traditional Arabic" w:cs="Traditional Arabic"/>
          <w:rtl/>
        </w:rPr>
        <w:t>«</w:t>
      </w:r>
      <w:r w:rsidRPr="00AF0888">
        <w:rPr>
          <w:rFonts w:hint="cs"/>
          <w:rtl/>
        </w:rPr>
        <w:t>جبرئیل نزد رسول خدا</w:t>
      </w:r>
      <w:r w:rsidRPr="00AF0888">
        <w:rPr>
          <w:rFonts w:cs="CTraditional Arabic" w:hint="cs"/>
          <w:rtl/>
        </w:rPr>
        <w:t>ص</w:t>
      </w:r>
      <w:r w:rsidRPr="00AF0888">
        <w:rPr>
          <w:rFonts w:hint="cs"/>
          <w:rtl/>
        </w:rPr>
        <w:t xml:space="preserve"> آمد و گفت: فاطمه پسری به دنیا خواهد آورد ک</w:t>
      </w:r>
      <w:r w:rsidR="00D16045">
        <w:rPr>
          <w:rFonts w:hint="cs"/>
          <w:rtl/>
        </w:rPr>
        <w:t>ه امت بعد از تو او را به قتل می</w:t>
      </w:r>
      <w:r w:rsidR="00D16045">
        <w:rPr>
          <w:rFonts w:cs="B Badr" w:hint="cs"/>
          <w:rtl/>
        </w:rPr>
        <w:t>‏</w:t>
      </w:r>
      <w:r w:rsidRPr="00AF0888">
        <w:rPr>
          <w:rFonts w:hint="cs"/>
          <w:rtl/>
        </w:rPr>
        <w:t xml:space="preserve">رسانند. </w:t>
      </w:r>
      <w:r w:rsidRPr="00D16045">
        <w:rPr>
          <w:rFonts w:hint="cs"/>
          <w:u w:val="single"/>
          <w:rtl/>
        </w:rPr>
        <w:t>پس وقتی که فاطمه به حسین</w:t>
      </w:r>
      <w:r w:rsidR="00D16045" w:rsidRPr="00D16045">
        <w:rPr>
          <w:rFonts w:hint="cs"/>
          <w:u w:val="single"/>
        </w:rPr>
        <w:sym w:font="AGA Arabesque" w:char="F075"/>
      </w:r>
      <w:r w:rsidRPr="00D16045">
        <w:rPr>
          <w:rFonts w:hint="cs"/>
          <w:u w:val="single"/>
          <w:rtl/>
        </w:rPr>
        <w:t xml:space="preserve"> باردار شد، </w:t>
      </w:r>
      <w:r w:rsidRPr="00894540">
        <w:rPr>
          <w:rFonts w:hint="cs"/>
          <w:u w:val="single"/>
          <w:rtl/>
        </w:rPr>
        <w:t>فاطمه از این موضوع ناخشنود بود و هنگامی که او ر</w:t>
      </w:r>
      <w:r w:rsidR="00894540" w:rsidRPr="00894540">
        <w:rPr>
          <w:rFonts w:hint="cs"/>
          <w:u w:val="single"/>
          <w:rtl/>
        </w:rPr>
        <w:t>ا به دنیا آورد از بدنیا آمدن او ناخشنود بود</w:t>
      </w:r>
      <w:r w:rsidR="00D16045" w:rsidRPr="00894540">
        <w:rPr>
          <w:rFonts w:hint="cs"/>
          <w:u w:val="single"/>
          <w:rtl/>
        </w:rPr>
        <w:t xml:space="preserve"> </w:t>
      </w:r>
      <w:r w:rsidR="00D16045" w:rsidRPr="00894540">
        <w:rPr>
          <w:rFonts w:hint="cs"/>
          <w:rtl/>
        </w:rPr>
        <w:t>.</w:t>
      </w:r>
      <w:r w:rsidR="00D16045">
        <w:rPr>
          <w:rFonts w:hint="cs"/>
          <w:rtl/>
        </w:rPr>
        <w:t xml:space="preserve"> سپس ابوعبدالله</w:t>
      </w:r>
      <w:r w:rsidR="00D16045">
        <w:rPr>
          <w:rFonts w:hint="cs"/>
        </w:rPr>
        <w:sym w:font="AGA Arabesque" w:char="F075"/>
      </w:r>
      <w:r w:rsidR="00D16045">
        <w:rPr>
          <w:rFonts w:hint="cs"/>
          <w:rtl/>
        </w:rPr>
        <w:t xml:space="preserve"> می</w:t>
      </w:r>
      <w:r w:rsidR="00D16045">
        <w:rPr>
          <w:rFonts w:cs="B Badr" w:hint="cs"/>
          <w:rtl/>
        </w:rPr>
        <w:t>‏</w:t>
      </w:r>
      <w:r w:rsidRPr="00AF0888">
        <w:rPr>
          <w:rFonts w:hint="cs"/>
          <w:rtl/>
        </w:rPr>
        <w:t xml:space="preserve">گوید: در دنیا مادری دیده نشده که کودکی را به دنیا آورد و از این موضوع ناخشنود باشد، اما فاطمه </w:t>
      </w:r>
      <w:r w:rsidR="00D16045">
        <w:rPr>
          <w:rFonts w:hint="cs"/>
          <w:rtl/>
        </w:rPr>
        <w:t>از این امر ناخشنود بود، زیرا می</w:t>
      </w:r>
      <w:r w:rsidR="00D16045">
        <w:rPr>
          <w:rFonts w:cs="B Badr" w:hint="cs"/>
          <w:rtl/>
        </w:rPr>
        <w:t>‏</w:t>
      </w:r>
      <w:r w:rsidRPr="00AF0888">
        <w:rPr>
          <w:rFonts w:hint="cs"/>
          <w:rtl/>
        </w:rPr>
        <w:t>دان</w:t>
      </w:r>
      <w:r w:rsidR="00D16045">
        <w:rPr>
          <w:rFonts w:hint="cs"/>
          <w:rtl/>
        </w:rPr>
        <w:t>ست که حسین کشته خواهد شد. وی می</w:t>
      </w:r>
      <w:r w:rsidR="00D16045">
        <w:rPr>
          <w:rFonts w:cs="B Badr" w:hint="cs"/>
          <w:rtl/>
        </w:rPr>
        <w:t>‏</w:t>
      </w:r>
      <w:r w:rsidRPr="00AF0888">
        <w:rPr>
          <w:rFonts w:hint="cs"/>
          <w:rtl/>
        </w:rPr>
        <w:t>گوید: در مورد حسین</w:t>
      </w:r>
      <w:r w:rsidR="00D16045">
        <w:rPr>
          <w:rFonts w:hint="cs"/>
        </w:rPr>
        <w:sym w:font="AGA Arabesque" w:char="F075"/>
      </w:r>
      <w:r w:rsidR="00D16045">
        <w:rPr>
          <w:rFonts w:hint="cs"/>
          <w:rtl/>
        </w:rPr>
        <w:t xml:space="preserve"> این آیه نازل شد که می</w:t>
      </w:r>
      <w:r w:rsidR="00D16045">
        <w:rPr>
          <w:rFonts w:cs="B Badr" w:hint="cs"/>
          <w:rtl/>
        </w:rPr>
        <w:t>‏</w:t>
      </w:r>
      <w:r w:rsidRPr="00AF0888">
        <w:rPr>
          <w:rFonts w:hint="cs"/>
          <w:rtl/>
        </w:rPr>
        <w:t xml:space="preserve">فرماید: </w:t>
      </w:r>
    </w:p>
    <w:p w:rsidR="00F604E9" w:rsidRPr="00AF0888" w:rsidRDefault="00F604E9" w:rsidP="00D16045">
      <w:pPr>
        <w:pStyle w:val="af6"/>
        <w:rPr>
          <w:rFonts w:hint="cs"/>
          <w:rtl/>
        </w:rPr>
      </w:pPr>
      <w:r w:rsidRPr="00865FB7">
        <w:rPr>
          <w:rFonts w:ascii="QCF_BSML" w:hAnsi="QCF_BSML" w:cs="QCF_BSML"/>
          <w:rtl/>
        </w:rPr>
        <w:t xml:space="preserve">ﭽ </w:t>
      </w:r>
      <w:r w:rsidRPr="00865FB7">
        <w:rPr>
          <w:rFonts w:ascii="QCF_P504" w:hAnsi="QCF_P504" w:cs="QCF_P504"/>
          <w:rtl/>
        </w:rPr>
        <w:t>ﭑ  ﭒ  ﭓ  ﭔﭕ  ﭖ  ﭗ  ﭘﭙ   ﭚﭛ  ﮂ</w:t>
      </w:r>
      <w:r w:rsidRPr="00865FB7">
        <w:rPr>
          <w:rFonts w:ascii="QCF_BSML" w:hAnsi="QCF_BSML" w:cs="QCF_BSML"/>
          <w:rtl/>
        </w:rPr>
        <w:t>ﭼ</w:t>
      </w:r>
      <w:r w:rsidRPr="00865FB7">
        <w:rPr>
          <w:rFonts w:ascii="Arial" w:hAnsi="Arial" w:cs="Arial"/>
          <w:sz w:val="16"/>
          <w:szCs w:val="16"/>
          <w:rtl/>
        </w:rPr>
        <w:t xml:space="preserve"> </w:t>
      </w:r>
      <w:r w:rsidR="00D16045">
        <w:rPr>
          <w:rFonts w:ascii="Traditional Arabic" w:hAnsi="Traditional Arabic" w:cs="Traditional Arabic" w:hint="cs"/>
          <w:sz w:val="27"/>
          <w:szCs w:val="27"/>
          <w:rtl/>
        </w:rPr>
        <w:t>[</w:t>
      </w:r>
      <w:r w:rsidRPr="00865FB7">
        <w:rPr>
          <w:rFonts w:ascii="Traditional Arabic" w:hAnsi="Traditional Arabic" w:cs="Traditional Arabic"/>
          <w:sz w:val="27"/>
          <w:szCs w:val="27"/>
          <w:rtl/>
        </w:rPr>
        <w:t>أحقاف:15</w:t>
      </w:r>
      <w:r w:rsidR="00D16045">
        <w:rPr>
          <w:rFonts w:ascii="Traditional Arabic" w:hAnsi="Traditional Arabic" w:cs="Traditional Arabic" w:hint="cs"/>
          <w:sz w:val="27"/>
          <w:szCs w:val="27"/>
          <w:rtl/>
        </w:rPr>
        <w:t>]</w:t>
      </w:r>
      <w:r w:rsidRPr="008D5BC5">
        <w:rPr>
          <w:rStyle w:val="a5"/>
          <w:rFonts w:ascii="mylotus" w:hAnsi="mylotus"/>
          <w:rtl/>
        </w:rPr>
        <w:footnoteReference w:id="221"/>
      </w:r>
      <w:r w:rsidRPr="00AF0888">
        <w:rPr>
          <w:rFonts w:hint="cs"/>
          <w:rtl/>
        </w:rPr>
        <w:t xml:space="preserve"> </w:t>
      </w:r>
    </w:p>
    <w:p w:rsidR="00F604E9" w:rsidRPr="00D16045" w:rsidRDefault="00D16045" w:rsidP="00D16045">
      <w:pPr>
        <w:widowControl w:val="0"/>
        <w:spacing w:before="120" w:line="228" w:lineRule="auto"/>
        <w:ind w:firstLine="454"/>
        <w:rPr>
          <w:rFonts w:ascii="mylotus" w:hAnsi="mylotus" w:cs="mylotus" w:hint="cs"/>
          <w:color w:val="FF0000"/>
          <w:rtl/>
        </w:rPr>
      </w:pPr>
      <w:r>
        <w:rPr>
          <w:rFonts w:ascii="Traditional Arabic" w:hAnsi="Traditional Arabic" w:cs="Traditional Arabic"/>
          <w:rtl/>
        </w:rPr>
        <w:t>«</w:t>
      </w:r>
      <w:r w:rsidR="00F604E9" w:rsidRPr="00AF0888">
        <w:rPr>
          <w:rtl/>
        </w:rPr>
        <w:t>ما به انسان دستور مي‌دهيم كه به پدر و مادر خود نيكي كند. چرا كه مادرش او را با رنج و مشقّت حمل‌ مي‌كند، و با رنج و مشقّت وضع مي‌كند</w:t>
      </w:r>
      <w:r>
        <w:rPr>
          <w:rFonts w:ascii="Traditional Arabic" w:hAnsi="Traditional Arabic" w:cs="Traditional Arabic"/>
          <w:rtl/>
        </w:rPr>
        <w:t>»</w:t>
      </w:r>
      <w:r w:rsidR="00F604E9" w:rsidRPr="00AF0888">
        <w:rPr>
          <w:rFonts w:hint="cs"/>
          <w:rtl/>
        </w:rPr>
        <w:t xml:space="preserve">. این آیه به اجماع تمام مفسران مکی است، </w:t>
      </w:r>
      <w:r w:rsidR="00F77EC8">
        <w:rPr>
          <w:rFonts w:hint="cs"/>
          <w:rtl/>
        </w:rPr>
        <w:t>لکن دروغ که افسار و کنتور</w:t>
      </w:r>
      <w:r w:rsidR="00894540">
        <w:rPr>
          <w:rFonts w:hint="cs"/>
          <w:rtl/>
        </w:rPr>
        <w:t xml:space="preserve"> ندارد زیرا فاطمه در مدینه ازدواج کرد و بعد از آن باردار شد.</w:t>
      </w:r>
    </w:p>
    <w:p w:rsidR="00F604E9" w:rsidRPr="00AF0888" w:rsidRDefault="00F604E9" w:rsidP="007F00C2">
      <w:pPr>
        <w:pStyle w:val="af6"/>
        <w:rPr>
          <w:rFonts w:hint="cs"/>
          <w:rtl/>
        </w:rPr>
      </w:pPr>
      <w:r w:rsidRPr="00AF0888">
        <w:rPr>
          <w:rFonts w:hint="cs"/>
          <w:rtl/>
        </w:rPr>
        <w:t>حسین</w:t>
      </w:r>
      <w:r w:rsidR="00D16045">
        <w:rPr>
          <w:rFonts w:hint="cs"/>
          <w:rtl/>
        </w:rPr>
        <w:t xml:space="preserve"> </w:t>
      </w:r>
      <w:r w:rsidR="00D16045">
        <w:rPr>
          <w:rFonts w:cs="CTraditional Arabic" w:hint="cs"/>
          <w:rtl/>
        </w:rPr>
        <w:t>س</w:t>
      </w:r>
      <w:r w:rsidRPr="00AF0888">
        <w:rPr>
          <w:rFonts w:hint="cs"/>
          <w:rtl/>
        </w:rPr>
        <w:t xml:space="preserve"> از مادرش فاطمه</w:t>
      </w:r>
      <w:r w:rsidR="00D16045">
        <w:rPr>
          <w:rFonts w:cs="CTraditional Arabic" w:hint="cs"/>
          <w:rtl/>
        </w:rPr>
        <w:t>ل</w:t>
      </w:r>
      <w:r w:rsidRPr="00AF0888">
        <w:rPr>
          <w:rFonts w:hint="cs"/>
          <w:rtl/>
        </w:rPr>
        <w:t xml:space="preserve"> و از هیچ زن دیگری </w:t>
      </w:r>
      <w:r w:rsidR="00D16045">
        <w:rPr>
          <w:rFonts w:hint="cs"/>
          <w:rtl/>
        </w:rPr>
        <w:t>شیر نخورد، زیرا شیعیان اظهار می</w:t>
      </w:r>
      <w:r w:rsidR="00D16045">
        <w:rPr>
          <w:rFonts w:cs="B Badr" w:hint="cs"/>
          <w:rtl/>
        </w:rPr>
        <w:t>‏</w:t>
      </w:r>
      <w:r w:rsidRPr="00AF0888">
        <w:rPr>
          <w:rFonts w:hint="cs"/>
          <w:rtl/>
        </w:rPr>
        <w:t xml:space="preserve">دارند که </w:t>
      </w:r>
      <w:r w:rsidRPr="00D16045">
        <w:rPr>
          <w:rFonts w:hint="cs"/>
          <w:u w:val="single"/>
          <w:rtl/>
        </w:rPr>
        <w:t>رسول خدا</w:t>
      </w:r>
      <w:r w:rsidRPr="00D16045">
        <w:rPr>
          <w:rFonts w:cs="CTraditional Arabic" w:hint="cs"/>
          <w:u w:val="single"/>
          <w:rtl/>
        </w:rPr>
        <w:t>ص</w:t>
      </w:r>
      <w:r w:rsidR="00D16045" w:rsidRPr="00D16045">
        <w:rPr>
          <w:rFonts w:hint="cs"/>
          <w:u w:val="single"/>
          <w:rtl/>
        </w:rPr>
        <w:t xml:space="preserve"> انگشت شست خود را در دهان وی می</w:t>
      </w:r>
      <w:r w:rsidR="00D16045" w:rsidRPr="00D16045">
        <w:rPr>
          <w:rFonts w:cs="B Badr" w:hint="cs"/>
          <w:u w:val="single"/>
          <w:rtl/>
        </w:rPr>
        <w:t>‏</w:t>
      </w:r>
      <w:r w:rsidRPr="00D16045">
        <w:rPr>
          <w:rFonts w:hint="cs"/>
          <w:u w:val="single"/>
          <w:rtl/>
        </w:rPr>
        <w:t>گذاشت</w:t>
      </w:r>
      <w:r w:rsidRPr="00AF0888">
        <w:rPr>
          <w:rFonts w:hint="cs"/>
          <w:rtl/>
        </w:rPr>
        <w:t xml:space="preserve"> و حسی</w:t>
      </w:r>
      <w:r w:rsidR="00D16045">
        <w:rPr>
          <w:rFonts w:hint="cs"/>
          <w:rtl/>
        </w:rPr>
        <w:t>ن به اندازه دو یا سه روز شیر می</w:t>
      </w:r>
      <w:r w:rsidR="00D16045">
        <w:rPr>
          <w:rFonts w:cs="B Badr" w:hint="cs"/>
          <w:rtl/>
        </w:rPr>
        <w:t>‏</w:t>
      </w:r>
      <w:r w:rsidRPr="00AF0888">
        <w:rPr>
          <w:rFonts w:hint="cs"/>
          <w:rtl/>
        </w:rPr>
        <w:t>خورد</w:t>
      </w:r>
      <w:r w:rsidRPr="00AF0888">
        <w:rPr>
          <w:rStyle w:val="a5"/>
          <w:rFonts w:ascii="mylotus" w:hAnsi="mylotus" w:cs="B Badr"/>
          <w:rtl/>
        </w:rPr>
        <w:footnoteReference w:id="222"/>
      </w:r>
      <w:r w:rsidRPr="00AF0888">
        <w:rPr>
          <w:rFonts w:hint="cs"/>
          <w:rtl/>
        </w:rPr>
        <w:t>.</w:t>
      </w:r>
    </w:p>
    <w:p w:rsidR="00F604E9" w:rsidRPr="00AF0888" w:rsidRDefault="00D16045" w:rsidP="00417A86">
      <w:pPr>
        <w:autoSpaceDE w:val="0"/>
        <w:autoSpaceDN w:val="0"/>
        <w:adjustRightInd w:val="0"/>
        <w:ind w:firstLine="454"/>
        <w:rPr>
          <w:rFonts w:ascii="mylotus" w:hAnsi="mylotus" w:hint="cs"/>
          <w:b/>
          <w:bCs/>
          <w:rtl/>
          <w:lang w:bidi="fa-IR"/>
        </w:rPr>
      </w:pPr>
      <w:r>
        <w:rPr>
          <w:rFonts w:ascii="mylotus" w:hAnsi="mylotus" w:hint="cs"/>
          <w:b/>
          <w:bCs/>
          <w:rtl/>
          <w:lang w:bidi="fa-IR"/>
        </w:rPr>
        <w:t xml:space="preserve">* </w:t>
      </w:r>
      <w:r w:rsidR="00F604E9" w:rsidRPr="00AF0888">
        <w:rPr>
          <w:rFonts w:ascii="mylotus" w:hAnsi="mylotus" w:hint="cs"/>
          <w:b/>
          <w:bCs/>
          <w:rtl/>
          <w:lang w:bidi="fa-IR"/>
        </w:rPr>
        <w:t>آزار دادن حسین در دوران بزرگسالی</w:t>
      </w:r>
      <w:r w:rsidR="0018179F">
        <w:rPr>
          <w:rFonts w:ascii="mylotus" w:hAnsi="mylotus" w:hint="cs"/>
          <w:b/>
          <w:bCs/>
          <w:rtl/>
          <w:lang w:bidi="fa-IR"/>
        </w:rPr>
        <w:t>:</w:t>
      </w:r>
    </w:p>
    <w:p w:rsidR="00F604E9" w:rsidRPr="00AF0888" w:rsidRDefault="00F604E9" w:rsidP="007F00C2">
      <w:pPr>
        <w:pStyle w:val="af6"/>
        <w:rPr>
          <w:rFonts w:hint="cs"/>
          <w:rtl/>
        </w:rPr>
      </w:pPr>
      <w:r w:rsidRPr="00AF0888">
        <w:rPr>
          <w:rFonts w:hint="cs"/>
          <w:rtl/>
        </w:rPr>
        <w:t>محسن امین می</w:t>
      </w:r>
      <w:r w:rsidRPr="00AF0888">
        <w:rPr>
          <w:rFonts w:cs="CTraditional Arabic" w:hint="cs"/>
          <w:cs/>
        </w:rPr>
        <w:t>‎</w:t>
      </w:r>
      <w:r w:rsidRPr="00AF0888">
        <w:rPr>
          <w:rFonts w:hint="cs"/>
          <w:rtl/>
        </w:rPr>
        <w:t xml:space="preserve">گوید: </w:t>
      </w:r>
      <w:r w:rsidR="0018179F">
        <w:rPr>
          <w:rFonts w:ascii="Traditional Arabic" w:hAnsi="Traditional Arabic" w:cs="Traditional Arabic"/>
          <w:rtl/>
        </w:rPr>
        <w:t>«</w:t>
      </w:r>
      <w:r w:rsidRPr="00AF0888">
        <w:rPr>
          <w:rFonts w:hint="cs"/>
          <w:rtl/>
        </w:rPr>
        <w:t>بیست هزار نفر از مردم عراق با حسین</w:t>
      </w:r>
      <w:r w:rsidR="0018179F">
        <w:rPr>
          <w:rFonts w:hint="cs"/>
        </w:rPr>
        <w:sym w:font="AGA Arabesque" w:char="F075"/>
      </w:r>
      <w:r w:rsidRPr="00AF0888">
        <w:rPr>
          <w:rFonts w:hint="cs"/>
          <w:rtl/>
        </w:rPr>
        <w:t xml:space="preserve"> بیعت کردند، اما همگی به او خیانت کردند و بر او شوریدند حال آنکه بیعت با حسین را در ذمه داشتند و حسین را کشتند</w:t>
      </w:r>
      <w:r w:rsidR="0018179F">
        <w:rPr>
          <w:rFonts w:ascii="Traditional Arabic" w:hAnsi="Traditional Arabic" w:cs="Traditional Arabic"/>
          <w:rtl/>
        </w:rPr>
        <w:t>»</w:t>
      </w:r>
      <w:r w:rsidRPr="00AF0888">
        <w:rPr>
          <w:rStyle w:val="a5"/>
          <w:rFonts w:ascii="mylotus" w:hAnsi="mylotus" w:cs="B Badr"/>
          <w:rtl/>
        </w:rPr>
        <w:footnoteReference w:id="223"/>
      </w:r>
      <w:r w:rsidRPr="00AF0888">
        <w:rPr>
          <w:rFonts w:hint="cs"/>
          <w:rtl/>
        </w:rPr>
        <w:t>.</w:t>
      </w:r>
    </w:p>
    <w:p w:rsidR="00F604E9" w:rsidRPr="00AF0888" w:rsidRDefault="00F604E9" w:rsidP="007F00C2">
      <w:pPr>
        <w:pStyle w:val="af6"/>
        <w:rPr>
          <w:rFonts w:hint="cs"/>
          <w:rtl/>
        </w:rPr>
      </w:pPr>
      <w:r w:rsidRPr="00AF0888">
        <w:rPr>
          <w:rFonts w:hint="cs"/>
          <w:rtl/>
        </w:rPr>
        <w:t xml:space="preserve">از جعفر صادق روایت شده که گفت: </w:t>
      </w:r>
      <w:r w:rsidR="0018179F">
        <w:rPr>
          <w:rFonts w:ascii="Traditional Arabic" w:hAnsi="Traditional Arabic" w:cs="Traditional Arabic"/>
          <w:rtl/>
        </w:rPr>
        <w:t>«</w:t>
      </w:r>
      <w:r w:rsidRPr="0018179F">
        <w:rPr>
          <w:rFonts w:hint="cs"/>
          <w:u w:val="single"/>
          <w:rtl/>
        </w:rPr>
        <w:t>بعد از قتل حسین مردم همه مرتد شدند، غیر از سه نفر: ابوخالد کابلی، یحیی بن أم طویل و جبیر بن مطعم</w:t>
      </w:r>
      <w:r w:rsidR="0018179F">
        <w:rPr>
          <w:rFonts w:ascii="Traditional Arabic" w:hAnsi="Traditional Arabic" w:cs="Traditional Arabic" w:hint="cs"/>
          <w:rtl/>
        </w:rPr>
        <w:t>!</w:t>
      </w:r>
      <w:r w:rsidR="0018179F">
        <w:rPr>
          <w:rFonts w:ascii="Traditional Arabic" w:hAnsi="Traditional Arabic" w:cs="Traditional Arabic"/>
          <w:rtl/>
        </w:rPr>
        <w:t>»</w:t>
      </w:r>
      <w:r w:rsidRPr="00AF0888">
        <w:rPr>
          <w:rFonts w:hint="cs"/>
          <w:rtl/>
        </w:rPr>
        <w:t>.</w:t>
      </w:r>
    </w:p>
    <w:p w:rsidR="00F604E9" w:rsidRPr="00AF0888" w:rsidRDefault="00F604E9" w:rsidP="007F00C2">
      <w:pPr>
        <w:pStyle w:val="af6"/>
        <w:rPr>
          <w:rFonts w:hint="cs"/>
          <w:rtl/>
        </w:rPr>
      </w:pPr>
      <w:r w:rsidRPr="00AF0888">
        <w:rPr>
          <w:rFonts w:hint="cs"/>
          <w:rtl/>
        </w:rPr>
        <w:t>یونس بن حمزه نیز چنین روایتی را ذکر کرده و جابر بن عبدالله انصاری را به این سه نفر اضافه کرده است</w:t>
      </w:r>
      <w:r w:rsidRPr="00AF0888">
        <w:rPr>
          <w:rStyle w:val="a5"/>
          <w:rFonts w:ascii="mylotus" w:hAnsi="mylotus" w:cs="B Badr"/>
          <w:rtl/>
        </w:rPr>
        <w:footnoteReference w:id="224"/>
      </w:r>
      <w:r w:rsidRPr="00AF0888">
        <w:rPr>
          <w:rFonts w:hint="cs"/>
          <w:rtl/>
        </w:rPr>
        <w:t>.</w:t>
      </w:r>
    </w:p>
    <w:p w:rsidR="00F604E9" w:rsidRPr="00AF0888" w:rsidRDefault="00F604E9" w:rsidP="007F00C2">
      <w:pPr>
        <w:pStyle w:val="af6"/>
        <w:rPr>
          <w:rFonts w:hint="cs"/>
          <w:rtl/>
        </w:rPr>
      </w:pPr>
      <w:r w:rsidRPr="00AF0888">
        <w:rPr>
          <w:rFonts w:hint="cs"/>
          <w:rtl/>
        </w:rPr>
        <w:t>در مورد شکایت حسین</w:t>
      </w:r>
      <w:r w:rsidR="0018179F">
        <w:rPr>
          <w:rFonts w:cs="CTraditional Arabic" w:hint="cs"/>
          <w:rtl/>
        </w:rPr>
        <w:t>س</w:t>
      </w:r>
      <w:r w:rsidRPr="00AF0888">
        <w:rPr>
          <w:rFonts w:hint="cs"/>
          <w:rtl/>
        </w:rPr>
        <w:t xml:space="preserve"> از آنان، روایات زیادی از حسین نقل شده که شکایت و گله حسین از پیروانش و مذمت و نک</w:t>
      </w:r>
      <w:r w:rsidR="0018179F">
        <w:rPr>
          <w:rFonts w:hint="cs"/>
          <w:rtl/>
        </w:rPr>
        <w:t>وهش وی در مورد آنان را آشکار می</w:t>
      </w:r>
      <w:r w:rsidR="0018179F">
        <w:rPr>
          <w:rFonts w:cs="B Badr" w:hint="cs"/>
          <w:rtl/>
        </w:rPr>
        <w:t>‏</w:t>
      </w:r>
      <w:r w:rsidRPr="00AF0888">
        <w:rPr>
          <w:rFonts w:hint="cs"/>
          <w:rtl/>
        </w:rPr>
        <w:t>کند، از جمله:</w:t>
      </w:r>
    </w:p>
    <w:p w:rsidR="00F604E9" w:rsidRPr="00AF0888" w:rsidRDefault="00F604E9" w:rsidP="00F604E9">
      <w:pPr>
        <w:pStyle w:val="af6"/>
        <w:rPr>
          <w:rFonts w:hint="cs"/>
          <w:rtl/>
        </w:rPr>
      </w:pPr>
      <w:r w:rsidRPr="00AF0888">
        <w:rPr>
          <w:rFonts w:hint="cs"/>
          <w:rtl/>
        </w:rPr>
        <w:t xml:space="preserve">از وی روایت شده که گفت: </w:t>
      </w:r>
      <w:r w:rsidR="0018179F">
        <w:rPr>
          <w:rFonts w:ascii="Traditional Arabic" w:hAnsi="Traditional Arabic" w:cs="Traditional Arabic"/>
          <w:rtl/>
        </w:rPr>
        <w:t>«</w:t>
      </w:r>
      <w:r w:rsidRPr="00AF0888">
        <w:rPr>
          <w:rFonts w:hint="cs"/>
          <w:rtl/>
        </w:rPr>
        <w:t>لکن شما به مانند پرندگان مهاج</w:t>
      </w:r>
      <w:r w:rsidR="0018179F">
        <w:rPr>
          <w:rFonts w:hint="cs"/>
          <w:rtl/>
        </w:rPr>
        <w:t>م برای بیعت به سوی ما شتافتید و</w:t>
      </w:r>
      <w:r w:rsidRPr="00AF0888">
        <w:rPr>
          <w:rFonts w:hint="cs"/>
          <w:rtl/>
        </w:rPr>
        <w:t xml:space="preserve"> مانند پروانه</w:t>
      </w:r>
      <w:r w:rsidRPr="00AF0888">
        <w:rPr>
          <w:rFonts w:cs="CTraditional Arabic" w:hint="cs"/>
          <w:cs/>
        </w:rPr>
        <w:t>‎</w:t>
      </w:r>
      <w:r w:rsidRPr="00AF0888">
        <w:rPr>
          <w:rFonts w:hint="cs"/>
          <w:rtl/>
        </w:rPr>
        <w:t>ها گرد آن بیعت حلقه زدید، ا</w:t>
      </w:r>
      <w:r w:rsidR="0018179F">
        <w:rPr>
          <w:rFonts w:hint="cs"/>
          <w:rtl/>
        </w:rPr>
        <w:t>ما بعداً آن را نقض کردید. طاغوت</w:t>
      </w:r>
      <w:r w:rsidR="0018179F">
        <w:rPr>
          <w:rFonts w:cs="B Badr" w:hint="cs"/>
          <w:rtl/>
        </w:rPr>
        <w:t>‏</w:t>
      </w:r>
      <w:r w:rsidRPr="00AF0888">
        <w:rPr>
          <w:rFonts w:hint="cs"/>
          <w:rtl/>
        </w:rPr>
        <w:t>های این امت و باقی مانده احزاب و طرد کنندگان قرآن، احمق و نابود و دور شوند! و لعنت خدا بر ظالمان باد</w:t>
      </w:r>
      <w:r w:rsidR="0018179F">
        <w:rPr>
          <w:rFonts w:ascii="Traditional Arabic" w:hAnsi="Traditional Arabic" w:cs="Traditional Arabic"/>
          <w:rtl/>
        </w:rPr>
        <w:t>»</w:t>
      </w:r>
      <w:r w:rsidRPr="00AF0888">
        <w:rPr>
          <w:rStyle w:val="a5"/>
          <w:rFonts w:ascii="mylotus" w:hAnsi="mylotus" w:cs="B Badr"/>
          <w:rtl/>
        </w:rPr>
        <w:footnoteReference w:id="225"/>
      </w:r>
      <w:r w:rsidRPr="00AF0888">
        <w:rPr>
          <w:rFonts w:hint="cs"/>
          <w:rtl/>
        </w:rPr>
        <w:t>.</w:t>
      </w:r>
    </w:p>
    <w:p w:rsidR="00F604E9" w:rsidRPr="00AF0888" w:rsidRDefault="00F604E9" w:rsidP="007F00C2">
      <w:pPr>
        <w:pStyle w:val="af6"/>
        <w:rPr>
          <w:rFonts w:hint="cs"/>
          <w:rtl/>
        </w:rPr>
      </w:pPr>
      <w:r w:rsidRPr="00AF0888">
        <w:rPr>
          <w:rFonts w:hint="cs"/>
          <w:rtl/>
        </w:rPr>
        <w:t xml:space="preserve">از حسین بن علی روایت شده که علیه شیعیان خود دعا کرد و گفت: </w:t>
      </w:r>
      <w:r w:rsidRPr="00AF0888">
        <w:rPr>
          <w:rtl/>
        </w:rPr>
        <w:t>«</w:t>
      </w:r>
      <w:r w:rsidRPr="00AF0888">
        <w:rPr>
          <w:rFonts w:ascii="Traditional Arabic" w:hAnsi="Traditional Arabic" w:cs="Traditional Arabic"/>
          <w:sz w:val="30"/>
          <w:szCs w:val="30"/>
          <w:rtl/>
        </w:rPr>
        <w:t>اللهم إن متّعتهم إلى حين ففرقهم فرقاً، واجعلهم طرائق قدداً، ولا ترض الولاة عنهم أبداً، إنَّهم دَعَوْنا لينصرونا ثم عَدَْوا علينا فقتلونا</w:t>
      </w:r>
      <w:r w:rsidRPr="00AF0888">
        <w:rPr>
          <w:rtl/>
        </w:rPr>
        <w:t>»</w:t>
      </w:r>
      <w:r w:rsidRPr="008D5BC5">
        <w:rPr>
          <w:rStyle w:val="a5"/>
          <w:rFonts w:ascii="mylotus" w:hAnsi="mylotus"/>
          <w:rtl/>
        </w:rPr>
        <w:footnoteReference w:id="226"/>
      </w:r>
      <w:r w:rsidR="0018179F">
        <w:rPr>
          <w:rFonts w:hint="cs"/>
          <w:rtl/>
        </w:rPr>
        <w:t>.</w:t>
      </w:r>
      <w:r w:rsidRPr="00AF0888">
        <w:rPr>
          <w:rFonts w:hint="cs"/>
          <w:rtl/>
        </w:rPr>
        <w:t xml:space="preserve"> </w:t>
      </w:r>
    </w:p>
    <w:p w:rsidR="00F604E9" w:rsidRPr="00AF0888" w:rsidRDefault="00F604E9" w:rsidP="007F00C2">
      <w:pPr>
        <w:pStyle w:val="af6"/>
        <w:rPr>
          <w:rFonts w:hint="cs"/>
          <w:rtl/>
        </w:rPr>
      </w:pPr>
      <w:r w:rsidRPr="00AF0888">
        <w:rPr>
          <w:rFonts w:hint="cs"/>
          <w:rtl/>
        </w:rPr>
        <w:t>«پروردگارا</w:t>
      </w:r>
      <w:r w:rsidR="0018179F">
        <w:rPr>
          <w:rFonts w:hint="cs"/>
          <w:rtl/>
        </w:rPr>
        <w:t>، اگر تا زمانی آنان را بهره</w:t>
      </w:r>
      <w:r w:rsidR="0018179F">
        <w:rPr>
          <w:rFonts w:cs="B Badr" w:hint="cs"/>
          <w:rtl/>
        </w:rPr>
        <w:t>‏</w:t>
      </w:r>
      <w:r w:rsidR="0018179F">
        <w:rPr>
          <w:rFonts w:hint="cs"/>
          <w:rtl/>
        </w:rPr>
        <w:t>مند ساختی، بعد آنان را فرقه</w:t>
      </w:r>
      <w:r w:rsidR="0018179F">
        <w:rPr>
          <w:rFonts w:cs="B Badr" w:hint="cs"/>
          <w:rtl/>
        </w:rPr>
        <w:t>‏</w:t>
      </w:r>
      <w:r w:rsidRPr="00AF0888">
        <w:rPr>
          <w:rFonts w:hint="cs"/>
          <w:rtl/>
        </w:rPr>
        <w:t xml:space="preserve">ها گردان و سخت پراکنده نما و والیان را هرگز از آنان راضی نگردان، زیرا </w:t>
      </w:r>
      <w:r w:rsidRPr="0018179F">
        <w:rPr>
          <w:rFonts w:hint="cs"/>
          <w:u w:val="single"/>
          <w:rtl/>
        </w:rPr>
        <w:t>آنان ما را دعوت کردند تا به ما کمک کنند، اما بعد خود بر ما هجوم آوردند و ما را کشتند</w:t>
      </w:r>
      <w:r w:rsidRPr="00AF0888">
        <w:rPr>
          <w:rFonts w:hint="cs"/>
          <w:rtl/>
        </w:rPr>
        <w:t>».</w:t>
      </w:r>
    </w:p>
    <w:p w:rsidR="00F604E9" w:rsidRPr="00AF0888" w:rsidRDefault="00F604E9" w:rsidP="00516CCC">
      <w:pPr>
        <w:pStyle w:val="af3"/>
        <w:rPr>
          <w:rFonts w:hint="cs"/>
          <w:rtl/>
          <w:lang w:bidi="fa-IR"/>
        </w:rPr>
      </w:pPr>
      <w:bookmarkStart w:id="372" w:name="_Toc252932561"/>
      <w:bookmarkStart w:id="373" w:name="_Toc254520632"/>
      <w:r w:rsidRPr="00AF0888">
        <w:rPr>
          <w:rFonts w:hint="cs"/>
          <w:rtl/>
          <w:lang w:bidi="fa-IR"/>
        </w:rPr>
        <w:t>4- علی بن حسین، زین العابدین</w:t>
      </w:r>
      <w:r w:rsidR="00D65200" w:rsidRPr="007B1044">
        <w:rPr>
          <w:rFonts w:cs="CTraditional Arabic" w:hint="cs"/>
          <w:b w:val="0"/>
          <w:bCs w:val="0"/>
          <w:rtl/>
          <w:lang w:bidi="fa-IR"/>
        </w:rPr>
        <w:t>/</w:t>
      </w:r>
      <w:r w:rsidR="0018179F">
        <w:rPr>
          <w:rFonts w:hint="cs"/>
          <w:rtl/>
          <w:lang w:bidi="fa-IR"/>
        </w:rPr>
        <w:t xml:space="preserve"> </w:t>
      </w:r>
      <w:r w:rsidRPr="00AF0888">
        <w:rPr>
          <w:rFonts w:hint="cs"/>
          <w:rtl/>
          <w:lang w:bidi="fa-IR"/>
        </w:rPr>
        <w:t>(38-95ﻫ)</w:t>
      </w:r>
      <w:bookmarkEnd w:id="372"/>
      <w:bookmarkEnd w:id="373"/>
    </w:p>
    <w:p w:rsidR="00F604E9" w:rsidRPr="00AF0888" w:rsidRDefault="00D65200" w:rsidP="00865FB7">
      <w:pPr>
        <w:pStyle w:val="af6"/>
        <w:ind w:firstLine="0"/>
        <w:rPr>
          <w:rFonts w:hint="cs"/>
          <w:rtl/>
        </w:rPr>
      </w:pPr>
      <w:r>
        <w:rPr>
          <w:rFonts w:hint="cs"/>
          <w:rtl/>
        </w:rPr>
        <w:t>علی بن حسین تأکید می</w:t>
      </w:r>
      <w:r>
        <w:rPr>
          <w:rFonts w:cs="B Badr" w:hint="cs"/>
          <w:rtl/>
        </w:rPr>
        <w:t>‏</w:t>
      </w:r>
      <w:r w:rsidR="00F604E9" w:rsidRPr="00AF0888">
        <w:rPr>
          <w:rFonts w:hint="cs"/>
          <w:rtl/>
        </w:rPr>
        <w:t>کند که آنان به پدرش خیانت کردند و با او عهد و میثاق بستند و سپس او را تنها گذاشتند و حتی با او جنگیدند. سپس وی از گری</w:t>
      </w:r>
      <w:r>
        <w:rPr>
          <w:rFonts w:hint="cs"/>
          <w:rtl/>
        </w:rPr>
        <w:t>ه آنان بر اهل بیت اظهار تعجب می</w:t>
      </w:r>
      <w:r>
        <w:rPr>
          <w:rFonts w:cs="B Badr" w:hint="cs"/>
          <w:rtl/>
        </w:rPr>
        <w:t>‏</w:t>
      </w:r>
      <w:r w:rsidR="00F604E9" w:rsidRPr="00AF0888">
        <w:rPr>
          <w:rFonts w:hint="cs"/>
          <w:rtl/>
        </w:rPr>
        <w:t>کند، حال آنکه اینان خود سبب قتل او شدند و بلکه خود قا</w:t>
      </w:r>
      <w:r>
        <w:rPr>
          <w:rFonts w:hint="cs"/>
          <w:rtl/>
        </w:rPr>
        <w:t>تل او بودند. وی همچنین تأکید می</w:t>
      </w:r>
      <w:r>
        <w:rPr>
          <w:rFonts w:cs="B Badr" w:hint="cs"/>
          <w:rtl/>
        </w:rPr>
        <w:t>‏</w:t>
      </w:r>
      <w:r w:rsidR="00F604E9" w:rsidRPr="00AF0888">
        <w:rPr>
          <w:rFonts w:hint="cs"/>
          <w:rtl/>
        </w:rPr>
        <w:t>کند پیروانش اهل غلو هستند و ائمه خود را در جایگاهی بالاتر از جایگاه واقعیشان قرار داده</w:t>
      </w:r>
      <w:r w:rsidR="00F604E9" w:rsidRPr="00AF0888">
        <w:rPr>
          <w:rFonts w:cs="CTraditional Arabic" w:hint="cs"/>
          <w:cs/>
        </w:rPr>
        <w:t>‎</w:t>
      </w:r>
      <w:r w:rsidR="00F604E9" w:rsidRPr="00AF0888">
        <w:rPr>
          <w:rFonts w:hint="cs"/>
          <w:rtl/>
        </w:rPr>
        <w:t>اند</w:t>
      </w:r>
      <w:r>
        <w:rPr>
          <w:rFonts w:hint="cs"/>
          <w:rtl/>
        </w:rPr>
        <w:t>، و سپس از آنان برائت می</w:t>
      </w:r>
      <w:r>
        <w:rPr>
          <w:rFonts w:cs="B Badr" w:hint="cs"/>
          <w:rtl/>
        </w:rPr>
        <w:t>‏</w:t>
      </w:r>
      <w:r w:rsidR="00F604E9" w:rsidRPr="00AF0888">
        <w:rPr>
          <w:rFonts w:hint="cs"/>
          <w:rtl/>
        </w:rPr>
        <w:t xml:space="preserve">جوید. </w:t>
      </w:r>
      <w:r w:rsidR="00F604E9" w:rsidRPr="00D65200">
        <w:rPr>
          <w:rFonts w:hint="cs"/>
          <w:b/>
          <w:bCs/>
          <w:rtl/>
        </w:rPr>
        <w:t>حال</w:t>
      </w:r>
      <w:r w:rsidRPr="00D65200">
        <w:rPr>
          <w:rFonts w:hint="cs"/>
          <w:b/>
          <w:bCs/>
          <w:rtl/>
        </w:rPr>
        <w:t xml:space="preserve"> در زیر برخی از اقوال وی ذکر می</w:t>
      </w:r>
      <w:r w:rsidRPr="00D65200">
        <w:rPr>
          <w:rFonts w:cs="B Badr" w:hint="cs"/>
          <w:b/>
          <w:bCs/>
          <w:rtl/>
        </w:rPr>
        <w:t>‏</w:t>
      </w:r>
      <w:r w:rsidR="00F604E9" w:rsidRPr="00D65200">
        <w:rPr>
          <w:rFonts w:hint="cs"/>
          <w:b/>
          <w:bCs/>
          <w:rtl/>
        </w:rPr>
        <w:t>شود</w:t>
      </w:r>
      <w:r w:rsidR="00F604E9" w:rsidRPr="00AF0888">
        <w:rPr>
          <w:rFonts w:hint="cs"/>
          <w:rtl/>
        </w:rPr>
        <w:t>:</w:t>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از وی روایت شده که گفت: </w:t>
      </w:r>
      <w:r>
        <w:rPr>
          <w:rFonts w:ascii="Traditional Arabic" w:hAnsi="Traditional Arabic" w:cs="Traditional Arabic"/>
          <w:rtl/>
        </w:rPr>
        <w:t>«</w:t>
      </w:r>
      <w:r w:rsidR="00F604E9" w:rsidRPr="00D65200">
        <w:rPr>
          <w:rFonts w:hint="cs"/>
          <w:u w:val="single"/>
          <w:rtl/>
        </w:rPr>
        <w:t>این افراد برای ما دارند گریه م</w:t>
      </w:r>
      <w:r w:rsidRPr="00D65200">
        <w:rPr>
          <w:rFonts w:hint="cs"/>
          <w:u w:val="single"/>
          <w:rtl/>
        </w:rPr>
        <w:t>ی</w:t>
      </w:r>
      <w:r w:rsidRPr="00D65200">
        <w:rPr>
          <w:rFonts w:cs="B Badr" w:hint="cs"/>
          <w:u w:val="single"/>
          <w:rtl/>
        </w:rPr>
        <w:t>‏</w:t>
      </w:r>
      <w:r w:rsidR="00F604E9" w:rsidRPr="00D65200">
        <w:rPr>
          <w:rFonts w:hint="cs"/>
          <w:u w:val="single"/>
          <w:rtl/>
        </w:rPr>
        <w:t>کنند، اما چه کسی غیر از آنان ما را کشت</w:t>
      </w:r>
      <w:r w:rsidR="00F604E9" w:rsidRPr="00AF0888">
        <w:rPr>
          <w:rFonts w:hint="cs"/>
          <w:rtl/>
        </w:rPr>
        <w:t>؟!</w:t>
      </w:r>
      <w:r>
        <w:rPr>
          <w:rFonts w:ascii="Traditional Arabic" w:hAnsi="Traditional Arabic" w:cs="Traditional Arabic"/>
          <w:rtl/>
        </w:rPr>
        <w:t>»</w:t>
      </w:r>
      <w:r w:rsidR="00F604E9" w:rsidRPr="00AF0888">
        <w:rPr>
          <w:rStyle w:val="a5"/>
          <w:rFonts w:ascii="mylotus" w:hAnsi="mylotus" w:cs="B Badr"/>
          <w:rtl/>
        </w:rPr>
        <w:footnoteReference w:id="227"/>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همچنین از وی روایت شده که گفت: </w:t>
      </w:r>
      <w:r>
        <w:rPr>
          <w:rFonts w:ascii="Traditional Arabic" w:hAnsi="Traditional Arabic" w:cs="Traditional Arabic"/>
          <w:rtl/>
        </w:rPr>
        <w:t>«</w:t>
      </w:r>
      <w:r>
        <w:rPr>
          <w:rFonts w:hint="cs"/>
          <w:rtl/>
        </w:rPr>
        <w:t>یهودیان عزیر</w:t>
      </w:r>
      <w:r w:rsidR="00F604E9" w:rsidRPr="00AF0888">
        <w:rPr>
          <w:rFonts w:hint="cs"/>
          <w:rtl/>
        </w:rPr>
        <w:t xml:space="preserve"> را دوست داشتند تا اینکه آن چیزها</w:t>
      </w:r>
      <w:r>
        <w:rPr>
          <w:rFonts w:hint="cs"/>
          <w:rtl/>
        </w:rPr>
        <w:t xml:space="preserve"> را در مورد وی گفتند، پس نه عزیر از آنان است و نه آنان از عزیر</w:t>
      </w:r>
      <w:r w:rsidR="00F604E9" w:rsidRPr="00AF0888">
        <w:rPr>
          <w:rFonts w:hint="cs"/>
          <w:rtl/>
        </w:rPr>
        <w:t xml:space="preserve">. مسیحیان نیز عیسی را دوست داشتند تا اینکه آن چیزها را در مورد وی گفتند. پس نه عیسی از آنان است و نه آنان از عیسی. من نیز بر همین منوال هستم، زیرا </w:t>
      </w:r>
      <w:r w:rsidR="00F604E9" w:rsidRPr="00D65200">
        <w:rPr>
          <w:rFonts w:hint="cs"/>
          <w:u w:val="single"/>
          <w:rtl/>
        </w:rPr>
        <w:t>گروهی از شیعیان، ما را دوست خواهند داشت تا</w:t>
      </w:r>
      <w:r w:rsidRPr="00D65200">
        <w:rPr>
          <w:rFonts w:hint="cs"/>
          <w:u w:val="single"/>
          <w:rtl/>
        </w:rPr>
        <w:t xml:space="preserve"> اینکه چیزهایی را در مورد ما می</w:t>
      </w:r>
      <w:r w:rsidRPr="00D65200">
        <w:rPr>
          <w:rFonts w:cs="B Badr" w:hint="cs"/>
          <w:u w:val="single"/>
          <w:rtl/>
        </w:rPr>
        <w:t>‏</w:t>
      </w:r>
      <w:r w:rsidR="00F604E9" w:rsidRPr="00D65200">
        <w:rPr>
          <w:rFonts w:hint="cs"/>
          <w:u w:val="single"/>
          <w:rtl/>
        </w:rPr>
        <w:t xml:space="preserve">گویند که </w:t>
      </w:r>
      <w:r>
        <w:rPr>
          <w:rFonts w:hint="cs"/>
          <w:u w:val="single"/>
          <w:rtl/>
        </w:rPr>
        <w:t>یهودیان در مورد عزیر</w:t>
      </w:r>
      <w:r w:rsidR="00F604E9" w:rsidRPr="00D65200">
        <w:rPr>
          <w:rFonts w:hint="cs"/>
          <w:u w:val="single"/>
          <w:rtl/>
        </w:rPr>
        <w:t xml:space="preserve"> و مسیحیان در مورد عیسی گفتند. پس نه آنان از مایند و نه ما از آنان</w:t>
      </w:r>
      <w:r>
        <w:rPr>
          <w:rFonts w:ascii="Traditional Arabic" w:hAnsi="Traditional Arabic" w:cs="Traditional Arabic"/>
          <w:u w:val="single"/>
          <w:rtl/>
        </w:rPr>
        <w:t>»</w:t>
      </w:r>
      <w:r w:rsidR="00F604E9" w:rsidRPr="00AF0888">
        <w:rPr>
          <w:rStyle w:val="a5"/>
          <w:rFonts w:ascii="mylotus" w:hAnsi="mylotus" w:cs="B Badr"/>
          <w:rtl/>
        </w:rPr>
        <w:footnoteReference w:id="228"/>
      </w:r>
      <w:r w:rsidR="00F604E9" w:rsidRPr="00AF0888">
        <w:rPr>
          <w:rFonts w:hint="cs"/>
          <w:rtl/>
        </w:rPr>
        <w:t>.</w:t>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همچنین از وی روایت شده که گفت: </w:t>
      </w:r>
      <w:r>
        <w:rPr>
          <w:rFonts w:ascii="Traditional Arabic" w:hAnsi="Traditional Arabic" w:cs="Traditional Arabic"/>
          <w:rtl/>
        </w:rPr>
        <w:t>«</w:t>
      </w:r>
      <w:r w:rsidR="00F604E9" w:rsidRPr="00AF0888">
        <w:rPr>
          <w:rFonts w:hint="cs"/>
          <w:rtl/>
        </w:rPr>
        <w:t xml:space="preserve">ای مردم، ما را چنان که اسلام گفته است دوست بدارید، زیرا </w:t>
      </w:r>
      <w:r w:rsidR="00F604E9" w:rsidRPr="00D65200">
        <w:rPr>
          <w:rFonts w:hint="cs"/>
          <w:u w:val="single"/>
          <w:rtl/>
        </w:rPr>
        <w:t>این علاقه شما همینطور به شکل نادرست ادامه یافت تا آنجا که این علاقه شما برای ما ننگ شد</w:t>
      </w:r>
      <w:r>
        <w:rPr>
          <w:rFonts w:ascii="Traditional Arabic" w:hAnsi="Traditional Arabic" w:cs="Traditional Arabic"/>
          <w:u w:val="single"/>
          <w:rtl/>
        </w:rPr>
        <w:t>»</w:t>
      </w:r>
      <w:r w:rsidR="00F604E9" w:rsidRPr="008D5BC5">
        <w:rPr>
          <w:rStyle w:val="a5"/>
          <w:rFonts w:ascii="mylotus" w:hAnsi="mylotus"/>
          <w:rtl/>
        </w:rPr>
        <w:footnoteReference w:id="229"/>
      </w:r>
      <w:r w:rsidR="00F604E9" w:rsidRPr="00AF0888">
        <w:rPr>
          <w:rFonts w:hint="cs"/>
          <w:rtl/>
        </w:rPr>
        <w:t>.</w:t>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در روایت دیگری آمده است: </w:t>
      </w:r>
      <w:r>
        <w:rPr>
          <w:rFonts w:ascii="Traditional Arabic" w:hAnsi="Traditional Arabic" w:cs="Traditional Arabic"/>
          <w:rtl/>
        </w:rPr>
        <w:t>«</w:t>
      </w:r>
      <w:r w:rsidR="00F604E9" w:rsidRPr="00AF0888">
        <w:rPr>
          <w:rFonts w:hint="cs"/>
          <w:rtl/>
        </w:rPr>
        <w:t>ای مردم</w:t>
      </w:r>
      <w:r>
        <w:rPr>
          <w:rFonts w:hint="cs"/>
          <w:rtl/>
        </w:rPr>
        <w:t>،</w:t>
      </w:r>
      <w:r w:rsidR="00F604E9" w:rsidRPr="00AF0888">
        <w:rPr>
          <w:rFonts w:hint="cs"/>
          <w:rtl/>
        </w:rPr>
        <w:t xml:space="preserve"> چنان که اسلام گفته است ما را دوست بدارید، زیرا </w:t>
      </w:r>
      <w:r w:rsidR="00F604E9" w:rsidRPr="00D65200">
        <w:rPr>
          <w:rFonts w:hint="cs"/>
          <w:u w:val="single"/>
          <w:rtl/>
        </w:rPr>
        <w:t>به خدا قسم این علاقه شما و سخن شما در مورد ما به شکل نادرست ادامه یافت که ما را نزد مردم مبغوض کردید</w:t>
      </w:r>
      <w:r>
        <w:rPr>
          <w:rFonts w:ascii="Traditional Arabic" w:hAnsi="Traditional Arabic" w:cs="Traditional Arabic"/>
          <w:rtl/>
        </w:rPr>
        <w:t>»</w:t>
      </w:r>
      <w:r w:rsidR="00F604E9" w:rsidRPr="00AF0888">
        <w:rPr>
          <w:rStyle w:val="a5"/>
          <w:rFonts w:ascii="mylotus" w:hAnsi="mylotus" w:cs="B Badr"/>
          <w:rtl/>
        </w:rPr>
        <w:footnoteReference w:id="230"/>
      </w:r>
      <w:r w:rsidR="00F604E9" w:rsidRPr="00AF0888">
        <w:rPr>
          <w:rFonts w:hint="cs"/>
          <w:rtl/>
        </w:rPr>
        <w:t>.</w:t>
      </w:r>
    </w:p>
    <w:p w:rsidR="00F604E9" w:rsidRPr="00AF0888" w:rsidRDefault="00D65200" w:rsidP="007F00C2">
      <w:pPr>
        <w:pStyle w:val="af6"/>
        <w:rPr>
          <w:rFonts w:hint="cs"/>
          <w:rtl/>
        </w:rPr>
      </w:pPr>
      <w:r>
        <w:rPr>
          <w:rFonts w:hint="cs"/>
          <w:rtl/>
        </w:rPr>
        <w:t>* همچنین وی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ای مردم</w:t>
      </w:r>
      <w:r>
        <w:rPr>
          <w:rFonts w:hint="cs"/>
          <w:rtl/>
        </w:rPr>
        <w:t>،</w:t>
      </w:r>
      <w:r w:rsidR="00F604E9" w:rsidRPr="00AF0888">
        <w:rPr>
          <w:rFonts w:hint="cs"/>
          <w:rtl/>
        </w:rPr>
        <w:t xml:space="preserve"> ما را به صورت اسلامی دوست بدارید و ما را به سان بت دوست ندارید، زیرا </w:t>
      </w:r>
      <w:r w:rsidR="00F604E9" w:rsidRPr="00D65200">
        <w:rPr>
          <w:rFonts w:hint="cs"/>
          <w:u w:val="single"/>
          <w:rtl/>
        </w:rPr>
        <w:t>این علاقه نادرست شما همین طور ادامه یافت تا آنجا که برای ما ننگ و عار شد</w:t>
      </w:r>
      <w:r>
        <w:rPr>
          <w:rFonts w:ascii="Traditional Arabic" w:hAnsi="Traditional Arabic" w:cs="Traditional Arabic"/>
          <w:rtl/>
        </w:rPr>
        <w:t>»</w:t>
      </w:r>
      <w:r w:rsidR="00F604E9" w:rsidRPr="00AF0888">
        <w:rPr>
          <w:rStyle w:val="a5"/>
          <w:rFonts w:ascii="mylotus" w:hAnsi="mylotus" w:cs="B Badr"/>
          <w:rtl/>
        </w:rPr>
        <w:footnoteReference w:id="231"/>
      </w:r>
      <w:r w:rsidR="00F604E9" w:rsidRPr="00AF0888">
        <w:rPr>
          <w:rFonts w:hint="cs"/>
          <w:rtl/>
        </w:rPr>
        <w:t>.</w:t>
      </w:r>
    </w:p>
    <w:p w:rsidR="00F604E9" w:rsidRDefault="00D65200" w:rsidP="007F00C2">
      <w:pPr>
        <w:pStyle w:val="af6"/>
        <w:rPr>
          <w:rFonts w:hint="cs"/>
          <w:rtl/>
        </w:rPr>
      </w:pPr>
      <w:r>
        <w:rPr>
          <w:rFonts w:hint="cs"/>
          <w:rtl/>
        </w:rPr>
        <w:t xml:space="preserve">* </w:t>
      </w:r>
      <w:r w:rsidR="00F604E9" w:rsidRPr="00AF0888">
        <w:rPr>
          <w:rFonts w:hint="cs"/>
          <w:rtl/>
        </w:rPr>
        <w:t xml:space="preserve">چندین نفر نزد وی رفتند و او را مورد ستایش قرار دادند و وی گفت: </w:t>
      </w:r>
      <w:r>
        <w:rPr>
          <w:rFonts w:ascii="Traditional Arabic" w:hAnsi="Traditional Arabic" w:cs="Traditional Arabic"/>
          <w:rtl/>
        </w:rPr>
        <w:t>«</w:t>
      </w:r>
      <w:r w:rsidR="00F604E9" w:rsidRPr="00D65200">
        <w:rPr>
          <w:rFonts w:hint="cs"/>
          <w:u w:val="single"/>
          <w:rtl/>
        </w:rPr>
        <w:t>شما چقدر دروغگو هستید و چقدر بر دین خدا جرأت دارید. ما از صالحان قوم خویش هستیم و اینکه از صالحان</w:t>
      </w:r>
      <w:r>
        <w:rPr>
          <w:rFonts w:hint="cs"/>
          <w:u w:val="single"/>
          <w:rtl/>
        </w:rPr>
        <w:t xml:space="preserve"> قوم خود باشیم برایمان کفایت می</w:t>
      </w:r>
      <w:r>
        <w:rPr>
          <w:rFonts w:cs="B Badr" w:hint="cs"/>
          <w:u w:val="single"/>
          <w:rtl/>
        </w:rPr>
        <w:t>‏</w:t>
      </w:r>
      <w:r w:rsidR="00F604E9" w:rsidRPr="00D65200">
        <w:rPr>
          <w:rFonts w:hint="cs"/>
          <w:u w:val="single"/>
          <w:rtl/>
        </w:rPr>
        <w:t>کند</w:t>
      </w:r>
      <w:r>
        <w:rPr>
          <w:rFonts w:ascii="Traditional Arabic" w:hAnsi="Traditional Arabic" w:cs="Traditional Arabic"/>
          <w:u w:val="single"/>
          <w:rtl/>
        </w:rPr>
        <w:t>»</w:t>
      </w:r>
      <w:r w:rsidR="00F604E9" w:rsidRPr="00AF0888">
        <w:rPr>
          <w:rStyle w:val="a5"/>
          <w:rFonts w:ascii="mylotus" w:hAnsi="mylotus" w:cs="B Badr"/>
          <w:rtl/>
        </w:rPr>
        <w:footnoteReference w:id="232"/>
      </w:r>
      <w:r w:rsidR="00F604E9" w:rsidRPr="00AF0888">
        <w:rPr>
          <w:rFonts w:hint="cs"/>
          <w:rtl/>
        </w:rPr>
        <w:t>.</w:t>
      </w:r>
    </w:p>
    <w:p w:rsidR="007B1044" w:rsidRPr="00AF0888" w:rsidRDefault="007B1044" w:rsidP="007F00C2">
      <w:pPr>
        <w:pStyle w:val="af6"/>
        <w:rPr>
          <w:rFonts w:hint="cs"/>
          <w:rtl/>
        </w:rPr>
      </w:pPr>
    </w:p>
    <w:p w:rsidR="00F604E9" w:rsidRPr="00AF0888" w:rsidRDefault="00F604E9" w:rsidP="00516CCC">
      <w:pPr>
        <w:pStyle w:val="af3"/>
        <w:rPr>
          <w:rFonts w:hint="cs"/>
          <w:rtl/>
          <w:lang w:bidi="fa-IR"/>
        </w:rPr>
      </w:pPr>
      <w:bookmarkStart w:id="374" w:name="_Toc252932562"/>
      <w:bookmarkStart w:id="375" w:name="_Toc254520633"/>
      <w:r w:rsidRPr="00AF0888">
        <w:rPr>
          <w:rFonts w:hint="cs"/>
          <w:rtl/>
          <w:lang w:bidi="fa-IR"/>
        </w:rPr>
        <w:t>5- محمد بن علی بن حسین باقر</w:t>
      </w:r>
      <w:r w:rsidR="00D65200">
        <w:rPr>
          <w:rFonts w:hint="cs"/>
          <w:rtl/>
          <w:lang w:bidi="fa-IR"/>
        </w:rPr>
        <w:t xml:space="preserve"> </w:t>
      </w:r>
      <w:r w:rsidR="00D65200" w:rsidRPr="007B1044">
        <w:rPr>
          <w:rFonts w:cs="CTraditional Arabic" w:hint="cs"/>
          <w:b w:val="0"/>
          <w:bCs w:val="0"/>
          <w:rtl/>
          <w:lang w:bidi="fa-IR"/>
        </w:rPr>
        <w:t>/</w:t>
      </w:r>
      <w:r w:rsidR="00D65200">
        <w:rPr>
          <w:rFonts w:hint="cs"/>
          <w:rtl/>
          <w:lang w:bidi="fa-IR"/>
        </w:rPr>
        <w:t xml:space="preserve"> </w:t>
      </w:r>
      <w:r w:rsidRPr="00AF0888">
        <w:rPr>
          <w:rFonts w:hint="cs"/>
          <w:rtl/>
          <w:lang w:bidi="fa-IR"/>
        </w:rPr>
        <w:t>(57-114ﻫ)</w:t>
      </w:r>
      <w:bookmarkEnd w:id="374"/>
      <w:bookmarkEnd w:id="375"/>
    </w:p>
    <w:p w:rsidR="00F604E9" w:rsidRPr="00AF0888" w:rsidRDefault="00F604E9" w:rsidP="00D65200">
      <w:pPr>
        <w:pStyle w:val="af6"/>
        <w:widowControl w:val="0"/>
        <w:ind w:firstLine="0"/>
        <w:rPr>
          <w:rFonts w:hint="cs"/>
          <w:rtl/>
        </w:rPr>
      </w:pPr>
      <w:r w:rsidRPr="00AF0888">
        <w:rPr>
          <w:rFonts w:hint="cs"/>
          <w:rtl/>
        </w:rPr>
        <w:t>وی اصحاب خویش را به این متهم می</w:t>
      </w:r>
      <w:r w:rsidRPr="00AF0888">
        <w:rPr>
          <w:rFonts w:cs="CTraditional Arabic" w:hint="cs"/>
          <w:cs/>
        </w:rPr>
        <w:t>‎</w:t>
      </w:r>
      <w:r w:rsidRPr="00AF0888">
        <w:rPr>
          <w:rFonts w:hint="cs"/>
          <w:rtl/>
        </w:rPr>
        <w:t xml:space="preserve">کند که </w:t>
      </w:r>
      <w:r w:rsidRPr="00D65200">
        <w:rPr>
          <w:rFonts w:hint="cs"/>
          <w:u w:val="single"/>
          <w:rtl/>
        </w:rPr>
        <w:t>اهل شک و حماقت هستند، گرچه تعدادشان کم می</w:t>
      </w:r>
      <w:r w:rsidRPr="00D65200">
        <w:rPr>
          <w:rFonts w:cs="CTraditional Arabic" w:hint="cs"/>
          <w:u w:val="single"/>
          <w:cs/>
        </w:rPr>
        <w:t>‎</w:t>
      </w:r>
      <w:r w:rsidRPr="00D65200">
        <w:rPr>
          <w:rFonts w:hint="cs"/>
          <w:u w:val="single"/>
          <w:rtl/>
        </w:rPr>
        <w:t>باشد، زیرا اگر گوسفندی برایشان ذبح شود نمی</w:t>
      </w:r>
      <w:r w:rsidRPr="00D65200">
        <w:rPr>
          <w:rFonts w:cs="CTraditional Arabic" w:hint="cs"/>
          <w:u w:val="single"/>
          <w:cs/>
        </w:rPr>
        <w:t>‎</w:t>
      </w:r>
      <w:r w:rsidRPr="00D65200">
        <w:rPr>
          <w:rFonts w:hint="cs"/>
          <w:u w:val="single"/>
          <w:rtl/>
        </w:rPr>
        <w:t xml:space="preserve">توانند آن را به صورت کامل بخورند. این سخن به این معنی </w:t>
      </w:r>
      <w:r w:rsidR="00D65200">
        <w:rPr>
          <w:rFonts w:hint="cs"/>
          <w:u w:val="single"/>
          <w:rtl/>
        </w:rPr>
        <w:t>است که تعداد آنان به ده نفر نمی</w:t>
      </w:r>
      <w:r w:rsidR="00D65200">
        <w:rPr>
          <w:rFonts w:cs="B Badr" w:hint="cs"/>
          <w:u w:val="single"/>
          <w:rtl/>
        </w:rPr>
        <w:t>‏</w:t>
      </w:r>
      <w:r w:rsidR="00D65200">
        <w:rPr>
          <w:rFonts w:hint="cs"/>
          <w:u w:val="single"/>
          <w:rtl/>
        </w:rPr>
        <w:t>رسیده است. حتی جعفر تأکید می</w:t>
      </w:r>
      <w:r w:rsidR="00D65200">
        <w:rPr>
          <w:rFonts w:cs="B Badr" w:hint="cs"/>
          <w:u w:val="single"/>
          <w:rtl/>
        </w:rPr>
        <w:t>‏</w:t>
      </w:r>
      <w:r w:rsidRPr="00D65200">
        <w:rPr>
          <w:rFonts w:hint="cs"/>
          <w:u w:val="single"/>
          <w:rtl/>
        </w:rPr>
        <w:t>کند که پدرش باقر فقط چهار نفر از آنان را برگزیده است</w:t>
      </w:r>
      <w:r w:rsidR="00D65200">
        <w:rPr>
          <w:rFonts w:hint="cs"/>
          <w:u w:val="single"/>
          <w:rtl/>
        </w:rPr>
        <w:t>،</w:t>
      </w:r>
      <w:r w:rsidRPr="00D65200">
        <w:rPr>
          <w:rFonts w:hint="cs"/>
          <w:u w:val="single"/>
          <w:rtl/>
        </w:rPr>
        <w:t xml:space="preserve"> و این چهار نیز چنان که ب</w:t>
      </w:r>
      <w:r w:rsidR="00D65200">
        <w:rPr>
          <w:rFonts w:hint="cs"/>
          <w:u w:val="single"/>
          <w:rtl/>
        </w:rPr>
        <w:t>عداً خواهد آمد مورد طعن باقر می</w:t>
      </w:r>
      <w:r w:rsidR="00D65200">
        <w:rPr>
          <w:rFonts w:cs="B Badr" w:hint="cs"/>
          <w:u w:val="single"/>
          <w:rtl/>
        </w:rPr>
        <w:t>‏</w:t>
      </w:r>
      <w:r w:rsidRPr="00D65200">
        <w:rPr>
          <w:rFonts w:hint="cs"/>
          <w:u w:val="single"/>
          <w:rtl/>
        </w:rPr>
        <w:t>باشند</w:t>
      </w:r>
      <w:r w:rsidRPr="00AF0888">
        <w:rPr>
          <w:rFonts w:hint="cs"/>
          <w:rtl/>
        </w:rPr>
        <w:t>.</w:t>
      </w:r>
    </w:p>
    <w:p w:rsidR="00F604E9" w:rsidRPr="00AF0888" w:rsidRDefault="00F604E9" w:rsidP="007F00C2">
      <w:pPr>
        <w:pStyle w:val="af6"/>
        <w:rPr>
          <w:rFonts w:hint="cs"/>
          <w:rtl/>
        </w:rPr>
      </w:pPr>
      <w:r w:rsidRPr="00AF0888">
        <w:rPr>
          <w:rFonts w:hint="cs"/>
          <w:rtl/>
        </w:rPr>
        <w:t>علاوه بر این، این افراد برغم تعداد کم</w:t>
      </w:r>
      <w:r w:rsidR="00D65200">
        <w:rPr>
          <w:rFonts w:cs="B Badr" w:hint="cs"/>
          <w:rtl/>
        </w:rPr>
        <w:t>‏</w:t>
      </w:r>
      <w:r w:rsidR="00D65200">
        <w:rPr>
          <w:rFonts w:hint="cs"/>
          <w:rtl/>
        </w:rPr>
        <w:t>شان متهم به شراب</w:t>
      </w:r>
      <w:r w:rsidR="00D65200">
        <w:rPr>
          <w:rFonts w:cs="B Badr" w:hint="cs"/>
          <w:rtl/>
        </w:rPr>
        <w:t>‏</w:t>
      </w:r>
      <w:r w:rsidRPr="00AF0888">
        <w:rPr>
          <w:rFonts w:hint="cs"/>
          <w:rtl/>
        </w:rPr>
        <w:t>خواری و سرقت و زنا و انجام لواط و رباخواری هستند...</w:t>
      </w:r>
      <w:r w:rsidR="00D65200">
        <w:rPr>
          <w:rFonts w:hint="cs"/>
          <w:rtl/>
        </w:rPr>
        <w:t xml:space="preserve"> پس با این وجود چه اعتمادی می</w:t>
      </w:r>
      <w:r w:rsidR="00D65200">
        <w:rPr>
          <w:rFonts w:cs="B Badr" w:hint="cs"/>
          <w:rtl/>
        </w:rPr>
        <w:t>‏</w:t>
      </w:r>
      <w:r w:rsidRPr="00AF0888">
        <w:rPr>
          <w:rFonts w:hint="cs"/>
          <w:rtl/>
        </w:rPr>
        <w:t>توان به این افراد داشت؟!</w:t>
      </w:r>
    </w:p>
    <w:p w:rsidR="00F604E9" w:rsidRPr="00AF0888" w:rsidRDefault="00D65200" w:rsidP="007F00C2">
      <w:pPr>
        <w:pStyle w:val="af6"/>
        <w:rPr>
          <w:rFonts w:hint="cs"/>
          <w:rtl/>
        </w:rPr>
      </w:pPr>
      <w:r>
        <w:rPr>
          <w:rFonts w:hint="cs"/>
          <w:rtl/>
        </w:rPr>
        <w:t xml:space="preserve">* </w:t>
      </w:r>
      <w:r w:rsidR="00F604E9" w:rsidRPr="00AF0888">
        <w:rPr>
          <w:rFonts w:hint="cs"/>
          <w:rtl/>
        </w:rPr>
        <w:t>از باقر</w:t>
      </w:r>
      <w:r>
        <w:rPr>
          <w:rFonts w:hint="cs"/>
          <w:rtl/>
        </w:rPr>
        <w:t xml:space="preserve"> </w:t>
      </w:r>
      <w:r>
        <w:rPr>
          <w:rFonts w:hint="cs"/>
        </w:rPr>
        <w:sym w:font="AGA Arabesque" w:char="F075"/>
      </w:r>
      <w:r w:rsidR="00F604E9" w:rsidRPr="00AF0888">
        <w:rPr>
          <w:rFonts w:hint="cs"/>
          <w:rtl/>
        </w:rPr>
        <w:t xml:space="preserve"> روایت است که گفت: </w:t>
      </w:r>
      <w:r w:rsidR="00F604E9" w:rsidRPr="00AF0888">
        <w:rPr>
          <w:rtl/>
        </w:rPr>
        <w:t>«</w:t>
      </w:r>
      <w:r w:rsidR="00F604E9" w:rsidRPr="00AF0888">
        <w:rPr>
          <w:rFonts w:ascii="Traditional Arabic" w:hAnsi="Traditional Arabic" w:cs="Traditional Arabic"/>
          <w:sz w:val="30"/>
          <w:szCs w:val="30"/>
          <w:rtl/>
        </w:rPr>
        <w:t>لو كان الناس كلّهم لنا شيعة لكان ثلاثة أرباعهم لنا شكاكاً، والربع الآخر أحمق</w:t>
      </w:r>
      <w:r w:rsidR="00F604E9" w:rsidRPr="00AF0888">
        <w:rPr>
          <w:rtl/>
        </w:rPr>
        <w:t>»</w:t>
      </w:r>
      <w:r w:rsidR="00F604E9" w:rsidRPr="008D5BC5">
        <w:rPr>
          <w:rStyle w:val="a5"/>
          <w:rFonts w:ascii="mylotus" w:hAnsi="mylotus"/>
          <w:rtl/>
        </w:rPr>
        <w:footnoteReference w:id="233"/>
      </w:r>
      <w:r>
        <w:rPr>
          <w:rFonts w:hint="cs"/>
          <w:rtl/>
        </w:rPr>
        <w:t>.</w:t>
      </w:r>
      <w:r w:rsidR="00F604E9" w:rsidRPr="00AF0888">
        <w:rPr>
          <w:rtl/>
        </w:rPr>
        <w:t xml:space="preserve"> </w:t>
      </w:r>
    </w:p>
    <w:p w:rsidR="00F604E9" w:rsidRPr="00AF0888" w:rsidRDefault="00F604E9" w:rsidP="007F00C2">
      <w:pPr>
        <w:pStyle w:val="af6"/>
        <w:rPr>
          <w:rFonts w:hint="cs"/>
          <w:rtl/>
        </w:rPr>
      </w:pPr>
      <w:r w:rsidRPr="00AF0888">
        <w:rPr>
          <w:rFonts w:hint="cs"/>
          <w:rtl/>
        </w:rPr>
        <w:t xml:space="preserve">«اگر همه مردم شیعه ما باشند </w:t>
      </w:r>
      <w:r w:rsidRPr="00D65200">
        <w:rPr>
          <w:rFonts w:hint="cs"/>
          <w:u w:val="single"/>
          <w:rtl/>
        </w:rPr>
        <w:t>سه چهارم آنان نسبت به ما شکاک خواهند بود و یک چهارم دیگر احمق</w:t>
      </w:r>
      <w:r w:rsidRPr="00AF0888">
        <w:rPr>
          <w:rFonts w:hint="cs"/>
          <w:rtl/>
        </w:rPr>
        <w:t>».</w:t>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همچنین از وی روایت است که گفت: </w:t>
      </w:r>
    </w:p>
    <w:p w:rsidR="00F604E9" w:rsidRPr="00AF0888" w:rsidRDefault="00F604E9" w:rsidP="007F00C2">
      <w:pPr>
        <w:pStyle w:val="af6"/>
        <w:rPr>
          <w:rFonts w:hint="cs"/>
          <w:rtl/>
        </w:rPr>
      </w:pPr>
      <w:r w:rsidRPr="00AF0888">
        <w:rPr>
          <w:rtl/>
        </w:rPr>
        <w:t>«</w:t>
      </w:r>
      <w:r w:rsidRPr="00AF0888">
        <w:rPr>
          <w:rFonts w:ascii="Traditional Arabic" w:hAnsi="Traditional Arabic" w:cs="Traditional Arabic"/>
          <w:sz w:val="30"/>
          <w:szCs w:val="30"/>
          <w:rtl/>
        </w:rPr>
        <w:t>لعن الله بناناً، وإن بناناً لعنه الله، كان يكذب على أبي، أشهد أن أبي كان عبداً صالحاً</w:t>
      </w:r>
      <w:r w:rsidRPr="00AF0888">
        <w:rPr>
          <w:rtl/>
        </w:rPr>
        <w:t>»</w:t>
      </w:r>
      <w:r w:rsidRPr="008D5BC5">
        <w:rPr>
          <w:rStyle w:val="a5"/>
          <w:rFonts w:ascii="mylotus" w:hAnsi="mylotus"/>
          <w:rtl/>
        </w:rPr>
        <w:footnoteReference w:id="234"/>
      </w:r>
      <w:r w:rsidRPr="00AF0888">
        <w:rPr>
          <w:rFonts w:hint="cs"/>
          <w:rtl/>
        </w:rPr>
        <w:t xml:space="preserve"> «خداوند بنان را لعنت نماید </w:t>
      </w:r>
      <w:r w:rsidRPr="00D65200">
        <w:rPr>
          <w:rFonts w:hint="cs"/>
          <w:u w:val="single"/>
          <w:rtl/>
        </w:rPr>
        <w:t>و به درستی که خداوند بنان را لعنت کرده است، او بر پدرم دروغ می بست. من گواهی می دهم که پدرم فردی صالح بود</w:t>
      </w:r>
      <w:r w:rsidRPr="00AF0888">
        <w:rPr>
          <w:rFonts w:hint="cs"/>
          <w:rtl/>
        </w:rPr>
        <w:t>».</w:t>
      </w:r>
    </w:p>
    <w:p w:rsidR="00F604E9" w:rsidRPr="00AF0888" w:rsidRDefault="00D65200" w:rsidP="00F604E9">
      <w:pPr>
        <w:pStyle w:val="af6"/>
        <w:rPr>
          <w:rFonts w:hint="cs"/>
          <w:rtl/>
        </w:rPr>
      </w:pPr>
      <w:r>
        <w:rPr>
          <w:rFonts w:hint="cs"/>
          <w:rtl/>
        </w:rPr>
        <w:t xml:space="preserve">* </w:t>
      </w:r>
      <w:r w:rsidR="00F604E9" w:rsidRPr="00AF0888">
        <w:rPr>
          <w:rFonts w:hint="cs"/>
          <w:rtl/>
        </w:rPr>
        <w:t xml:space="preserve">از ابوعبدالله روایت است که گفت: </w:t>
      </w:r>
      <w:r>
        <w:rPr>
          <w:rFonts w:ascii="Traditional Arabic" w:hAnsi="Traditional Arabic" w:cs="Traditional Arabic"/>
          <w:rtl/>
        </w:rPr>
        <w:t>«</w:t>
      </w:r>
      <w:r w:rsidR="00F604E9" w:rsidRPr="00D65200">
        <w:rPr>
          <w:rFonts w:hint="cs"/>
          <w:u w:val="single"/>
          <w:rtl/>
        </w:rPr>
        <w:t>مغیره بن سعید عمداً بر پدرم د</w:t>
      </w:r>
      <w:r w:rsidRPr="00D65200">
        <w:rPr>
          <w:rFonts w:hint="cs"/>
          <w:u w:val="single"/>
          <w:rtl/>
        </w:rPr>
        <w:t>روغ می</w:t>
      </w:r>
      <w:r w:rsidRPr="00D65200">
        <w:rPr>
          <w:rFonts w:cs="B Badr" w:hint="cs"/>
          <w:u w:val="single"/>
          <w:rtl/>
        </w:rPr>
        <w:t>‏</w:t>
      </w:r>
      <w:r w:rsidR="00F604E9" w:rsidRPr="00D65200">
        <w:rPr>
          <w:rFonts w:hint="cs"/>
          <w:u w:val="single"/>
          <w:rtl/>
        </w:rPr>
        <w:t>ب</w:t>
      </w:r>
      <w:r w:rsidRPr="00D65200">
        <w:rPr>
          <w:rFonts w:hint="cs"/>
          <w:u w:val="single"/>
          <w:rtl/>
        </w:rPr>
        <w:t>ست و کتابها و نوشته</w:t>
      </w:r>
      <w:r w:rsidRPr="00D65200">
        <w:rPr>
          <w:rFonts w:cs="B Badr" w:hint="cs"/>
          <w:u w:val="single"/>
          <w:rtl/>
        </w:rPr>
        <w:t>‏</w:t>
      </w:r>
      <w:r w:rsidRPr="00D65200">
        <w:rPr>
          <w:rFonts w:hint="cs"/>
          <w:u w:val="single"/>
          <w:rtl/>
        </w:rPr>
        <w:t>های اصحاب پدرم را می</w:t>
      </w:r>
      <w:r w:rsidRPr="00D65200">
        <w:rPr>
          <w:rFonts w:cs="B Badr" w:hint="cs"/>
          <w:u w:val="single"/>
          <w:rtl/>
        </w:rPr>
        <w:t>‏</w:t>
      </w:r>
      <w:r w:rsidR="00F604E9" w:rsidRPr="00D65200">
        <w:rPr>
          <w:rFonts w:hint="cs"/>
          <w:u w:val="single"/>
          <w:rtl/>
        </w:rPr>
        <w:t xml:space="preserve">گرفت </w:t>
      </w:r>
      <w:r w:rsidRPr="00D65200">
        <w:rPr>
          <w:rFonts w:hint="cs"/>
          <w:u w:val="single"/>
          <w:rtl/>
        </w:rPr>
        <w:t>و اصحاب نیز آنها را به مغیره می</w:t>
      </w:r>
      <w:r w:rsidRPr="00D65200">
        <w:rPr>
          <w:rFonts w:cs="B Badr" w:hint="cs"/>
          <w:u w:val="single"/>
          <w:rtl/>
        </w:rPr>
        <w:t>‏</w:t>
      </w:r>
      <w:r w:rsidR="00F604E9" w:rsidRPr="00D65200">
        <w:rPr>
          <w:rFonts w:hint="cs"/>
          <w:u w:val="single"/>
          <w:rtl/>
        </w:rPr>
        <w:t>داد</w:t>
      </w:r>
      <w:r w:rsidRPr="00D65200">
        <w:rPr>
          <w:rFonts w:hint="cs"/>
          <w:u w:val="single"/>
          <w:rtl/>
        </w:rPr>
        <w:t>ند، مغیره نیز کفر و زندقه را می</w:t>
      </w:r>
      <w:r w:rsidRPr="00D65200">
        <w:rPr>
          <w:rFonts w:cs="B Badr" w:hint="cs"/>
          <w:u w:val="single"/>
          <w:rtl/>
        </w:rPr>
        <w:t>‏</w:t>
      </w:r>
      <w:r w:rsidRPr="00D65200">
        <w:rPr>
          <w:rFonts w:hint="cs"/>
          <w:u w:val="single"/>
          <w:rtl/>
        </w:rPr>
        <w:t>بافت و به پدرم منسوب می</w:t>
      </w:r>
      <w:r w:rsidRPr="00D65200">
        <w:rPr>
          <w:rFonts w:cs="B Badr" w:hint="cs"/>
          <w:u w:val="single"/>
          <w:rtl/>
        </w:rPr>
        <w:t>‏</w:t>
      </w:r>
      <w:r w:rsidR="00F604E9" w:rsidRPr="00D65200">
        <w:rPr>
          <w:rFonts w:hint="cs"/>
          <w:u w:val="single"/>
          <w:rtl/>
        </w:rPr>
        <w:t>ک</w:t>
      </w:r>
      <w:r w:rsidRPr="00D65200">
        <w:rPr>
          <w:rFonts w:hint="cs"/>
          <w:u w:val="single"/>
          <w:rtl/>
        </w:rPr>
        <w:t>رد و سپس آن را به اصحاب پدرم می</w:t>
      </w:r>
      <w:r w:rsidRPr="00D65200">
        <w:rPr>
          <w:rFonts w:cs="B Badr" w:hint="cs"/>
          <w:u w:val="single"/>
          <w:rtl/>
        </w:rPr>
        <w:t>‏</w:t>
      </w:r>
      <w:r w:rsidRPr="00D65200">
        <w:rPr>
          <w:rFonts w:hint="cs"/>
          <w:u w:val="single"/>
          <w:rtl/>
        </w:rPr>
        <w:t>داد و به آنان امر می</w:t>
      </w:r>
      <w:r w:rsidRPr="00D65200">
        <w:rPr>
          <w:rFonts w:cs="B Badr" w:hint="cs"/>
          <w:u w:val="single"/>
          <w:rtl/>
        </w:rPr>
        <w:t>‏</w:t>
      </w:r>
      <w:r w:rsidR="00F604E9" w:rsidRPr="00D65200">
        <w:rPr>
          <w:rFonts w:hint="cs"/>
          <w:u w:val="single"/>
          <w:rtl/>
        </w:rPr>
        <w:t>کرد که این مطالب را در میان شیعیان شایع کنند. پس همه آنچه از غلو که در کتب</w:t>
      </w:r>
      <w:r w:rsidRPr="00D65200">
        <w:rPr>
          <w:rFonts w:hint="cs"/>
          <w:u w:val="single"/>
          <w:rtl/>
        </w:rPr>
        <w:t xml:space="preserve"> اصحاب پدرم وجود دارد همه دسیسه</w:t>
      </w:r>
      <w:r w:rsidRPr="00D65200">
        <w:rPr>
          <w:rFonts w:cs="B Badr" w:hint="cs"/>
          <w:u w:val="single"/>
          <w:rtl/>
        </w:rPr>
        <w:t>‏</w:t>
      </w:r>
      <w:r w:rsidR="00F604E9" w:rsidRPr="00D65200">
        <w:rPr>
          <w:rFonts w:hint="cs"/>
          <w:u w:val="single"/>
          <w:rtl/>
        </w:rPr>
        <w:t>های مغیره بن سعید در کتب آنان است</w:t>
      </w:r>
      <w:r>
        <w:rPr>
          <w:rFonts w:ascii="Traditional Arabic" w:hAnsi="Traditional Arabic" w:cs="Traditional Arabic"/>
          <w:rtl/>
        </w:rPr>
        <w:t>»</w:t>
      </w:r>
      <w:r w:rsidR="00F604E9" w:rsidRPr="00AF0888">
        <w:rPr>
          <w:rStyle w:val="a5"/>
          <w:rFonts w:ascii="mylotus" w:hAnsi="mylotus" w:cs="B Badr"/>
          <w:rtl/>
        </w:rPr>
        <w:footnoteReference w:id="235"/>
      </w:r>
      <w:r w:rsidR="00F604E9" w:rsidRPr="00AF0888">
        <w:rPr>
          <w:rFonts w:hint="cs"/>
          <w:rtl/>
        </w:rPr>
        <w:t>.</w:t>
      </w:r>
    </w:p>
    <w:p w:rsidR="00F604E9" w:rsidRPr="00AF0888" w:rsidRDefault="00D65200" w:rsidP="007F00C2">
      <w:pPr>
        <w:pStyle w:val="af6"/>
        <w:rPr>
          <w:rFonts w:hint="cs"/>
          <w:rtl/>
        </w:rPr>
      </w:pPr>
      <w:r>
        <w:rPr>
          <w:rFonts w:hint="cs"/>
          <w:rtl/>
        </w:rPr>
        <w:t xml:space="preserve">* </w:t>
      </w:r>
      <w:r w:rsidR="00F604E9" w:rsidRPr="00AF0888">
        <w:rPr>
          <w:rFonts w:hint="cs"/>
          <w:rtl/>
        </w:rPr>
        <w:t xml:space="preserve">از باقر روایت است که گفت: </w:t>
      </w:r>
      <w:r>
        <w:rPr>
          <w:rFonts w:ascii="Traditional Arabic" w:hAnsi="Traditional Arabic" w:cs="Traditional Arabic"/>
          <w:rtl/>
        </w:rPr>
        <w:t>«</w:t>
      </w:r>
      <w:r w:rsidR="00F604E9" w:rsidRPr="00D65200">
        <w:rPr>
          <w:rFonts w:hint="cs"/>
          <w:u w:val="single"/>
          <w:rtl/>
        </w:rPr>
        <w:t xml:space="preserve">آنان </w:t>
      </w:r>
      <w:r w:rsidRPr="00D65200">
        <w:rPr>
          <w:rFonts w:hint="cs"/>
          <w:u w:val="single"/>
          <w:rtl/>
        </w:rPr>
        <w:t>چیزهایی را از ما نقل و روایت می</w:t>
      </w:r>
      <w:r w:rsidRPr="00D65200">
        <w:rPr>
          <w:rFonts w:cs="B Badr" w:hint="cs"/>
          <w:u w:val="single"/>
          <w:rtl/>
        </w:rPr>
        <w:t>‏</w:t>
      </w:r>
      <w:r w:rsidR="00F604E9" w:rsidRPr="00D65200">
        <w:rPr>
          <w:rFonts w:hint="cs"/>
          <w:u w:val="single"/>
          <w:rtl/>
        </w:rPr>
        <w:t>کنند که ما نگفته</w:t>
      </w:r>
      <w:r w:rsidR="00F604E9" w:rsidRPr="00D65200">
        <w:rPr>
          <w:rFonts w:cs="CTraditional Arabic" w:hint="cs"/>
          <w:u w:val="single"/>
          <w:cs/>
        </w:rPr>
        <w:t>‎</w:t>
      </w:r>
      <w:r w:rsidR="00F604E9" w:rsidRPr="00D65200">
        <w:rPr>
          <w:rFonts w:hint="cs"/>
          <w:u w:val="single"/>
          <w:rtl/>
        </w:rPr>
        <w:t>ایم و اینها جنایتی از جانب آنان بر ما بوده و دروغی است که آنان بر ما بسته</w:t>
      </w:r>
      <w:r w:rsidR="00F604E9" w:rsidRPr="00D65200">
        <w:rPr>
          <w:rFonts w:cs="CTraditional Arabic" w:hint="cs"/>
          <w:u w:val="single"/>
          <w:cs/>
        </w:rPr>
        <w:t>‎</w:t>
      </w:r>
      <w:r w:rsidR="00F604E9" w:rsidRPr="00D65200">
        <w:rPr>
          <w:rFonts w:hint="cs"/>
          <w:u w:val="single"/>
          <w:rtl/>
        </w:rPr>
        <w:t>اند. آنان این جعلیات و دروغ</w:t>
      </w:r>
      <w:r w:rsidR="00F604E9" w:rsidRPr="00D65200">
        <w:rPr>
          <w:rFonts w:cs="CTraditional Arabic" w:hint="cs"/>
          <w:u w:val="single"/>
          <w:cs/>
        </w:rPr>
        <w:t>‎</w:t>
      </w:r>
      <w:r w:rsidR="00F604E9" w:rsidRPr="00D65200">
        <w:rPr>
          <w:rFonts w:hint="cs"/>
          <w:u w:val="single"/>
          <w:rtl/>
        </w:rPr>
        <w:t xml:space="preserve">ها را جهت نزدیک </w:t>
      </w:r>
      <w:r w:rsidRPr="00D65200">
        <w:rPr>
          <w:rFonts w:hint="cs"/>
          <w:u w:val="single"/>
          <w:rtl/>
        </w:rPr>
        <w:t>شدن به والیان خود به ما نسبت می</w:t>
      </w:r>
      <w:r w:rsidRPr="00D65200">
        <w:rPr>
          <w:rFonts w:cs="B Badr" w:hint="cs"/>
          <w:u w:val="single"/>
          <w:rtl/>
        </w:rPr>
        <w:t>‏</w:t>
      </w:r>
      <w:r w:rsidR="00F604E9" w:rsidRPr="00D65200">
        <w:rPr>
          <w:rFonts w:hint="cs"/>
          <w:u w:val="single"/>
          <w:rtl/>
        </w:rPr>
        <w:t>دهند</w:t>
      </w:r>
      <w:r>
        <w:rPr>
          <w:rFonts w:ascii="Traditional Arabic" w:hAnsi="Traditional Arabic" w:cs="Traditional Arabic"/>
          <w:rtl/>
        </w:rPr>
        <w:t>»</w:t>
      </w:r>
      <w:r w:rsidR="00F604E9" w:rsidRPr="00AF0888">
        <w:rPr>
          <w:rStyle w:val="a5"/>
          <w:rFonts w:ascii="mylotus" w:hAnsi="mylotus" w:cs="B Badr"/>
          <w:rtl/>
        </w:rPr>
        <w:footnoteReference w:id="236"/>
      </w:r>
      <w:r w:rsidR="00F604E9" w:rsidRPr="00AF0888">
        <w:rPr>
          <w:rFonts w:hint="cs"/>
          <w:rtl/>
        </w:rPr>
        <w:t>.</w:t>
      </w:r>
    </w:p>
    <w:p w:rsidR="00F604E9" w:rsidRPr="00AF0888" w:rsidRDefault="00D65200" w:rsidP="00F604E9">
      <w:pPr>
        <w:pStyle w:val="af6"/>
        <w:rPr>
          <w:rFonts w:hint="cs"/>
          <w:rtl/>
        </w:rPr>
      </w:pPr>
      <w:r>
        <w:rPr>
          <w:rFonts w:hint="cs"/>
          <w:rtl/>
        </w:rPr>
        <w:t xml:space="preserve">* </w:t>
      </w:r>
      <w:r w:rsidR="00F604E9" w:rsidRPr="00AF0888">
        <w:rPr>
          <w:rFonts w:hint="cs"/>
          <w:rtl/>
        </w:rPr>
        <w:t>کلینی در کتاب الکافی از حمران بن أعین روایت کرده که گفت: به ابوجعفر</w:t>
      </w:r>
      <w:r>
        <w:rPr>
          <w:rFonts w:hint="cs"/>
        </w:rPr>
        <w:sym w:font="AGA Arabesque" w:char="F075"/>
      </w:r>
      <w:r w:rsidR="00F604E9" w:rsidRPr="00AF0888">
        <w:rPr>
          <w:rFonts w:hint="cs"/>
          <w:rtl/>
        </w:rPr>
        <w:t xml:space="preserve"> گفتم: </w:t>
      </w:r>
      <w:r>
        <w:rPr>
          <w:rFonts w:ascii="Traditional Arabic" w:hAnsi="Traditional Arabic" w:cs="Traditional Arabic"/>
          <w:rtl/>
        </w:rPr>
        <w:t>«</w:t>
      </w:r>
      <w:r w:rsidR="00F604E9" w:rsidRPr="00AF0888">
        <w:rPr>
          <w:rFonts w:hint="cs"/>
          <w:rtl/>
        </w:rPr>
        <w:t>فدایتان شوم، تعداد ما خیلی کم است</w:t>
      </w:r>
      <w:r>
        <w:rPr>
          <w:rFonts w:hint="cs"/>
          <w:rtl/>
        </w:rPr>
        <w:t>،</w:t>
      </w:r>
      <w:r w:rsidR="00F604E9" w:rsidRPr="00AF0888">
        <w:rPr>
          <w:rFonts w:hint="cs"/>
          <w:rtl/>
        </w:rPr>
        <w:t xml:space="preserve"> </w:t>
      </w:r>
      <w:r w:rsidR="00F604E9" w:rsidRPr="00D65200">
        <w:rPr>
          <w:rFonts w:hint="cs"/>
          <w:u w:val="single"/>
          <w:rtl/>
        </w:rPr>
        <w:t xml:space="preserve">و اگر </w:t>
      </w:r>
      <w:r>
        <w:rPr>
          <w:rFonts w:hint="cs"/>
          <w:u w:val="single"/>
          <w:rtl/>
        </w:rPr>
        <w:t>برای خوردن گوسفندی جمع شویم نمی</w:t>
      </w:r>
      <w:r>
        <w:rPr>
          <w:rFonts w:cs="B Badr" w:hint="cs"/>
          <w:u w:val="single"/>
          <w:rtl/>
        </w:rPr>
        <w:t>‏</w:t>
      </w:r>
      <w:r w:rsidR="00F604E9" w:rsidRPr="00D65200">
        <w:rPr>
          <w:rFonts w:hint="cs"/>
          <w:u w:val="single"/>
          <w:rtl/>
        </w:rPr>
        <w:t>توانیم آن را بخوریم</w:t>
      </w:r>
      <w:r w:rsidR="00F604E9" w:rsidRPr="00AF0888">
        <w:rPr>
          <w:rFonts w:hint="cs"/>
          <w:rtl/>
        </w:rPr>
        <w:t xml:space="preserve">. ابوجعفر گفت: آیا تو را به چیزی </w:t>
      </w:r>
      <w:r>
        <w:rPr>
          <w:rFonts w:hint="cs"/>
          <w:rtl/>
        </w:rPr>
        <w:t>عجیب</w:t>
      </w:r>
      <w:r>
        <w:rPr>
          <w:rFonts w:cs="B Badr" w:hint="cs"/>
          <w:rtl/>
        </w:rPr>
        <w:t>‏</w:t>
      </w:r>
      <w:r w:rsidR="00F604E9" w:rsidRPr="00AF0888">
        <w:rPr>
          <w:rFonts w:hint="cs"/>
          <w:rtl/>
        </w:rPr>
        <w:t>تر از این خبر بدهم؟ مهاجران و انصار از بین رفتند، جز سه نفر- با دست خود اشاره کرد</w:t>
      </w:r>
      <w:r>
        <w:rPr>
          <w:rFonts w:ascii="Traditional Arabic" w:hAnsi="Traditional Arabic" w:cs="Traditional Arabic"/>
          <w:rtl/>
        </w:rPr>
        <w:t>»</w:t>
      </w:r>
      <w:r w:rsidR="00F604E9" w:rsidRPr="00AF0888">
        <w:rPr>
          <w:rFonts w:hint="cs"/>
          <w:rtl/>
        </w:rPr>
        <w:t xml:space="preserve">. </w:t>
      </w:r>
    </w:p>
    <w:p w:rsidR="00F604E9" w:rsidRPr="00AF0888" w:rsidRDefault="00F604E9" w:rsidP="007F00C2">
      <w:pPr>
        <w:pStyle w:val="af6"/>
        <w:rPr>
          <w:rFonts w:hint="cs"/>
          <w:rtl/>
        </w:rPr>
      </w:pPr>
      <w:r w:rsidRPr="00AF0888">
        <w:rPr>
          <w:rFonts w:hint="cs"/>
          <w:rtl/>
        </w:rPr>
        <w:t>علی اکبر غفاری از علمای معاصر</w:t>
      </w:r>
      <w:r w:rsidR="00D65200">
        <w:rPr>
          <w:rFonts w:hint="cs"/>
          <w:rtl/>
        </w:rPr>
        <w:t xml:space="preserve"> شیعه در تعلیقی بر این روایت می</w:t>
      </w:r>
      <w:r w:rsidR="00D65200">
        <w:rPr>
          <w:rFonts w:cs="B Badr" w:hint="cs"/>
          <w:rtl/>
        </w:rPr>
        <w:t>‏</w:t>
      </w:r>
      <w:r w:rsidRPr="00AF0888">
        <w:rPr>
          <w:rFonts w:hint="cs"/>
          <w:rtl/>
        </w:rPr>
        <w:t xml:space="preserve">گوید: </w:t>
      </w:r>
      <w:r w:rsidR="00D65200">
        <w:rPr>
          <w:rFonts w:ascii="Traditional Arabic" w:hAnsi="Traditional Arabic" w:cs="Traditional Arabic"/>
          <w:rtl/>
        </w:rPr>
        <w:t>«</w:t>
      </w:r>
      <w:r w:rsidRPr="00AF0888">
        <w:rPr>
          <w:rFonts w:hint="cs"/>
          <w:rtl/>
        </w:rPr>
        <w:t>یعنی با سه انگشت دست خود اشاره کرد و منظور از آن سه نفر، این افراد هستند: سلمان، ابوذر و مقداد</w:t>
      </w:r>
      <w:r w:rsidR="00D65200">
        <w:rPr>
          <w:rFonts w:ascii="Traditional Arabic" w:hAnsi="Traditional Arabic" w:cs="Traditional Arabic"/>
          <w:rtl/>
        </w:rPr>
        <w:t>»</w:t>
      </w:r>
      <w:r w:rsidRPr="00AF0888">
        <w:rPr>
          <w:rStyle w:val="a5"/>
          <w:rFonts w:ascii="mylotus" w:hAnsi="mylotus" w:cs="B Badr"/>
          <w:rtl/>
        </w:rPr>
        <w:footnoteReference w:id="237"/>
      </w:r>
      <w:r w:rsidRPr="00AF0888">
        <w:rPr>
          <w:rFonts w:hint="cs"/>
          <w:rtl/>
        </w:rPr>
        <w:t>.</w:t>
      </w:r>
    </w:p>
    <w:p w:rsidR="00F604E9" w:rsidRDefault="00D65200" w:rsidP="00F604E9">
      <w:pPr>
        <w:pStyle w:val="af6"/>
        <w:rPr>
          <w:rFonts w:hint="cs"/>
          <w:rtl/>
        </w:rPr>
      </w:pPr>
      <w:r>
        <w:rPr>
          <w:rFonts w:hint="cs"/>
          <w:rtl/>
        </w:rPr>
        <w:t xml:space="preserve">* </w:t>
      </w:r>
      <w:r w:rsidR="00F604E9" w:rsidRPr="00AF0888">
        <w:rPr>
          <w:rFonts w:hint="cs"/>
          <w:rtl/>
        </w:rPr>
        <w:t xml:space="preserve">جعفر بیان کرده که فقط چهار یا پنج نفر از شیعیان برای پدرش باقر اخلاص داشتند. جعفر می گوید: </w:t>
      </w:r>
      <w:r>
        <w:rPr>
          <w:rFonts w:ascii="Traditional Arabic" w:hAnsi="Traditional Arabic" w:cs="Traditional Arabic"/>
          <w:rtl/>
        </w:rPr>
        <w:t>«</w:t>
      </w:r>
      <w:r w:rsidR="00F604E9" w:rsidRPr="00AF0888">
        <w:rPr>
          <w:rFonts w:hint="cs"/>
          <w:rtl/>
        </w:rPr>
        <w:t>وقتی که خداوند برای اهل زمین بدی را بخواهد، بدی را به وسیله اين افراد-</w:t>
      </w:r>
      <w:r>
        <w:rPr>
          <w:rFonts w:hint="cs"/>
          <w:rtl/>
        </w:rPr>
        <w:t xml:space="preserve"> یعنی چهار نفری که بعداً ذکر می</w:t>
      </w:r>
      <w:r>
        <w:rPr>
          <w:rFonts w:cs="B Badr" w:hint="cs"/>
          <w:rtl/>
        </w:rPr>
        <w:t>‏</w:t>
      </w:r>
      <w:r>
        <w:rPr>
          <w:rFonts w:hint="cs"/>
          <w:rtl/>
        </w:rPr>
        <w:t>شوند- از سر آنان بر می</w:t>
      </w:r>
      <w:r>
        <w:rPr>
          <w:rFonts w:cs="B Badr" w:hint="cs"/>
          <w:rtl/>
        </w:rPr>
        <w:t>‏</w:t>
      </w:r>
      <w:r w:rsidR="00F604E9" w:rsidRPr="00AF0888">
        <w:rPr>
          <w:rFonts w:hint="cs"/>
          <w:rtl/>
        </w:rPr>
        <w:t>دارد</w:t>
      </w:r>
      <w:r w:rsidR="00F604E9" w:rsidRPr="00AF0888">
        <w:rPr>
          <w:rtl/>
          <w:lang w:bidi="ar-SA"/>
        </w:rPr>
        <w:t xml:space="preserve">، </w:t>
      </w:r>
      <w:r w:rsidR="00F604E9" w:rsidRPr="00AF0888">
        <w:rPr>
          <w:rFonts w:hint="cs"/>
          <w:rtl/>
        </w:rPr>
        <w:t>اين افراد ستارگان شیعیان من هستند، چه مرده باشند و چه</w:t>
      </w:r>
      <w:r>
        <w:rPr>
          <w:rFonts w:hint="cs"/>
          <w:rtl/>
        </w:rPr>
        <w:t xml:space="preserve"> زنده، آنان ذکر پدرم را زنده می</w:t>
      </w:r>
      <w:r>
        <w:rPr>
          <w:rFonts w:cs="B Badr" w:hint="cs"/>
          <w:rtl/>
        </w:rPr>
        <w:t>‏</w:t>
      </w:r>
      <w:r w:rsidR="00F604E9" w:rsidRPr="00AF0888">
        <w:rPr>
          <w:rFonts w:hint="cs"/>
          <w:rtl/>
        </w:rPr>
        <w:t xml:space="preserve">کنند و خداوند به </w:t>
      </w:r>
      <w:r>
        <w:rPr>
          <w:rFonts w:hint="cs"/>
          <w:rtl/>
        </w:rPr>
        <w:t>وسیله آنان هر بدعتی را آشکار می</w:t>
      </w:r>
      <w:r>
        <w:rPr>
          <w:rFonts w:cs="B Badr" w:hint="cs"/>
          <w:rtl/>
        </w:rPr>
        <w:t>‏</w:t>
      </w:r>
      <w:r w:rsidR="00F604E9" w:rsidRPr="00AF0888">
        <w:rPr>
          <w:rFonts w:hint="cs"/>
          <w:rtl/>
        </w:rPr>
        <w:t>سازد و آنان ادعاهای ناروای باطلگرایان و ت</w:t>
      </w:r>
      <w:r>
        <w:rPr>
          <w:rFonts w:hint="cs"/>
          <w:rtl/>
        </w:rPr>
        <w:t>أویلات اهل غلو را از دین نفی می</w:t>
      </w:r>
      <w:r>
        <w:rPr>
          <w:rFonts w:cs="B Badr" w:hint="cs"/>
          <w:rtl/>
        </w:rPr>
        <w:t>‏</w:t>
      </w:r>
      <w:r w:rsidR="00F604E9" w:rsidRPr="00AF0888">
        <w:rPr>
          <w:rFonts w:hint="cs"/>
          <w:rtl/>
        </w:rPr>
        <w:t>کنند. سپس به گریه افتاد. گفتم: آنان کیستند؟ جعفر گفت: آنان کسانی هستند که صلوات و رحمت خدا در زمان حیات و وفاتشان بر آنان است و عبارتند از: برید عجلی، زراره، ابوبصیر و محمد بن مسلم</w:t>
      </w:r>
      <w:r w:rsidR="00877830">
        <w:rPr>
          <w:rFonts w:ascii="Traditional Arabic" w:hAnsi="Traditional Arabic" w:cs="Traditional Arabic"/>
          <w:rtl/>
        </w:rPr>
        <w:t>»</w:t>
      </w:r>
      <w:r w:rsidR="00F604E9" w:rsidRPr="00AF0888">
        <w:rPr>
          <w:rStyle w:val="a5"/>
          <w:rFonts w:ascii="mylotus" w:hAnsi="mylotus" w:cs="B Badr"/>
          <w:rtl/>
        </w:rPr>
        <w:footnoteReference w:id="238"/>
      </w:r>
      <w:r w:rsidR="00F604E9" w:rsidRPr="00AF0888">
        <w:rPr>
          <w:rFonts w:hint="cs"/>
          <w:rtl/>
        </w:rPr>
        <w:t>.</w:t>
      </w:r>
    </w:p>
    <w:p w:rsidR="00894540" w:rsidRPr="00AF0888" w:rsidRDefault="00894540" w:rsidP="00F604E9">
      <w:pPr>
        <w:pStyle w:val="af6"/>
        <w:rPr>
          <w:rFonts w:hint="cs"/>
          <w:rtl/>
        </w:rPr>
      </w:pPr>
      <w:r>
        <w:rPr>
          <w:rFonts w:hint="cs"/>
          <w:rtl/>
        </w:rPr>
        <w:t>وقبلا ذکر شد که ائمه آنان را لعن ونفرین کرده</w:t>
      </w:r>
      <w:r>
        <w:rPr>
          <w:rFonts w:cs="B Badr" w:hint="cs"/>
          <w:rtl/>
        </w:rPr>
        <w:t>‏</w:t>
      </w:r>
      <w:r>
        <w:rPr>
          <w:rFonts w:hint="cs"/>
          <w:rtl/>
        </w:rPr>
        <w:t>اند.</w:t>
      </w:r>
    </w:p>
    <w:p w:rsidR="00F604E9" w:rsidRPr="00AF0888" w:rsidRDefault="00877830" w:rsidP="007F00C2">
      <w:pPr>
        <w:pStyle w:val="af6"/>
        <w:rPr>
          <w:rFonts w:hint="cs"/>
          <w:rtl/>
        </w:rPr>
      </w:pPr>
      <w:r>
        <w:rPr>
          <w:rFonts w:hint="cs"/>
          <w:rtl/>
        </w:rPr>
        <w:t xml:space="preserve">* </w:t>
      </w:r>
      <w:r w:rsidR="00F604E9" w:rsidRPr="00AF0888">
        <w:rPr>
          <w:rFonts w:hint="cs"/>
          <w:rtl/>
        </w:rPr>
        <w:t xml:space="preserve">از هشام بن سالم از زراره روایت است که گفت: </w:t>
      </w:r>
      <w:r>
        <w:rPr>
          <w:rFonts w:ascii="Traditional Arabic" w:hAnsi="Traditional Arabic" w:cs="Traditional Arabic"/>
          <w:rtl/>
        </w:rPr>
        <w:t>«</w:t>
      </w:r>
      <w:r w:rsidR="00F604E9" w:rsidRPr="00AF0888">
        <w:rPr>
          <w:rFonts w:hint="cs"/>
          <w:rtl/>
        </w:rPr>
        <w:t>زراره در مورد جوائزی که به عمال داده می</w:t>
      </w:r>
      <w:r w:rsidR="00F604E9" w:rsidRPr="00AF0888">
        <w:rPr>
          <w:rFonts w:cs="CTraditional Arabic" w:hint="cs"/>
          <w:cs/>
        </w:rPr>
        <w:t>‎</w:t>
      </w:r>
      <w:r w:rsidR="00F604E9" w:rsidRPr="00AF0888">
        <w:rPr>
          <w:rFonts w:hint="cs"/>
          <w:rtl/>
        </w:rPr>
        <w:t>شود از ابوجعفر- محمد باقر-</w:t>
      </w:r>
      <w:r>
        <w:rPr>
          <w:rFonts w:hint="cs"/>
        </w:rPr>
        <w:sym w:font="AGA Arabesque" w:char="F075"/>
      </w:r>
      <w:r w:rsidR="00F604E9" w:rsidRPr="00AF0888">
        <w:rPr>
          <w:rFonts w:hint="cs"/>
          <w:rtl/>
        </w:rPr>
        <w:t xml:space="preserve"> سوال کرد</w:t>
      </w:r>
      <w:r>
        <w:rPr>
          <w:rFonts w:hint="cs"/>
          <w:rtl/>
        </w:rPr>
        <w:t>م</w:t>
      </w:r>
      <w:r w:rsidR="00F604E9" w:rsidRPr="00AF0888">
        <w:rPr>
          <w:rFonts w:hint="cs"/>
          <w:rtl/>
        </w:rPr>
        <w:t xml:space="preserve"> و ابوجعفر گفت: اشکالی ندارد. سپس ابوجعفر گفت: </w:t>
      </w:r>
      <w:r w:rsidR="00F604E9" w:rsidRPr="00877830">
        <w:rPr>
          <w:rFonts w:hint="cs"/>
          <w:u w:val="single"/>
          <w:rtl/>
        </w:rPr>
        <w:t>قصد زراره این بود که به هشام بن عبدالملک چنین خبر بدهد که من کارهای سلطان را حرام می</w:t>
      </w:r>
      <w:r w:rsidR="00F604E9" w:rsidRPr="00877830">
        <w:rPr>
          <w:rFonts w:cs="CTraditional Arabic" w:hint="cs"/>
          <w:u w:val="single"/>
          <w:cs/>
        </w:rPr>
        <w:t>‎</w:t>
      </w:r>
      <w:r w:rsidR="00F604E9" w:rsidRPr="00877830">
        <w:rPr>
          <w:rFonts w:hint="cs"/>
          <w:u w:val="single"/>
          <w:rtl/>
        </w:rPr>
        <w:t>دانم</w:t>
      </w:r>
      <w:r>
        <w:rPr>
          <w:rFonts w:ascii="Traditional Arabic" w:hAnsi="Traditional Arabic" w:cs="Traditional Arabic"/>
          <w:u w:val="single"/>
          <w:rtl/>
        </w:rPr>
        <w:t>»</w:t>
      </w:r>
      <w:r w:rsidR="00F604E9" w:rsidRPr="00AF0888">
        <w:rPr>
          <w:rStyle w:val="a5"/>
          <w:rFonts w:ascii="mylotus" w:hAnsi="mylotus" w:cs="B Badr"/>
          <w:rtl/>
        </w:rPr>
        <w:footnoteReference w:id="239"/>
      </w:r>
      <w:r w:rsidR="00F604E9" w:rsidRPr="00AF0888">
        <w:rPr>
          <w:rFonts w:hint="cs"/>
          <w:rtl/>
        </w:rPr>
        <w:t>.</w:t>
      </w:r>
    </w:p>
    <w:p w:rsidR="00F604E9" w:rsidRPr="00AF0888" w:rsidRDefault="00877830" w:rsidP="00877830">
      <w:pPr>
        <w:pStyle w:val="af6"/>
        <w:rPr>
          <w:rFonts w:hint="cs"/>
          <w:rtl/>
        </w:rPr>
      </w:pPr>
      <w:r>
        <w:rPr>
          <w:rFonts w:hint="cs"/>
          <w:rtl/>
        </w:rPr>
        <w:t xml:space="preserve">* </w:t>
      </w:r>
      <w:r w:rsidR="00F604E9" w:rsidRPr="00AF0888">
        <w:rPr>
          <w:rFonts w:hint="cs"/>
          <w:rtl/>
        </w:rPr>
        <w:t>ابن بابويه با ذکر سند از ابواسحاق لیثی روایت کرده است که گفت: به ابوجعفر محمد بن علی باقر</w:t>
      </w:r>
      <w:r>
        <w:rPr>
          <w:rFonts w:hint="cs"/>
        </w:rPr>
        <w:sym w:font="AGA Arabesque" w:char="F075"/>
      </w:r>
      <w:r w:rsidR="00F604E9" w:rsidRPr="00AF0888">
        <w:rPr>
          <w:rFonts w:hint="cs"/>
          <w:rtl/>
        </w:rPr>
        <w:t xml:space="preserve"> گفتم: ای فرزند رسول</w:t>
      </w:r>
      <w:r w:rsidR="00F604E9" w:rsidRPr="00AF0888">
        <w:rPr>
          <w:rFonts w:cs="CTraditional Arabic" w:hint="cs"/>
          <w:cs/>
        </w:rPr>
        <w:t>‎</w:t>
      </w:r>
      <w:r w:rsidR="00F604E9" w:rsidRPr="00AF0888">
        <w:rPr>
          <w:rFonts w:hint="cs"/>
          <w:rtl/>
        </w:rPr>
        <w:t>خدا، در مورد مؤمنی که مستبصر شده است به من بگوئید اگر او در معر</w:t>
      </w:r>
      <w:r>
        <w:rPr>
          <w:rFonts w:hint="cs"/>
          <w:rtl/>
        </w:rPr>
        <w:t>فت و شناخت کامل شود، آیا زنا می</w:t>
      </w:r>
      <w:r>
        <w:rPr>
          <w:rFonts w:cs="B Badr" w:hint="cs"/>
          <w:rtl/>
        </w:rPr>
        <w:t>‏</w:t>
      </w:r>
      <w:r w:rsidR="00F604E9" w:rsidRPr="00AF0888">
        <w:rPr>
          <w:rFonts w:hint="cs"/>
          <w:rtl/>
        </w:rPr>
        <w:t>کند؟ گفت: خیر. گفتم: شراب می</w:t>
      </w:r>
      <w:r w:rsidR="00F604E9" w:rsidRPr="00AF0888">
        <w:rPr>
          <w:rFonts w:cs="CTraditional Arabic" w:hint="cs"/>
          <w:cs/>
        </w:rPr>
        <w:t>‎</w:t>
      </w:r>
      <w:r w:rsidR="00F604E9" w:rsidRPr="00AF0888">
        <w:rPr>
          <w:rFonts w:hint="cs"/>
          <w:rtl/>
        </w:rPr>
        <w:t>نوشد؟ گفت: خیر. گفتم: یکی از این گن</w:t>
      </w:r>
      <w:r>
        <w:rPr>
          <w:rFonts w:hint="cs"/>
          <w:rtl/>
        </w:rPr>
        <w:t>اهان کبیره یا فواحش را انجام می</w:t>
      </w:r>
      <w:r>
        <w:rPr>
          <w:rFonts w:cs="B Badr" w:hint="cs"/>
          <w:rtl/>
        </w:rPr>
        <w:t>‏</w:t>
      </w:r>
      <w:r w:rsidR="00F604E9" w:rsidRPr="00AF0888">
        <w:rPr>
          <w:rFonts w:hint="cs"/>
          <w:rtl/>
        </w:rPr>
        <w:t>دهد؟ گفت: خیر. گفتم: ای فرزند رسول</w:t>
      </w:r>
      <w:r w:rsidR="00F604E9" w:rsidRPr="00AF0888">
        <w:rPr>
          <w:rFonts w:cs="CTraditional Arabic" w:hint="cs"/>
          <w:cs/>
        </w:rPr>
        <w:t>‎</w:t>
      </w:r>
      <w:r w:rsidR="00F604E9" w:rsidRPr="00AF0888">
        <w:rPr>
          <w:rFonts w:hint="cs"/>
          <w:rtl/>
        </w:rPr>
        <w:t xml:space="preserve">خدا، </w:t>
      </w:r>
      <w:r w:rsidR="00F604E9" w:rsidRPr="00877830">
        <w:rPr>
          <w:rFonts w:hint="cs"/>
          <w:u w:val="single"/>
          <w:rtl/>
        </w:rPr>
        <w:t>من کسانی از</w:t>
      </w:r>
      <w:r w:rsidRPr="00877830">
        <w:rPr>
          <w:rFonts w:hint="cs"/>
          <w:u w:val="single"/>
          <w:rtl/>
        </w:rPr>
        <w:t xml:space="preserve"> شیعیان شما را می</w:t>
      </w:r>
      <w:r w:rsidRPr="00877830">
        <w:rPr>
          <w:rFonts w:cs="B Badr" w:hint="cs"/>
          <w:u w:val="single"/>
          <w:rtl/>
        </w:rPr>
        <w:t>‏</w:t>
      </w:r>
      <w:r w:rsidR="00F604E9" w:rsidRPr="00877830">
        <w:rPr>
          <w:rFonts w:hint="cs"/>
          <w:u w:val="single"/>
          <w:rtl/>
        </w:rPr>
        <w:t>شناسم که شراب می</w:t>
      </w:r>
      <w:r w:rsidR="00F604E9" w:rsidRPr="00877830">
        <w:rPr>
          <w:rFonts w:cs="CTraditional Arabic" w:hint="cs"/>
          <w:u w:val="single"/>
          <w:cs/>
        </w:rPr>
        <w:t>‎</w:t>
      </w:r>
      <w:r>
        <w:rPr>
          <w:rFonts w:hint="cs"/>
          <w:u w:val="single"/>
          <w:rtl/>
        </w:rPr>
        <w:t>نوشند و راهزنی می</w:t>
      </w:r>
      <w:r>
        <w:rPr>
          <w:rFonts w:cs="B Badr" w:hint="cs"/>
          <w:u w:val="single"/>
          <w:rtl/>
        </w:rPr>
        <w:t>‏</w:t>
      </w:r>
      <w:r w:rsidR="00F604E9" w:rsidRPr="00877830">
        <w:rPr>
          <w:rFonts w:hint="cs"/>
          <w:u w:val="single"/>
          <w:rtl/>
        </w:rPr>
        <w:t>کنند و در راه</w:t>
      </w:r>
      <w:r w:rsidR="00F604E9" w:rsidRPr="00877830">
        <w:rPr>
          <w:rFonts w:cs="CTraditional Arabic" w:hint="cs"/>
          <w:u w:val="single"/>
          <w:cs/>
        </w:rPr>
        <w:t>‎</w:t>
      </w:r>
      <w:r>
        <w:rPr>
          <w:rFonts w:hint="cs"/>
          <w:u w:val="single"/>
          <w:rtl/>
        </w:rPr>
        <w:t>ها بیم و هراس ایجاد می</w:t>
      </w:r>
      <w:r>
        <w:rPr>
          <w:rFonts w:cs="B Badr" w:hint="cs"/>
          <w:u w:val="single"/>
          <w:rtl/>
        </w:rPr>
        <w:t>‏</w:t>
      </w:r>
      <w:r w:rsidR="00F604E9" w:rsidRPr="00877830">
        <w:rPr>
          <w:rFonts w:hint="cs"/>
          <w:u w:val="single"/>
          <w:rtl/>
        </w:rPr>
        <w:t>کنند</w:t>
      </w:r>
      <w:r>
        <w:rPr>
          <w:rFonts w:hint="cs"/>
          <w:u w:val="single"/>
          <w:rtl/>
        </w:rPr>
        <w:t>،</w:t>
      </w:r>
      <w:r w:rsidR="00F604E9" w:rsidRPr="00877830">
        <w:rPr>
          <w:rFonts w:hint="cs"/>
          <w:u w:val="single"/>
          <w:rtl/>
        </w:rPr>
        <w:t xml:space="preserve"> و زنا و لواط انجام می</w:t>
      </w:r>
      <w:r w:rsidR="00F604E9" w:rsidRPr="00877830">
        <w:rPr>
          <w:rFonts w:cs="CTraditional Arabic" w:hint="cs"/>
          <w:u w:val="single"/>
          <w:cs/>
        </w:rPr>
        <w:t>‎</w:t>
      </w:r>
      <w:r>
        <w:rPr>
          <w:rFonts w:hint="cs"/>
          <w:u w:val="single"/>
          <w:rtl/>
        </w:rPr>
        <w:t>دهند و ربا خواری می</w:t>
      </w:r>
      <w:r>
        <w:rPr>
          <w:rFonts w:cs="B Badr" w:hint="cs"/>
          <w:u w:val="single"/>
          <w:rtl/>
        </w:rPr>
        <w:t>‏</w:t>
      </w:r>
      <w:r>
        <w:rPr>
          <w:rFonts w:hint="cs"/>
          <w:u w:val="single"/>
          <w:rtl/>
        </w:rPr>
        <w:t>کنند و فواحش را انجام می</w:t>
      </w:r>
      <w:r>
        <w:rPr>
          <w:rFonts w:cs="B Badr" w:hint="cs"/>
          <w:u w:val="single"/>
          <w:rtl/>
        </w:rPr>
        <w:t>‏</w:t>
      </w:r>
      <w:r w:rsidR="00F604E9" w:rsidRPr="00877830">
        <w:rPr>
          <w:rFonts w:hint="cs"/>
          <w:u w:val="single"/>
          <w:rtl/>
        </w:rPr>
        <w:t>دهند و در مورد ن</w:t>
      </w:r>
      <w:r>
        <w:rPr>
          <w:rFonts w:hint="cs"/>
          <w:u w:val="single"/>
          <w:rtl/>
        </w:rPr>
        <w:t>ماز و روزه و زکات سهل انگاری می</w:t>
      </w:r>
      <w:r>
        <w:rPr>
          <w:rFonts w:cs="B Badr" w:hint="cs"/>
          <w:u w:val="single"/>
          <w:rtl/>
        </w:rPr>
        <w:t>‏</w:t>
      </w:r>
      <w:r>
        <w:rPr>
          <w:rFonts w:hint="cs"/>
          <w:u w:val="single"/>
          <w:rtl/>
        </w:rPr>
        <w:t>کنند و صله رحم انجام نمی</w:t>
      </w:r>
      <w:r>
        <w:rPr>
          <w:rFonts w:cs="B Badr" w:hint="cs"/>
          <w:u w:val="single"/>
          <w:rtl/>
        </w:rPr>
        <w:t>‏</w:t>
      </w:r>
      <w:r w:rsidR="00F604E9" w:rsidRPr="00877830">
        <w:rPr>
          <w:rFonts w:hint="cs"/>
          <w:u w:val="single"/>
          <w:rtl/>
        </w:rPr>
        <w:t>دهند و گناهان کبیره ا</w:t>
      </w:r>
      <w:r>
        <w:rPr>
          <w:rFonts w:hint="cs"/>
          <w:u w:val="single"/>
          <w:rtl/>
        </w:rPr>
        <w:t>نجام می</w:t>
      </w:r>
      <w:r>
        <w:rPr>
          <w:rFonts w:cs="B Badr" w:hint="cs"/>
          <w:u w:val="single"/>
          <w:rtl/>
        </w:rPr>
        <w:t>‏</w:t>
      </w:r>
      <w:r w:rsidR="00F604E9" w:rsidRPr="00877830">
        <w:rPr>
          <w:rFonts w:hint="cs"/>
          <w:u w:val="single"/>
          <w:rtl/>
        </w:rPr>
        <w:t>دهند</w:t>
      </w:r>
      <w:r w:rsidR="00F604E9" w:rsidRPr="00AF0888">
        <w:rPr>
          <w:rFonts w:hint="cs"/>
          <w:rtl/>
        </w:rPr>
        <w:t>. این چگونه و به چه خاطر است؟ گفت: ای ابراهیم، آیا چیزی غیر از این تو را اندوهگین ساخته است؟ گفتم: آری</w:t>
      </w:r>
      <w:r>
        <w:rPr>
          <w:rFonts w:hint="cs"/>
          <w:rtl/>
        </w:rPr>
        <w:t>،</w:t>
      </w:r>
      <w:r w:rsidR="00F604E9" w:rsidRPr="00AF0888">
        <w:rPr>
          <w:rFonts w:hint="cs"/>
          <w:rtl/>
        </w:rPr>
        <w:t xml:space="preserve"> ای فرزند رسول</w:t>
      </w:r>
      <w:r w:rsidR="00F604E9" w:rsidRPr="00AF0888">
        <w:rPr>
          <w:rFonts w:cs="CTraditional Arabic" w:hint="cs"/>
          <w:cs/>
        </w:rPr>
        <w:t>‎</w:t>
      </w:r>
      <w:r w:rsidR="00F604E9" w:rsidRPr="00AF0888">
        <w:rPr>
          <w:rFonts w:hint="cs"/>
          <w:rtl/>
        </w:rPr>
        <w:t>خدا، مورد دیگری بزرگتر از این وجود دارد. گفت: ای ابواسحاق آن چیست؟ گفتم: ای فرزند رسول</w:t>
      </w:r>
      <w:r w:rsidR="00F604E9" w:rsidRPr="00AF0888">
        <w:rPr>
          <w:rFonts w:cs="CTraditional Arabic" w:hint="cs"/>
          <w:cs/>
        </w:rPr>
        <w:t>‎</w:t>
      </w:r>
      <w:r w:rsidR="00F604E9" w:rsidRPr="00AF0888">
        <w:rPr>
          <w:rFonts w:hint="cs"/>
          <w:rtl/>
        </w:rPr>
        <w:t xml:space="preserve">خدا، از دشمنان و ناصبیان شما- اهل سنت- </w:t>
      </w:r>
      <w:r>
        <w:rPr>
          <w:rFonts w:hint="cs"/>
          <w:rtl/>
        </w:rPr>
        <w:t>کسانی را می</w:t>
      </w:r>
      <w:r>
        <w:rPr>
          <w:rFonts w:cs="B Badr" w:hint="cs"/>
          <w:rtl/>
        </w:rPr>
        <w:t>‏</w:t>
      </w:r>
      <w:r w:rsidR="00F604E9" w:rsidRPr="00AF0888">
        <w:rPr>
          <w:rFonts w:hint="cs"/>
          <w:rtl/>
        </w:rPr>
        <w:t>شناسم که زیاد نماز و روزه انجام می</w:t>
      </w:r>
      <w:r w:rsidR="00F604E9" w:rsidRPr="00AF0888">
        <w:rPr>
          <w:rFonts w:cs="CTraditional Arabic" w:hint="cs"/>
          <w:cs/>
        </w:rPr>
        <w:t>‎</w:t>
      </w:r>
      <w:r>
        <w:rPr>
          <w:rFonts w:hint="cs"/>
          <w:rtl/>
        </w:rPr>
        <w:t>دهند و زکات می</w:t>
      </w:r>
      <w:r>
        <w:rPr>
          <w:rFonts w:cs="B Badr" w:hint="cs"/>
          <w:rtl/>
        </w:rPr>
        <w:t>‏</w:t>
      </w:r>
      <w:r w:rsidR="00F604E9" w:rsidRPr="00AF0888">
        <w:rPr>
          <w:rFonts w:hint="cs"/>
          <w:rtl/>
        </w:rPr>
        <w:t>د</w:t>
      </w:r>
      <w:r>
        <w:rPr>
          <w:rFonts w:hint="cs"/>
          <w:rtl/>
        </w:rPr>
        <w:t>هند و حج و عمره متوالی انجام می</w:t>
      </w:r>
      <w:r>
        <w:rPr>
          <w:rFonts w:cs="B Badr" w:hint="cs"/>
          <w:rtl/>
        </w:rPr>
        <w:t>‏</w:t>
      </w:r>
      <w:r w:rsidR="00F604E9" w:rsidRPr="00AF0888">
        <w:rPr>
          <w:rFonts w:hint="cs"/>
          <w:rtl/>
        </w:rPr>
        <w:t>دهند و بر جهاد مشتاق و راغب</w:t>
      </w:r>
      <w:r w:rsidR="00F604E9" w:rsidRPr="00AF0888">
        <w:rPr>
          <w:rFonts w:cs="CTraditional Arabic" w:hint="cs"/>
          <w:cs/>
        </w:rPr>
        <w:t>‎</w:t>
      </w:r>
      <w:r w:rsidR="00F604E9" w:rsidRPr="00AF0888">
        <w:rPr>
          <w:rFonts w:hint="cs"/>
          <w:rtl/>
        </w:rPr>
        <w:t>اند</w:t>
      </w:r>
      <w:r>
        <w:rPr>
          <w:rFonts w:hint="cs"/>
          <w:rtl/>
        </w:rPr>
        <w:t>، و نیکی و صله رحم می</w:t>
      </w:r>
      <w:r>
        <w:rPr>
          <w:rFonts w:cs="B Badr" w:hint="cs"/>
          <w:rtl/>
        </w:rPr>
        <w:t>‏</w:t>
      </w:r>
      <w:r w:rsidR="00F604E9" w:rsidRPr="00AF0888">
        <w:rPr>
          <w:rFonts w:hint="cs"/>
          <w:rtl/>
        </w:rPr>
        <w:t>کنند</w:t>
      </w:r>
      <w:r>
        <w:rPr>
          <w:rFonts w:hint="cs"/>
          <w:rtl/>
        </w:rPr>
        <w:t>، و حقوق برادران خود را ادا می</w:t>
      </w:r>
      <w:r>
        <w:rPr>
          <w:rFonts w:cs="B Badr" w:hint="cs"/>
          <w:rtl/>
        </w:rPr>
        <w:t>‏</w:t>
      </w:r>
      <w:r w:rsidR="00F604E9" w:rsidRPr="00AF0888">
        <w:rPr>
          <w:rFonts w:hint="cs"/>
          <w:rtl/>
        </w:rPr>
        <w:t>ک</w:t>
      </w:r>
      <w:r>
        <w:rPr>
          <w:rFonts w:hint="cs"/>
          <w:rtl/>
        </w:rPr>
        <w:t>نند و با مال خود آنان را کمک می</w:t>
      </w:r>
      <w:r>
        <w:rPr>
          <w:rFonts w:cs="B Badr" w:hint="cs"/>
          <w:rtl/>
        </w:rPr>
        <w:t>‏</w:t>
      </w:r>
      <w:r w:rsidR="00F604E9" w:rsidRPr="00AF0888">
        <w:rPr>
          <w:rFonts w:hint="cs"/>
          <w:rtl/>
        </w:rPr>
        <w:t>کنند و از شراب خواری و زنا و لواط و دیگر ف</w:t>
      </w:r>
      <w:r>
        <w:rPr>
          <w:rFonts w:hint="cs"/>
          <w:rtl/>
        </w:rPr>
        <w:t>حشاها دوری می</w:t>
      </w:r>
      <w:r>
        <w:rPr>
          <w:rFonts w:cs="B Badr" w:hint="cs"/>
          <w:rtl/>
        </w:rPr>
        <w:t>‏</w:t>
      </w:r>
      <w:r w:rsidR="00F604E9" w:rsidRPr="00AF0888">
        <w:rPr>
          <w:rFonts w:hint="cs"/>
          <w:rtl/>
        </w:rPr>
        <w:t>کنند. این از چیست و چرا این طور است؟ ای فرزند رسول خدا</w:t>
      </w:r>
      <w:r>
        <w:rPr>
          <w:rFonts w:hint="cs"/>
          <w:rtl/>
        </w:rPr>
        <w:t>،</w:t>
      </w:r>
      <w:r w:rsidR="00F604E9" w:rsidRPr="00AF0888">
        <w:rPr>
          <w:rFonts w:hint="cs"/>
          <w:rtl/>
        </w:rPr>
        <w:t xml:space="preserve"> این را برای من تفسیر کنید و برایم دلیل و برهان بیاورید و آن را بیان کنید، زیرا به خدا قسم فکر مرا به خود مشغول داشته و خواب را از من گرفته و تحمل را از من سلب کرده است</w:t>
      </w:r>
      <w:r>
        <w:rPr>
          <w:rFonts w:ascii="Traditional Arabic" w:hAnsi="Traditional Arabic" w:cs="Traditional Arabic"/>
          <w:rtl/>
        </w:rPr>
        <w:t>»</w:t>
      </w:r>
      <w:r w:rsidR="00F604E9" w:rsidRPr="00AF0888">
        <w:rPr>
          <w:rStyle w:val="a5"/>
          <w:rFonts w:ascii="mylotus" w:hAnsi="mylotus" w:cs="B Badr"/>
          <w:rtl/>
        </w:rPr>
        <w:footnoteReference w:id="240"/>
      </w:r>
      <w:r w:rsidR="00F604E9" w:rsidRPr="00AF0888">
        <w:rPr>
          <w:rFonts w:hint="cs"/>
          <w:rtl/>
        </w:rPr>
        <w:t>.</w:t>
      </w:r>
    </w:p>
    <w:p w:rsidR="00F604E9" w:rsidRPr="00AF0888" w:rsidRDefault="00877830" w:rsidP="007F00C2">
      <w:pPr>
        <w:pStyle w:val="af6"/>
        <w:rPr>
          <w:rFonts w:hint="cs"/>
          <w:rtl/>
        </w:rPr>
      </w:pPr>
      <w:r>
        <w:rPr>
          <w:rFonts w:hint="cs"/>
          <w:rtl/>
        </w:rPr>
        <w:t xml:space="preserve">* </w:t>
      </w:r>
      <w:r w:rsidR="00F604E9" w:rsidRPr="00AF0888">
        <w:rPr>
          <w:rFonts w:hint="cs"/>
          <w:rtl/>
        </w:rPr>
        <w:t>همچنین اسحاق قمی از وی روایت کرده که به ابوجعفر باقر</w:t>
      </w:r>
      <w:r>
        <w:rPr>
          <w:rFonts w:hint="cs"/>
        </w:rPr>
        <w:sym w:font="AGA Arabesque" w:char="F075"/>
      </w:r>
      <w:r w:rsidR="00F604E9" w:rsidRPr="00AF0888">
        <w:rPr>
          <w:rFonts w:hint="cs"/>
          <w:rtl/>
        </w:rPr>
        <w:t xml:space="preserve"> گفت: </w:t>
      </w:r>
      <w:r>
        <w:rPr>
          <w:rFonts w:ascii="Traditional Arabic" w:hAnsi="Traditional Arabic" w:cs="Traditional Arabic"/>
          <w:rtl/>
        </w:rPr>
        <w:t>«</w:t>
      </w:r>
      <w:r w:rsidR="00F604E9" w:rsidRPr="00AF0888">
        <w:rPr>
          <w:rFonts w:hint="cs"/>
          <w:rtl/>
        </w:rPr>
        <w:t>فدایتان شوم، من</w:t>
      </w:r>
      <w:r>
        <w:rPr>
          <w:rFonts w:hint="cs"/>
          <w:rtl/>
        </w:rPr>
        <w:t xml:space="preserve"> مؤمنان موحدی- یعنی شیعه- را می</w:t>
      </w:r>
      <w:r>
        <w:rPr>
          <w:rFonts w:cs="B Badr" w:hint="cs"/>
          <w:rtl/>
        </w:rPr>
        <w:t>‏</w:t>
      </w:r>
      <w:r w:rsidR="00F604E9" w:rsidRPr="00AF0888">
        <w:rPr>
          <w:rFonts w:hint="cs"/>
          <w:rtl/>
        </w:rPr>
        <w:t xml:space="preserve">شناسم که هم نظر من هستند </w:t>
      </w:r>
      <w:r w:rsidR="00F604E9" w:rsidRPr="00877830">
        <w:rPr>
          <w:rFonts w:hint="cs"/>
          <w:u w:val="single"/>
          <w:rtl/>
        </w:rPr>
        <w:t>و به ولایت شما ایمان دارند و میان من و آنان اختلافی وجود ندارد، اما آنان مشروبات</w:t>
      </w:r>
      <w:r>
        <w:rPr>
          <w:rFonts w:hint="cs"/>
          <w:u w:val="single"/>
          <w:rtl/>
        </w:rPr>
        <w:t xml:space="preserve"> می خورند و زنا و لواط انجام می</w:t>
      </w:r>
      <w:r>
        <w:rPr>
          <w:rFonts w:cs="B Badr" w:hint="cs"/>
          <w:u w:val="single"/>
          <w:rtl/>
        </w:rPr>
        <w:t>‏</w:t>
      </w:r>
      <w:r w:rsidR="00F604E9" w:rsidRPr="00877830">
        <w:rPr>
          <w:rFonts w:hint="cs"/>
          <w:u w:val="single"/>
          <w:rtl/>
        </w:rPr>
        <w:t>دهند و برای چیزی که نیاز دارم ن</w:t>
      </w:r>
      <w:r>
        <w:rPr>
          <w:rFonts w:hint="cs"/>
          <w:u w:val="single"/>
          <w:rtl/>
        </w:rPr>
        <w:t>زد آنان می</w:t>
      </w:r>
      <w:r>
        <w:rPr>
          <w:rFonts w:cs="B Badr" w:hint="cs"/>
          <w:u w:val="single"/>
          <w:rtl/>
        </w:rPr>
        <w:t>‏</w:t>
      </w:r>
      <w:r w:rsidR="00F604E9" w:rsidRPr="00877830">
        <w:rPr>
          <w:rFonts w:hint="cs"/>
          <w:u w:val="single"/>
          <w:rtl/>
        </w:rPr>
        <w:t>روم اما عبوس شده و چهره در هم کشیده و در بر</w:t>
      </w:r>
      <w:r>
        <w:rPr>
          <w:rFonts w:hint="cs"/>
          <w:u w:val="single"/>
          <w:rtl/>
        </w:rPr>
        <w:t>طرف سازی نیاز من درنگ و کندی می</w:t>
      </w:r>
      <w:r>
        <w:rPr>
          <w:rFonts w:cs="B Badr" w:hint="cs"/>
          <w:u w:val="single"/>
          <w:rtl/>
        </w:rPr>
        <w:t>‏</w:t>
      </w:r>
      <w:r w:rsidR="00F604E9" w:rsidRPr="00877830">
        <w:rPr>
          <w:rFonts w:hint="cs"/>
          <w:u w:val="single"/>
          <w:rtl/>
        </w:rPr>
        <w:t>ورزند</w:t>
      </w:r>
      <w:r w:rsidR="00F604E9" w:rsidRPr="00AF0888">
        <w:rPr>
          <w:rFonts w:hint="cs"/>
          <w:rtl/>
        </w:rPr>
        <w:t>، اما ناصبی</w:t>
      </w:r>
      <w:r>
        <w:rPr>
          <w:rFonts w:hint="cs"/>
          <w:rtl/>
        </w:rPr>
        <w:t>ان مخالف دیدگاه و باور من که می</w:t>
      </w:r>
      <w:r>
        <w:rPr>
          <w:rFonts w:cs="B Badr" w:hint="cs"/>
          <w:rtl/>
        </w:rPr>
        <w:t>‏</w:t>
      </w:r>
      <w:r w:rsidR="00F604E9" w:rsidRPr="00AF0888">
        <w:rPr>
          <w:rFonts w:hint="cs"/>
          <w:rtl/>
        </w:rPr>
        <w:t>دانند م</w:t>
      </w:r>
      <w:r>
        <w:rPr>
          <w:rFonts w:hint="cs"/>
          <w:rtl/>
        </w:rPr>
        <w:t>ن شیعه هستم برای کاری پیششان می</w:t>
      </w:r>
      <w:r>
        <w:rPr>
          <w:rFonts w:cs="B Badr" w:hint="cs"/>
          <w:rtl/>
        </w:rPr>
        <w:t>‏</w:t>
      </w:r>
      <w:r w:rsidR="00F604E9" w:rsidRPr="00AF0888">
        <w:rPr>
          <w:rFonts w:hint="cs"/>
          <w:rtl/>
        </w:rPr>
        <w:t>رو</w:t>
      </w:r>
      <w:r>
        <w:rPr>
          <w:rFonts w:hint="cs"/>
          <w:rtl/>
        </w:rPr>
        <w:t>م با گشاده روئی با من برخورد می</w:t>
      </w:r>
      <w:r>
        <w:rPr>
          <w:rFonts w:cs="B Badr" w:hint="cs"/>
          <w:rtl/>
        </w:rPr>
        <w:t>‏</w:t>
      </w:r>
      <w:r w:rsidR="00F604E9" w:rsidRPr="00AF0888">
        <w:rPr>
          <w:rFonts w:hint="cs"/>
          <w:rtl/>
        </w:rPr>
        <w:t>ک</w:t>
      </w:r>
      <w:r>
        <w:rPr>
          <w:rFonts w:hint="cs"/>
          <w:rtl/>
        </w:rPr>
        <w:t>نند و فوراً نیاز مرا برآورده می</w:t>
      </w:r>
      <w:r>
        <w:rPr>
          <w:rFonts w:cs="B Badr" w:hint="cs"/>
          <w:rtl/>
        </w:rPr>
        <w:t>‏</w:t>
      </w:r>
      <w:r w:rsidR="00F604E9" w:rsidRPr="00AF0888">
        <w:rPr>
          <w:rFonts w:hint="cs"/>
          <w:rtl/>
        </w:rPr>
        <w:t>کنند و از این کا</w:t>
      </w:r>
      <w:r>
        <w:rPr>
          <w:rFonts w:hint="cs"/>
          <w:rtl/>
        </w:rPr>
        <w:t>ر هم شاد می</w:t>
      </w:r>
      <w:r>
        <w:rPr>
          <w:rFonts w:cs="B Badr" w:hint="cs"/>
          <w:rtl/>
        </w:rPr>
        <w:t>‏</w:t>
      </w:r>
      <w:r w:rsidR="00F604E9" w:rsidRPr="00AF0888">
        <w:rPr>
          <w:rFonts w:hint="cs"/>
          <w:rtl/>
        </w:rPr>
        <w:t>شوند و برطرف کردن نیا</w:t>
      </w:r>
      <w:r>
        <w:rPr>
          <w:rFonts w:hint="cs"/>
          <w:rtl/>
        </w:rPr>
        <w:t>ز مرا دوست دارند، و زیاد نماز می</w:t>
      </w:r>
      <w:r>
        <w:rPr>
          <w:rFonts w:cs="B Badr" w:hint="cs"/>
          <w:rtl/>
        </w:rPr>
        <w:t>‏</w:t>
      </w:r>
      <w:r>
        <w:rPr>
          <w:rFonts w:hint="cs"/>
          <w:rtl/>
        </w:rPr>
        <w:t>خوانند و زیاد روزه می</w:t>
      </w:r>
      <w:r>
        <w:rPr>
          <w:rFonts w:cs="B Badr" w:hint="cs"/>
          <w:rtl/>
        </w:rPr>
        <w:t>‏</w:t>
      </w:r>
      <w:r>
        <w:rPr>
          <w:rFonts w:hint="cs"/>
          <w:rtl/>
        </w:rPr>
        <w:t>گیرند و زیاد صدقه می</w:t>
      </w:r>
      <w:r>
        <w:rPr>
          <w:rFonts w:cs="B Badr" w:hint="cs"/>
          <w:rtl/>
        </w:rPr>
        <w:t>‏</w:t>
      </w:r>
      <w:r>
        <w:rPr>
          <w:rFonts w:hint="cs"/>
          <w:rtl/>
        </w:rPr>
        <w:t>دهند و زکات می</w:t>
      </w:r>
      <w:r>
        <w:rPr>
          <w:rFonts w:cs="B Badr" w:hint="cs"/>
          <w:rtl/>
        </w:rPr>
        <w:t>‏</w:t>
      </w:r>
      <w:r w:rsidR="00F604E9" w:rsidRPr="00AF0888">
        <w:rPr>
          <w:rFonts w:hint="cs"/>
          <w:rtl/>
        </w:rPr>
        <w:t>دهند و چون امانتی نزد</w:t>
      </w:r>
      <w:r>
        <w:rPr>
          <w:rFonts w:hint="cs"/>
          <w:rtl/>
        </w:rPr>
        <w:t xml:space="preserve"> آنان گذاشته شود امانت را بر می</w:t>
      </w:r>
      <w:r>
        <w:rPr>
          <w:rFonts w:cs="B Badr" w:hint="cs"/>
          <w:rtl/>
        </w:rPr>
        <w:t>‏</w:t>
      </w:r>
      <w:r w:rsidR="00F604E9" w:rsidRPr="00AF0888">
        <w:rPr>
          <w:rFonts w:hint="cs"/>
          <w:rtl/>
        </w:rPr>
        <w:t>گردانند</w:t>
      </w:r>
      <w:r>
        <w:rPr>
          <w:rFonts w:ascii="Traditional Arabic" w:hAnsi="Traditional Arabic" w:cs="Traditional Arabic"/>
          <w:rtl/>
        </w:rPr>
        <w:t>»</w:t>
      </w:r>
      <w:r w:rsidR="00F604E9" w:rsidRPr="00AF0888">
        <w:rPr>
          <w:rStyle w:val="a5"/>
          <w:rFonts w:ascii="mylotus" w:hAnsi="mylotus" w:cs="B Badr"/>
          <w:rtl/>
        </w:rPr>
        <w:footnoteReference w:id="241"/>
      </w:r>
      <w:r w:rsidR="00F604E9" w:rsidRPr="00AF0888">
        <w:rPr>
          <w:rFonts w:hint="cs"/>
          <w:rtl/>
        </w:rPr>
        <w:t>.</w:t>
      </w:r>
    </w:p>
    <w:p w:rsidR="00F604E9" w:rsidRPr="006C1F48" w:rsidRDefault="00F604E9" w:rsidP="00516CCC">
      <w:pPr>
        <w:pStyle w:val="af3"/>
        <w:rPr>
          <w:rFonts w:hint="cs"/>
          <w:rtl/>
          <w:lang w:bidi="fa-IR"/>
        </w:rPr>
      </w:pPr>
      <w:bookmarkStart w:id="376" w:name="_Toc252932563"/>
      <w:bookmarkStart w:id="377" w:name="_Toc254520634"/>
      <w:r w:rsidRPr="006C1F48">
        <w:rPr>
          <w:rFonts w:hint="cs"/>
          <w:rtl/>
          <w:lang w:bidi="fa-IR"/>
        </w:rPr>
        <w:t>6- جعفر بن محمد صادق</w:t>
      </w:r>
      <w:r w:rsidR="00F61E2F" w:rsidRPr="006C1F48">
        <w:rPr>
          <w:rFonts w:hint="cs"/>
          <w:rtl/>
          <w:lang w:bidi="fa-IR"/>
        </w:rPr>
        <w:t xml:space="preserve"> </w:t>
      </w:r>
      <w:r w:rsidRPr="006C1F48">
        <w:rPr>
          <w:rFonts w:hint="cs"/>
          <w:rtl/>
          <w:lang w:bidi="fa-IR"/>
        </w:rPr>
        <w:t>(83-148ﻫ)</w:t>
      </w:r>
      <w:bookmarkEnd w:id="376"/>
      <w:bookmarkEnd w:id="377"/>
    </w:p>
    <w:p w:rsidR="00F604E9" w:rsidRPr="00AF0888" w:rsidRDefault="00F604E9" w:rsidP="00865FB7">
      <w:pPr>
        <w:pStyle w:val="af6"/>
        <w:ind w:firstLine="0"/>
        <w:rPr>
          <w:rFonts w:hint="cs"/>
          <w:rtl/>
        </w:rPr>
      </w:pPr>
      <w:r w:rsidRPr="00AF0888">
        <w:rPr>
          <w:rFonts w:hint="cs"/>
          <w:rtl/>
        </w:rPr>
        <w:t>جعفر صادق</w:t>
      </w:r>
      <w:r w:rsidR="006C1F48">
        <w:rPr>
          <w:rFonts w:cs="CTraditional Arabic" w:hint="cs"/>
          <w:rtl/>
        </w:rPr>
        <w:t>/</w:t>
      </w:r>
      <w:r w:rsidRPr="00AF0888">
        <w:rPr>
          <w:rFonts w:hint="cs"/>
          <w:rtl/>
        </w:rPr>
        <w:t xml:space="preserve"> </w:t>
      </w:r>
      <w:r w:rsidRPr="006C1F48">
        <w:rPr>
          <w:rFonts w:hint="cs"/>
          <w:u w:val="single"/>
          <w:rtl/>
        </w:rPr>
        <w:t>پیروان خود را به این متهم کرده است که برخی از آنان از یهودیان و مسیحیان بدتر هستند</w:t>
      </w:r>
      <w:r w:rsidR="006C1F48">
        <w:rPr>
          <w:rFonts w:hint="cs"/>
          <w:u w:val="single"/>
          <w:rtl/>
        </w:rPr>
        <w:t>،</w:t>
      </w:r>
      <w:r w:rsidRPr="006C1F48">
        <w:rPr>
          <w:rFonts w:hint="cs"/>
          <w:u w:val="single"/>
          <w:rtl/>
        </w:rPr>
        <w:t xml:space="preserve"> و از این مذمت و نکوهش فقط یک نفر را مستثنی کرده است و آرزو کرده که در می</w:t>
      </w:r>
      <w:r w:rsidR="006C1F48">
        <w:rPr>
          <w:rFonts w:hint="cs"/>
          <w:u w:val="single"/>
          <w:rtl/>
        </w:rPr>
        <w:t>ان اصحاب وی سه شخص امین وجود می</w:t>
      </w:r>
      <w:r w:rsidR="006C1F48">
        <w:rPr>
          <w:rFonts w:cs="B Badr" w:hint="cs"/>
          <w:u w:val="single"/>
          <w:rtl/>
        </w:rPr>
        <w:t>‏</w:t>
      </w:r>
      <w:r w:rsidRPr="006C1F48">
        <w:rPr>
          <w:rFonts w:hint="cs"/>
          <w:u w:val="single"/>
          <w:rtl/>
        </w:rPr>
        <w:t xml:space="preserve">داشت. همچنین از وی نقل شده که آیات نفاق در مورد </w:t>
      </w:r>
      <w:r w:rsidR="006C1F48">
        <w:rPr>
          <w:rFonts w:hint="cs"/>
          <w:u w:val="single"/>
          <w:rtl/>
        </w:rPr>
        <w:t>شیعه نازل شده است. سپس تأکید می</w:t>
      </w:r>
      <w:r w:rsidR="006C1F48">
        <w:rPr>
          <w:rFonts w:cs="B Badr" w:hint="cs"/>
          <w:u w:val="single"/>
          <w:rtl/>
        </w:rPr>
        <w:t>‏</w:t>
      </w:r>
      <w:r w:rsidRPr="006C1F48">
        <w:rPr>
          <w:rFonts w:hint="cs"/>
          <w:u w:val="single"/>
          <w:rtl/>
        </w:rPr>
        <w:t xml:space="preserve">کند </w:t>
      </w:r>
      <w:r w:rsidR="006C1F48">
        <w:rPr>
          <w:rFonts w:hint="cs"/>
          <w:u w:val="single"/>
          <w:rtl/>
        </w:rPr>
        <w:t>که آنان چیزهایی را بر روایات می</w:t>
      </w:r>
      <w:r w:rsidR="006C1F48">
        <w:rPr>
          <w:rFonts w:cs="B Badr" w:hint="cs"/>
          <w:u w:val="single"/>
          <w:rtl/>
        </w:rPr>
        <w:t>‏</w:t>
      </w:r>
      <w:r w:rsidRPr="006C1F48">
        <w:rPr>
          <w:rFonts w:hint="cs"/>
          <w:u w:val="single"/>
          <w:rtl/>
        </w:rPr>
        <w:t>افزایند</w:t>
      </w:r>
      <w:r w:rsidRPr="00AF0888">
        <w:rPr>
          <w:rFonts w:hint="cs"/>
          <w:rtl/>
        </w:rPr>
        <w:t>.</w:t>
      </w:r>
    </w:p>
    <w:p w:rsidR="00F604E9" w:rsidRPr="00AF0888" w:rsidRDefault="00F604E9" w:rsidP="00894540">
      <w:pPr>
        <w:pStyle w:val="af6"/>
        <w:rPr>
          <w:rFonts w:hint="cs"/>
          <w:rtl/>
        </w:rPr>
      </w:pPr>
      <w:r w:rsidRPr="00894540">
        <w:rPr>
          <w:rFonts w:hint="cs"/>
          <w:rtl/>
        </w:rPr>
        <w:t>سبب اینکه افراد زیادی از او روایت کرده</w:t>
      </w:r>
      <w:r w:rsidRPr="00894540">
        <w:rPr>
          <w:rFonts w:cs="CTraditional Arabic" w:hint="cs"/>
          <w:cs/>
        </w:rPr>
        <w:t>‎</w:t>
      </w:r>
      <w:r w:rsidRPr="00894540">
        <w:rPr>
          <w:rFonts w:hint="cs"/>
          <w:rtl/>
        </w:rPr>
        <w:t>اند</w:t>
      </w:r>
      <w:r w:rsidR="006C1F48">
        <w:rPr>
          <w:rFonts w:hint="cs"/>
          <w:rtl/>
        </w:rPr>
        <w:t xml:space="preserve"> این بوده که با آن</w:t>
      </w:r>
      <w:r w:rsidR="00894540">
        <w:rPr>
          <w:rFonts w:hint="cs"/>
          <w:rtl/>
        </w:rPr>
        <w:t xml:space="preserve"> احادیث</w:t>
      </w:r>
      <w:r w:rsidR="006C1F48">
        <w:rPr>
          <w:rFonts w:hint="cs"/>
          <w:rtl/>
        </w:rPr>
        <w:t xml:space="preserve"> تجارت می</w:t>
      </w:r>
      <w:r w:rsidR="006C1F48">
        <w:rPr>
          <w:rFonts w:cs="B Badr" w:hint="cs"/>
          <w:rtl/>
        </w:rPr>
        <w:t>‏</w:t>
      </w:r>
      <w:r w:rsidRPr="00AF0888">
        <w:rPr>
          <w:rFonts w:hint="cs"/>
          <w:rtl/>
        </w:rPr>
        <w:t>کرده</w:t>
      </w:r>
      <w:r w:rsidRPr="00AF0888">
        <w:rPr>
          <w:rFonts w:cs="CTraditional Arabic" w:hint="cs"/>
          <w:cs/>
        </w:rPr>
        <w:t>‎</w:t>
      </w:r>
      <w:r w:rsidRPr="00AF0888">
        <w:rPr>
          <w:rFonts w:hint="cs"/>
          <w:rtl/>
        </w:rPr>
        <w:t>اند، بدین صورت که احادیث کذبی را به او منسوب می کردند تا اموال مردم را بگیرند.</w:t>
      </w:r>
    </w:p>
    <w:p w:rsidR="00F604E9" w:rsidRPr="00AF0888" w:rsidRDefault="00F604E9" w:rsidP="007F00C2">
      <w:pPr>
        <w:pStyle w:val="af6"/>
        <w:rPr>
          <w:rFonts w:hint="cs"/>
          <w:rtl/>
        </w:rPr>
      </w:pPr>
      <w:r w:rsidRPr="00AF0888">
        <w:rPr>
          <w:rFonts w:hint="cs"/>
          <w:rtl/>
        </w:rPr>
        <w:t>در پایان عبدالله بن یعفور که امام،</w:t>
      </w:r>
      <w:r w:rsidR="006C1F48">
        <w:rPr>
          <w:rFonts w:hint="cs"/>
          <w:rtl/>
        </w:rPr>
        <w:t xml:space="preserve"> او را تزکیه نموده است شهادت می</w:t>
      </w:r>
      <w:r w:rsidR="006C1F48">
        <w:rPr>
          <w:rFonts w:cs="B Badr" w:hint="cs"/>
          <w:rtl/>
        </w:rPr>
        <w:t>‏</w:t>
      </w:r>
      <w:r w:rsidRPr="00AF0888">
        <w:rPr>
          <w:rFonts w:hint="cs"/>
          <w:rtl/>
        </w:rPr>
        <w:t>دهد که منسوبان به تشیع افرادی امین و صادق نیستند.</w:t>
      </w:r>
    </w:p>
    <w:p w:rsidR="00F604E9" w:rsidRPr="009B02AA" w:rsidRDefault="00F604E9" w:rsidP="007F00C2">
      <w:pPr>
        <w:pStyle w:val="af6"/>
        <w:rPr>
          <w:rFonts w:hint="cs"/>
          <w:b/>
          <w:bCs/>
          <w:rtl/>
        </w:rPr>
      </w:pPr>
      <w:r w:rsidRPr="006C1F48">
        <w:rPr>
          <w:rFonts w:hint="cs"/>
          <w:b/>
          <w:bCs/>
          <w:rtl/>
        </w:rPr>
        <w:t>حال در زیر برخی از روایات از جعفر صادق</w:t>
      </w:r>
      <w:r w:rsidR="006C1F48" w:rsidRPr="007B1044">
        <w:rPr>
          <w:rFonts w:cs="CTraditional Arabic" w:hint="cs"/>
          <w:rtl/>
        </w:rPr>
        <w:t>/</w:t>
      </w:r>
      <w:r w:rsidR="006C1F48">
        <w:rPr>
          <w:rFonts w:hint="cs"/>
          <w:b/>
          <w:bCs/>
          <w:rtl/>
        </w:rPr>
        <w:t xml:space="preserve"> ن</w:t>
      </w:r>
      <w:r w:rsidR="006C1F48" w:rsidRPr="009B02AA">
        <w:rPr>
          <w:rFonts w:hint="cs"/>
          <w:b/>
          <w:bCs/>
          <w:rtl/>
        </w:rPr>
        <w:t>قل می</w:t>
      </w:r>
      <w:r w:rsidR="006C1F48" w:rsidRPr="009B02AA">
        <w:rPr>
          <w:rFonts w:cs="B Badr" w:hint="cs"/>
          <w:b/>
          <w:bCs/>
          <w:rtl/>
        </w:rPr>
        <w:t>‏</w:t>
      </w:r>
      <w:r w:rsidR="007B1044">
        <w:rPr>
          <w:rFonts w:hint="cs"/>
          <w:b/>
          <w:bCs/>
          <w:rtl/>
        </w:rPr>
        <w:t>شود</w:t>
      </w:r>
    </w:p>
    <w:p w:rsidR="00F604E9" w:rsidRDefault="006C1F48" w:rsidP="009B02AA">
      <w:pPr>
        <w:pStyle w:val="af6"/>
        <w:rPr>
          <w:rFonts w:hint="cs"/>
          <w:rtl/>
        </w:rPr>
      </w:pPr>
      <w:r w:rsidRPr="009B02AA">
        <w:rPr>
          <w:rFonts w:hint="cs"/>
          <w:rtl/>
        </w:rPr>
        <w:t xml:space="preserve">* </w:t>
      </w:r>
      <w:r w:rsidR="00F604E9" w:rsidRPr="009B02AA">
        <w:rPr>
          <w:rFonts w:hint="cs"/>
          <w:rtl/>
        </w:rPr>
        <w:t xml:space="preserve">از جعفر صادق روایت است که گفت: </w:t>
      </w:r>
      <w:r w:rsidRPr="009B02AA">
        <w:rPr>
          <w:rFonts w:ascii="Traditional Arabic" w:hAnsi="Traditional Arabic" w:cs="Traditional Arabic"/>
          <w:rtl/>
        </w:rPr>
        <w:t>«</w:t>
      </w:r>
      <w:r w:rsidR="009B02AA" w:rsidRPr="009B02AA">
        <w:rPr>
          <w:rFonts w:hint="cs"/>
          <w:rtl/>
        </w:rPr>
        <w:t>ما اهل بیت</w:t>
      </w:r>
      <w:r w:rsidR="009B02AA" w:rsidRPr="009B02AA">
        <w:rPr>
          <w:rtl/>
        </w:rPr>
        <w:t xml:space="preserve"> راستگو</w:t>
      </w:r>
      <w:r w:rsidR="009B02AA" w:rsidRPr="009B02AA">
        <w:rPr>
          <w:rFonts w:hint="cs"/>
          <w:rtl/>
        </w:rPr>
        <w:t>ییم،</w:t>
      </w:r>
      <w:r w:rsidR="009B02AA" w:rsidRPr="009B02AA">
        <w:rPr>
          <w:rtl/>
        </w:rPr>
        <w:t xml:space="preserve"> و از گزند دروغگو</w:t>
      </w:r>
      <w:r w:rsidR="009B02AA" w:rsidRPr="009B02AA">
        <w:rPr>
          <w:rFonts w:hint="cs"/>
          <w:rtl/>
        </w:rPr>
        <w:t>یانی</w:t>
      </w:r>
      <w:r w:rsidR="009B02AA" w:rsidRPr="009B02AA">
        <w:rPr>
          <w:rtl/>
        </w:rPr>
        <w:t xml:space="preserve"> که بر زبان ما دروغ م</w:t>
      </w:r>
      <w:r w:rsidR="009B02AA" w:rsidRPr="009B02AA">
        <w:rPr>
          <w:rFonts w:hint="cs"/>
          <w:rtl/>
        </w:rPr>
        <w:t>ی</w:t>
      </w:r>
      <w:r w:rsidR="009B02AA" w:rsidRPr="009B02AA">
        <w:rPr>
          <w:rtl/>
        </w:rPr>
        <w:t xml:space="preserve"> گو</w:t>
      </w:r>
      <w:r w:rsidR="009B02AA" w:rsidRPr="009B02AA">
        <w:rPr>
          <w:rFonts w:hint="cs"/>
          <w:rtl/>
        </w:rPr>
        <w:t>یند</w:t>
      </w:r>
      <w:r w:rsidR="009B02AA" w:rsidRPr="009B02AA">
        <w:rPr>
          <w:rtl/>
        </w:rPr>
        <w:t xml:space="preserve"> در امان ن</w:t>
      </w:r>
      <w:r w:rsidR="009B02AA" w:rsidRPr="009B02AA">
        <w:rPr>
          <w:rFonts w:hint="cs"/>
          <w:rtl/>
        </w:rPr>
        <w:t>یستیم</w:t>
      </w:r>
      <w:r w:rsidR="009B02AA" w:rsidRPr="009B02AA">
        <w:rPr>
          <w:rtl/>
        </w:rPr>
        <w:t>. آنها با دروغها</w:t>
      </w:r>
      <w:r w:rsidR="009B02AA" w:rsidRPr="009B02AA">
        <w:rPr>
          <w:rFonts w:hint="cs"/>
          <w:rtl/>
        </w:rPr>
        <w:t>ی</w:t>
      </w:r>
      <w:r w:rsidR="009B02AA" w:rsidRPr="009B02AA">
        <w:rPr>
          <w:rtl/>
        </w:rPr>
        <w:t xml:space="preserve"> خو</w:t>
      </w:r>
      <w:r w:rsidR="009B02AA" w:rsidRPr="009B02AA">
        <w:rPr>
          <w:rFonts w:hint="cs"/>
          <w:rtl/>
        </w:rPr>
        <w:t>یش</w:t>
      </w:r>
      <w:r w:rsidR="009B02AA" w:rsidRPr="009B02AA">
        <w:rPr>
          <w:rtl/>
        </w:rPr>
        <w:t xml:space="preserve"> سخنان درست ما را در نزد مردم از اعتبار م</w:t>
      </w:r>
      <w:r w:rsidR="009B02AA" w:rsidRPr="009B02AA">
        <w:rPr>
          <w:rFonts w:hint="cs"/>
          <w:rtl/>
        </w:rPr>
        <w:t>ی</w:t>
      </w:r>
      <w:r w:rsidR="009B02AA" w:rsidRPr="009B02AA">
        <w:rPr>
          <w:rtl/>
        </w:rPr>
        <w:t xml:space="preserve"> اندازند</w:t>
      </w:r>
      <w:r w:rsidR="009B02AA" w:rsidRPr="009B02AA">
        <w:rPr>
          <w:rFonts w:ascii="Traditional Arabic" w:hAnsi="Traditional Arabic" w:cs="Traditional Arabic"/>
          <w:rtl/>
        </w:rPr>
        <w:t>»</w:t>
      </w:r>
      <w:r w:rsidRPr="00A369E3">
        <w:rPr>
          <w:rFonts w:hint="cs"/>
          <w:rtl/>
        </w:rPr>
        <w:t xml:space="preserve"> </w:t>
      </w:r>
      <w:r w:rsidR="00F604E9" w:rsidRPr="00AF0888">
        <w:rPr>
          <w:rFonts w:hint="cs"/>
          <w:rtl/>
        </w:rPr>
        <w:t>رسول</w:t>
      </w:r>
      <w:r w:rsidR="00F604E9" w:rsidRPr="00AF0888">
        <w:rPr>
          <w:rFonts w:cs="CTraditional Arabic" w:hint="cs"/>
          <w:cs/>
        </w:rPr>
        <w:t>‎</w:t>
      </w:r>
      <w:r w:rsidR="00F604E9" w:rsidRPr="00AF0888">
        <w:rPr>
          <w:rFonts w:hint="cs"/>
          <w:rtl/>
        </w:rPr>
        <w:t>خدا</w:t>
      </w:r>
      <w:r w:rsidR="00F604E9" w:rsidRPr="00AF0888">
        <w:rPr>
          <w:rFonts w:cs="CTraditional Arabic" w:hint="cs"/>
          <w:rtl/>
        </w:rPr>
        <w:t>ص</w:t>
      </w:r>
      <w:r w:rsidR="00F604E9" w:rsidRPr="00AF0888">
        <w:rPr>
          <w:rFonts w:hint="cs"/>
          <w:rtl/>
        </w:rPr>
        <w:t xml:space="preserve"> صادق</w:t>
      </w:r>
      <w:r w:rsidR="00F604E9" w:rsidRPr="00AF0888">
        <w:rPr>
          <w:rFonts w:cs="CTraditional Arabic" w:hint="cs"/>
          <w:cs/>
        </w:rPr>
        <w:t>‎</w:t>
      </w:r>
      <w:r w:rsidR="00F604E9" w:rsidRPr="00AF0888">
        <w:rPr>
          <w:rFonts w:hint="cs"/>
          <w:rtl/>
        </w:rPr>
        <w:t>ترین مردم بود و مسیلمه بر ایشان دروغ می</w:t>
      </w:r>
      <w:r w:rsidR="00F604E9" w:rsidRPr="00AF0888">
        <w:rPr>
          <w:rFonts w:cs="CTraditional Arabic" w:hint="cs"/>
          <w:cs/>
        </w:rPr>
        <w:t>‎</w:t>
      </w:r>
      <w:r w:rsidR="00F604E9" w:rsidRPr="00AF0888">
        <w:rPr>
          <w:rFonts w:hint="cs"/>
          <w:rtl/>
        </w:rPr>
        <w:t>بست. امیرالمؤمنین صادق</w:t>
      </w:r>
      <w:r w:rsidR="00F604E9" w:rsidRPr="00AF0888">
        <w:rPr>
          <w:rFonts w:cs="CTraditional Arabic" w:hint="cs"/>
          <w:cs/>
        </w:rPr>
        <w:t>‎</w:t>
      </w:r>
      <w:r w:rsidR="00F604E9" w:rsidRPr="00AF0888">
        <w:rPr>
          <w:rFonts w:hint="cs"/>
          <w:rtl/>
        </w:rPr>
        <w:t>ترین انسان بعد از رسول</w:t>
      </w:r>
      <w:r w:rsidR="00F604E9" w:rsidRPr="00AF0888">
        <w:rPr>
          <w:rFonts w:cs="CTraditional Arabic" w:hint="cs"/>
          <w:cs/>
        </w:rPr>
        <w:t>‎</w:t>
      </w:r>
      <w:r w:rsidR="00F604E9" w:rsidRPr="00AF0888">
        <w:rPr>
          <w:rFonts w:hint="cs"/>
          <w:rtl/>
        </w:rPr>
        <w:t>خدا</w:t>
      </w:r>
      <w:r w:rsidR="00F604E9" w:rsidRPr="00AF0888">
        <w:rPr>
          <w:rFonts w:cs="CTraditional Arabic" w:hint="cs"/>
          <w:rtl/>
        </w:rPr>
        <w:t>ص</w:t>
      </w:r>
      <w:r w:rsidR="00F604E9" w:rsidRPr="00AF0888">
        <w:rPr>
          <w:rFonts w:hint="cs"/>
          <w:rtl/>
        </w:rPr>
        <w:t xml:space="preserve"> است و</w:t>
      </w:r>
      <w:r w:rsidR="00213D4E">
        <w:rPr>
          <w:rFonts w:hint="cs"/>
          <w:rtl/>
        </w:rPr>
        <w:t xml:space="preserve"> کسی که بر امیرالمؤمنین </w:t>
      </w:r>
      <w:r w:rsidR="00213D4E" w:rsidRPr="00317C3B">
        <w:rPr>
          <w:rFonts w:hint="cs"/>
          <w:rtl/>
        </w:rPr>
        <w:t>دروغ می</w:t>
      </w:r>
      <w:r w:rsidR="00213D4E" w:rsidRPr="00317C3B">
        <w:rPr>
          <w:rFonts w:cs="B Badr" w:hint="cs"/>
          <w:rtl/>
        </w:rPr>
        <w:t>‏</w:t>
      </w:r>
      <w:r w:rsidR="00213D4E" w:rsidRPr="00317C3B">
        <w:rPr>
          <w:rFonts w:hint="cs"/>
          <w:rtl/>
        </w:rPr>
        <w:t>بست و برای تکذیب وی فعالیت می</w:t>
      </w:r>
      <w:r w:rsidR="00213D4E" w:rsidRPr="00317C3B">
        <w:rPr>
          <w:rFonts w:cs="B Badr" w:hint="cs"/>
          <w:rtl/>
        </w:rPr>
        <w:t>‏</w:t>
      </w:r>
      <w:r w:rsidR="00317C3B" w:rsidRPr="00317C3B">
        <w:rPr>
          <w:rFonts w:hint="cs"/>
          <w:rtl/>
        </w:rPr>
        <w:t>کرد یا</w:t>
      </w:r>
      <w:r w:rsidR="00213D4E" w:rsidRPr="00317C3B">
        <w:rPr>
          <w:rFonts w:hint="cs"/>
          <w:rtl/>
        </w:rPr>
        <w:t xml:space="preserve"> دروغ</w:t>
      </w:r>
      <w:r w:rsidR="00213D4E" w:rsidRPr="00317C3B">
        <w:rPr>
          <w:rFonts w:cs="B Badr" w:hint="cs"/>
          <w:rtl/>
        </w:rPr>
        <w:t>‏</w:t>
      </w:r>
      <w:r w:rsidR="00317C3B" w:rsidRPr="00317C3B">
        <w:rPr>
          <w:rFonts w:hint="cs"/>
          <w:rtl/>
        </w:rPr>
        <w:t xml:space="preserve">هایی </w:t>
      </w:r>
      <w:r w:rsidR="00F604E9" w:rsidRPr="00317C3B">
        <w:rPr>
          <w:rFonts w:hint="cs"/>
          <w:rtl/>
        </w:rPr>
        <w:t>که خو</w:t>
      </w:r>
      <w:r w:rsidR="00213D4E" w:rsidRPr="00317C3B">
        <w:rPr>
          <w:rFonts w:hint="cs"/>
          <w:rtl/>
        </w:rPr>
        <w:t>د به او منتسب می</w:t>
      </w:r>
      <w:r w:rsidR="00213D4E" w:rsidRPr="00317C3B">
        <w:rPr>
          <w:rFonts w:cs="B Badr" w:hint="cs"/>
          <w:rtl/>
        </w:rPr>
        <w:t>‏</w:t>
      </w:r>
      <w:r w:rsidR="00F604E9" w:rsidRPr="00317C3B">
        <w:rPr>
          <w:rFonts w:hint="cs"/>
          <w:rtl/>
        </w:rPr>
        <w:t>نمود،</w:t>
      </w:r>
      <w:r w:rsidR="00F604E9" w:rsidRPr="00AF0888">
        <w:rPr>
          <w:rFonts w:hint="cs"/>
          <w:rtl/>
        </w:rPr>
        <w:t xml:space="preserve"> عبدالله بن سبأ- </w:t>
      </w:r>
      <w:r w:rsidR="00F604E9" w:rsidRPr="00213D4E">
        <w:rPr>
          <w:rFonts w:cs="B Badr" w:hint="cs"/>
          <w:rtl/>
        </w:rPr>
        <w:t>لعنة</w:t>
      </w:r>
      <w:r w:rsidR="00F604E9" w:rsidRPr="00AF0888">
        <w:rPr>
          <w:rFonts w:hint="cs"/>
          <w:rtl/>
        </w:rPr>
        <w:t xml:space="preserve"> الله علیه- بود. ابوعبدالله حسین بن علی</w:t>
      </w:r>
      <w:r w:rsidR="00213D4E">
        <w:rPr>
          <w:rFonts w:hint="cs"/>
        </w:rPr>
        <w:sym w:font="AGA Arabesque" w:char="F075"/>
      </w:r>
      <w:r w:rsidR="00F604E9" w:rsidRPr="00AF0888">
        <w:rPr>
          <w:rFonts w:hint="cs"/>
          <w:rtl/>
        </w:rPr>
        <w:t xml:space="preserve"> به مختار مبتلا بود. سپس ابوعبدالله</w:t>
      </w:r>
      <w:r w:rsidR="00213D4E">
        <w:rPr>
          <w:rFonts w:hint="cs"/>
        </w:rPr>
        <w:sym w:font="AGA Arabesque" w:char="F075"/>
      </w:r>
      <w:r w:rsidR="00F604E9" w:rsidRPr="00AF0888">
        <w:rPr>
          <w:rFonts w:hint="cs"/>
          <w:rtl/>
        </w:rPr>
        <w:t xml:space="preserve"> نام حارث شامی و بنان را ذکر کرد و گفت:</w:t>
      </w:r>
      <w:r w:rsidR="00213D4E">
        <w:rPr>
          <w:rFonts w:hint="cs"/>
          <w:rtl/>
        </w:rPr>
        <w:t xml:space="preserve"> این دو بر  علی بن حسین</w:t>
      </w:r>
      <w:r w:rsidR="00213D4E">
        <w:rPr>
          <w:rFonts w:hint="cs"/>
        </w:rPr>
        <w:sym w:font="AGA Arabesque" w:char="F075"/>
      </w:r>
      <w:r w:rsidR="00213D4E">
        <w:rPr>
          <w:rFonts w:hint="cs"/>
          <w:rtl/>
        </w:rPr>
        <w:t xml:space="preserve"> دروغ می</w:t>
      </w:r>
      <w:r w:rsidR="00213D4E">
        <w:rPr>
          <w:rFonts w:cs="B Badr" w:hint="cs"/>
          <w:rtl/>
        </w:rPr>
        <w:t>‏</w:t>
      </w:r>
      <w:r w:rsidR="00F604E9" w:rsidRPr="00AF0888">
        <w:rPr>
          <w:rFonts w:hint="cs"/>
          <w:rtl/>
        </w:rPr>
        <w:t xml:space="preserve">بستند. </w:t>
      </w:r>
      <w:r w:rsidR="00F604E9" w:rsidRPr="00213D4E">
        <w:rPr>
          <w:rFonts w:hint="cs"/>
          <w:u w:val="single"/>
          <w:rtl/>
        </w:rPr>
        <w:t xml:space="preserve">وی سپس نام مغیره بن سعید، بزیع، سری، ابوالخطاب، معمر، بشار أشعری، حمزه یزیدی و صائد نهدی- از اصحاب خود- را بیان کرد و </w:t>
      </w:r>
      <w:r w:rsidR="00F604E9" w:rsidRPr="00514B81">
        <w:rPr>
          <w:rFonts w:hint="cs"/>
          <w:u w:val="single"/>
          <w:rtl/>
        </w:rPr>
        <w:t>گفت: خداوند اینان را لعنت کند. ما</w:t>
      </w:r>
      <w:r w:rsidR="00514B81" w:rsidRPr="00514B81">
        <w:rPr>
          <w:rFonts w:hint="cs"/>
          <w:u w:val="single"/>
          <w:rtl/>
        </w:rPr>
        <w:t xml:space="preserve"> هرگز از دروغ دروغگویان و افراد ناتوان و عاجز الرای در امان نخواهیم بود ولی خداوند ما را از گزند تمام دروغگویان در امان گذا</w:t>
      </w:r>
      <w:r w:rsidR="00BF0B6D">
        <w:rPr>
          <w:rFonts w:hint="cs"/>
          <w:u w:val="single"/>
          <w:rtl/>
        </w:rPr>
        <w:t>شته است و به آنان عذاب آهنین می</w:t>
      </w:r>
      <w:r w:rsidR="00BF0B6D">
        <w:rPr>
          <w:rFonts w:cs="B Badr" w:hint="cs"/>
          <w:u w:val="single"/>
          <w:rtl/>
        </w:rPr>
        <w:t>‏</w:t>
      </w:r>
      <w:r w:rsidR="00514B81" w:rsidRPr="00514B81">
        <w:rPr>
          <w:rFonts w:hint="cs"/>
          <w:u w:val="single"/>
          <w:rtl/>
        </w:rPr>
        <w:t>چشاند.</w:t>
      </w:r>
      <w:r w:rsidR="00F604E9" w:rsidRPr="00514B81">
        <w:rPr>
          <w:rStyle w:val="a5"/>
          <w:rFonts w:ascii="mylotus" w:hAnsi="mylotus" w:cs="B Badr"/>
          <w:rtl/>
        </w:rPr>
        <w:footnoteReference w:id="242"/>
      </w:r>
    </w:p>
    <w:p w:rsidR="00F604E9" w:rsidRPr="00AF0888" w:rsidRDefault="00A94D9B" w:rsidP="007F00C2">
      <w:pPr>
        <w:pStyle w:val="af6"/>
        <w:rPr>
          <w:rFonts w:hint="cs"/>
          <w:rtl/>
        </w:rPr>
      </w:pPr>
      <w:r>
        <w:rPr>
          <w:rFonts w:hint="cs"/>
          <w:rtl/>
        </w:rPr>
        <w:t xml:space="preserve">* </w:t>
      </w:r>
      <w:r w:rsidR="00F604E9" w:rsidRPr="00AF0888">
        <w:rPr>
          <w:rFonts w:hint="cs"/>
          <w:rtl/>
        </w:rPr>
        <w:t xml:space="preserve">از ابوبصیر روایت است که گفت: </w:t>
      </w:r>
      <w:r>
        <w:rPr>
          <w:rFonts w:ascii="Traditional Arabic" w:hAnsi="Traditional Arabic" w:cs="Traditional Arabic"/>
          <w:rtl/>
        </w:rPr>
        <w:t>«</w:t>
      </w:r>
      <w:r>
        <w:rPr>
          <w:rFonts w:hint="cs"/>
          <w:rtl/>
        </w:rPr>
        <w:t>شنیدم که ابوعبدالله</w:t>
      </w:r>
      <w:r>
        <w:rPr>
          <w:rFonts w:hint="cs"/>
        </w:rPr>
        <w:sym w:font="AGA Arabesque" w:char="F075"/>
      </w:r>
      <w:r>
        <w:rPr>
          <w:rFonts w:hint="cs"/>
          <w:rtl/>
        </w:rPr>
        <w:t xml:space="preserve"> می</w:t>
      </w:r>
      <w:r>
        <w:rPr>
          <w:rFonts w:cs="B Badr" w:hint="cs"/>
          <w:rtl/>
        </w:rPr>
        <w:t>‏</w:t>
      </w:r>
      <w:r w:rsidR="00F604E9" w:rsidRPr="00AF0888">
        <w:rPr>
          <w:rFonts w:hint="cs"/>
          <w:rtl/>
        </w:rPr>
        <w:t>گوید: خداوند رحمت کند بنده</w:t>
      </w:r>
      <w:r w:rsidR="00F604E9" w:rsidRPr="00AF0888">
        <w:rPr>
          <w:rFonts w:cs="CTraditional Arabic" w:hint="cs"/>
          <w:cs/>
        </w:rPr>
        <w:t>‎</w:t>
      </w:r>
      <w:r w:rsidR="00F604E9" w:rsidRPr="00AF0888">
        <w:rPr>
          <w:rFonts w:hint="cs"/>
          <w:rtl/>
        </w:rPr>
        <w:t>ا</w:t>
      </w:r>
      <w:r>
        <w:rPr>
          <w:rFonts w:hint="cs"/>
          <w:rtl/>
        </w:rPr>
        <w:t>ی را که ما را نزد مردم محبوب می</w:t>
      </w:r>
      <w:r>
        <w:rPr>
          <w:rFonts w:cs="B Badr" w:hint="cs"/>
          <w:rtl/>
        </w:rPr>
        <w:t>‏</w:t>
      </w:r>
      <w:r w:rsidR="00F604E9" w:rsidRPr="00AF0888">
        <w:rPr>
          <w:rFonts w:hint="cs"/>
          <w:rtl/>
        </w:rPr>
        <w:t>کند و ن</w:t>
      </w:r>
      <w:r>
        <w:rPr>
          <w:rFonts w:hint="cs"/>
          <w:rtl/>
        </w:rPr>
        <w:t>زد مردم مبغوض نمی</w:t>
      </w:r>
      <w:r>
        <w:rPr>
          <w:rFonts w:cs="B Badr" w:hint="cs"/>
          <w:rtl/>
        </w:rPr>
        <w:t>‏</w:t>
      </w:r>
      <w:r w:rsidR="00F604E9" w:rsidRPr="00AF0888">
        <w:rPr>
          <w:rFonts w:hint="cs"/>
          <w:rtl/>
        </w:rPr>
        <w:t>کند. به خدا قسم اگر آنان کلام</w:t>
      </w:r>
      <w:r w:rsidR="00F604E9" w:rsidRPr="00AF0888">
        <w:rPr>
          <w:rFonts w:cs="CTraditional Arabic" w:hint="cs"/>
          <w:cs/>
        </w:rPr>
        <w:t>‎</w:t>
      </w:r>
      <w:r w:rsidR="00F604E9" w:rsidRPr="00AF0888">
        <w:rPr>
          <w:rFonts w:hint="cs"/>
          <w:rtl/>
        </w:rPr>
        <w:t xml:space="preserve">های نیکوی ما را روایت کنند با آن عزت بیشتری دارند و کسی نخواهد توانست تهمتی را به آنان منتسب کند، اما وقتی که </w:t>
      </w:r>
      <w:r w:rsidR="00F604E9" w:rsidRPr="00071359">
        <w:rPr>
          <w:rFonts w:hint="cs"/>
          <w:u w:val="single"/>
          <w:rtl/>
        </w:rPr>
        <w:t>یکی</w:t>
      </w:r>
      <w:r w:rsidR="00071359" w:rsidRPr="00071359">
        <w:rPr>
          <w:rFonts w:hint="cs"/>
          <w:u w:val="single"/>
          <w:rtl/>
        </w:rPr>
        <w:t xml:space="preserve"> از این راویان سخنی را از ما می</w:t>
      </w:r>
      <w:r w:rsidR="00071359" w:rsidRPr="00071359">
        <w:rPr>
          <w:rFonts w:cs="B Badr" w:hint="cs"/>
          <w:u w:val="single"/>
          <w:rtl/>
        </w:rPr>
        <w:t>‏</w:t>
      </w:r>
      <w:r w:rsidR="00F604E9" w:rsidRPr="00071359">
        <w:rPr>
          <w:rFonts w:hint="cs"/>
          <w:u w:val="single"/>
          <w:rtl/>
        </w:rPr>
        <w:t>شنوند ده جز</w:t>
      </w:r>
      <w:r w:rsidR="00071359" w:rsidRPr="00071359">
        <w:rPr>
          <w:rFonts w:hint="cs"/>
          <w:u w:val="single"/>
          <w:rtl/>
        </w:rPr>
        <w:t>ء- یا ده سخن- را بر آن اضافه می</w:t>
      </w:r>
      <w:r w:rsidR="00071359" w:rsidRPr="00071359">
        <w:rPr>
          <w:rFonts w:cs="B Badr" w:hint="cs"/>
          <w:u w:val="single"/>
          <w:rtl/>
        </w:rPr>
        <w:t>‏</w:t>
      </w:r>
      <w:r w:rsidR="00F604E9" w:rsidRPr="00071359">
        <w:rPr>
          <w:rFonts w:hint="cs"/>
          <w:u w:val="single"/>
          <w:rtl/>
        </w:rPr>
        <w:t>کنند</w:t>
      </w:r>
      <w:r w:rsidR="00F604E9" w:rsidRPr="00AF0888">
        <w:rPr>
          <w:rStyle w:val="a5"/>
          <w:rFonts w:ascii="mylotus" w:hAnsi="mylotus" w:cs="B Badr"/>
          <w:rtl/>
        </w:rPr>
        <w:footnoteReference w:id="243"/>
      </w:r>
      <w:r w:rsidR="00F604E9" w:rsidRPr="00AF0888">
        <w:rPr>
          <w:rFonts w:hint="cs"/>
          <w:rtl/>
        </w:rPr>
        <w:t>.</w:t>
      </w:r>
    </w:p>
    <w:p w:rsidR="00F604E9" w:rsidRPr="00AF0888" w:rsidRDefault="00071359" w:rsidP="007F00C2">
      <w:pPr>
        <w:pStyle w:val="af6"/>
        <w:rPr>
          <w:rFonts w:hint="cs"/>
          <w:rtl/>
        </w:rPr>
      </w:pPr>
      <w:r>
        <w:rPr>
          <w:rFonts w:hint="cs"/>
          <w:rtl/>
        </w:rPr>
        <w:t xml:space="preserve">* </w:t>
      </w:r>
      <w:r w:rsidR="00F604E9" w:rsidRPr="00AF0888">
        <w:rPr>
          <w:rFonts w:hint="cs"/>
          <w:rtl/>
        </w:rPr>
        <w:t>از جعفر</w:t>
      </w:r>
      <w:r w:rsidR="000D11CC">
        <w:rPr>
          <w:rFonts w:hint="cs"/>
        </w:rPr>
        <w:sym w:font="AGA Arabesque" w:char="F075"/>
      </w:r>
      <w:r w:rsidR="00F604E9" w:rsidRPr="00AF0888">
        <w:rPr>
          <w:rFonts w:hint="cs"/>
          <w:rtl/>
        </w:rPr>
        <w:t xml:space="preserve"> روایت است که گفت: </w:t>
      </w:r>
      <w:r w:rsidR="000D11CC">
        <w:rPr>
          <w:rFonts w:ascii="Traditional Arabic" w:hAnsi="Traditional Arabic" w:cs="Traditional Arabic"/>
          <w:rtl/>
        </w:rPr>
        <w:t>«</w:t>
      </w:r>
      <w:r w:rsidR="00F604E9" w:rsidRPr="00AF0888">
        <w:rPr>
          <w:rFonts w:hint="cs"/>
          <w:rtl/>
        </w:rPr>
        <w:t>به درستی که برخی از کسانی که منسوب به تشیع می</w:t>
      </w:r>
      <w:r w:rsidR="00F604E9" w:rsidRPr="00AF0888">
        <w:rPr>
          <w:rFonts w:cs="CTraditional Arabic" w:hint="cs"/>
          <w:cs/>
        </w:rPr>
        <w:t>‎</w:t>
      </w:r>
      <w:r w:rsidR="00F604E9" w:rsidRPr="00AF0888">
        <w:rPr>
          <w:rFonts w:hint="cs"/>
          <w:rtl/>
        </w:rPr>
        <w:t>باشند از یهودیان و مسیح</w:t>
      </w:r>
      <w:r w:rsidR="000D11CC">
        <w:rPr>
          <w:rFonts w:hint="cs"/>
          <w:rtl/>
        </w:rPr>
        <w:t>یان و زرتشتیان و مشرکان بدتر می</w:t>
      </w:r>
      <w:r w:rsidR="000D11CC">
        <w:rPr>
          <w:rFonts w:cs="B Badr" w:hint="cs"/>
          <w:rtl/>
        </w:rPr>
        <w:t>‏</w:t>
      </w:r>
      <w:r w:rsidR="00F604E9" w:rsidRPr="00AF0888">
        <w:rPr>
          <w:rFonts w:hint="cs"/>
          <w:rtl/>
        </w:rPr>
        <w:t>باشند</w:t>
      </w:r>
      <w:r w:rsidR="000D11CC">
        <w:rPr>
          <w:rFonts w:ascii="Traditional Arabic" w:hAnsi="Traditional Arabic" w:cs="Traditional Arabic"/>
          <w:rtl/>
        </w:rPr>
        <w:t>»</w:t>
      </w:r>
      <w:r w:rsidR="00F604E9" w:rsidRPr="00AF0888">
        <w:rPr>
          <w:rStyle w:val="a5"/>
          <w:rFonts w:ascii="mylotus" w:hAnsi="mylotus" w:cs="B Badr"/>
          <w:rtl/>
        </w:rPr>
        <w:footnoteReference w:id="244"/>
      </w:r>
      <w:r w:rsidR="00F604E9" w:rsidRPr="00AF0888">
        <w:rPr>
          <w:rFonts w:hint="cs"/>
          <w:rtl/>
        </w:rPr>
        <w:t>.</w:t>
      </w:r>
    </w:p>
    <w:p w:rsidR="00514B81" w:rsidRDefault="000D11CC" w:rsidP="00514B81">
      <w:pPr>
        <w:pStyle w:val="af6"/>
        <w:rPr>
          <w:rFonts w:hint="cs"/>
          <w:rtl/>
        </w:rPr>
      </w:pPr>
      <w:r>
        <w:rPr>
          <w:rFonts w:hint="cs"/>
          <w:rtl/>
        </w:rPr>
        <w:t xml:space="preserve">* </w:t>
      </w:r>
      <w:r w:rsidR="00F604E9" w:rsidRPr="00AF0888">
        <w:rPr>
          <w:rFonts w:hint="cs"/>
          <w:rtl/>
        </w:rPr>
        <w:t>روایت شده که نزد جعفر گفتن</w:t>
      </w:r>
      <w:r w:rsidR="00865FB7">
        <w:rPr>
          <w:rFonts w:hint="cs"/>
          <w:rtl/>
        </w:rPr>
        <w:t>د: برخی از شیعیان در مورد آیه</w:t>
      </w:r>
      <w:r>
        <w:rPr>
          <w:rFonts w:hint="cs"/>
          <w:rtl/>
        </w:rPr>
        <w:t>:</w:t>
      </w:r>
    </w:p>
    <w:p w:rsidR="00514B81" w:rsidRDefault="00865FB7" w:rsidP="00514B81">
      <w:pPr>
        <w:pStyle w:val="af6"/>
        <w:rPr>
          <w:rFonts w:ascii="Traditional Arabic" w:hAnsi="Traditional Arabic" w:cs="Traditional Arabic" w:hint="cs"/>
          <w:rtl/>
        </w:rPr>
      </w:pPr>
      <w:r>
        <w:rPr>
          <w:rFonts w:hint="cs"/>
          <w:rtl/>
        </w:rPr>
        <w:t xml:space="preserve"> </w:t>
      </w:r>
      <w:r w:rsidR="000D11CC" w:rsidRPr="003F6EF8">
        <w:rPr>
          <w:rFonts w:cs="CTraditional Arabic" w:hint="cs"/>
          <w:sz w:val="22"/>
          <w:szCs w:val="30"/>
          <w:rtl/>
        </w:rPr>
        <w:t>*</w:t>
      </w:r>
      <w:r w:rsidR="000D11CC" w:rsidRPr="003F6EF8">
        <w:rPr>
          <w:rFonts w:ascii="QCF_P495" w:hAnsi="QCF_P495" w:cs="QCF_P495"/>
          <w:rtl/>
        </w:rPr>
        <w:t>ﮦ ﮧ ﮨ ﮩ ﮪ ﮫ ﮬ ﮭﮮ</w:t>
      </w:r>
      <w:r w:rsidR="000D11CC" w:rsidRPr="003F6EF8">
        <w:rPr>
          <w:rFonts w:cs="CTraditional Arabic" w:hint="cs"/>
          <w:sz w:val="22"/>
          <w:szCs w:val="30"/>
          <w:rtl/>
        </w:rPr>
        <w:t>&amp;</w:t>
      </w:r>
      <w:r w:rsidR="000D11CC" w:rsidRPr="003F6EF8">
        <w:rPr>
          <w:rFonts w:cs="CTraditional Arabic" w:hint="cs"/>
          <w:sz w:val="22"/>
          <w:rtl/>
        </w:rPr>
        <w:t> </w:t>
      </w:r>
      <w:r w:rsidR="000D11CC" w:rsidRPr="003F6EF8">
        <w:rPr>
          <w:rFonts w:ascii="mylotus" w:hAnsi="mylotus" w:cs="mylotus"/>
          <w:sz w:val="20"/>
          <w:szCs w:val="20"/>
          <w:rtl/>
        </w:rPr>
        <w:t>[الزخرف: 84]</w:t>
      </w:r>
      <w:r w:rsidR="00F604E9" w:rsidRPr="00AF0888">
        <w:rPr>
          <w:rFonts w:hint="cs"/>
          <w:rtl/>
        </w:rPr>
        <w:t xml:space="preserve"> </w:t>
      </w:r>
    </w:p>
    <w:p w:rsidR="00F604E9" w:rsidRPr="00AF0888" w:rsidRDefault="000D11CC" w:rsidP="000D11CC">
      <w:pPr>
        <w:pStyle w:val="af6"/>
        <w:rPr>
          <w:rFonts w:hint="cs"/>
          <w:rtl/>
        </w:rPr>
      </w:pPr>
      <w:r>
        <w:rPr>
          <w:rFonts w:ascii="Traditional Arabic" w:hAnsi="Traditional Arabic" w:cs="Traditional Arabic"/>
          <w:rtl/>
        </w:rPr>
        <w:t>«</w:t>
      </w:r>
      <w:r w:rsidR="00F604E9" w:rsidRPr="00AF0888">
        <w:rPr>
          <w:rtl/>
        </w:rPr>
        <w:t>‏خدا آن كسي است كه در آسمان معبود است و در زمين معبود</w:t>
      </w:r>
      <w:r>
        <w:rPr>
          <w:rFonts w:ascii="Traditional Arabic" w:hAnsi="Traditional Arabic" w:cs="Traditional Arabic"/>
          <w:rtl/>
        </w:rPr>
        <w:t>»</w:t>
      </w:r>
      <w:r w:rsidR="00F604E9" w:rsidRPr="00AF0888">
        <w:rPr>
          <w:rFonts w:hint="cs"/>
          <w:rtl/>
        </w:rPr>
        <w:t xml:space="preserve"> گفته</w:t>
      </w:r>
      <w:r w:rsidR="00F604E9" w:rsidRPr="00AF0888">
        <w:rPr>
          <w:rFonts w:cs="CTraditional Arabic" w:hint="cs"/>
          <w:cs/>
        </w:rPr>
        <w:t>‎</w:t>
      </w:r>
      <w:r w:rsidR="00F604E9" w:rsidRPr="00AF0888">
        <w:rPr>
          <w:rFonts w:hint="cs"/>
          <w:rtl/>
        </w:rPr>
        <w:t>اند</w:t>
      </w:r>
      <w:r>
        <w:rPr>
          <w:rFonts w:hint="cs"/>
          <w:rtl/>
        </w:rPr>
        <w:t>:</w:t>
      </w:r>
      <w:r w:rsidR="00F604E9" w:rsidRPr="00AF0888">
        <w:rPr>
          <w:rFonts w:hint="cs"/>
          <w:rtl/>
        </w:rPr>
        <w:t xml:space="preserve"> </w:t>
      </w:r>
      <w:r>
        <w:rPr>
          <w:rFonts w:ascii="Traditional Arabic" w:hAnsi="Traditional Arabic" w:cs="Traditional Arabic"/>
          <w:rtl/>
        </w:rPr>
        <w:t>«</w:t>
      </w:r>
      <w:r w:rsidR="00F604E9" w:rsidRPr="00AF0888">
        <w:rPr>
          <w:rFonts w:hint="cs"/>
          <w:rtl/>
        </w:rPr>
        <w:t>منظور از إله و معبود زمین، امام است. پس ابوعبدالله</w:t>
      </w:r>
      <w:r>
        <w:rPr>
          <w:rFonts w:hint="cs"/>
        </w:rPr>
        <w:sym w:font="AGA Arabesque" w:char="F075"/>
      </w:r>
      <w:r w:rsidR="00F604E9" w:rsidRPr="00AF0888">
        <w:rPr>
          <w:rFonts w:hint="cs"/>
          <w:rtl/>
        </w:rPr>
        <w:t xml:space="preserve"> گفت: </w:t>
      </w:r>
      <w:r w:rsidR="00F604E9" w:rsidRPr="000D11CC">
        <w:rPr>
          <w:rFonts w:hint="cs"/>
          <w:u w:val="single"/>
          <w:rtl/>
        </w:rPr>
        <w:t xml:space="preserve">خیر، به خدا چنین نیست، ما </w:t>
      </w:r>
      <w:r w:rsidRPr="000D11CC">
        <w:rPr>
          <w:rFonts w:hint="cs"/>
          <w:u w:val="single"/>
          <w:rtl/>
        </w:rPr>
        <w:t>و این افراد در زیر سقفی جمع نمی</w:t>
      </w:r>
      <w:r w:rsidRPr="000D11CC">
        <w:rPr>
          <w:rFonts w:cs="B Badr" w:hint="cs"/>
          <w:u w:val="single"/>
          <w:rtl/>
        </w:rPr>
        <w:t>‏</w:t>
      </w:r>
      <w:r w:rsidR="00F604E9" w:rsidRPr="000D11CC">
        <w:rPr>
          <w:rFonts w:hint="cs"/>
          <w:u w:val="single"/>
          <w:rtl/>
        </w:rPr>
        <w:t xml:space="preserve">شویم. آنان از یهودیان و مسیحیان و زرتشتیان و </w:t>
      </w:r>
      <w:r w:rsidR="00F604E9" w:rsidRPr="00F6076A">
        <w:rPr>
          <w:rFonts w:hint="cs"/>
          <w:u w:val="single"/>
          <w:rtl/>
        </w:rPr>
        <w:t xml:space="preserve">مشرکان بدتر هستند. به خدا قسم </w:t>
      </w:r>
      <w:r w:rsidR="00F6076A">
        <w:rPr>
          <w:rFonts w:hint="cs"/>
          <w:u w:val="single"/>
          <w:rtl/>
        </w:rPr>
        <w:t xml:space="preserve">هیچ </w:t>
      </w:r>
      <w:r w:rsidR="00F604E9" w:rsidRPr="00F6076A">
        <w:rPr>
          <w:rFonts w:hint="cs"/>
          <w:u w:val="single"/>
          <w:rtl/>
        </w:rPr>
        <w:t>چیزی به مانند عظمت خدا در نظر آنان کوچک جلوه نکرده است</w:t>
      </w:r>
      <w:r w:rsidR="00F604E9" w:rsidRPr="000D11CC">
        <w:rPr>
          <w:rFonts w:hint="cs"/>
          <w:color w:val="FF0000"/>
          <w:rtl/>
        </w:rPr>
        <w:t>.</w:t>
      </w:r>
      <w:r w:rsidR="00F604E9" w:rsidRPr="00AF0888">
        <w:rPr>
          <w:rFonts w:hint="cs"/>
          <w:rtl/>
        </w:rPr>
        <w:t xml:space="preserve"> به خدا قسم اگر به آنچه که اهل کوفه در مورد من می گویند اقرار</w:t>
      </w:r>
      <w:r>
        <w:rPr>
          <w:rFonts w:hint="cs"/>
          <w:rtl/>
        </w:rPr>
        <w:t xml:space="preserve"> داشته باشی، زمین مرا در خود می</w:t>
      </w:r>
      <w:r>
        <w:rPr>
          <w:rFonts w:cs="B Badr" w:hint="cs"/>
          <w:rtl/>
        </w:rPr>
        <w:t>‏</w:t>
      </w:r>
      <w:r w:rsidR="00F604E9" w:rsidRPr="00AF0888">
        <w:rPr>
          <w:rFonts w:hint="cs"/>
          <w:rtl/>
        </w:rPr>
        <w:t>برد. من فقط بنده</w:t>
      </w:r>
      <w:r w:rsidR="00F604E9" w:rsidRPr="00AF0888">
        <w:rPr>
          <w:rFonts w:cs="CTraditional Arabic" w:hint="cs"/>
          <w:cs/>
        </w:rPr>
        <w:t>‎</w:t>
      </w:r>
      <w:r w:rsidR="00F604E9" w:rsidRPr="00AF0888">
        <w:rPr>
          <w:rFonts w:hint="cs"/>
          <w:rtl/>
        </w:rPr>
        <w:t>ای مملوک خدا هستم و توان ضرر رساندن و نفع رساندن ندارم</w:t>
      </w:r>
      <w:r>
        <w:rPr>
          <w:rFonts w:ascii="Traditional Arabic" w:hAnsi="Traditional Arabic" w:cs="Traditional Arabic"/>
          <w:rtl/>
        </w:rPr>
        <w:t>»</w:t>
      </w:r>
      <w:r w:rsidR="00F604E9" w:rsidRPr="00AF0888">
        <w:rPr>
          <w:rStyle w:val="a5"/>
          <w:rFonts w:ascii="mylotus" w:hAnsi="mylotus" w:cs="B Badr"/>
          <w:rtl/>
        </w:rPr>
        <w:footnoteReference w:id="245"/>
      </w:r>
      <w:r w:rsidR="00F604E9" w:rsidRPr="00AF0888">
        <w:rPr>
          <w:rFonts w:hint="cs"/>
          <w:rtl/>
        </w:rPr>
        <w:t>.</w:t>
      </w:r>
    </w:p>
    <w:p w:rsidR="00F604E9" w:rsidRPr="00AF0888" w:rsidRDefault="00BE73F1" w:rsidP="007F00C2">
      <w:pPr>
        <w:pStyle w:val="af6"/>
        <w:rPr>
          <w:rFonts w:hint="cs"/>
          <w:rtl/>
        </w:rPr>
      </w:pPr>
      <w:r>
        <w:rPr>
          <w:rFonts w:hint="cs"/>
          <w:rtl/>
        </w:rPr>
        <w:t xml:space="preserve">* </w:t>
      </w:r>
      <w:r w:rsidR="00F604E9" w:rsidRPr="00AF0888">
        <w:rPr>
          <w:rFonts w:hint="cs"/>
          <w:rtl/>
        </w:rPr>
        <w:t>از جعفر</w:t>
      </w:r>
      <w:r>
        <w:rPr>
          <w:rFonts w:hint="cs"/>
          <w:rtl/>
        </w:rPr>
        <w:t xml:space="preserve"> (صادق)</w:t>
      </w:r>
      <w:r w:rsidR="00F604E9" w:rsidRPr="00AF0888">
        <w:rPr>
          <w:rFonts w:hint="cs"/>
          <w:rtl/>
        </w:rPr>
        <w:t xml:space="preserve"> روایت است که گفت:</w:t>
      </w:r>
      <w:r w:rsidR="00F604E9" w:rsidRPr="00AF0888">
        <w:rPr>
          <w:rtl/>
        </w:rPr>
        <w:t xml:space="preserve"> «</w:t>
      </w:r>
      <w:r w:rsidR="00F604E9" w:rsidRPr="00AF0888">
        <w:rPr>
          <w:rFonts w:ascii="Traditional Arabic" w:hAnsi="Traditional Arabic" w:cs="Traditional Arabic"/>
          <w:sz w:val="30"/>
          <w:szCs w:val="30"/>
          <w:rtl/>
        </w:rPr>
        <w:t>ما أنزل الله سبحانه آية في المنافقين إلا وهي فيمن ينتحل التشيّع</w:t>
      </w:r>
      <w:r w:rsidR="00F604E9" w:rsidRPr="00AF0888">
        <w:rPr>
          <w:rtl/>
        </w:rPr>
        <w:t>»</w:t>
      </w:r>
      <w:r w:rsidR="00F604E9" w:rsidRPr="00AF0888">
        <w:rPr>
          <w:rStyle w:val="a5"/>
          <w:rFonts w:ascii="mylotus" w:hAnsi="mylotus" w:cs="B Badr"/>
          <w:rtl/>
        </w:rPr>
        <w:footnoteReference w:id="246"/>
      </w:r>
      <w:r w:rsidR="00F604E9" w:rsidRPr="00AF0888">
        <w:rPr>
          <w:rFonts w:hint="cs"/>
          <w:rtl/>
        </w:rPr>
        <w:t xml:space="preserve"> «</w:t>
      </w:r>
      <w:r w:rsidR="00F604E9" w:rsidRPr="00BE73F1">
        <w:rPr>
          <w:rFonts w:hint="cs"/>
          <w:u w:val="single"/>
          <w:rtl/>
        </w:rPr>
        <w:t>خداوند هر آیه</w:t>
      </w:r>
      <w:r w:rsidR="00F604E9" w:rsidRPr="00BE73F1">
        <w:rPr>
          <w:rFonts w:cs="CTraditional Arabic" w:hint="cs"/>
          <w:u w:val="single"/>
          <w:cs/>
        </w:rPr>
        <w:t>‎</w:t>
      </w:r>
      <w:r w:rsidR="00F604E9" w:rsidRPr="00BE73F1">
        <w:rPr>
          <w:rFonts w:hint="cs"/>
          <w:u w:val="single"/>
          <w:rtl/>
        </w:rPr>
        <w:t>ای را که در مورد منافقان نازل کرده است، همه در مورد شیعیان می</w:t>
      </w:r>
      <w:r w:rsidR="00F604E9" w:rsidRPr="00BE73F1">
        <w:rPr>
          <w:rFonts w:cs="CTraditional Arabic" w:hint="cs"/>
          <w:u w:val="single"/>
          <w:cs/>
        </w:rPr>
        <w:t>‎</w:t>
      </w:r>
      <w:r w:rsidR="00F604E9" w:rsidRPr="00BE73F1">
        <w:rPr>
          <w:rFonts w:hint="cs"/>
          <w:u w:val="single"/>
          <w:rtl/>
        </w:rPr>
        <w:t>باشد</w:t>
      </w:r>
      <w:r w:rsidR="00F604E9" w:rsidRPr="00AF0888">
        <w:rPr>
          <w:rFonts w:hint="cs"/>
          <w:rtl/>
        </w:rPr>
        <w:t>».</w:t>
      </w:r>
    </w:p>
    <w:p w:rsidR="00F604E9" w:rsidRPr="00AF0888" w:rsidRDefault="00BE73F1" w:rsidP="007F00C2">
      <w:pPr>
        <w:pStyle w:val="af6"/>
        <w:rPr>
          <w:rFonts w:hint="cs"/>
          <w:rtl/>
        </w:rPr>
      </w:pPr>
      <w:r>
        <w:rPr>
          <w:rFonts w:hint="cs"/>
          <w:rtl/>
        </w:rPr>
        <w:t xml:space="preserve">* </w:t>
      </w:r>
      <w:r w:rsidR="00F604E9" w:rsidRPr="00AF0888">
        <w:rPr>
          <w:rFonts w:hint="cs"/>
          <w:rtl/>
        </w:rPr>
        <w:t xml:space="preserve">از جعفر روایت است که گفت: </w:t>
      </w:r>
      <w:r>
        <w:rPr>
          <w:rFonts w:ascii="Traditional Arabic" w:hAnsi="Traditional Arabic" w:cs="Traditional Arabic"/>
          <w:rtl/>
        </w:rPr>
        <w:t>«</w:t>
      </w:r>
      <w:r w:rsidRPr="00BE73F1">
        <w:rPr>
          <w:rFonts w:hint="cs"/>
          <w:u w:val="single"/>
          <w:rtl/>
        </w:rPr>
        <w:t>ما روز را به شب می</w:t>
      </w:r>
      <w:r w:rsidRPr="00BE73F1">
        <w:rPr>
          <w:rFonts w:cs="B Badr" w:hint="cs"/>
          <w:u w:val="single"/>
          <w:rtl/>
        </w:rPr>
        <w:t>‏</w:t>
      </w:r>
      <w:r w:rsidR="00F604E9" w:rsidRPr="00BE73F1">
        <w:rPr>
          <w:rFonts w:hint="cs"/>
          <w:u w:val="single"/>
          <w:rtl/>
        </w:rPr>
        <w:t>بریم اما کسی غیر از منسوبان به مودت و عشق به ما، نسبت به ما دشمنی بیشتری ندارد</w:t>
      </w:r>
      <w:r w:rsidRPr="00BE73F1">
        <w:rPr>
          <w:rFonts w:ascii="Traditional Arabic" w:hAnsi="Traditional Arabic" w:cs="Traditional Arabic"/>
          <w:rtl/>
        </w:rPr>
        <w:t>»</w:t>
      </w:r>
      <w:r w:rsidR="00F604E9" w:rsidRPr="008D5BC5">
        <w:rPr>
          <w:rStyle w:val="a5"/>
          <w:rFonts w:ascii="mylotus" w:hAnsi="mylotus"/>
          <w:rtl/>
        </w:rPr>
        <w:footnoteReference w:id="247"/>
      </w:r>
      <w:r w:rsidR="00F604E9" w:rsidRPr="00AF0888">
        <w:rPr>
          <w:rFonts w:hint="cs"/>
          <w:rtl/>
        </w:rPr>
        <w:t>.</w:t>
      </w:r>
    </w:p>
    <w:p w:rsidR="00F604E9" w:rsidRPr="00AF0888" w:rsidRDefault="00BE73F1" w:rsidP="007F00C2">
      <w:pPr>
        <w:pStyle w:val="af6"/>
        <w:rPr>
          <w:rFonts w:hint="cs"/>
          <w:rtl/>
        </w:rPr>
      </w:pPr>
      <w:r>
        <w:rPr>
          <w:rFonts w:hint="cs"/>
          <w:rtl/>
        </w:rPr>
        <w:t xml:space="preserve">* </w:t>
      </w:r>
      <w:r w:rsidR="00F604E9" w:rsidRPr="00AF0888">
        <w:rPr>
          <w:rFonts w:hint="cs"/>
          <w:rtl/>
        </w:rPr>
        <w:t>از قاسم صیرفی روایت است که گفت: شنیدم که ابوعبدالله</w:t>
      </w:r>
      <w:r>
        <w:rPr>
          <w:rFonts w:hint="cs"/>
        </w:rPr>
        <w:sym w:font="AGA Arabesque" w:char="F075"/>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Pr>
          <w:rFonts w:hint="cs"/>
          <w:rtl/>
        </w:rPr>
        <w:t>قومی اظهار می</w:t>
      </w:r>
      <w:r>
        <w:rPr>
          <w:rFonts w:cs="B Badr" w:hint="cs"/>
          <w:rtl/>
        </w:rPr>
        <w:t>‏</w:t>
      </w:r>
      <w:r w:rsidR="00F604E9" w:rsidRPr="00AF0888">
        <w:rPr>
          <w:rFonts w:hint="cs"/>
          <w:rtl/>
        </w:rPr>
        <w:t>کنند که من امام آنان هستم، اما به خدا قسم من امام آنان نیستم. خداوند آنان را لعنت کند، هرگاه خداوند پرده</w:t>
      </w:r>
      <w:r w:rsidR="00F604E9" w:rsidRPr="00AF0888">
        <w:rPr>
          <w:rFonts w:cs="CTraditional Arabic" w:hint="cs"/>
          <w:cs/>
        </w:rPr>
        <w:t>‎</w:t>
      </w:r>
      <w:r w:rsidR="00F604E9" w:rsidRPr="00AF0888">
        <w:rPr>
          <w:rFonts w:hint="cs"/>
          <w:rtl/>
        </w:rPr>
        <w:t>ای برکشیده است آنان این پرده را پاره کرده</w:t>
      </w:r>
      <w:r w:rsidR="00F604E9" w:rsidRPr="00AF0888">
        <w:rPr>
          <w:rFonts w:cs="CTraditional Arabic" w:hint="cs"/>
          <w:cs/>
        </w:rPr>
        <w:t>‎</w:t>
      </w:r>
      <w:r w:rsidR="00F604E9" w:rsidRPr="00AF0888">
        <w:rPr>
          <w:rFonts w:hint="cs"/>
          <w:rtl/>
        </w:rPr>
        <w:t xml:space="preserve">اند، خداوند پرده آنان را پاره کند. </w:t>
      </w:r>
      <w:r w:rsidR="00F604E9" w:rsidRPr="00BE73F1">
        <w:rPr>
          <w:rFonts w:hint="cs"/>
          <w:u w:val="single"/>
          <w:rtl/>
        </w:rPr>
        <w:t>من چیزی را می</w:t>
      </w:r>
      <w:r w:rsidR="00F604E9" w:rsidRPr="00BE73F1">
        <w:rPr>
          <w:rFonts w:cs="CTraditional Arabic" w:hint="cs"/>
          <w:u w:val="single"/>
          <w:cs/>
        </w:rPr>
        <w:t>‎</w:t>
      </w:r>
      <w:r w:rsidR="00F604E9" w:rsidRPr="00BE73F1">
        <w:rPr>
          <w:rFonts w:hint="cs"/>
          <w:u w:val="single"/>
          <w:rtl/>
        </w:rPr>
        <w:t>گویم و آنان می</w:t>
      </w:r>
      <w:r w:rsidR="00F604E9" w:rsidRPr="00BE73F1">
        <w:rPr>
          <w:rFonts w:cs="CTraditional Arabic" w:hint="cs"/>
          <w:u w:val="single"/>
          <w:cs/>
        </w:rPr>
        <w:t>‎</w:t>
      </w:r>
      <w:r w:rsidR="00F604E9" w:rsidRPr="00BE73F1">
        <w:rPr>
          <w:rFonts w:hint="cs"/>
          <w:u w:val="single"/>
          <w:rtl/>
        </w:rPr>
        <w:t>گویند منظور امام فلان چیز است</w:t>
      </w:r>
      <w:r w:rsidR="00F604E9" w:rsidRPr="00AF0888">
        <w:rPr>
          <w:rFonts w:hint="cs"/>
          <w:rtl/>
        </w:rPr>
        <w:t>. من امام کسانی هستم که از من اطاعت نمایند</w:t>
      </w:r>
      <w:r>
        <w:rPr>
          <w:rFonts w:ascii="Traditional Arabic" w:hAnsi="Traditional Arabic" w:cs="Traditional Arabic"/>
          <w:rtl/>
        </w:rPr>
        <w:t>»</w:t>
      </w:r>
      <w:r w:rsidR="00F604E9" w:rsidRPr="00AF0888">
        <w:rPr>
          <w:rStyle w:val="a5"/>
          <w:rFonts w:ascii="mylotus" w:hAnsi="mylotus" w:cs="B Badr"/>
          <w:rtl/>
        </w:rPr>
        <w:footnoteReference w:id="248"/>
      </w:r>
      <w:r w:rsidR="00F604E9" w:rsidRPr="00AF0888">
        <w:rPr>
          <w:rFonts w:hint="cs"/>
          <w:rtl/>
        </w:rPr>
        <w:t>.</w:t>
      </w:r>
    </w:p>
    <w:p w:rsidR="00F604E9" w:rsidRPr="00AF0888" w:rsidRDefault="00BE73F1" w:rsidP="007F00C2">
      <w:pPr>
        <w:pStyle w:val="af6"/>
        <w:rPr>
          <w:rFonts w:hint="cs"/>
          <w:rtl/>
        </w:rPr>
      </w:pPr>
      <w:r>
        <w:rPr>
          <w:rFonts w:hint="cs"/>
          <w:rtl/>
        </w:rPr>
        <w:t xml:space="preserve">* </w:t>
      </w:r>
      <w:r w:rsidR="00F604E9" w:rsidRPr="00AF0888">
        <w:rPr>
          <w:rFonts w:hint="cs"/>
          <w:rtl/>
        </w:rPr>
        <w:t xml:space="preserve">از جعفر روایت است که گفت: </w:t>
      </w:r>
      <w:r>
        <w:rPr>
          <w:rFonts w:ascii="Traditional Arabic" w:hAnsi="Traditional Arabic" w:cs="Traditional Arabic"/>
          <w:rtl/>
        </w:rPr>
        <w:t>«</w:t>
      </w:r>
      <w:r w:rsidR="00F604E9" w:rsidRPr="00AF0888">
        <w:rPr>
          <w:rFonts w:hint="cs"/>
          <w:rtl/>
        </w:rPr>
        <w:t>اما به خدا قسم اگر از میان شما سه نفر مؤمن بیابم که حدیث مرا کتمان می</w:t>
      </w:r>
      <w:r w:rsidR="00F604E9" w:rsidRPr="00AF0888">
        <w:rPr>
          <w:rFonts w:cs="CTraditional Arabic" w:hint="cs"/>
          <w:cs/>
        </w:rPr>
        <w:t>‎</w:t>
      </w:r>
      <w:r>
        <w:rPr>
          <w:rFonts w:hint="cs"/>
          <w:rtl/>
        </w:rPr>
        <w:t>کنند، من حلال نمی</w:t>
      </w:r>
      <w:r>
        <w:rPr>
          <w:rFonts w:cs="B Badr" w:hint="cs"/>
          <w:rtl/>
        </w:rPr>
        <w:t>‏</w:t>
      </w:r>
      <w:r w:rsidR="00F604E9" w:rsidRPr="00AF0888">
        <w:rPr>
          <w:rFonts w:hint="cs"/>
          <w:rtl/>
        </w:rPr>
        <w:t>دانم که حدیثی را از آنان کتمان کنم</w:t>
      </w:r>
      <w:r>
        <w:rPr>
          <w:rFonts w:ascii="Traditional Arabic" w:hAnsi="Traditional Arabic" w:cs="Traditional Arabic"/>
          <w:rtl/>
        </w:rPr>
        <w:t>»</w:t>
      </w:r>
      <w:r w:rsidR="00F604E9" w:rsidRPr="00AF0888">
        <w:rPr>
          <w:rStyle w:val="a5"/>
          <w:rFonts w:ascii="mylotus" w:hAnsi="mylotus" w:cs="B Badr"/>
          <w:rtl/>
        </w:rPr>
        <w:footnoteReference w:id="249"/>
      </w:r>
      <w:r w:rsidR="00F604E9" w:rsidRPr="00AF0888">
        <w:rPr>
          <w:rFonts w:hint="cs"/>
          <w:rtl/>
        </w:rPr>
        <w:t>.</w:t>
      </w:r>
    </w:p>
    <w:p w:rsidR="00F604E9" w:rsidRPr="00AF0888" w:rsidRDefault="00BE73F1" w:rsidP="0050167F">
      <w:pPr>
        <w:pStyle w:val="af6"/>
        <w:rPr>
          <w:rFonts w:hint="cs"/>
          <w:rtl/>
        </w:rPr>
      </w:pPr>
      <w:r w:rsidRPr="00F6076A">
        <w:rPr>
          <w:rFonts w:hint="cs"/>
          <w:rtl/>
        </w:rPr>
        <w:t xml:space="preserve">* </w:t>
      </w:r>
      <w:r w:rsidR="00F604E9" w:rsidRPr="00F6076A">
        <w:rPr>
          <w:rFonts w:hint="cs"/>
          <w:rtl/>
        </w:rPr>
        <w:t xml:space="preserve">از جعفر صادق </w:t>
      </w:r>
      <w:r w:rsidR="00F604E9" w:rsidRPr="0050167F">
        <w:rPr>
          <w:rFonts w:hint="cs"/>
          <w:rtl/>
        </w:rPr>
        <w:t xml:space="preserve">روایت است که گفت: </w:t>
      </w:r>
      <w:r w:rsidRPr="0050167F">
        <w:rPr>
          <w:rFonts w:ascii="Traditional Arabic" w:hAnsi="Traditional Arabic" w:cs="Traditional Arabic"/>
          <w:rtl/>
        </w:rPr>
        <w:t>«</w:t>
      </w:r>
      <w:r w:rsidR="0050167F">
        <w:rPr>
          <w:rFonts w:ascii="Traditional Arabic" w:hAnsi="Traditional Arabic" w:cs="Traditional Arabic" w:hint="cs"/>
          <w:rtl/>
        </w:rPr>
        <w:t xml:space="preserve">بین </w:t>
      </w:r>
      <w:r w:rsidR="00F604E9" w:rsidRPr="0050167F">
        <w:rPr>
          <w:rFonts w:hint="cs"/>
          <w:rtl/>
        </w:rPr>
        <w:t>شما و مردم چه شده است که مردم را علیه من واداشته</w:t>
      </w:r>
      <w:r w:rsidR="00F604E9" w:rsidRPr="0050167F">
        <w:rPr>
          <w:rFonts w:cs="CTraditional Arabic" w:hint="cs"/>
          <w:cs/>
        </w:rPr>
        <w:t>‎</w:t>
      </w:r>
      <w:r w:rsidR="00F604E9" w:rsidRPr="0050167F">
        <w:rPr>
          <w:rFonts w:hint="cs"/>
          <w:rtl/>
        </w:rPr>
        <w:t>اید؟</w:t>
      </w:r>
      <w:r w:rsidR="008439E6" w:rsidRPr="0050167F">
        <w:rPr>
          <w:rFonts w:hint="cs"/>
          <w:rtl/>
        </w:rPr>
        <w:t xml:space="preserve"> </w:t>
      </w:r>
      <w:r w:rsidR="00F604E9" w:rsidRPr="0050167F">
        <w:rPr>
          <w:rFonts w:hint="cs"/>
          <w:u w:val="single"/>
          <w:rtl/>
        </w:rPr>
        <w:t>به</w:t>
      </w:r>
      <w:r w:rsidR="00F604E9" w:rsidRPr="00BE73F1">
        <w:rPr>
          <w:rFonts w:hint="cs"/>
          <w:u w:val="single"/>
          <w:rtl/>
        </w:rPr>
        <w:t xml:space="preserve"> خدا قسم من کسی غیر از عبدالله بن أبویعفور را ندیده</w:t>
      </w:r>
      <w:r w:rsidR="00F604E9" w:rsidRPr="00BE73F1">
        <w:rPr>
          <w:rFonts w:cs="CTraditional Arabic" w:hint="cs"/>
          <w:u w:val="single"/>
          <w:cs/>
        </w:rPr>
        <w:t>‎</w:t>
      </w:r>
      <w:r w:rsidR="00F604E9" w:rsidRPr="00BE73F1">
        <w:rPr>
          <w:rFonts w:hint="cs"/>
          <w:u w:val="single"/>
          <w:rtl/>
        </w:rPr>
        <w:t>ام که از من اطاعت کند و به سخنان من عمل کند</w:t>
      </w:r>
      <w:r>
        <w:rPr>
          <w:rFonts w:hint="cs"/>
          <w:rtl/>
        </w:rPr>
        <w:t>. من او را به چیزی امر می</w:t>
      </w:r>
      <w:r>
        <w:rPr>
          <w:rFonts w:cs="B Badr" w:hint="cs"/>
          <w:rtl/>
        </w:rPr>
        <w:t>‏</w:t>
      </w:r>
      <w:r>
        <w:rPr>
          <w:rFonts w:hint="cs"/>
          <w:rtl/>
        </w:rPr>
        <w:t>کنم و سفارشی به او می</w:t>
      </w:r>
      <w:r>
        <w:rPr>
          <w:rFonts w:cs="B Badr" w:hint="cs"/>
          <w:rtl/>
        </w:rPr>
        <w:t>‏</w:t>
      </w:r>
      <w:r>
        <w:rPr>
          <w:rFonts w:hint="cs"/>
          <w:rtl/>
        </w:rPr>
        <w:t>کنم و او امر مرا اطاعت می</w:t>
      </w:r>
      <w:r>
        <w:rPr>
          <w:rFonts w:cs="B Badr" w:hint="cs"/>
          <w:rtl/>
        </w:rPr>
        <w:t>‏</w:t>
      </w:r>
      <w:r w:rsidR="00F604E9" w:rsidRPr="00AF0888">
        <w:rPr>
          <w:rFonts w:hint="cs"/>
          <w:rtl/>
        </w:rPr>
        <w:t>کند و سخنم را عمل</w:t>
      </w:r>
      <w:r>
        <w:rPr>
          <w:rFonts w:hint="cs"/>
          <w:rtl/>
        </w:rPr>
        <w:t>ی می</w:t>
      </w:r>
      <w:r>
        <w:rPr>
          <w:rFonts w:cs="B Badr" w:hint="cs"/>
          <w:rtl/>
        </w:rPr>
        <w:t>‏</w:t>
      </w:r>
      <w:r w:rsidR="00F604E9" w:rsidRPr="00AF0888">
        <w:rPr>
          <w:rFonts w:hint="cs"/>
          <w:rtl/>
        </w:rPr>
        <w:t>نماید</w:t>
      </w:r>
      <w:r>
        <w:rPr>
          <w:rFonts w:ascii="Traditional Arabic" w:hAnsi="Traditional Arabic" w:cs="Traditional Arabic"/>
          <w:rtl/>
        </w:rPr>
        <w:t>»</w:t>
      </w:r>
      <w:r w:rsidR="00F604E9" w:rsidRPr="00AF0888">
        <w:rPr>
          <w:rStyle w:val="a5"/>
          <w:rFonts w:ascii="mylotus" w:hAnsi="mylotus" w:cs="B Badr"/>
          <w:rtl/>
        </w:rPr>
        <w:footnoteReference w:id="250"/>
      </w:r>
      <w:r w:rsidR="00F604E9" w:rsidRPr="00AF0888">
        <w:rPr>
          <w:rFonts w:hint="cs"/>
          <w:rtl/>
        </w:rPr>
        <w:t>.</w:t>
      </w:r>
    </w:p>
    <w:p w:rsidR="00F604E9" w:rsidRPr="00AF0888" w:rsidRDefault="008E285D" w:rsidP="007F00C2">
      <w:pPr>
        <w:pStyle w:val="af6"/>
        <w:rPr>
          <w:rFonts w:hint="cs"/>
          <w:rtl/>
        </w:rPr>
      </w:pPr>
      <w:r>
        <w:rPr>
          <w:rFonts w:hint="cs"/>
          <w:rtl/>
        </w:rPr>
        <w:t xml:space="preserve">* </w:t>
      </w:r>
      <w:r w:rsidR="00F604E9" w:rsidRPr="00AF0888">
        <w:rPr>
          <w:rFonts w:hint="cs"/>
          <w:rtl/>
        </w:rPr>
        <w:t xml:space="preserve">از فیض بن مختار روایت شده که از فراوانی اختلاف میان خود نزد ابوعبدالله شکایت کرد و گفت: </w:t>
      </w:r>
      <w:r>
        <w:rPr>
          <w:rFonts w:ascii="Traditional Arabic" w:hAnsi="Traditional Arabic" w:cs="Traditional Arabic"/>
          <w:rtl/>
        </w:rPr>
        <w:t>«</w:t>
      </w:r>
      <w:r w:rsidR="00F604E9" w:rsidRPr="008E285D">
        <w:rPr>
          <w:rFonts w:hint="cs"/>
          <w:u w:val="single"/>
          <w:rtl/>
        </w:rPr>
        <w:t>این اختلافی که میان شیعیان شما وجود دارد چیست....</w:t>
      </w:r>
      <w:r>
        <w:rPr>
          <w:rFonts w:hint="cs"/>
          <w:rtl/>
        </w:rPr>
        <w:t xml:space="preserve"> من در میان حلقه</w:t>
      </w:r>
      <w:r>
        <w:rPr>
          <w:rFonts w:cs="B Badr" w:hint="cs"/>
          <w:rtl/>
        </w:rPr>
        <w:t>‏</w:t>
      </w:r>
      <w:r>
        <w:rPr>
          <w:rFonts w:hint="cs"/>
          <w:rtl/>
        </w:rPr>
        <w:t>های آنان در کوفه می</w:t>
      </w:r>
      <w:r>
        <w:rPr>
          <w:rFonts w:cs="B Badr" w:hint="cs"/>
          <w:rtl/>
        </w:rPr>
        <w:t>‏</w:t>
      </w:r>
      <w:r w:rsidR="00F604E9" w:rsidRPr="00AF0888">
        <w:rPr>
          <w:rFonts w:hint="cs"/>
          <w:rtl/>
        </w:rPr>
        <w:t>نشینم و نزدیک است که در اختلاف آنان در حدیثشان شک کنم. ابوعبدالله</w:t>
      </w:r>
      <w:r>
        <w:rPr>
          <w:rFonts w:hint="cs"/>
        </w:rPr>
        <w:sym w:font="AGA Arabesque" w:char="F075"/>
      </w:r>
      <w:r w:rsidR="00F604E9" w:rsidRPr="00AF0888">
        <w:rPr>
          <w:rFonts w:hint="cs"/>
          <w:rtl/>
        </w:rPr>
        <w:t xml:space="preserve"> گفت: ای فیض</w:t>
      </w:r>
      <w:r>
        <w:rPr>
          <w:rFonts w:hint="cs"/>
          <w:rtl/>
        </w:rPr>
        <w:t>، همان طور است که تو می</w:t>
      </w:r>
      <w:r>
        <w:rPr>
          <w:rFonts w:cs="B Badr" w:hint="cs"/>
          <w:rtl/>
        </w:rPr>
        <w:t>‏</w:t>
      </w:r>
      <w:r w:rsidR="00F604E9" w:rsidRPr="00AF0888">
        <w:rPr>
          <w:rFonts w:hint="cs"/>
          <w:rtl/>
        </w:rPr>
        <w:t xml:space="preserve">گوئی، </w:t>
      </w:r>
      <w:r w:rsidR="00F604E9" w:rsidRPr="008E285D">
        <w:rPr>
          <w:rFonts w:hint="cs"/>
          <w:u w:val="single"/>
          <w:rtl/>
        </w:rPr>
        <w:t>مردم حرص زیادی برای دروغ بستن به ما دارن</w:t>
      </w:r>
      <w:r w:rsidRPr="008E285D">
        <w:rPr>
          <w:rFonts w:hint="cs"/>
          <w:u w:val="single"/>
          <w:rtl/>
        </w:rPr>
        <w:t>د</w:t>
      </w:r>
      <w:r>
        <w:rPr>
          <w:rFonts w:hint="cs"/>
          <w:rtl/>
        </w:rPr>
        <w:t>. من حدیثی برای یکی از آنان می</w:t>
      </w:r>
      <w:r>
        <w:rPr>
          <w:rFonts w:cs="B Badr" w:hint="cs"/>
          <w:rtl/>
        </w:rPr>
        <w:t>‏</w:t>
      </w:r>
      <w:r w:rsidR="00F604E9" w:rsidRPr="00AF0888">
        <w:rPr>
          <w:rFonts w:hint="cs"/>
          <w:rtl/>
        </w:rPr>
        <w:t>گویم و ه</w:t>
      </w:r>
      <w:r>
        <w:rPr>
          <w:rFonts w:hint="cs"/>
          <w:rtl/>
        </w:rPr>
        <w:t>مین که آن فرد از نزد من خارج می</w:t>
      </w:r>
      <w:r>
        <w:rPr>
          <w:rFonts w:cs="B Badr" w:hint="cs"/>
          <w:rtl/>
        </w:rPr>
        <w:t>‏</w:t>
      </w:r>
      <w:r>
        <w:rPr>
          <w:rFonts w:hint="cs"/>
          <w:rtl/>
        </w:rPr>
        <w:t>شود آن را تأویل دیگری می</w:t>
      </w:r>
      <w:r>
        <w:rPr>
          <w:rFonts w:cs="B Badr" w:hint="cs"/>
          <w:rtl/>
        </w:rPr>
        <w:t>‏</w:t>
      </w:r>
      <w:r w:rsidR="00F604E9" w:rsidRPr="00AF0888">
        <w:rPr>
          <w:rFonts w:hint="cs"/>
          <w:rtl/>
        </w:rPr>
        <w:t xml:space="preserve">کند. این بدان خاطر است که آنان با حدیث ما و علاقه به ما دنبال ثواب اخروی نیستند، بلکه </w:t>
      </w:r>
      <w:r w:rsidR="00F604E9" w:rsidRPr="008E285D">
        <w:rPr>
          <w:rFonts w:hint="cs"/>
          <w:u w:val="single"/>
          <w:rtl/>
        </w:rPr>
        <w:t>طالب دنیایند</w:t>
      </w:r>
      <w:r w:rsidR="00F604E9" w:rsidRPr="00AF0888">
        <w:rPr>
          <w:rFonts w:hint="cs"/>
          <w:rtl/>
        </w:rPr>
        <w:t xml:space="preserve"> و هر یک دوست دارد که برای خود جایگاهی کسب کند</w:t>
      </w:r>
      <w:r>
        <w:rPr>
          <w:rFonts w:ascii="Traditional Arabic" w:hAnsi="Traditional Arabic" w:cs="Traditional Arabic"/>
          <w:rtl/>
        </w:rPr>
        <w:t>»</w:t>
      </w:r>
      <w:r w:rsidR="00F604E9" w:rsidRPr="00AF0888">
        <w:rPr>
          <w:rStyle w:val="a5"/>
          <w:rFonts w:ascii="mylotus" w:hAnsi="mylotus" w:cs="B Badr"/>
          <w:rtl/>
        </w:rPr>
        <w:footnoteReference w:id="251"/>
      </w:r>
      <w:r w:rsidR="00F604E9" w:rsidRPr="00AF0888">
        <w:rPr>
          <w:rFonts w:hint="cs"/>
          <w:rtl/>
        </w:rPr>
        <w:t>.</w:t>
      </w:r>
    </w:p>
    <w:p w:rsidR="00F604E9" w:rsidRPr="00AF0888" w:rsidRDefault="008E285D" w:rsidP="007F00C2">
      <w:pPr>
        <w:pStyle w:val="af6"/>
        <w:rPr>
          <w:rFonts w:hint="cs"/>
          <w:rtl/>
        </w:rPr>
      </w:pPr>
      <w:r>
        <w:rPr>
          <w:rFonts w:hint="cs"/>
          <w:rtl/>
        </w:rPr>
        <w:t xml:space="preserve">* </w:t>
      </w:r>
      <w:r w:rsidR="00F604E9" w:rsidRPr="00AF0888">
        <w:rPr>
          <w:rFonts w:hint="cs"/>
          <w:rtl/>
        </w:rPr>
        <w:t>از یحیی بن عبدالحمید حمّانی روایت است که در کتاب خود در مورد اثبات امامت امیرالمؤمنین</w:t>
      </w:r>
      <w:r>
        <w:rPr>
          <w:rFonts w:hint="cs"/>
        </w:rPr>
        <w:sym w:font="AGA Arabesque" w:char="F075"/>
      </w:r>
      <w:r w:rsidR="00F604E9" w:rsidRPr="00AF0888">
        <w:rPr>
          <w:rFonts w:hint="cs"/>
          <w:rtl/>
        </w:rPr>
        <w:t xml:space="preserve"> ذکر کرده که به شریک گفت: عده</w:t>
      </w:r>
      <w:r w:rsidR="00F604E9" w:rsidRPr="00AF0888">
        <w:rPr>
          <w:rFonts w:cs="CTraditional Arabic" w:hint="cs"/>
          <w:cs/>
        </w:rPr>
        <w:t>‎</w:t>
      </w:r>
      <w:r w:rsidR="00F604E9" w:rsidRPr="00AF0888">
        <w:rPr>
          <w:rFonts w:hint="cs"/>
          <w:rtl/>
        </w:rPr>
        <w:t>ای اظهار می</w:t>
      </w:r>
      <w:r w:rsidR="00F604E9" w:rsidRPr="00AF0888">
        <w:rPr>
          <w:rFonts w:cs="CTraditional Arabic" w:hint="cs"/>
          <w:cs/>
        </w:rPr>
        <w:t>‎</w:t>
      </w:r>
      <w:r w:rsidR="00F604E9" w:rsidRPr="00AF0888">
        <w:rPr>
          <w:rFonts w:hint="cs"/>
          <w:rtl/>
        </w:rPr>
        <w:t xml:space="preserve">دارند که احادیث جعفر بن محمد ضعیف است. پس شریک گفت: </w:t>
      </w:r>
      <w:r>
        <w:rPr>
          <w:rFonts w:ascii="Traditional Arabic" w:hAnsi="Traditional Arabic" w:cs="Traditional Arabic"/>
          <w:rtl/>
        </w:rPr>
        <w:t>«</w:t>
      </w:r>
      <w:r w:rsidR="00F604E9" w:rsidRPr="00AF0888">
        <w:rPr>
          <w:rFonts w:hint="cs"/>
          <w:rtl/>
        </w:rPr>
        <w:t>من داستان را به تو می</w:t>
      </w:r>
      <w:r w:rsidR="00F604E9" w:rsidRPr="00AF0888">
        <w:rPr>
          <w:rFonts w:cs="CTraditional Arabic" w:hint="cs"/>
          <w:cs/>
        </w:rPr>
        <w:t>‎</w:t>
      </w:r>
      <w:r w:rsidR="00F604E9" w:rsidRPr="00AF0888">
        <w:rPr>
          <w:rFonts w:hint="cs"/>
          <w:rtl/>
        </w:rPr>
        <w:t xml:space="preserve">گویم. </w:t>
      </w:r>
      <w:r w:rsidR="00F604E9" w:rsidRPr="008E285D">
        <w:rPr>
          <w:rFonts w:hint="cs"/>
          <w:u w:val="single"/>
          <w:rtl/>
        </w:rPr>
        <w:t>جعفر بن محمد مردی صالح، مسلمان و متقی بود و عده</w:t>
      </w:r>
      <w:r w:rsidR="00F604E9" w:rsidRPr="008E285D">
        <w:rPr>
          <w:rFonts w:cs="CTraditional Arabic" w:hint="cs"/>
          <w:u w:val="single"/>
          <w:cs/>
        </w:rPr>
        <w:t>‎</w:t>
      </w:r>
      <w:r w:rsidR="00F604E9" w:rsidRPr="008E285D">
        <w:rPr>
          <w:rFonts w:hint="cs"/>
          <w:u w:val="single"/>
          <w:rtl/>
        </w:rPr>
        <w:t>ای جاهل دور وی را گرفته بودند</w:t>
      </w:r>
      <w:r>
        <w:rPr>
          <w:rFonts w:hint="cs"/>
          <w:u w:val="single"/>
          <w:rtl/>
        </w:rPr>
        <w:t>، و نزد او می</w:t>
      </w:r>
      <w:r>
        <w:rPr>
          <w:rFonts w:cs="B Badr" w:hint="cs"/>
          <w:u w:val="single"/>
          <w:rtl/>
        </w:rPr>
        <w:t>‏</w:t>
      </w:r>
      <w:r>
        <w:rPr>
          <w:rFonts w:hint="cs"/>
          <w:u w:val="single"/>
          <w:rtl/>
        </w:rPr>
        <w:t>رفتند و از نزد او خارج می</w:t>
      </w:r>
      <w:r>
        <w:rPr>
          <w:rFonts w:cs="B Badr" w:hint="cs"/>
          <w:u w:val="single"/>
          <w:rtl/>
        </w:rPr>
        <w:t>‏</w:t>
      </w:r>
      <w:r>
        <w:rPr>
          <w:rFonts w:hint="cs"/>
          <w:u w:val="single"/>
          <w:rtl/>
        </w:rPr>
        <w:t>شدند و می</w:t>
      </w:r>
      <w:r>
        <w:rPr>
          <w:rFonts w:cs="B Badr" w:hint="cs"/>
          <w:u w:val="single"/>
          <w:rtl/>
        </w:rPr>
        <w:t>‏</w:t>
      </w:r>
      <w:r w:rsidR="00F604E9" w:rsidRPr="008E285D">
        <w:rPr>
          <w:rFonts w:hint="cs"/>
          <w:u w:val="single"/>
          <w:rtl/>
        </w:rPr>
        <w:t>گفتند: حدثنا جعفر بن محمد- جعفر بن محمد به ما حدیث گفت- و احادیثی را بیان می</w:t>
      </w:r>
      <w:r w:rsidR="00F604E9" w:rsidRPr="008E285D">
        <w:rPr>
          <w:rFonts w:cs="CTraditional Arabic" w:hint="cs"/>
          <w:u w:val="single"/>
          <w:cs/>
        </w:rPr>
        <w:t>‎</w:t>
      </w:r>
      <w:r w:rsidR="00F604E9" w:rsidRPr="008E285D">
        <w:rPr>
          <w:rFonts w:hint="cs"/>
          <w:u w:val="single"/>
          <w:rtl/>
        </w:rPr>
        <w:t>کردند که همه منکر و کذب و جعلی بود که</w:t>
      </w:r>
      <w:r>
        <w:rPr>
          <w:rFonts w:hint="cs"/>
          <w:u w:val="single"/>
          <w:rtl/>
        </w:rPr>
        <w:t xml:space="preserve"> به جعفر منسوب می</w:t>
      </w:r>
      <w:r>
        <w:rPr>
          <w:rFonts w:cs="B Badr" w:hint="cs"/>
          <w:u w:val="single"/>
          <w:rtl/>
        </w:rPr>
        <w:t>‏</w:t>
      </w:r>
      <w:r w:rsidR="00F604E9" w:rsidRPr="008E285D">
        <w:rPr>
          <w:rFonts w:hint="cs"/>
          <w:u w:val="single"/>
          <w:rtl/>
        </w:rPr>
        <w:t>کردند</w:t>
      </w:r>
      <w:r>
        <w:rPr>
          <w:rFonts w:hint="cs"/>
          <w:u w:val="single"/>
          <w:rtl/>
        </w:rPr>
        <w:t xml:space="preserve"> و با این طریق اموال مردم را می</w:t>
      </w:r>
      <w:r>
        <w:rPr>
          <w:rFonts w:cs="B Badr" w:hint="cs"/>
          <w:u w:val="single"/>
          <w:rtl/>
        </w:rPr>
        <w:t>‏</w:t>
      </w:r>
      <w:r>
        <w:rPr>
          <w:rFonts w:hint="cs"/>
          <w:u w:val="single"/>
          <w:rtl/>
        </w:rPr>
        <w:t>خوردند و از آنان درهم می</w:t>
      </w:r>
      <w:r>
        <w:rPr>
          <w:rFonts w:cs="B Badr" w:hint="cs"/>
          <w:u w:val="single"/>
          <w:rtl/>
        </w:rPr>
        <w:t>‏</w:t>
      </w:r>
      <w:r w:rsidR="00F604E9" w:rsidRPr="008E285D">
        <w:rPr>
          <w:rFonts w:hint="cs"/>
          <w:u w:val="single"/>
          <w:rtl/>
        </w:rPr>
        <w:t>گرفتند</w:t>
      </w:r>
      <w:r w:rsidR="00F604E9" w:rsidRPr="00AF0888">
        <w:rPr>
          <w:rFonts w:hint="cs"/>
          <w:rtl/>
        </w:rPr>
        <w:t>. آنان ا</w:t>
      </w:r>
      <w:r>
        <w:rPr>
          <w:rFonts w:hint="cs"/>
          <w:rtl/>
        </w:rPr>
        <w:t>ز این طریق هر منکری را انجام می</w:t>
      </w:r>
      <w:r>
        <w:rPr>
          <w:rFonts w:cs="B Badr" w:hint="cs"/>
          <w:rtl/>
        </w:rPr>
        <w:t>‏</w:t>
      </w:r>
      <w:r w:rsidR="00F604E9" w:rsidRPr="00AF0888">
        <w:rPr>
          <w:rFonts w:hint="cs"/>
          <w:rtl/>
        </w:rPr>
        <w:t>دادند. عوام از این کار آنان خبر دار شدند و در نتیجه برخی هلاک شدند و برخی انکار کردند</w:t>
      </w:r>
      <w:r>
        <w:rPr>
          <w:rFonts w:ascii="Traditional Arabic" w:hAnsi="Traditional Arabic" w:cs="Traditional Arabic"/>
          <w:rtl/>
        </w:rPr>
        <w:t>»</w:t>
      </w:r>
      <w:r w:rsidR="00F604E9" w:rsidRPr="00AF0888">
        <w:rPr>
          <w:rStyle w:val="a5"/>
          <w:rFonts w:ascii="mylotus" w:hAnsi="mylotus" w:cs="B Badr"/>
          <w:rtl/>
        </w:rPr>
        <w:footnoteReference w:id="252"/>
      </w:r>
      <w:r w:rsidR="00F604E9" w:rsidRPr="00AF0888">
        <w:rPr>
          <w:rFonts w:hint="cs"/>
          <w:rtl/>
        </w:rPr>
        <w:t>.</w:t>
      </w:r>
    </w:p>
    <w:p w:rsidR="00F604E9" w:rsidRPr="00AF0888" w:rsidRDefault="008E285D" w:rsidP="007F00C2">
      <w:pPr>
        <w:pStyle w:val="af6"/>
        <w:rPr>
          <w:rFonts w:hint="cs"/>
          <w:rtl/>
        </w:rPr>
      </w:pPr>
      <w:r>
        <w:rPr>
          <w:rFonts w:hint="cs"/>
          <w:rtl/>
        </w:rPr>
        <w:t xml:space="preserve">* </w:t>
      </w:r>
      <w:r w:rsidR="00F604E9" w:rsidRPr="00AF0888">
        <w:rPr>
          <w:rFonts w:hint="cs"/>
          <w:rtl/>
        </w:rPr>
        <w:t xml:space="preserve">کشی از زراره روایت کرده که گفت: </w:t>
      </w:r>
      <w:r>
        <w:rPr>
          <w:rFonts w:ascii="Traditional Arabic" w:hAnsi="Traditional Arabic" w:cs="Traditional Arabic"/>
          <w:rtl/>
        </w:rPr>
        <w:t>«</w:t>
      </w:r>
      <w:r w:rsidR="00F604E9" w:rsidRPr="00AF0888">
        <w:rPr>
          <w:rFonts w:hint="cs"/>
          <w:rtl/>
        </w:rPr>
        <w:t>من در قلب خود نسبت به جعفر احساس خوبی ندارم</w:t>
      </w:r>
      <w:r>
        <w:rPr>
          <w:rFonts w:ascii="Traditional Arabic" w:hAnsi="Traditional Arabic" w:cs="Traditional Arabic"/>
          <w:rtl/>
        </w:rPr>
        <w:t>»</w:t>
      </w:r>
      <w:r>
        <w:rPr>
          <w:rFonts w:hint="cs"/>
          <w:rtl/>
        </w:rPr>
        <w:t>. راوی خبر از زراره در تعلیل این خبر می</w:t>
      </w:r>
      <w:r>
        <w:rPr>
          <w:rFonts w:cs="B Badr" w:hint="cs"/>
          <w:rtl/>
        </w:rPr>
        <w:t>‏</w:t>
      </w:r>
      <w:r w:rsidR="00F604E9" w:rsidRPr="00AF0888">
        <w:rPr>
          <w:rFonts w:hint="cs"/>
          <w:rtl/>
        </w:rPr>
        <w:t>گوید: زیرا ابوعبدالله رسوایی</w:t>
      </w:r>
      <w:r w:rsidR="00F604E9" w:rsidRPr="00AF0888">
        <w:rPr>
          <w:rFonts w:cs="CTraditional Arabic" w:hint="cs"/>
          <w:cs/>
        </w:rPr>
        <w:t>‎</w:t>
      </w:r>
      <w:r w:rsidR="00F604E9" w:rsidRPr="00AF0888">
        <w:rPr>
          <w:rFonts w:hint="cs"/>
          <w:rtl/>
        </w:rPr>
        <w:t>های وی را برملا کرد</w:t>
      </w:r>
      <w:r w:rsidR="00F604E9" w:rsidRPr="00AF0888">
        <w:rPr>
          <w:rStyle w:val="a5"/>
          <w:rFonts w:ascii="mylotus" w:hAnsi="mylotus" w:cs="B Badr"/>
          <w:rtl/>
        </w:rPr>
        <w:footnoteReference w:id="253"/>
      </w:r>
      <w:r w:rsidR="00F604E9" w:rsidRPr="00AF0888">
        <w:rPr>
          <w:rFonts w:hint="cs"/>
          <w:rtl/>
        </w:rPr>
        <w:t>.</w:t>
      </w:r>
    </w:p>
    <w:p w:rsidR="00F604E9" w:rsidRPr="00AF0888" w:rsidRDefault="008E285D" w:rsidP="007F00C2">
      <w:pPr>
        <w:pStyle w:val="af6"/>
        <w:rPr>
          <w:rFonts w:hint="cs"/>
          <w:rtl/>
        </w:rPr>
      </w:pPr>
      <w:r>
        <w:rPr>
          <w:rFonts w:hint="cs"/>
          <w:rtl/>
        </w:rPr>
        <w:t xml:space="preserve">* </w:t>
      </w:r>
      <w:r w:rsidR="00F604E9" w:rsidRPr="00AF0888">
        <w:rPr>
          <w:rFonts w:hint="cs"/>
          <w:rtl/>
        </w:rPr>
        <w:t>دراز دستی زراره بر ابوعبدالله به جائی رسیده بود که ابوعبدالله را در سخنانش تکذیب کرد</w:t>
      </w:r>
      <w:r w:rsidR="00F604E9" w:rsidRPr="00AF0888">
        <w:rPr>
          <w:rStyle w:val="a5"/>
          <w:rFonts w:ascii="mylotus" w:hAnsi="mylotus" w:cs="B Badr"/>
          <w:rtl/>
        </w:rPr>
        <w:footnoteReference w:id="254"/>
      </w:r>
      <w:r w:rsidR="00F604E9" w:rsidRPr="00AF0888">
        <w:rPr>
          <w:rFonts w:hint="cs"/>
          <w:rtl/>
        </w:rPr>
        <w:t>.</w:t>
      </w:r>
    </w:p>
    <w:p w:rsidR="00F604E9" w:rsidRPr="00AF0888" w:rsidRDefault="008E285D" w:rsidP="007F00C2">
      <w:pPr>
        <w:pStyle w:val="af6"/>
        <w:rPr>
          <w:rFonts w:hint="cs"/>
          <w:rtl/>
        </w:rPr>
      </w:pPr>
      <w:r>
        <w:rPr>
          <w:rFonts w:hint="cs"/>
          <w:rtl/>
        </w:rPr>
        <w:t xml:space="preserve">* </w:t>
      </w:r>
      <w:r w:rsidR="00F604E9" w:rsidRPr="00AF0888">
        <w:rPr>
          <w:rFonts w:hint="cs"/>
          <w:rtl/>
        </w:rPr>
        <w:t xml:space="preserve">کشی در کتاب «رجال» خود از زراره روایت کرده است که گفت: </w:t>
      </w:r>
      <w:r>
        <w:rPr>
          <w:rFonts w:ascii="Traditional Arabic" w:hAnsi="Traditional Arabic" w:cs="Traditional Arabic"/>
          <w:rtl/>
        </w:rPr>
        <w:t>«</w:t>
      </w:r>
      <w:r w:rsidR="00F604E9" w:rsidRPr="00AF0888">
        <w:rPr>
          <w:rFonts w:hint="cs"/>
          <w:rtl/>
        </w:rPr>
        <w:t>در مورد تشهد از ابوعبدالله</w:t>
      </w:r>
      <w:r>
        <w:rPr>
          <w:rFonts w:hint="cs"/>
        </w:rPr>
        <w:sym w:font="AGA Arabesque" w:char="F075"/>
      </w:r>
      <w:r w:rsidR="00F604E9" w:rsidRPr="00AF0888">
        <w:rPr>
          <w:rFonts w:hint="cs"/>
          <w:rtl/>
        </w:rPr>
        <w:t xml:space="preserve"> سوال کردم و او گفت: چنین است: أشهد أن لا</w:t>
      </w:r>
      <w:r>
        <w:rPr>
          <w:rFonts w:hint="cs"/>
          <w:rtl/>
        </w:rPr>
        <w:t xml:space="preserve"> إله إلا الله وحده لا شریک له وأشهد أن محمداً عبده ورسوله. گفتم: التحیات والصلوات چه؟ گفت: التحیات و</w:t>
      </w:r>
      <w:r w:rsidR="00F604E9" w:rsidRPr="00AF0888">
        <w:rPr>
          <w:rFonts w:hint="cs"/>
          <w:rtl/>
        </w:rPr>
        <w:t>الصلوات هم هست. وقتی که از نزد وی خارج شدم گفتم: اگر فردا او را د</w:t>
      </w:r>
      <w:r>
        <w:rPr>
          <w:rFonts w:hint="cs"/>
          <w:rtl/>
        </w:rPr>
        <w:t>یدم دوباره این را از وی سوال می</w:t>
      </w:r>
      <w:r>
        <w:rPr>
          <w:rFonts w:cs="B Badr" w:hint="cs"/>
          <w:rtl/>
        </w:rPr>
        <w:t>‏</w:t>
      </w:r>
      <w:r w:rsidR="00F604E9" w:rsidRPr="00AF0888">
        <w:rPr>
          <w:rFonts w:hint="cs"/>
          <w:rtl/>
        </w:rPr>
        <w:t>کنم. فردای آن روز دوباره در مورد تشهد از او سوال کردم و او مثل دیروز را به من گفت. گفتم: التحیات و الصلوات چه؟ گفت: التحیات و الصلوات هم هست. پس وقتی که خارج شدم باد شکمی به ریش او زدم و گفتم: او هرگز رستگار</w:t>
      </w:r>
      <w:r>
        <w:rPr>
          <w:rFonts w:hint="cs"/>
          <w:rtl/>
        </w:rPr>
        <w:t xml:space="preserve"> نمی</w:t>
      </w:r>
      <w:r>
        <w:rPr>
          <w:rFonts w:cs="B Badr" w:hint="cs"/>
          <w:rtl/>
        </w:rPr>
        <w:t>‏</w:t>
      </w:r>
      <w:r w:rsidR="00F604E9" w:rsidRPr="00AF0888">
        <w:rPr>
          <w:rFonts w:hint="cs"/>
          <w:rtl/>
        </w:rPr>
        <w:t>شود</w:t>
      </w:r>
      <w:r w:rsidR="00DC69C8">
        <w:rPr>
          <w:rFonts w:ascii="Traditional Arabic" w:hAnsi="Traditional Arabic" w:cs="Traditional Arabic"/>
          <w:rtl/>
        </w:rPr>
        <w:t>»</w:t>
      </w:r>
      <w:r w:rsidR="00F604E9" w:rsidRPr="00AF0888">
        <w:rPr>
          <w:rStyle w:val="a5"/>
          <w:rFonts w:ascii="mylotus" w:hAnsi="mylotus" w:cs="B Badr"/>
          <w:rtl/>
        </w:rPr>
        <w:footnoteReference w:id="255"/>
      </w:r>
      <w:r w:rsidR="00F604E9" w:rsidRPr="00AF0888">
        <w:rPr>
          <w:rFonts w:hint="cs"/>
          <w:rtl/>
        </w:rPr>
        <w:t>.</w:t>
      </w:r>
    </w:p>
    <w:p w:rsidR="00F604E9" w:rsidRPr="00AF0888" w:rsidRDefault="00DC69C8" w:rsidP="00F6076A">
      <w:pPr>
        <w:pStyle w:val="af6"/>
        <w:rPr>
          <w:rFonts w:hint="cs"/>
          <w:rtl/>
        </w:rPr>
      </w:pPr>
      <w:r>
        <w:rPr>
          <w:rFonts w:hint="cs"/>
          <w:rtl/>
        </w:rPr>
        <w:t xml:space="preserve">* </w:t>
      </w:r>
      <w:r w:rsidR="00372026">
        <w:rPr>
          <w:rFonts w:hint="cs"/>
          <w:rtl/>
        </w:rPr>
        <w:t>زراره عمداً دروغ می</w:t>
      </w:r>
      <w:r w:rsidR="00372026">
        <w:rPr>
          <w:rFonts w:cs="B Badr" w:hint="cs"/>
          <w:rtl/>
        </w:rPr>
        <w:t>‏</w:t>
      </w:r>
      <w:r w:rsidR="00F604E9" w:rsidRPr="00AF0888">
        <w:rPr>
          <w:rFonts w:hint="cs"/>
          <w:rtl/>
        </w:rPr>
        <w:t>گفت و بر</w:t>
      </w:r>
      <w:r w:rsidR="00372026">
        <w:rPr>
          <w:rFonts w:hint="cs"/>
          <w:rtl/>
        </w:rPr>
        <w:t xml:space="preserve"> منتسب کردن آن به جعفر اصرار می</w:t>
      </w:r>
      <w:r w:rsidR="00372026">
        <w:rPr>
          <w:rFonts w:cs="B Badr" w:hint="cs"/>
          <w:rtl/>
        </w:rPr>
        <w:t>‏</w:t>
      </w:r>
      <w:r w:rsidR="00F604E9" w:rsidRPr="00AF0888">
        <w:rPr>
          <w:rFonts w:hint="cs"/>
          <w:rtl/>
        </w:rPr>
        <w:t xml:space="preserve">ورزید. از محمد بن أبوعمیر روایت است که گفت: </w:t>
      </w:r>
      <w:r w:rsidR="00D7129C">
        <w:rPr>
          <w:rFonts w:ascii="Traditional Arabic" w:hAnsi="Traditional Arabic" w:cs="Traditional Arabic"/>
          <w:rtl/>
        </w:rPr>
        <w:t>«</w:t>
      </w:r>
      <w:r w:rsidR="00F604E9" w:rsidRPr="00AF0888">
        <w:rPr>
          <w:rFonts w:hint="cs"/>
          <w:rtl/>
        </w:rPr>
        <w:t>نزد ابوعبدالله</w:t>
      </w:r>
      <w:r w:rsidR="00372026">
        <w:rPr>
          <w:rFonts w:hint="cs"/>
        </w:rPr>
        <w:sym w:font="AGA Arabesque" w:char="F075"/>
      </w:r>
      <w:r w:rsidR="00F604E9" w:rsidRPr="00AF0888">
        <w:rPr>
          <w:rFonts w:hint="cs"/>
          <w:rtl/>
        </w:rPr>
        <w:t xml:space="preserve"> رفتم و او گفت: وقتی آمدی زراره در چه حالی بود؟ وقتی که من آمدم او نماز ع</w:t>
      </w:r>
      <w:r w:rsidR="00D7129C">
        <w:rPr>
          <w:rFonts w:hint="cs"/>
          <w:rtl/>
        </w:rPr>
        <w:t>صر را زمانی می</w:t>
      </w:r>
      <w:r w:rsidR="00D7129C">
        <w:rPr>
          <w:rFonts w:cs="B Badr" w:hint="cs"/>
          <w:rtl/>
        </w:rPr>
        <w:t>‏</w:t>
      </w:r>
      <w:r w:rsidR="00F604E9" w:rsidRPr="00AF0888">
        <w:rPr>
          <w:rFonts w:hint="cs"/>
          <w:rtl/>
        </w:rPr>
        <w:t>خوا</w:t>
      </w:r>
      <w:r w:rsidR="00D7129C">
        <w:rPr>
          <w:rFonts w:hint="cs"/>
          <w:rtl/>
        </w:rPr>
        <w:t>ند که خورشید از آسمان ناپدید می</w:t>
      </w:r>
      <w:r w:rsidR="00D7129C">
        <w:rPr>
          <w:rFonts w:cs="B Badr" w:hint="cs"/>
          <w:rtl/>
        </w:rPr>
        <w:t>‏</w:t>
      </w:r>
      <w:r w:rsidR="00F604E9" w:rsidRPr="00AF0888">
        <w:rPr>
          <w:rFonts w:hint="cs"/>
          <w:rtl/>
        </w:rPr>
        <w:t>شد. ابوعبدالله گفت: تو فرستاده من نزد زراره هستی و به او بگو: در</w:t>
      </w:r>
      <w:r w:rsidR="00D7129C">
        <w:rPr>
          <w:rFonts w:hint="cs"/>
          <w:rtl/>
        </w:rPr>
        <w:t xml:space="preserve"> همان زمانی که اصحاب من نماز می</w:t>
      </w:r>
      <w:r w:rsidR="00D7129C">
        <w:rPr>
          <w:rFonts w:cs="B Badr" w:hint="cs"/>
          <w:rtl/>
        </w:rPr>
        <w:t>‏</w:t>
      </w:r>
      <w:r w:rsidR="00F604E9" w:rsidRPr="00AF0888">
        <w:rPr>
          <w:rFonts w:hint="cs"/>
          <w:rtl/>
        </w:rPr>
        <w:t>خوانند نماز بخواند،</w:t>
      </w:r>
      <w:r w:rsidR="00F6076A">
        <w:rPr>
          <w:rFonts w:hint="cs"/>
          <w:rtl/>
        </w:rPr>
        <w:t xml:space="preserve"> زیرا که من مستوجب آتش شده</w:t>
      </w:r>
      <w:r w:rsidR="00F6076A">
        <w:rPr>
          <w:rFonts w:cs="B Badr" w:hint="cs"/>
          <w:rtl/>
        </w:rPr>
        <w:t>‏</w:t>
      </w:r>
      <w:r w:rsidR="00F6076A">
        <w:rPr>
          <w:rFonts w:hint="cs"/>
          <w:rtl/>
        </w:rPr>
        <w:t>ام.</w:t>
      </w:r>
      <w:r w:rsidR="00F604E9" w:rsidRPr="00AF0888">
        <w:rPr>
          <w:rFonts w:hint="cs"/>
          <w:rtl/>
        </w:rPr>
        <w:t xml:space="preserve"> </w:t>
      </w:r>
      <w:r w:rsidR="00D7129C">
        <w:rPr>
          <w:rFonts w:hint="cs"/>
          <w:rtl/>
        </w:rPr>
        <w:t>راوی می</w:t>
      </w:r>
      <w:r w:rsidR="00D7129C">
        <w:rPr>
          <w:rFonts w:cs="B Badr" w:hint="cs"/>
          <w:rtl/>
        </w:rPr>
        <w:t>‏</w:t>
      </w:r>
      <w:r w:rsidR="00F604E9" w:rsidRPr="00AF0888">
        <w:rPr>
          <w:rFonts w:hint="cs"/>
          <w:rtl/>
        </w:rPr>
        <w:t xml:space="preserve">گوید: من این سخن جعفر را به زراره رساندم و </w:t>
      </w:r>
      <w:r w:rsidR="00F604E9" w:rsidRPr="00F6076A">
        <w:rPr>
          <w:rFonts w:hint="cs"/>
          <w:rtl/>
        </w:rPr>
        <w:t>زرار</w:t>
      </w:r>
      <w:r w:rsidR="00D7129C" w:rsidRPr="00F6076A">
        <w:rPr>
          <w:rFonts w:hint="cs"/>
          <w:rtl/>
        </w:rPr>
        <w:t>ه گفت: به خدا سوگند من می</w:t>
      </w:r>
      <w:r w:rsidR="00D7129C" w:rsidRPr="00F6076A">
        <w:rPr>
          <w:rFonts w:cs="B Badr" w:hint="cs"/>
          <w:rtl/>
        </w:rPr>
        <w:t>‏</w:t>
      </w:r>
      <w:r w:rsidR="00F604E9" w:rsidRPr="00F6076A">
        <w:rPr>
          <w:rFonts w:hint="cs"/>
          <w:rtl/>
        </w:rPr>
        <w:t>دانم که تو این سخن را به دروغ به او نسبت نداده</w:t>
      </w:r>
      <w:r w:rsidR="00F604E9" w:rsidRPr="00F6076A">
        <w:rPr>
          <w:rFonts w:cs="CTraditional Arabic" w:hint="cs"/>
          <w:cs/>
        </w:rPr>
        <w:t>‎</w:t>
      </w:r>
      <w:r w:rsidR="00F604E9" w:rsidRPr="00F6076A">
        <w:rPr>
          <w:rFonts w:hint="cs"/>
          <w:rtl/>
        </w:rPr>
        <w:t>ای</w:t>
      </w:r>
      <w:r w:rsidR="00F604E9" w:rsidRPr="00F6076A">
        <w:rPr>
          <w:rFonts w:hint="cs"/>
          <w:u w:val="single"/>
          <w:rtl/>
        </w:rPr>
        <w:t>، لکن او به</w:t>
      </w:r>
      <w:r w:rsidR="00F6076A" w:rsidRPr="00F6076A">
        <w:rPr>
          <w:rFonts w:hint="cs"/>
          <w:u w:val="single"/>
          <w:rtl/>
        </w:rPr>
        <w:t xml:space="preserve"> من چیزی را امر کرده که من دوست</w:t>
      </w:r>
      <w:r w:rsidR="00F604E9" w:rsidRPr="00F6076A">
        <w:rPr>
          <w:rFonts w:hint="cs"/>
          <w:u w:val="single"/>
          <w:rtl/>
        </w:rPr>
        <w:t xml:space="preserve"> </w:t>
      </w:r>
      <w:r w:rsidR="00F6076A" w:rsidRPr="00F6076A">
        <w:rPr>
          <w:rFonts w:hint="cs"/>
          <w:u w:val="single"/>
          <w:rtl/>
        </w:rPr>
        <w:t>ن</w:t>
      </w:r>
      <w:r w:rsidR="00F604E9" w:rsidRPr="00F6076A">
        <w:rPr>
          <w:rFonts w:hint="cs"/>
          <w:u w:val="single"/>
          <w:rtl/>
        </w:rPr>
        <w:t>دارم آن را ترک کنم</w:t>
      </w:r>
      <w:r w:rsidR="00D7129C">
        <w:rPr>
          <w:rFonts w:ascii="Traditional Arabic" w:hAnsi="Traditional Arabic" w:cs="Traditional Arabic"/>
          <w:rtl/>
        </w:rPr>
        <w:t>»</w:t>
      </w:r>
      <w:r w:rsidR="00F604E9" w:rsidRPr="00AF0888">
        <w:rPr>
          <w:rStyle w:val="a5"/>
          <w:rFonts w:ascii="mylotus" w:hAnsi="mylotus" w:cs="B Badr"/>
          <w:rtl/>
        </w:rPr>
        <w:footnoteReference w:id="256"/>
      </w:r>
      <w:r w:rsidR="00F604E9" w:rsidRPr="00AF0888">
        <w:rPr>
          <w:rFonts w:hint="cs"/>
          <w:rtl/>
        </w:rPr>
        <w:t>.</w:t>
      </w:r>
      <w:r w:rsidR="00D7129C">
        <w:rPr>
          <w:rFonts w:hint="cs"/>
          <w:rtl/>
        </w:rPr>
        <w:t xml:space="preserve"> </w:t>
      </w:r>
    </w:p>
    <w:p w:rsidR="00F604E9" w:rsidRPr="00AF0888" w:rsidRDefault="00F604E9" w:rsidP="007F00C2">
      <w:pPr>
        <w:pStyle w:val="af6"/>
        <w:rPr>
          <w:rFonts w:hint="cs"/>
          <w:rtl/>
        </w:rPr>
      </w:pPr>
      <w:r w:rsidRPr="00AF0888">
        <w:rPr>
          <w:rFonts w:hint="cs"/>
          <w:rtl/>
        </w:rPr>
        <w:t>زراره اد</w:t>
      </w:r>
      <w:r w:rsidR="00D7129C">
        <w:rPr>
          <w:rFonts w:hint="cs"/>
          <w:rtl/>
        </w:rPr>
        <w:t>عا می</w:t>
      </w:r>
      <w:r w:rsidR="00D7129C">
        <w:rPr>
          <w:rFonts w:cs="B Badr" w:hint="cs"/>
          <w:rtl/>
        </w:rPr>
        <w:t>‏</w:t>
      </w:r>
      <w:r w:rsidRPr="00AF0888">
        <w:rPr>
          <w:rFonts w:hint="cs"/>
          <w:rtl/>
        </w:rPr>
        <w:t>کند که این جعفر بوده است که نماز عصر را بعد از غروب کردن آفتاب بخواند، اما جعفر</w:t>
      </w:r>
      <w:r w:rsidR="00D7129C">
        <w:rPr>
          <w:rFonts w:cs="CTraditional Arabic" w:hint="cs"/>
          <w:rtl/>
        </w:rPr>
        <w:t>/</w:t>
      </w:r>
      <w:r w:rsidRPr="00AF0888">
        <w:rPr>
          <w:rFonts w:hint="cs"/>
          <w:rtl/>
        </w:rPr>
        <w:t xml:space="preserve"> از این افترا مبرا است.</w:t>
      </w:r>
    </w:p>
    <w:p w:rsidR="00F604E9" w:rsidRPr="00AF0888" w:rsidRDefault="00D7129C" w:rsidP="007F00C2">
      <w:pPr>
        <w:pStyle w:val="af6"/>
        <w:rPr>
          <w:rFonts w:hint="cs"/>
          <w:rtl/>
        </w:rPr>
      </w:pPr>
      <w:r>
        <w:rPr>
          <w:rFonts w:hint="cs"/>
          <w:rtl/>
        </w:rPr>
        <w:t xml:space="preserve">* </w:t>
      </w:r>
      <w:r w:rsidR="00F604E9" w:rsidRPr="00AF0888">
        <w:rPr>
          <w:rFonts w:hint="cs"/>
          <w:rtl/>
        </w:rPr>
        <w:t xml:space="preserve">از عبدالله بن یعفور روایت است که گفت: </w:t>
      </w:r>
      <w:r>
        <w:rPr>
          <w:rFonts w:ascii="Traditional Arabic" w:hAnsi="Traditional Arabic" w:cs="Traditional Arabic"/>
          <w:rtl/>
        </w:rPr>
        <w:t>«</w:t>
      </w:r>
      <w:r w:rsidR="00F604E9" w:rsidRPr="00AF0888">
        <w:rPr>
          <w:rFonts w:hint="cs"/>
          <w:rtl/>
        </w:rPr>
        <w:t>به ابوعبدالله</w:t>
      </w:r>
      <w:r>
        <w:rPr>
          <w:rFonts w:hint="cs"/>
        </w:rPr>
        <w:sym w:font="AGA Arabesque" w:char="F075"/>
      </w:r>
      <w:r>
        <w:rPr>
          <w:rFonts w:hint="cs"/>
          <w:rtl/>
        </w:rPr>
        <w:t xml:space="preserve"> گفتم: من با مردم زیاد مخلوط می</w:t>
      </w:r>
      <w:r>
        <w:rPr>
          <w:rFonts w:cs="B Badr" w:hint="cs"/>
          <w:rtl/>
        </w:rPr>
        <w:t>‏</w:t>
      </w:r>
      <w:r w:rsidR="009E1736">
        <w:rPr>
          <w:rFonts w:hint="cs"/>
          <w:rtl/>
        </w:rPr>
        <w:t>شوم و خیلی دچار تعجب و شگفتی می</w:t>
      </w:r>
      <w:r w:rsidR="009E1736">
        <w:rPr>
          <w:rFonts w:cs="B Badr" w:hint="cs"/>
          <w:rtl/>
        </w:rPr>
        <w:t>‏</w:t>
      </w:r>
      <w:r w:rsidR="00F604E9" w:rsidRPr="00AF0888">
        <w:rPr>
          <w:rFonts w:hint="cs"/>
          <w:rtl/>
        </w:rPr>
        <w:t>شوم، زیرا مردمی که شما را قبول ندارند و فلانی و</w:t>
      </w:r>
      <w:r w:rsidR="009E1736">
        <w:rPr>
          <w:rFonts w:hint="cs"/>
          <w:rtl/>
        </w:rPr>
        <w:t xml:space="preserve"> فلانی را دوست دارند و مقبول می</w:t>
      </w:r>
      <w:r w:rsidR="009E1736">
        <w:rPr>
          <w:rFonts w:cs="B Badr" w:hint="cs"/>
          <w:rtl/>
        </w:rPr>
        <w:t>‏</w:t>
      </w:r>
      <w:r w:rsidR="00F604E9" w:rsidRPr="00AF0888">
        <w:rPr>
          <w:rFonts w:hint="cs"/>
          <w:rtl/>
        </w:rPr>
        <w:t xml:space="preserve">دانند، لکن افرادی امین و با وفا و صادق هستند، </w:t>
      </w:r>
      <w:r w:rsidR="00F604E9" w:rsidRPr="009E1736">
        <w:rPr>
          <w:rFonts w:hint="cs"/>
          <w:u w:val="single"/>
          <w:rtl/>
        </w:rPr>
        <w:t>اما اقوامی که محب شما هستند آن امانت و وفاداری و صداقت را ندارند</w:t>
      </w:r>
      <w:r w:rsidR="009E1736">
        <w:rPr>
          <w:rFonts w:ascii="Traditional Arabic" w:hAnsi="Traditional Arabic" w:cs="Traditional Arabic"/>
          <w:rtl/>
        </w:rPr>
        <w:t>»</w:t>
      </w:r>
      <w:r w:rsidR="00F604E9" w:rsidRPr="00AF0888">
        <w:rPr>
          <w:rStyle w:val="a5"/>
          <w:rFonts w:ascii="mylotus" w:hAnsi="mylotus" w:cs="B Badr"/>
          <w:rtl/>
        </w:rPr>
        <w:footnoteReference w:id="257"/>
      </w:r>
      <w:r w:rsidR="00F604E9" w:rsidRPr="00AF0888">
        <w:rPr>
          <w:rFonts w:hint="cs"/>
          <w:rtl/>
        </w:rPr>
        <w:t>.</w:t>
      </w:r>
    </w:p>
    <w:p w:rsidR="00F604E9" w:rsidRPr="00AF0888" w:rsidRDefault="009E1736" w:rsidP="007F00C2">
      <w:pPr>
        <w:pStyle w:val="af6"/>
        <w:rPr>
          <w:rFonts w:hint="cs"/>
          <w:rtl/>
        </w:rPr>
      </w:pPr>
      <w:r>
        <w:rPr>
          <w:rFonts w:hint="cs"/>
          <w:rtl/>
        </w:rPr>
        <w:t xml:space="preserve">* </w:t>
      </w:r>
      <w:r w:rsidR="00F604E9" w:rsidRPr="00AF0888">
        <w:rPr>
          <w:rFonts w:hint="cs"/>
          <w:rtl/>
        </w:rPr>
        <w:t xml:space="preserve">روایت شده که مردی به ابوعبدالله گفت: </w:t>
      </w:r>
      <w:r>
        <w:rPr>
          <w:rFonts w:ascii="Traditional Arabic" w:hAnsi="Traditional Arabic" w:cs="Traditional Arabic"/>
          <w:rtl/>
        </w:rPr>
        <w:t>«</w:t>
      </w:r>
      <w:r>
        <w:rPr>
          <w:rFonts w:hint="cs"/>
          <w:rtl/>
        </w:rPr>
        <w:t>اصحابمان را می</w:t>
      </w:r>
      <w:r>
        <w:rPr>
          <w:rFonts w:cs="B Badr" w:hint="cs"/>
          <w:rtl/>
        </w:rPr>
        <w:t>‏</w:t>
      </w:r>
      <w:r w:rsidR="00F604E9" w:rsidRPr="00AF0888">
        <w:rPr>
          <w:rFonts w:hint="cs"/>
          <w:rtl/>
        </w:rPr>
        <w:t>بینم که اعتقاد ما را دارند، اما بد زبان هستند و اختلاط نادرست دارند و به وعده</w:t>
      </w:r>
      <w:r w:rsidR="00F604E9" w:rsidRPr="00AF0888">
        <w:rPr>
          <w:rFonts w:cs="CTraditional Arabic" w:hint="cs"/>
          <w:cs/>
        </w:rPr>
        <w:t>‎</w:t>
      </w:r>
      <w:r>
        <w:rPr>
          <w:rFonts w:hint="cs"/>
          <w:rtl/>
        </w:rPr>
        <w:t>های خود کمتر وفا می</w:t>
      </w:r>
      <w:r>
        <w:rPr>
          <w:rFonts w:cs="B Badr" w:hint="cs"/>
          <w:rtl/>
        </w:rPr>
        <w:t>‏</w:t>
      </w:r>
      <w:r w:rsidR="00F604E9" w:rsidRPr="00AF0888">
        <w:rPr>
          <w:rFonts w:hint="cs"/>
          <w:rtl/>
        </w:rPr>
        <w:t>کنن</w:t>
      </w:r>
      <w:r>
        <w:rPr>
          <w:rFonts w:hint="cs"/>
          <w:rtl/>
        </w:rPr>
        <w:t>د و این موضوع مرا زیاد غمگین می</w:t>
      </w:r>
      <w:r>
        <w:rPr>
          <w:rFonts w:cs="B Badr" w:hint="cs"/>
          <w:rtl/>
        </w:rPr>
        <w:t>‏</w:t>
      </w:r>
      <w:r w:rsidR="00F604E9" w:rsidRPr="00AF0888">
        <w:rPr>
          <w:rFonts w:hint="cs"/>
          <w:rtl/>
        </w:rPr>
        <w:t>کند، ام</w:t>
      </w:r>
      <w:r>
        <w:rPr>
          <w:rFonts w:hint="cs"/>
          <w:rtl/>
        </w:rPr>
        <w:t>ا مخالفین ما دارای شهرتی نیک می</w:t>
      </w:r>
      <w:r>
        <w:rPr>
          <w:rFonts w:cs="B Badr" w:hint="cs"/>
          <w:rtl/>
        </w:rPr>
        <w:t>‏</w:t>
      </w:r>
      <w:r w:rsidR="00F604E9" w:rsidRPr="00AF0888">
        <w:rPr>
          <w:rFonts w:hint="cs"/>
          <w:rtl/>
        </w:rPr>
        <w:t>باشند و روشی نیک در پی دارند و به وعده</w:t>
      </w:r>
      <w:r w:rsidR="00F604E9" w:rsidRPr="00AF0888">
        <w:rPr>
          <w:rFonts w:cs="CTraditional Arabic" w:hint="cs"/>
          <w:cs/>
        </w:rPr>
        <w:t>‎</w:t>
      </w:r>
      <w:r w:rsidR="00F604E9" w:rsidRPr="00AF0888">
        <w:rPr>
          <w:rFonts w:hint="cs"/>
          <w:rtl/>
        </w:rPr>
        <w:t>های خود بسیار وفادارند</w:t>
      </w:r>
      <w:r>
        <w:rPr>
          <w:rFonts w:hint="cs"/>
          <w:rtl/>
        </w:rPr>
        <w:t>، و این موضوع مرا غمگین می</w:t>
      </w:r>
      <w:r>
        <w:rPr>
          <w:rFonts w:cs="B Badr" w:hint="cs"/>
          <w:rtl/>
        </w:rPr>
        <w:t>‏</w:t>
      </w:r>
      <w:r w:rsidR="00F604E9" w:rsidRPr="00AF0888">
        <w:rPr>
          <w:rFonts w:hint="cs"/>
          <w:rtl/>
        </w:rPr>
        <w:t>کند</w:t>
      </w:r>
      <w:r>
        <w:rPr>
          <w:rFonts w:ascii="Traditional Arabic" w:hAnsi="Traditional Arabic" w:cs="Traditional Arabic"/>
          <w:rtl/>
        </w:rPr>
        <w:t>»</w:t>
      </w:r>
      <w:r w:rsidR="00F604E9" w:rsidRPr="00AF0888">
        <w:rPr>
          <w:rStyle w:val="a5"/>
          <w:rFonts w:ascii="mylotus" w:hAnsi="mylotus" w:cs="B Badr"/>
          <w:rtl/>
        </w:rPr>
        <w:footnoteReference w:id="258"/>
      </w:r>
      <w:r w:rsidR="00F604E9" w:rsidRPr="00AF0888">
        <w:rPr>
          <w:rFonts w:hint="cs"/>
          <w:rtl/>
        </w:rPr>
        <w:t>.</w:t>
      </w:r>
    </w:p>
    <w:p w:rsidR="00F604E9" w:rsidRPr="00AF0888" w:rsidRDefault="00F604E9" w:rsidP="00516CCC">
      <w:pPr>
        <w:pStyle w:val="af3"/>
        <w:rPr>
          <w:rFonts w:hint="cs"/>
          <w:rtl/>
        </w:rPr>
      </w:pPr>
      <w:bookmarkStart w:id="378" w:name="_Toc252932564"/>
      <w:bookmarkStart w:id="379" w:name="_Toc254520635"/>
      <w:r w:rsidRPr="00AF0888">
        <w:rPr>
          <w:rFonts w:hint="cs"/>
          <w:rtl/>
        </w:rPr>
        <w:t>7- موسی بن جعفر</w:t>
      </w:r>
      <w:r w:rsidR="009E1736">
        <w:rPr>
          <w:rFonts w:hint="cs"/>
          <w:rtl/>
        </w:rPr>
        <w:t xml:space="preserve"> </w:t>
      </w:r>
      <w:r w:rsidR="009E1736" w:rsidRPr="007B1044">
        <w:rPr>
          <w:rFonts w:cs="CTraditional Arabic" w:hint="cs"/>
          <w:b w:val="0"/>
          <w:bCs w:val="0"/>
          <w:rtl/>
        </w:rPr>
        <w:t>/</w:t>
      </w:r>
      <w:r w:rsidR="00D846FF">
        <w:rPr>
          <w:rFonts w:cs="CTraditional Arabic" w:hint="cs"/>
          <w:rtl/>
        </w:rPr>
        <w:t xml:space="preserve"> </w:t>
      </w:r>
      <w:r w:rsidRPr="00AF0888">
        <w:rPr>
          <w:rFonts w:hint="cs"/>
          <w:rtl/>
        </w:rPr>
        <w:t>(128-183ﻫ)</w:t>
      </w:r>
      <w:bookmarkEnd w:id="378"/>
      <w:bookmarkEnd w:id="379"/>
    </w:p>
    <w:p w:rsidR="00F604E9" w:rsidRPr="00AF0888" w:rsidRDefault="00F604E9" w:rsidP="00974582">
      <w:pPr>
        <w:pStyle w:val="af6"/>
        <w:widowControl w:val="0"/>
        <w:ind w:firstLine="0"/>
        <w:rPr>
          <w:rFonts w:hint="cs"/>
          <w:rtl/>
        </w:rPr>
      </w:pPr>
      <w:r w:rsidRPr="00D846FF">
        <w:rPr>
          <w:rFonts w:hint="cs"/>
          <w:u w:val="single"/>
          <w:rtl/>
        </w:rPr>
        <w:t>وی بیان کرده است که در میان شیعیانش شخصی پسندیده یافت ن</w:t>
      </w:r>
      <w:r w:rsidR="00D846FF">
        <w:rPr>
          <w:rFonts w:hint="cs"/>
          <w:u w:val="single"/>
          <w:rtl/>
        </w:rPr>
        <w:t>می</w:t>
      </w:r>
      <w:r w:rsidR="00D846FF">
        <w:rPr>
          <w:rFonts w:cs="B Badr" w:hint="cs"/>
          <w:u w:val="single"/>
          <w:rtl/>
        </w:rPr>
        <w:t>‏</w:t>
      </w:r>
      <w:r w:rsidRPr="00D846FF">
        <w:rPr>
          <w:rFonts w:hint="cs"/>
          <w:u w:val="single"/>
          <w:rtl/>
        </w:rPr>
        <w:t>شود</w:t>
      </w:r>
      <w:r w:rsidR="00D846FF">
        <w:rPr>
          <w:rFonts w:hint="cs"/>
          <w:u w:val="single"/>
          <w:rtl/>
        </w:rPr>
        <w:t>،</w:t>
      </w:r>
      <w:r w:rsidRPr="00D846FF">
        <w:rPr>
          <w:rFonts w:hint="cs"/>
          <w:u w:val="single"/>
          <w:rtl/>
        </w:rPr>
        <w:t xml:space="preserve"> و اگر آنان مورد</w:t>
      </w:r>
      <w:r w:rsidR="00974582">
        <w:rPr>
          <w:rFonts w:hint="cs"/>
          <w:u w:val="single"/>
          <w:rtl/>
        </w:rPr>
        <w:t xml:space="preserve"> آزمایش قرار گیرند از دین بر می</w:t>
      </w:r>
      <w:r w:rsidR="00974582">
        <w:rPr>
          <w:rFonts w:cs="B Badr" w:hint="cs"/>
          <w:u w:val="single"/>
          <w:rtl/>
        </w:rPr>
        <w:t>‏</w:t>
      </w:r>
      <w:r w:rsidR="00974582">
        <w:rPr>
          <w:rFonts w:hint="cs"/>
          <w:u w:val="single"/>
          <w:rtl/>
        </w:rPr>
        <w:t>گردند، و از هزار نفر نمی</w:t>
      </w:r>
      <w:r w:rsidR="00974582">
        <w:rPr>
          <w:rFonts w:cs="B Badr" w:hint="cs"/>
          <w:u w:val="single"/>
          <w:rtl/>
        </w:rPr>
        <w:t>‏</w:t>
      </w:r>
      <w:r w:rsidRPr="00D846FF">
        <w:rPr>
          <w:rFonts w:hint="cs"/>
          <w:u w:val="single"/>
          <w:rtl/>
        </w:rPr>
        <w:t>توان یک نفر مورد پسند را یافت</w:t>
      </w:r>
      <w:r w:rsidR="00974582">
        <w:rPr>
          <w:rFonts w:hint="cs"/>
          <w:u w:val="single"/>
          <w:rtl/>
        </w:rPr>
        <w:t>،</w:t>
      </w:r>
      <w:r w:rsidRPr="00D846FF">
        <w:rPr>
          <w:rFonts w:hint="cs"/>
          <w:u w:val="single"/>
          <w:rtl/>
        </w:rPr>
        <w:t xml:space="preserve"> و حتی کتابهای شیعیان بیانگر این است موسی بن جعفر </w:t>
      </w:r>
      <w:r w:rsidR="00974582">
        <w:rPr>
          <w:rFonts w:hint="cs"/>
          <w:u w:val="single"/>
          <w:rtl/>
        </w:rPr>
        <w:t>بسبب</w:t>
      </w:r>
      <w:r w:rsidRPr="00D846FF">
        <w:rPr>
          <w:rFonts w:hint="cs"/>
          <w:u w:val="single"/>
          <w:rtl/>
        </w:rPr>
        <w:t xml:space="preserve"> </w:t>
      </w:r>
      <w:r w:rsidR="00974582">
        <w:rPr>
          <w:rFonts w:hint="cs"/>
          <w:u w:val="single"/>
          <w:rtl/>
        </w:rPr>
        <w:t>اصحابش</w:t>
      </w:r>
      <w:r w:rsidRPr="00D846FF">
        <w:rPr>
          <w:rFonts w:hint="cs"/>
          <w:u w:val="single"/>
          <w:rtl/>
        </w:rPr>
        <w:t xml:space="preserve"> به قتل رسیده است</w:t>
      </w:r>
      <w:r w:rsidRPr="00AF0888">
        <w:rPr>
          <w:rFonts w:hint="cs"/>
          <w:rtl/>
        </w:rPr>
        <w:t>.</w:t>
      </w:r>
    </w:p>
    <w:p w:rsidR="00F604E9" w:rsidRPr="00AF0888" w:rsidRDefault="00974582" w:rsidP="007F00C2">
      <w:pPr>
        <w:pStyle w:val="af6"/>
        <w:rPr>
          <w:rFonts w:hint="cs"/>
          <w:rtl/>
        </w:rPr>
      </w:pPr>
      <w:r>
        <w:rPr>
          <w:rFonts w:hint="cs"/>
          <w:rtl/>
        </w:rPr>
        <w:t xml:space="preserve">* </w:t>
      </w:r>
      <w:r w:rsidR="00F604E9" w:rsidRPr="00AF0888">
        <w:rPr>
          <w:rFonts w:hint="cs"/>
          <w:rtl/>
        </w:rPr>
        <w:t xml:space="preserve">کلینی با ذکر سند از موسی بن بکر واسطی نقل کرده که گفت: </w:t>
      </w:r>
      <w:r w:rsidR="00E63230">
        <w:rPr>
          <w:rFonts w:ascii="Traditional Arabic" w:hAnsi="Traditional Arabic" w:cs="Traditional Arabic"/>
          <w:rtl/>
        </w:rPr>
        <w:t>«</w:t>
      </w:r>
      <w:r w:rsidR="00F604E9" w:rsidRPr="00AF0888">
        <w:rPr>
          <w:rFonts w:hint="cs"/>
          <w:rtl/>
        </w:rPr>
        <w:t>ابوالحسن</w:t>
      </w:r>
      <w:r w:rsidR="00E63230">
        <w:rPr>
          <w:rFonts w:hint="cs"/>
        </w:rPr>
        <w:sym w:font="AGA Arabesque" w:char="F075"/>
      </w:r>
      <w:r w:rsidR="00F604E9" w:rsidRPr="00AF0888">
        <w:rPr>
          <w:rFonts w:hint="cs"/>
          <w:rtl/>
        </w:rPr>
        <w:t xml:space="preserve"> به من گفت: اگر ویژگی شیعیان من را بخواهی تنها ستایشگراند و بس</w:t>
      </w:r>
      <w:r w:rsidR="00E42133">
        <w:rPr>
          <w:rFonts w:hint="cs"/>
          <w:rtl/>
        </w:rPr>
        <w:t>،</w:t>
      </w:r>
      <w:r w:rsidR="00F604E9" w:rsidRPr="00AF0888">
        <w:rPr>
          <w:rFonts w:hint="cs"/>
          <w:rtl/>
        </w:rPr>
        <w:t xml:space="preserve"> </w:t>
      </w:r>
      <w:r w:rsidR="00E42133">
        <w:rPr>
          <w:rFonts w:hint="cs"/>
          <w:u w:val="single"/>
          <w:rtl/>
        </w:rPr>
        <w:t>و اگر آزموده شوند همه مرتد می</w:t>
      </w:r>
      <w:r w:rsidR="00E42133">
        <w:rPr>
          <w:rFonts w:cs="B Badr" w:hint="cs"/>
          <w:u w:val="single"/>
          <w:rtl/>
        </w:rPr>
        <w:t>‏</w:t>
      </w:r>
      <w:r w:rsidR="00F604E9" w:rsidRPr="00E42133">
        <w:rPr>
          <w:rFonts w:hint="cs"/>
          <w:u w:val="single"/>
          <w:rtl/>
        </w:rPr>
        <w:t>شوند و اگر مورد بررسی و آزمایش قرار گیرند و پالوده شوند از هزار نفر یکی که مورد پسند باشد بیرون نمی آید</w:t>
      </w:r>
      <w:r w:rsidR="00F604E9" w:rsidRPr="00AF0888">
        <w:rPr>
          <w:rStyle w:val="a5"/>
          <w:rFonts w:ascii="mylotus" w:hAnsi="mylotus" w:cs="B Badr"/>
          <w:rtl/>
        </w:rPr>
        <w:footnoteReference w:id="259"/>
      </w:r>
      <w:r w:rsidR="00F604E9" w:rsidRPr="00AF0888">
        <w:rPr>
          <w:rFonts w:hint="cs"/>
          <w:rtl/>
        </w:rPr>
        <w:t>.</w:t>
      </w:r>
    </w:p>
    <w:p w:rsidR="00F604E9" w:rsidRPr="00AF0888" w:rsidRDefault="00D03B24" w:rsidP="00F6076A">
      <w:pPr>
        <w:pStyle w:val="af6"/>
        <w:rPr>
          <w:rFonts w:hint="cs"/>
          <w:rtl/>
        </w:rPr>
      </w:pPr>
      <w:r w:rsidRPr="00F6076A">
        <w:rPr>
          <w:rFonts w:hint="cs"/>
          <w:rtl/>
        </w:rPr>
        <w:t xml:space="preserve">* </w:t>
      </w:r>
      <w:r w:rsidR="00F604E9" w:rsidRPr="00F6076A">
        <w:rPr>
          <w:rFonts w:hint="cs"/>
          <w:rtl/>
        </w:rPr>
        <w:t xml:space="preserve">یکی از اصحاب وی به نام هشام بن حکم، </w:t>
      </w:r>
      <w:r w:rsidR="00F6076A" w:rsidRPr="00F6076A">
        <w:rPr>
          <w:rFonts w:hint="cs"/>
          <w:rtl/>
        </w:rPr>
        <w:t>سبب به زندان افتادن و سپس</w:t>
      </w:r>
      <w:r w:rsidR="00F604E9" w:rsidRPr="00F6076A">
        <w:rPr>
          <w:rFonts w:hint="cs"/>
          <w:rtl/>
        </w:rPr>
        <w:t xml:space="preserve"> قتل </w:t>
      </w:r>
      <w:r w:rsidR="00F6076A" w:rsidRPr="00F6076A">
        <w:rPr>
          <w:rFonts w:hint="cs"/>
          <w:rtl/>
        </w:rPr>
        <w:t>وی شد</w:t>
      </w:r>
      <w:r w:rsidR="00122475" w:rsidRPr="00F6076A">
        <w:rPr>
          <w:rFonts w:hint="cs"/>
          <w:rtl/>
        </w:rPr>
        <w:t xml:space="preserve"> </w:t>
      </w:r>
      <w:r w:rsidR="00F604E9" w:rsidRPr="00F6076A">
        <w:rPr>
          <w:rFonts w:hint="cs"/>
          <w:rtl/>
        </w:rPr>
        <w:t>و</w:t>
      </w:r>
      <w:r w:rsidR="00F604E9" w:rsidRPr="00AF0888">
        <w:rPr>
          <w:rFonts w:hint="cs"/>
          <w:rtl/>
        </w:rPr>
        <w:t xml:space="preserve"> این ماجرا در منابع هشت گانه شیعه و دیگر منابع آمده است، از جمله در کتاب رجال کشی آمده است: </w:t>
      </w:r>
      <w:r>
        <w:rPr>
          <w:rFonts w:ascii="Traditional Arabic" w:hAnsi="Traditional Arabic" w:cs="Traditional Arabic"/>
          <w:rtl/>
        </w:rPr>
        <w:t>«</w:t>
      </w:r>
      <w:r w:rsidR="00F604E9" w:rsidRPr="00AF0888">
        <w:rPr>
          <w:rFonts w:hint="cs"/>
          <w:rtl/>
        </w:rPr>
        <w:t>هشام بن حکم فردی گمراه و گمراهگر بود و در قتل أبوالحسن</w:t>
      </w:r>
      <w:r>
        <w:rPr>
          <w:rFonts w:hint="cs"/>
        </w:rPr>
        <w:sym w:font="AGA Arabesque" w:char="F075"/>
      </w:r>
      <w:r w:rsidR="00F604E9" w:rsidRPr="00AF0888">
        <w:rPr>
          <w:rFonts w:hint="cs"/>
          <w:rtl/>
        </w:rPr>
        <w:t xml:space="preserve"> شرکت داشت</w:t>
      </w:r>
      <w:r>
        <w:rPr>
          <w:rFonts w:ascii="Traditional Arabic" w:hAnsi="Traditional Arabic" w:cs="Traditional Arabic"/>
          <w:rtl/>
        </w:rPr>
        <w:t>»</w:t>
      </w:r>
      <w:r w:rsidR="00F604E9" w:rsidRPr="00AF0888">
        <w:rPr>
          <w:rStyle w:val="a5"/>
          <w:rFonts w:ascii="mylotus" w:hAnsi="mylotus" w:cs="B Badr"/>
          <w:rtl/>
        </w:rPr>
        <w:footnoteReference w:id="260"/>
      </w:r>
      <w:r w:rsidR="00F604E9" w:rsidRPr="00AF0888">
        <w:rPr>
          <w:rFonts w:hint="cs"/>
          <w:rtl/>
        </w:rPr>
        <w:t>.</w:t>
      </w:r>
    </w:p>
    <w:p w:rsidR="00F604E9" w:rsidRPr="00AF0888" w:rsidRDefault="00122475" w:rsidP="007F00C2">
      <w:pPr>
        <w:pStyle w:val="af6"/>
        <w:rPr>
          <w:rFonts w:hint="cs"/>
          <w:rtl/>
        </w:rPr>
      </w:pPr>
      <w:r>
        <w:rPr>
          <w:rFonts w:hint="cs"/>
          <w:rtl/>
        </w:rPr>
        <w:t xml:space="preserve">* </w:t>
      </w:r>
      <w:r w:rsidR="00F604E9" w:rsidRPr="00AF0888">
        <w:rPr>
          <w:rFonts w:hint="cs"/>
          <w:rtl/>
        </w:rPr>
        <w:t xml:space="preserve">هشام بن حکم شایعه کرده بود که آنچه وی در مورد امامت </w:t>
      </w:r>
      <w:r>
        <w:rPr>
          <w:rFonts w:hint="cs"/>
          <w:rtl/>
        </w:rPr>
        <w:t>می</w:t>
      </w:r>
      <w:r>
        <w:rPr>
          <w:rFonts w:cs="B Badr" w:hint="cs"/>
          <w:rtl/>
        </w:rPr>
        <w:t>‏</w:t>
      </w:r>
      <w:r>
        <w:rPr>
          <w:rFonts w:hint="cs"/>
          <w:rtl/>
        </w:rPr>
        <w:t>گوید به دستور موسی کاظم می</w:t>
      </w:r>
      <w:r>
        <w:rPr>
          <w:rFonts w:cs="B Badr" w:hint="cs"/>
          <w:rtl/>
        </w:rPr>
        <w:t>‏</w:t>
      </w:r>
      <w:r w:rsidR="00F604E9" w:rsidRPr="00AF0888">
        <w:rPr>
          <w:rFonts w:hint="cs"/>
          <w:rtl/>
        </w:rPr>
        <w:t>باشد</w:t>
      </w:r>
      <w:r>
        <w:rPr>
          <w:rFonts w:hint="cs"/>
          <w:rtl/>
        </w:rPr>
        <w:t>،</w:t>
      </w:r>
      <w:r w:rsidR="00F604E9" w:rsidRPr="00AF0888">
        <w:rPr>
          <w:rFonts w:hint="cs"/>
          <w:rtl/>
        </w:rPr>
        <w:t xml:space="preserve"> و با همین کار بدترین نوع بدی را با وی کرد، به طوری که به این خاطر مهدی عباسی موسی کاظم را به زندان انداخت</w:t>
      </w:r>
      <w:r>
        <w:rPr>
          <w:rFonts w:hint="cs"/>
          <w:rtl/>
        </w:rPr>
        <w:t>،</w:t>
      </w:r>
      <w:r w:rsidR="00F604E9" w:rsidRPr="00AF0888">
        <w:rPr>
          <w:rFonts w:hint="cs"/>
          <w:rtl/>
        </w:rPr>
        <w:t xml:space="preserve"> و سپس او را آزاد کرد </w:t>
      </w:r>
      <w:r w:rsidR="00F604E9" w:rsidRPr="00122475">
        <w:rPr>
          <w:rFonts w:hint="cs"/>
          <w:u w:val="single"/>
          <w:rtl/>
        </w:rPr>
        <w:t>و از او تعهد گرفت که علیه او و کسی از فرزندانش خروج نکند</w:t>
      </w:r>
      <w:r w:rsidR="00F604E9" w:rsidRPr="00AF0888">
        <w:rPr>
          <w:rFonts w:hint="cs"/>
          <w:rtl/>
        </w:rPr>
        <w:t xml:space="preserve">. </w:t>
      </w:r>
      <w:r w:rsidR="00F604E9" w:rsidRPr="00122475">
        <w:rPr>
          <w:rFonts w:hint="cs"/>
          <w:u w:val="single"/>
          <w:rtl/>
        </w:rPr>
        <w:t>پس موسی کاظم گفت: به خدا قسم این کار من نیست</w:t>
      </w:r>
      <w:r>
        <w:rPr>
          <w:rFonts w:hint="cs"/>
          <w:u w:val="single"/>
          <w:rtl/>
        </w:rPr>
        <w:t>،</w:t>
      </w:r>
      <w:r w:rsidR="00F604E9" w:rsidRPr="00122475">
        <w:rPr>
          <w:rFonts w:hint="cs"/>
          <w:u w:val="single"/>
          <w:rtl/>
        </w:rPr>
        <w:t xml:space="preserve"> و در این مورد حتی با خود چیزی نگفته</w:t>
      </w:r>
      <w:r w:rsidR="00F604E9" w:rsidRPr="00122475">
        <w:rPr>
          <w:rFonts w:cs="CTraditional Arabic" w:hint="cs"/>
          <w:u w:val="single"/>
          <w:cs/>
        </w:rPr>
        <w:t>‎</w:t>
      </w:r>
      <w:r w:rsidR="00F604E9" w:rsidRPr="00122475">
        <w:rPr>
          <w:rFonts w:hint="cs"/>
          <w:u w:val="single"/>
          <w:rtl/>
        </w:rPr>
        <w:t>ام</w:t>
      </w:r>
      <w:r w:rsidR="00F604E9" w:rsidRPr="00AF0888">
        <w:rPr>
          <w:rStyle w:val="a5"/>
          <w:rFonts w:ascii="mylotus" w:hAnsi="mylotus" w:cs="B Badr"/>
          <w:rtl/>
        </w:rPr>
        <w:footnoteReference w:id="261"/>
      </w:r>
      <w:r w:rsidR="00F604E9" w:rsidRPr="00AF0888">
        <w:rPr>
          <w:rFonts w:hint="cs"/>
          <w:rtl/>
        </w:rPr>
        <w:t>.</w:t>
      </w:r>
    </w:p>
    <w:p w:rsidR="00F604E9" w:rsidRPr="00AF0888" w:rsidRDefault="00F604E9" w:rsidP="00896130">
      <w:pPr>
        <w:pStyle w:val="af6"/>
        <w:rPr>
          <w:rFonts w:hint="cs"/>
          <w:rtl/>
        </w:rPr>
      </w:pPr>
      <w:r w:rsidRPr="00AF0888">
        <w:rPr>
          <w:rFonts w:hint="cs"/>
          <w:rtl/>
        </w:rPr>
        <w:t>شیخ الإسلام ابن تیمیه</w:t>
      </w:r>
      <w:r w:rsidR="00896130">
        <w:rPr>
          <w:rFonts w:cs="CTraditional Arabic" w:hint="cs"/>
          <w:rtl/>
        </w:rPr>
        <w:t>/</w:t>
      </w:r>
      <w:r w:rsidRPr="00AF0888">
        <w:rPr>
          <w:rFonts w:hint="cs"/>
          <w:rtl/>
        </w:rPr>
        <w:t xml:space="preserve"> گفته است که موسی کاظم</w:t>
      </w:r>
      <w:r w:rsidR="00F2590A">
        <w:rPr>
          <w:rFonts w:cs="CTraditional Arabic" w:hint="cs"/>
          <w:rtl/>
        </w:rPr>
        <w:t>/</w:t>
      </w:r>
      <w:r w:rsidRPr="00AF0888">
        <w:rPr>
          <w:rFonts w:hint="cs"/>
          <w:rtl/>
        </w:rPr>
        <w:t xml:space="preserve"> به اتهام براندازی حکومت و دستیابی به قدرت متهم گشت</w:t>
      </w:r>
      <w:r w:rsidR="00896130">
        <w:rPr>
          <w:rFonts w:hint="cs"/>
          <w:rtl/>
        </w:rPr>
        <w:t>،</w:t>
      </w:r>
      <w:r w:rsidRPr="00AF0888">
        <w:rPr>
          <w:rFonts w:hint="cs"/>
          <w:rtl/>
        </w:rPr>
        <w:t xml:space="preserve"> و به همین دلیل مهدی و بعد از او رشید عباسی وی را زندانی کردند</w:t>
      </w:r>
      <w:r w:rsidRPr="00AF0888">
        <w:rPr>
          <w:rStyle w:val="a5"/>
          <w:rFonts w:ascii="mylotus" w:hAnsi="mylotus" w:cs="B Badr"/>
          <w:rtl/>
        </w:rPr>
        <w:footnoteReference w:id="262"/>
      </w:r>
      <w:r w:rsidRPr="00AF0888">
        <w:rPr>
          <w:rFonts w:hint="cs"/>
          <w:rtl/>
        </w:rPr>
        <w:t>.</w:t>
      </w:r>
    </w:p>
    <w:p w:rsidR="00F604E9" w:rsidRPr="00AF0888" w:rsidRDefault="00896130" w:rsidP="007F00C2">
      <w:pPr>
        <w:pStyle w:val="af6"/>
        <w:rPr>
          <w:rFonts w:hint="cs"/>
          <w:rtl/>
        </w:rPr>
      </w:pPr>
      <w:r>
        <w:rPr>
          <w:rFonts w:hint="cs"/>
          <w:rtl/>
        </w:rPr>
        <w:t>به نظر می</w:t>
      </w:r>
      <w:r>
        <w:rPr>
          <w:rFonts w:cs="B Badr" w:hint="cs"/>
          <w:rtl/>
        </w:rPr>
        <w:t>‏</w:t>
      </w:r>
      <w:r w:rsidR="00F604E9" w:rsidRPr="00AF0888">
        <w:rPr>
          <w:rFonts w:hint="cs"/>
          <w:rtl/>
        </w:rPr>
        <w:t>رسد که کسی که در خفا</w:t>
      </w:r>
      <w:r>
        <w:rPr>
          <w:rFonts w:hint="cs"/>
          <w:rtl/>
        </w:rPr>
        <w:t xml:space="preserve"> این شایعات را علیه وی ترویج می</w:t>
      </w:r>
      <w:r>
        <w:rPr>
          <w:rFonts w:cs="B Badr" w:hint="cs"/>
          <w:rtl/>
        </w:rPr>
        <w:t>‏</w:t>
      </w:r>
      <w:r w:rsidR="00F604E9" w:rsidRPr="00AF0888">
        <w:rPr>
          <w:rFonts w:hint="cs"/>
          <w:rtl/>
        </w:rPr>
        <w:t>داد</w:t>
      </w:r>
      <w:r w:rsidR="00AA4C8B">
        <w:rPr>
          <w:rFonts w:hint="cs"/>
          <w:rtl/>
        </w:rPr>
        <w:t>،</w:t>
      </w:r>
      <w:r w:rsidR="00F604E9" w:rsidRPr="00AF0888">
        <w:rPr>
          <w:rFonts w:hint="cs"/>
          <w:rtl/>
        </w:rPr>
        <w:t xml:space="preserve"> هشام بن حکم و همراهانش بودند. به همین دلیل روایات شیعه اقرار دارند که سبب زندانی شدن موسی کاظم، اقوالی بود که هشام به وی منتسب ساخت و افتراءاتی که در مورد امامت و مستحق بودن وی به امامت از زبان او شایع کرد. به همین دلیل وقتی که این سخنان از طریق هشام به گوش هارون رسید به کارگزار خود گفت: </w:t>
      </w:r>
      <w:r w:rsidR="00AA4C8B">
        <w:rPr>
          <w:rFonts w:ascii="Traditional Arabic" w:hAnsi="Traditional Arabic" w:cs="Traditional Arabic"/>
          <w:rtl/>
        </w:rPr>
        <w:t>«</w:t>
      </w:r>
      <w:r w:rsidR="00F604E9" w:rsidRPr="00AF0888">
        <w:rPr>
          <w:rFonts w:hint="cs"/>
          <w:rtl/>
        </w:rPr>
        <w:t>دست از این شخص و یاران او برمدار و کسی را نزد ابوالحسن موسی کاظم فرستاد و او را حبس کرد. این امر و مواردی دیگر سبب زندانی شدن وی شدند</w:t>
      </w:r>
      <w:r w:rsidR="00AA4C8B">
        <w:rPr>
          <w:rFonts w:ascii="Traditional Arabic" w:hAnsi="Traditional Arabic" w:cs="Traditional Arabic"/>
          <w:rtl/>
        </w:rPr>
        <w:t>»</w:t>
      </w:r>
      <w:r w:rsidR="00F604E9" w:rsidRPr="00AF0888">
        <w:rPr>
          <w:rStyle w:val="a5"/>
          <w:rFonts w:ascii="mylotus" w:hAnsi="mylotus" w:cs="B Badr"/>
          <w:rtl/>
        </w:rPr>
        <w:footnoteReference w:id="263"/>
      </w:r>
      <w:r w:rsidR="00F604E9" w:rsidRPr="00AF0888">
        <w:rPr>
          <w:rFonts w:hint="cs"/>
          <w:rtl/>
        </w:rPr>
        <w:t>.</w:t>
      </w:r>
    </w:p>
    <w:p w:rsidR="00F604E9" w:rsidRPr="00AF0888" w:rsidRDefault="00F604E9" w:rsidP="007F00C2">
      <w:pPr>
        <w:pStyle w:val="af6"/>
        <w:rPr>
          <w:rFonts w:hint="cs"/>
          <w:rtl/>
        </w:rPr>
      </w:pPr>
      <w:r w:rsidRPr="00AF0888">
        <w:rPr>
          <w:rFonts w:hint="cs"/>
          <w:rtl/>
        </w:rPr>
        <w:t>نصوص شیعه، هشام را به این متهم کرده</w:t>
      </w:r>
      <w:r w:rsidRPr="00AF0888">
        <w:rPr>
          <w:rFonts w:cs="CTraditional Arabic" w:hint="cs"/>
          <w:cs/>
        </w:rPr>
        <w:t>‎</w:t>
      </w:r>
      <w:r w:rsidRPr="00AF0888">
        <w:rPr>
          <w:rFonts w:hint="cs"/>
          <w:rtl/>
        </w:rPr>
        <w:t>اند که وی در قتل موسی کاظم دست داشت، زیرا شیعیان اظهار می</w:t>
      </w:r>
      <w:r w:rsidRPr="00AF0888">
        <w:rPr>
          <w:rFonts w:cs="CTraditional Arabic" w:hint="cs"/>
          <w:cs/>
        </w:rPr>
        <w:t>‎</w:t>
      </w:r>
      <w:r w:rsidRPr="00AF0888">
        <w:rPr>
          <w:rFonts w:hint="cs"/>
          <w:rtl/>
        </w:rPr>
        <w:t>دارند که موسی در زندان رشید مسموم شد و به قتل رسید.</w:t>
      </w:r>
    </w:p>
    <w:p w:rsidR="00F604E9" w:rsidRPr="00AF0888" w:rsidRDefault="00AA4C8B" w:rsidP="007F00C2">
      <w:pPr>
        <w:pStyle w:val="af6"/>
        <w:rPr>
          <w:rFonts w:hint="cs"/>
          <w:rtl/>
        </w:rPr>
      </w:pPr>
      <w:r>
        <w:rPr>
          <w:rFonts w:hint="cs"/>
          <w:rtl/>
        </w:rPr>
        <w:t xml:space="preserve">* </w:t>
      </w:r>
      <w:r w:rsidR="00F604E9" w:rsidRPr="00AF0888">
        <w:rPr>
          <w:rFonts w:hint="cs"/>
          <w:rtl/>
        </w:rPr>
        <w:t>بنا بر روایات شیعه، ابوالحسن موسی بن جعفر از هشام خواست تا دست از سخن گفتن بردارد. اما هشام تنها یک ماه دست برداشت و دوباره شروع کرد. پس اب</w:t>
      </w:r>
      <w:r>
        <w:rPr>
          <w:rFonts w:hint="cs"/>
          <w:rtl/>
        </w:rPr>
        <w:t>والحسن به وی گفت: آیا خوشحال می</w:t>
      </w:r>
      <w:r>
        <w:rPr>
          <w:rFonts w:cs="B Badr" w:hint="cs"/>
          <w:rtl/>
        </w:rPr>
        <w:t>‏</w:t>
      </w:r>
      <w:r w:rsidR="00F604E9" w:rsidRPr="00AF0888">
        <w:rPr>
          <w:rFonts w:hint="cs"/>
          <w:rtl/>
        </w:rPr>
        <w:t>شوی که در قتل فردی مسلمان دست داشته باشی؟ هشام گفت: خیر. موسی کاظم گفت</w:t>
      </w:r>
      <w:r>
        <w:rPr>
          <w:rFonts w:hint="cs"/>
          <w:rtl/>
        </w:rPr>
        <w:t>: پس چرا داری در قتل من شرکت می</w:t>
      </w:r>
      <w:r>
        <w:rPr>
          <w:rFonts w:cs="B Badr" w:hint="cs"/>
          <w:rtl/>
        </w:rPr>
        <w:t>‏</w:t>
      </w:r>
      <w:r w:rsidR="00F604E9" w:rsidRPr="00AF0888">
        <w:rPr>
          <w:rFonts w:hint="cs"/>
          <w:rtl/>
        </w:rPr>
        <w:t>کن</w:t>
      </w:r>
      <w:r>
        <w:rPr>
          <w:rFonts w:hint="cs"/>
          <w:rtl/>
        </w:rPr>
        <w:t>ی؟ اگر ساکت نشوی موجب قتل من می</w:t>
      </w:r>
      <w:r>
        <w:rPr>
          <w:rFonts w:cs="B Badr" w:hint="cs"/>
          <w:rtl/>
        </w:rPr>
        <w:t>‏</w:t>
      </w:r>
      <w:r w:rsidR="00F604E9" w:rsidRPr="00AF0888">
        <w:rPr>
          <w:rFonts w:hint="cs"/>
          <w:rtl/>
        </w:rPr>
        <w:t>شوی؟ اما هشام سکوت نکرد و مسبب قتل او شد</w:t>
      </w:r>
      <w:r w:rsidR="00F604E9" w:rsidRPr="00AF0888">
        <w:rPr>
          <w:rStyle w:val="a5"/>
          <w:rFonts w:ascii="mylotus" w:hAnsi="mylotus" w:cs="B Badr"/>
          <w:rtl/>
        </w:rPr>
        <w:footnoteReference w:id="264"/>
      </w:r>
      <w:r w:rsidR="00F604E9" w:rsidRPr="00AF0888">
        <w:rPr>
          <w:rFonts w:hint="cs"/>
          <w:rtl/>
        </w:rPr>
        <w:t>.</w:t>
      </w:r>
    </w:p>
    <w:p w:rsidR="00F604E9" w:rsidRPr="00AF0888" w:rsidRDefault="00AA4C8B" w:rsidP="007F00C2">
      <w:pPr>
        <w:pStyle w:val="af6"/>
        <w:rPr>
          <w:rFonts w:hint="cs"/>
          <w:rtl/>
        </w:rPr>
      </w:pPr>
      <w:r>
        <w:rPr>
          <w:rFonts w:hint="cs"/>
          <w:rtl/>
        </w:rPr>
        <w:t xml:space="preserve">* </w:t>
      </w:r>
      <w:r w:rsidR="00F604E9" w:rsidRPr="00AF0888">
        <w:rPr>
          <w:rFonts w:hint="cs"/>
          <w:rtl/>
        </w:rPr>
        <w:t>ابوالحسن رضا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این هشام بن حکم بود که آن کار را با ابوالحسن- موسی کاظم- کرد و سخنانی را به مخالفان گفت و خبرهایی را به آنان داد- و به این</w:t>
      </w:r>
      <w:r>
        <w:rPr>
          <w:rFonts w:hint="cs"/>
          <w:rtl/>
        </w:rPr>
        <w:t xml:space="preserve"> خاطر موسی را کشتند- آیا فکر می</w:t>
      </w:r>
      <w:r>
        <w:rPr>
          <w:rFonts w:cs="B Badr" w:hint="cs"/>
          <w:rtl/>
        </w:rPr>
        <w:t>‏</w:t>
      </w:r>
      <w:r w:rsidR="00F604E9" w:rsidRPr="00AF0888">
        <w:rPr>
          <w:rFonts w:hint="cs"/>
          <w:rtl/>
        </w:rPr>
        <w:t>کنید که با وجود این کاری که با ما کرده است خداوند وی را می</w:t>
      </w:r>
      <w:r w:rsidR="00F604E9" w:rsidRPr="00AF0888">
        <w:rPr>
          <w:rFonts w:cs="CTraditional Arabic" w:hint="cs"/>
          <w:cs/>
        </w:rPr>
        <w:t>‎</w:t>
      </w:r>
      <w:r w:rsidR="00F604E9" w:rsidRPr="00AF0888">
        <w:rPr>
          <w:rFonts w:hint="cs"/>
          <w:rtl/>
        </w:rPr>
        <w:t>آمرزد؟</w:t>
      </w:r>
      <w:r>
        <w:rPr>
          <w:rFonts w:ascii="Traditional Arabic" w:hAnsi="Traditional Arabic" w:cs="Traditional Arabic"/>
          <w:rtl/>
        </w:rPr>
        <w:t>»</w:t>
      </w:r>
      <w:r w:rsidR="00F604E9" w:rsidRPr="008D5BC5">
        <w:rPr>
          <w:rStyle w:val="a5"/>
          <w:rFonts w:ascii="mylotus" w:hAnsi="mylotus"/>
          <w:rtl/>
        </w:rPr>
        <w:footnoteReference w:id="265"/>
      </w:r>
    </w:p>
    <w:p w:rsidR="00F604E9" w:rsidRPr="00AF0888" w:rsidRDefault="00AA4C8B" w:rsidP="007F00C2">
      <w:pPr>
        <w:pStyle w:val="af6"/>
        <w:rPr>
          <w:rFonts w:hint="cs"/>
          <w:rtl/>
        </w:rPr>
      </w:pPr>
      <w:r>
        <w:rPr>
          <w:rFonts w:hint="cs"/>
          <w:rtl/>
        </w:rPr>
        <w:t>* قاضی عبدالجبار همذانی می</w:t>
      </w:r>
      <w:r>
        <w:rPr>
          <w:rFonts w:cs="B Badr" w:hint="cs"/>
          <w:rtl/>
        </w:rPr>
        <w:t>‏</w:t>
      </w:r>
      <w:r w:rsidR="00F604E9" w:rsidRPr="00AF0888">
        <w:rPr>
          <w:rFonts w:hint="cs"/>
          <w:rtl/>
        </w:rPr>
        <w:t>گوید</w:t>
      </w:r>
      <w:r>
        <w:rPr>
          <w:rFonts w:hint="cs"/>
          <w:rtl/>
        </w:rPr>
        <w:t>:</w:t>
      </w:r>
      <w:r w:rsidR="00F604E9" w:rsidRPr="00AF0888">
        <w:rPr>
          <w:rFonts w:hint="cs"/>
          <w:rtl/>
        </w:rPr>
        <w:t xml:space="preserve"> </w:t>
      </w:r>
      <w:r>
        <w:rPr>
          <w:rFonts w:ascii="Traditional Arabic" w:hAnsi="Traditional Arabic" w:cs="Traditional Arabic"/>
          <w:rtl/>
        </w:rPr>
        <w:t>«</w:t>
      </w:r>
      <w:r w:rsidR="00F604E9" w:rsidRPr="00AF0888">
        <w:rPr>
          <w:rFonts w:hint="cs"/>
          <w:rtl/>
        </w:rPr>
        <w:t>کسی که ادعای نص کرد و مردم را بر ناسزاگویی به ابوبکر و عمر و عثمان و مهاجرین و انصار جری و جسور کرد، هشام بن حکم بود و وی بود که این امر را آغاز و وضع کرد و کسی قبل از وی ادعای این نص را نکرده است</w:t>
      </w:r>
      <w:r>
        <w:rPr>
          <w:rFonts w:ascii="Traditional Arabic" w:hAnsi="Traditional Arabic" w:cs="Traditional Arabic"/>
          <w:rtl/>
        </w:rPr>
        <w:t>»</w:t>
      </w:r>
      <w:r w:rsidR="00F604E9" w:rsidRPr="00AF0888">
        <w:rPr>
          <w:rStyle w:val="a5"/>
          <w:rFonts w:ascii="mylotus" w:hAnsi="mylotus" w:cs="B Badr"/>
          <w:rtl/>
        </w:rPr>
        <w:footnoteReference w:id="266"/>
      </w:r>
      <w:r w:rsidR="00F604E9" w:rsidRPr="00AF0888">
        <w:rPr>
          <w:rFonts w:hint="cs"/>
          <w:rtl/>
        </w:rPr>
        <w:t>.</w:t>
      </w:r>
    </w:p>
    <w:p w:rsidR="00F604E9" w:rsidRPr="00AF0888" w:rsidRDefault="00AA4C8B" w:rsidP="00AA4C8B">
      <w:pPr>
        <w:pStyle w:val="af6"/>
        <w:rPr>
          <w:rFonts w:hint="cs"/>
          <w:rtl/>
        </w:rPr>
      </w:pPr>
      <w:r>
        <w:rPr>
          <w:rFonts w:hint="cs"/>
          <w:rtl/>
        </w:rPr>
        <w:t xml:space="preserve">* </w:t>
      </w:r>
      <w:r w:rsidR="00F604E9" w:rsidRPr="00AF0888">
        <w:rPr>
          <w:rFonts w:hint="cs"/>
          <w:rtl/>
        </w:rPr>
        <w:t>در کتاب رجال کشی چیزی</w:t>
      </w:r>
      <w:r>
        <w:rPr>
          <w:rFonts w:hint="cs"/>
          <w:rtl/>
        </w:rPr>
        <w:t xml:space="preserve"> ذکر شده که بیانگر این موضوع می</w:t>
      </w:r>
      <w:r>
        <w:rPr>
          <w:rFonts w:cs="B Badr" w:hint="cs"/>
          <w:rtl/>
        </w:rPr>
        <w:t>‏</w:t>
      </w:r>
      <w:r w:rsidR="00F604E9" w:rsidRPr="00AF0888">
        <w:rPr>
          <w:rFonts w:hint="cs"/>
          <w:rtl/>
        </w:rPr>
        <w:t xml:space="preserve">باشد که خبر دسیسه هشام بن حکم در مسأله امامت به گوش هارون الرشید رسید، زیرا یحیی بن خالد برمکی به وی گفت: </w:t>
      </w:r>
      <w:r>
        <w:rPr>
          <w:rFonts w:ascii="Traditional Arabic" w:hAnsi="Traditional Arabic" w:cs="Traditional Arabic"/>
          <w:rtl/>
        </w:rPr>
        <w:t>«</w:t>
      </w:r>
      <w:r w:rsidR="00F604E9" w:rsidRPr="00AF0888">
        <w:rPr>
          <w:rFonts w:hint="cs"/>
          <w:rtl/>
        </w:rPr>
        <w:t>ای امیر مؤمنان، من موضوع هشام را استنباط کرده</w:t>
      </w:r>
      <w:r w:rsidR="00F604E9" w:rsidRPr="00AF0888">
        <w:rPr>
          <w:rFonts w:cs="CTraditional Arabic" w:hint="cs"/>
          <w:cs/>
        </w:rPr>
        <w:t>‎</w:t>
      </w:r>
      <w:r>
        <w:rPr>
          <w:rFonts w:hint="cs"/>
          <w:rtl/>
        </w:rPr>
        <w:t>ام او ادعا می</w:t>
      </w:r>
      <w:r>
        <w:rPr>
          <w:rFonts w:cs="B Badr" w:hint="cs"/>
          <w:rtl/>
        </w:rPr>
        <w:t>‏</w:t>
      </w:r>
      <w:r w:rsidR="00F604E9" w:rsidRPr="00AF0888">
        <w:rPr>
          <w:rFonts w:hint="cs"/>
          <w:rtl/>
        </w:rPr>
        <w:t xml:space="preserve">کند که خداوند در زمین امامی غیر از </w:t>
      </w:r>
      <w:r>
        <w:rPr>
          <w:rFonts w:hint="cs"/>
          <w:rtl/>
        </w:rPr>
        <w:t>شما دارد که اطاعت از او واجب می</w:t>
      </w:r>
      <w:r>
        <w:rPr>
          <w:rFonts w:cs="B Badr" w:hint="cs"/>
          <w:rtl/>
        </w:rPr>
        <w:t>‏</w:t>
      </w:r>
      <w:r w:rsidR="00F604E9" w:rsidRPr="00AF0888">
        <w:rPr>
          <w:rFonts w:hint="cs"/>
          <w:rtl/>
        </w:rPr>
        <w:t>باشد. هارون گفت: سبحان</w:t>
      </w:r>
      <w:r w:rsidR="00F604E9" w:rsidRPr="00AF0888">
        <w:rPr>
          <w:rFonts w:cs="CTraditional Arabic" w:hint="cs"/>
          <w:cs/>
        </w:rPr>
        <w:t>‎</w:t>
      </w:r>
      <w:r w:rsidR="00F604E9" w:rsidRPr="00AF0888">
        <w:rPr>
          <w:rFonts w:hint="cs"/>
          <w:rtl/>
        </w:rPr>
        <w:t>الله. ی</w:t>
      </w:r>
      <w:r>
        <w:rPr>
          <w:rFonts w:hint="cs"/>
          <w:rtl/>
        </w:rPr>
        <w:t>حیی گفت: آری، همچنین وی ادعا می</w:t>
      </w:r>
      <w:r>
        <w:rPr>
          <w:rFonts w:cs="B Badr" w:hint="cs"/>
          <w:rtl/>
        </w:rPr>
        <w:t>‏</w:t>
      </w:r>
      <w:r w:rsidR="00F604E9" w:rsidRPr="00AF0888">
        <w:rPr>
          <w:rFonts w:hint="cs"/>
          <w:rtl/>
        </w:rPr>
        <w:t xml:space="preserve">کند که اگر </w:t>
      </w:r>
      <w:r>
        <w:rPr>
          <w:rFonts w:hint="cs"/>
          <w:rtl/>
        </w:rPr>
        <w:t>آن امام</w:t>
      </w:r>
      <w:r w:rsidR="00F604E9" w:rsidRPr="00AF0888">
        <w:rPr>
          <w:rFonts w:hint="cs"/>
          <w:rtl/>
        </w:rPr>
        <w:t xml:space="preserve"> ا</w:t>
      </w:r>
      <w:r>
        <w:rPr>
          <w:rFonts w:hint="cs"/>
          <w:rtl/>
        </w:rPr>
        <w:t>و را به خروج امر کند او خروج می</w:t>
      </w:r>
      <w:r>
        <w:rPr>
          <w:rFonts w:cs="B Badr" w:hint="cs"/>
          <w:rtl/>
        </w:rPr>
        <w:t>‏</w:t>
      </w:r>
      <w:r w:rsidR="00F604E9" w:rsidRPr="00AF0888">
        <w:rPr>
          <w:rFonts w:hint="cs"/>
          <w:rtl/>
        </w:rPr>
        <w:t>کند</w:t>
      </w:r>
      <w:r>
        <w:rPr>
          <w:rFonts w:ascii="Traditional Arabic" w:hAnsi="Traditional Arabic" w:cs="Traditional Arabic"/>
          <w:rtl/>
        </w:rPr>
        <w:t>»</w:t>
      </w:r>
      <w:r w:rsidR="00F604E9" w:rsidRPr="008D5BC5">
        <w:rPr>
          <w:rStyle w:val="a5"/>
          <w:rFonts w:ascii="mylotus" w:hAnsi="mylotus"/>
          <w:rtl/>
        </w:rPr>
        <w:footnoteReference w:id="267"/>
      </w:r>
      <w:r>
        <w:rPr>
          <w:rFonts w:hint="cs"/>
          <w:rtl/>
        </w:rPr>
        <w:t>. پس روشن می</w:t>
      </w:r>
      <w:r>
        <w:rPr>
          <w:rFonts w:cs="B Badr" w:hint="cs"/>
          <w:rtl/>
        </w:rPr>
        <w:t>‏</w:t>
      </w:r>
      <w:r w:rsidR="00F604E9" w:rsidRPr="00AF0888">
        <w:rPr>
          <w:rFonts w:hint="cs"/>
          <w:rtl/>
        </w:rPr>
        <w:t>شود- چنان که این خبر دلالت دارد- که هارون از شنیدن این حرف غافلگیر شده است</w:t>
      </w:r>
      <w:r>
        <w:rPr>
          <w:rFonts w:hint="cs"/>
          <w:rtl/>
        </w:rPr>
        <w:t>،</w:t>
      </w:r>
      <w:r w:rsidR="00F604E9" w:rsidRPr="00AF0888">
        <w:rPr>
          <w:rFonts w:hint="cs"/>
          <w:rtl/>
        </w:rPr>
        <w:t xml:space="preserve"> و </w:t>
      </w:r>
      <w:r>
        <w:rPr>
          <w:rFonts w:hint="cs"/>
          <w:rtl/>
        </w:rPr>
        <w:t>این امر بر جدی بودن وی دلالت می</w:t>
      </w:r>
      <w:r>
        <w:rPr>
          <w:rFonts w:cs="B Badr" w:hint="cs"/>
          <w:rtl/>
        </w:rPr>
        <w:t>‏</w:t>
      </w:r>
      <w:r w:rsidR="00F604E9" w:rsidRPr="00AF0888">
        <w:rPr>
          <w:rFonts w:hint="cs"/>
          <w:rtl/>
        </w:rPr>
        <w:t>کند.</w:t>
      </w:r>
    </w:p>
    <w:p w:rsidR="00F604E9" w:rsidRPr="00AF0888" w:rsidRDefault="00AA4C8B" w:rsidP="007F00C2">
      <w:pPr>
        <w:pStyle w:val="af6"/>
        <w:rPr>
          <w:rFonts w:hint="cs"/>
          <w:rtl/>
        </w:rPr>
      </w:pPr>
      <w:r>
        <w:rPr>
          <w:rFonts w:hint="cs"/>
          <w:rtl/>
        </w:rPr>
        <w:t xml:space="preserve">* </w:t>
      </w:r>
      <w:r w:rsidR="00F604E9" w:rsidRPr="00AF0888">
        <w:rPr>
          <w:rFonts w:hint="cs"/>
          <w:rtl/>
        </w:rPr>
        <w:t xml:space="preserve">در کتب شیعه آمده است که هشام نزد یکی از زندیقان پرورش یافت، از جمله در رجال کشی آمده است: </w:t>
      </w:r>
      <w:r>
        <w:rPr>
          <w:rFonts w:ascii="Traditional Arabic" w:hAnsi="Traditional Arabic" w:cs="Traditional Arabic"/>
          <w:rtl/>
        </w:rPr>
        <w:t>«</w:t>
      </w:r>
      <w:r w:rsidR="00F604E9" w:rsidRPr="00AF0888">
        <w:rPr>
          <w:rFonts w:hint="cs"/>
          <w:rtl/>
        </w:rPr>
        <w:t>هشام از غلامان ابو شاکر بود</w:t>
      </w:r>
      <w:r>
        <w:rPr>
          <w:rFonts w:hint="cs"/>
          <w:rtl/>
        </w:rPr>
        <w:t>،</w:t>
      </w:r>
      <w:r w:rsidR="00F604E9" w:rsidRPr="00AF0888">
        <w:rPr>
          <w:rFonts w:hint="cs"/>
          <w:rtl/>
        </w:rPr>
        <w:t xml:space="preserve"> و ابوشاکر فردی زندیق بود</w:t>
      </w:r>
      <w:r>
        <w:rPr>
          <w:rFonts w:ascii="Traditional Arabic" w:hAnsi="Traditional Arabic" w:cs="Traditional Arabic"/>
          <w:rtl/>
        </w:rPr>
        <w:t>»</w:t>
      </w:r>
      <w:r w:rsidR="00F604E9" w:rsidRPr="00AF0888">
        <w:rPr>
          <w:rStyle w:val="a5"/>
          <w:rFonts w:ascii="mylotus" w:hAnsi="mylotus" w:cs="B Badr"/>
          <w:rtl/>
        </w:rPr>
        <w:footnoteReference w:id="268"/>
      </w:r>
      <w:r w:rsidR="00F604E9" w:rsidRPr="00AF0888">
        <w:rPr>
          <w:rFonts w:hint="cs"/>
          <w:rtl/>
        </w:rPr>
        <w:t>.</w:t>
      </w:r>
    </w:p>
    <w:p w:rsidR="00F604E9" w:rsidRPr="00AF0888" w:rsidRDefault="00F604E9" w:rsidP="007F00C2">
      <w:pPr>
        <w:pStyle w:val="af6"/>
        <w:rPr>
          <w:rFonts w:hint="cs"/>
          <w:rtl/>
        </w:rPr>
      </w:pPr>
      <w:r w:rsidRPr="00AF0888">
        <w:rPr>
          <w:rFonts w:hint="cs"/>
          <w:rtl/>
        </w:rPr>
        <w:t>اما با این وجود یکی از آیات معاصر شیعه در مورد هشام که همه این بلاها را ایجاد کرده و معتبرترین کتاب رجالی شیعه، آنها را نقل کرده</w:t>
      </w:r>
      <w:r w:rsidRPr="00AF0888">
        <w:rPr>
          <w:rFonts w:cs="CTraditional Arabic" w:hint="cs"/>
          <w:cs/>
        </w:rPr>
        <w:t>‎</w:t>
      </w:r>
      <w:r w:rsidRPr="00AF0888">
        <w:rPr>
          <w:rFonts w:hint="cs"/>
          <w:rtl/>
        </w:rPr>
        <w:t>اند، می</w:t>
      </w:r>
      <w:r w:rsidRPr="00AF0888">
        <w:rPr>
          <w:rFonts w:cs="CTraditional Arabic" w:hint="cs"/>
          <w:cs/>
        </w:rPr>
        <w:t>‎</w:t>
      </w:r>
      <w:r w:rsidRPr="00AF0888">
        <w:rPr>
          <w:rFonts w:hint="cs"/>
          <w:rtl/>
        </w:rPr>
        <w:t xml:space="preserve">گوید: </w:t>
      </w:r>
      <w:r w:rsidR="00AA4C8B">
        <w:rPr>
          <w:rFonts w:ascii="Traditional Arabic" w:hAnsi="Traditional Arabic" w:cs="Traditional Arabic"/>
          <w:rtl/>
        </w:rPr>
        <w:t>«</w:t>
      </w:r>
      <w:r w:rsidRPr="00AA4C8B">
        <w:rPr>
          <w:rFonts w:hint="cs"/>
          <w:u w:val="single"/>
          <w:rtl/>
        </w:rPr>
        <w:t>کسی از گذشتگان ما به چیزی از این موارد را که دشمن به وی نسبت داده است اطلاع نیافته است</w:t>
      </w:r>
      <w:r w:rsidRPr="00AF0888">
        <w:rPr>
          <w:rFonts w:hint="cs"/>
          <w:rtl/>
        </w:rPr>
        <w:t>...</w:t>
      </w:r>
      <w:r w:rsidRPr="00AF0888">
        <w:rPr>
          <w:rStyle w:val="a5"/>
          <w:rFonts w:ascii="mylotus" w:hAnsi="mylotus" w:cs="B Badr"/>
          <w:rtl/>
        </w:rPr>
        <w:footnoteReference w:id="269"/>
      </w:r>
      <w:r w:rsidR="00267570">
        <w:rPr>
          <w:rFonts w:hint="cs"/>
          <w:rtl/>
        </w:rPr>
        <w:t>. ما نمی</w:t>
      </w:r>
      <w:r w:rsidR="00267570">
        <w:rPr>
          <w:rFonts w:cs="B Badr" w:hint="cs"/>
          <w:rtl/>
        </w:rPr>
        <w:t>‏</w:t>
      </w:r>
      <w:r w:rsidRPr="00AF0888">
        <w:rPr>
          <w:rFonts w:hint="cs"/>
          <w:rtl/>
        </w:rPr>
        <w:t>دانیم که این کتابهایی که هشام را ذکر کرده و به این موارد متهم ساخته</w:t>
      </w:r>
      <w:r w:rsidRPr="00AF0888">
        <w:rPr>
          <w:rFonts w:cs="CTraditional Arabic" w:hint="cs"/>
          <w:cs/>
        </w:rPr>
        <w:t>‎</w:t>
      </w:r>
      <w:r w:rsidRPr="00AF0888">
        <w:rPr>
          <w:rFonts w:hint="cs"/>
          <w:rtl/>
        </w:rPr>
        <w:t>اند سنی هستند یا شیعه؟!</w:t>
      </w:r>
    </w:p>
    <w:p w:rsidR="00F604E9" w:rsidRPr="00AF0888" w:rsidRDefault="00F604E9" w:rsidP="007F00C2">
      <w:pPr>
        <w:pStyle w:val="af6"/>
        <w:rPr>
          <w:rFonts w:hint="cs"/>
          <w:rtl/>
        </w:rPr>
      </w:pPr>
      <w:r w:rsidRPr="00AF0888">
        <w:rPr>
          <w:rFonts w:hint="cs"/>
          <w:rtl/>
        </w:rPr>
        <w:t>اگر شیعه هستند، سوال این است که آیا این جناب عبدالحسن- گوینده این قول- در سخن خود صادق است یا خیر؟!</w:t>
      </w:r>
    </w:p>
    <w:p w:rsidR="00F604E9" w:rsidRPr="00AF0888" w:rsidRDefault="00F604E9" w:rsidP="007F00C2">
      <w:pPr>
        <w:pStyle w:val="af6"/>
        <w:rPr>
          <w:rFonts w:hint="cs"/>
          <w:rtl/>
        </w:rPr>
      </w:pPr>
      <w:r w:rsidRPr="00AF0888">
        <w:rPr>
          <w:rFonts w:hint="cs"/>
          <w:rtl/>
        </w:rPr>
        <w:t>بنابراین</w:t>
      </w:r>
      <w:r w:rsidR="00C774A3">
        <w:rPr>
          <w:rFonts w:hint="cs"/>
          <w:rtl/>
        </w:rPr>
        <w:t>،</w:t>
      </w:r>
      <w:r w:rsidRPr="00AF0888">
        <w:rPr>
          <w:rFonts w:hint="cs"/>
          <w:rtl/>
        </w:rPr>
        <w:t xml:space="preserve"> هشام بن حکم- بنا بر دیدگاه قاضی عبدالجبار- و پیروانش همان کسانی هستند که نظریه ابن سبأ را در مورد امیرالمؤمنین علی زنده کردند و این نظریه را بر دیگر فرزندان اهل بیت تعمیم دادند</w:t>
      </w:r>
      <w:r w:rsidR="00C774A3">
        <w:rPr>
          <w:rFonts w:hint="cs"/>
          <w:rtl/>
        </w:rPr>
        <w:t>،</w:t>
      </w:r>
      <w:r w:rsidRPr="00AF0888">
        <w:rPr>
          <w:rFonts w:hint="cs"/>
          <w:rtl/>
        </w:rPr>
        <w:t xml:space="preserve"> و از برخی جریاناتی که برای اهل بیت روی داد، از جمله کشته شدن علی و حس</w:t>
      </w:r>
      <w:r w:rsidR="00C774A3">
        <w:rPr>
          <w:rFonts w:hint="cs"/>
          <w:rtl/>
        </w:rPr>
        <w:t>ی</w:t>
      </w:r>
      <w:r w:rsidRPr="00AF0888">
        <w:rPr>
          <w:rFonts w:hint="cs"/>
          <w:rtl/>
        </w:rPr>
        <w:t>ن</w:t>
      </w:r>
      <w:r w:rsidR="00C774A3">
        <w:rPr>
          <w:rFonts w:hint="cs"/>
          <w:rtl/>
        </w:rPr>
        <w:t xml:space="preserve"> </w:t>
      </w:r>
      <w:r w:rsidR="00C774A3">
        <w:rPr>
          <w:rFonts w:cs="CTraditional Arabic" w:hint="cs"/>
          <w:rtl/>
        </w:rPr>
        <w:t>ب</w:t>
      </w:r>
      <w:r w:rsidRPr="00AF0888">
        <w:rPr>
          <w:rFonts w:hint="cs"/>
          <w:rtl/>
        </w:rPr>
        <w:t>، برای تحریک احساسات و عواطف مردم و افساد قلب</w:t>
      </w:r>
      <w:r w:rsidRPr="00AF0888">
        <w:rPr>
          <w:rFonts w:cs="CTraditional Arabic" w:hint="cs"/>
          <w:cs/>
        </w:rPr>
        <w:t>‎</w:t>
      </w:r>
      <w:r w:rsidRPr="00AF0888">
        <w:rPr>
          <w:rFonts w:hint="cs"/>
          <w:rtl/>
        </w:rPr>
        <w:t>ها</w:t>
      </w:r>
      <w:r w:rsidR="00C774A3">
        <w:rPr>
          <w:rFonts w:hint="cs"/>
          <w:rtl/>
        </w:rPr>
        <w:t xml:space="preserve">ی آنان جهت محقق سازی اهداف خود </w:t>
      </w:r>
      <w:r w:rsidRPr="00AF0888">
        <w:rPr>
          <w:rFonts w:hint="cs"/>
          <w:rtl/>
        </w:rPr>
        <w:t>علیه دولت اسلامی در پشت این پرده بهره برداری کردند.</w:t>
      </w:r>
    </w:p>
    <w:p w:rsidR="00F604E9" w:rsidRPr="00AF0888" w:rsidRDefault="00F604E9" w:rsidP="00516CCC">
      <w:pPr>
        <w:pStyle w:val="af3"/>
        <w:rPr>
          <w:rFonts w:hint="cs"/>
          <w:rtl/>
          <w:lang w:bidi="fa-IR"/>
        </w:rPr>
      </w:pPr>
      <w:bookmarkStart w:id="380" w:name="_Toc252932565"/>
      <w:bookmarkStart w:id="381" w:name="_Toc254520636"/>
      <w:r w:rsidRPr="00AF0888">
        <w:rPr>
          <w:rFonts w:hint="cs"/>
          <w:rtl/>
          <w:lang w:bidi="fa-IR"/>
        </w:rPr>
        <w:t>8- ابوالحسن علي بن موسي الرضا</w:t>
      </w:r>
      <w:r w:rsidR="00C774A3">
        <w:rPr>
          <w:rFonts w:hint="cs"/>
          <w:rtl/>
          <w:lang w:bidi="fa-IR"/>
        </w:rPr>
        <w:t xml:space="preserve"> </w:t>
      </w:r>
      <w:r w:rsidR="00C774A3" w:rsidRPr="007B1044">
        <w:rPr>
          <w:rFonts w:cs="CTraditional Arabic" w:hint="cs"/>
          <w:b w:val="0"/>
          <w:bCs w:val="0"/>
          <w:rtl/>
          <w:lang w:bidi="fa-IR"/>
        </w:rPr>
        <w:t>/</w:t>
      </w:r>
      <w:r w:rsidR="00C774A3">
        <w:rPr>
          <w:rFonts w:hint="cs"/>
          <w:rtl/>
          <w:lang w:bidi="fa-IR"/>
        </w:rPr>
        <w:t xml:space="preserve"> </w:t>
      </w:r>
      <w:r w:rsidRPr="00AF0888">
        <w:rPr>
          <w:rFonts w:hint="cs"/>
          <w:rtl/>
          <w:lang w:bidi="fa-IR"/>
        </w:rPr>
        <w:t>(148-202 يا 203ﻫ)</w:t>
      </w:r>
      <w:bookmarkEnd w:id="380"/>
      <w:bookmarkEnd w:id="381"/>
    </w:p>
    <w:p w:rsidR="00F604E9" w:rsidRPr="00AF0888" w:rsidRDefault="00C774A3" w:rsidP="00865FB7">
      <w:pPr>
        <w:pStyle w:val="af6"/>
        <w:ind w:firstLine="0"/>
        <w:rPr>
          <w:rFonts w:hint="cs"/>
          <w:rtl/>
        </w:rPr>
      </w:pPr>
      <w:r>
        <w:rPr>
          <w:rFonts w:hint="cs"/>
          <w:rtl/>
        </w:rPr>
        <w:t xml:space="preserve">* </w:t>
      </w:r>
      <w:r w:rsidR="00F604E9" w:rsidRPr="00AF0888">
        <w:rPr>
          <w:rFonts w:hint="cs"/>
          <w:rtl/>
        </w:rPr>
        <w:t>از علی بن موسی روایت کرده</w:t>
      </w:r>
      <w:r w:rsidR="00F604E9" w:rsidRPr="00AF0888">
        <w:rPr>
          <w:rFonts w:cs="CTraditional Arabic" w:hint="cs"/>
          <w:cs/>
        </w:rPr>
        <w:t>‎</w:t>
      </w:r>
      <w:r w:rsidR="00F604E9" w:rsidRPr="00AF0888">
        <w:rPr>
          <w:rFonts w:hint="cs"/>
          <w:rtl/>
        </w:rPr>
        <w:t xml:space="preserve">اند که گفت: </w:t>
      </w:r>
      <w:r>
        <w:rPr>
          <w:rFonts w:ascii="Traditional Arabic" w:hAnsi="Traditional Arabic" w:cs="Traditional Arabic"/>
          <w:rtl/>
        </w:rPr>
        <w:t>«</w:t>
      </w:r>
      <w:r w:rsidR="00F604E9" w:rsidRPr="00AF0888">
        <w:rPr>
          <w:rFonts w:hint="cs"/>
          <w:rtl/>
        </w:rPr>
        <w:t>بنان بر زبان علی بن حسین</w:t>
      </w:r>
      <w:r>
        <w:rPr>
          <w:rFonts w:hint="cs"/>
        </w:rPr>
        <w:sym w:font="AGA Arabesque" w:char="F075"/>
      </w:r>
      <w:r>
        <w:rPr>
          <w:rFonts w:hint="cs"/>
          <w:rtl/>
        </w:rPr>
        <w:t xml:space="preserve"> دروغ می</w:t>
      </w:r>
      <w:r>
        <w:rPr>
          <w:rFonts w:cs="B Badr" w:hint="cs"/>
          <w:rtl/>
        </w:rPr>
        <w:t>‏</w:t>
      </w:r>
      <w:r w:rsidR="00F604E9" w:rsidRPr="00AF0888">
        <w:rPr>
          <w:rFonts w:hint="cs"/>
          <w:rtl/>
        </w:rPr>
        <w:t>بست. پس خداوند گرمای آهن را به او چشاند</w:t>
      </w:r>
      <w:r w:rsidR="0047131B">
        <w:rPr>
          <w:rFonts w:hint="cs"/>
          <w:rtl/>
        </w:rPr>
        <w:t>،</w:t>
      </w:r>
      <w:r w:rsidR="00F604E9" w:rsidRPr="00AF0888">
        <w:rPr>
          <w:rFonts w:hint="cs"/>
          <w:rtl/>
        </w:rPr>
        <w:t xml:space="preserve"> و مغیره </w:t>
      </w:r>
      <w:r w:rsidR="0047131B">
        <w:rPr>
          <w:rFonts w:hint="cs"/>
          <w:rtl/>
        </w:rPr>
        <w:t>بن سعید بر زبان ابوجعفر</w:t>
      </w:r>
      <w:r w:rsidR="0047131B">
        <w:rPr>
          <w:rFonts w:hint="cs"/>
        </w:rPr>
        <w:sym w:font="AGA Arabesque" w:char="F075"/>
      </w:r>
      <w:r w:rsidR="0047131B">
        <w:rPr>
          <w:rFonts w:hint="cs"/>
          <w:rtl/>
        </w:rPr>
        <w:t xml:space="preserve"> دروغ می</w:t>
      </w:r>
      <w:r w:rsidR="0047131B">
        <w:rPr>
          <w:rFonts w:cs="B Badr" w:hint="cs"/>
          <w:rtl/>
        </w:rPr>
        <w:t>‏</w:t>
      </w:r>
      <w:r w:rsidR="00F604E9" w:rsidRPr="00AF0888">
        <w:rPr>
          <w:rFonts w:hint="cs"/>
          <w:rtl/>
        </w:rPr>
        <w:t>بست</w:t>
      </w:r>
      <w:r w:rsidR="0047131B">
        <w:rPr>
          <w:rFonts w:hint="cs"/>
          <w:rtl/>
        </w:rPr>
        <w:t>،</w:t>
      </w:r>
      <w:r w:rsidR="00F604E9" w:rsidRPr="00AF0888">
        <w:rPr>
          <w:rFonts w:hint="cs"/>
          <w:rtl/>
        </w:rPr>
        <w:t xml:space="preserve"> و خداوند گرمای آهن را به او چشاند</w:t>
      </w:r>
      <w:r w:rsidR="0047131B">
        <w:rPr>
          <w:rFonts w:hint="cs"/>
          <w:rtl/>
        </w:rPr>
        <w:t>،</w:t>
      </w:r>
      <w:r w:rsidR="00F604E9" w:rsidRPr="00AF0888">
        <w:rPr>
          <w:rFonts w:hint="cs"/>
          <w:rtl/>
        </w:rPr>
        <w:t xml:space="preserve"> و محمد بن بشیر بر زبان ابوالحسن</w:t>
      </w:r>
      <w:r w:rsidR="0047131B">
        <w:rPr>
          <w:rFonts w:hint="cs"/>
        </w:rPr>
        <w:sym w:font="AGA Arabesque" w:char="F075"/>
      </w:r>
      <w:r w:rsidR="0047131B">
        <w:rPr>
          <w:rFonts w:hint="cs"/>
          <w:rtl/>
        </w:rPr>
        <w:t xml:space="preserve"> موسی دروغ می</w:t>
      </w:r>
      <w:r w:rsidR="0047131B">
        <w:rPr>
          <w:rFonts w:cs="B Badr" w:hint="cs"/>
          <w:rtl/>
        </w:rPr>
        <w:t>‏</w:t>
      </w:r>
      <w:r w:rsidR="00F604E9" w:rsidRPr="00AF0888">
        <w:rPr>
          <w:rFonts w:hint="cs"/>
          <w:rtl/>
        </w:rPr>
        <w:t>بست و خداوند گرمای آهن را به او چشاند</w:t>
      </w:r>
      <w:r w:rsidR="0047131B">
        <w:rPr>
          <w:rFonts w:hint="cs"/>
          <w:rtl/>
        </w:rPr>
        <w:t>،</w:t>
      </w:r>
      <w:r w:rsidR="00F604E9" w:rsidRPr="00AF0888">
        <w:rPr>
          <w:rFonts w:hint="cs"/>
          <w:rtl/>
        </w:rPr>
        <w:t xml:space="preserve"> و ابوالخطاب بر ابوعبدالله</w:t>
      </w:r>
      <w:r w:rsidR="0047131B">
        <w:rPr>
          <w:rFonts w:hint="cs"/>
        </w:rPr>
        <w:sym w:font="AGA Arabesque" w:char="F075"/>
      </w:r>
      <w:r w:rsidR="0047131B">
        <w:rPr>
          <w:rFonts w:hint="cs"/>
          <w:rtl/>
        </w:rPr>
        <w:t xml:space="preserve"> دروغ می</w:t>
      </w:r>
      <w:r w:rsidR="0047131B">
        <w:rPr>
          <w:rFonts w:cs="B Badr" w:hint="cs"/>
          <w:rtl/>
        </w:rPr>
        <w:t>‏</w:t>
      </w:r>
      <w:r w:rsidR="00F604E9" w:rsidRPr="00AF0888">
        <w:rPr>
          <w:rFonts w:hint="cs"/>
          <w:rtl/>
        </w:rPr>
        <w:t>بست که خداوند گرمای آهن را به</w:t>
      </w:r>
      <w:r w:rsidR="0047131B">
        <w:rPr>
          <w:rFonts w:hint="cs"/>
          <w:rtl/>
        </w:rPr>
        <w:t xml:space="preserve"> او چشاند. کسی که بر من دروغ می</w:t>
      </w:r>
      <w:r w:rsidR="0047131B">
        <w:rPr>
          <w:rFonts w:cs="B Badr" w:hint="cs"/>
          <w:rtl/>
        </w:rPr>
        <w:t>‏</w:t>
      </w:r>
      <w:r w:rsidR="00F604E9" w:rsidRPr="00AF0888">
        <w:rPr>
          <w:rFonts w:hint="cs"/>
          <w:rtl/>
        </w:rPr>
        <w:t>بندد، محمد بن فرات است</w:t>
      </w:r>
      <w:r w:rsidR="0047131B">
        <w:rPr>
          <w:rFonts w:ascii="Traditional Arabic" w:hAnsi="Traditional Arabic" w:cs="Traditional Arabic"/>
          <w:rtl/>
        </w:rPr>
        <w:t>»</w:t>
      </w:r>
      <w:r w:rsidR="00F604E9" w:rsidRPr="00AF0888">
        <w:rPr>
          <w:rStyle w:val="a5"/>
          <w:rFonts w:ascii="mylotus" w:hAnsi="mylotus" w:cs="B Badr"/>
          <w:rtl/>
        </w:rPr>
        <w:footnoteReference w:id="270"/>
      </w:r>
      <w:r w:rsidR="00F604E9" w:rsidRPr="00AF0888">
        <w:rPr>
          <w:rFonts w:hint="cs"/>
          <w:rtl/>
        </w:rPr>
        <w:t>.</w:t>
      </w:r>
    </w:p>
    <w:p w:rsidR="00F604E9" w:rsidRPr="00AF0888" w:rsidRDefault="00F604E9" w:rsidP="007F00C2">
      <w:pPr>
        <w:pStyle w:val="af6"/>
        <w:rPr>
          <w:rFonts w:hint="cs"/>
          <w:rtl/>
        </w:rPr>
      </w:pPr>
      <w:r w:rsidRPr="00AF0888">
        <w:rPr>
          <w:rFonts w:hint="cs"/>
          <w:rtl/>
        </w:rPr>
        <w:t>اینها شکایتهایی هستند که ائمه اثنی</w:t>
      </w:r>
      <w:r w:rsidRPr="00AF0888">
        <w:rPr>
          <w:rFonts w:cs="CTraditional Arabic" w:hint="cs"/>
          <w:cs/>
        </w:rPr>
        <w:t>‎</w:t>
      </w:r>
      <w:r w:rsidRPr="00AF0888">
        <w:rPr>
          <w:rFonts w:hint="cs"/>
          <w:rtl/>
        </w:rPr>
        <w:t>عشریه دارند و از طریق منابع شیعه بیان شد. در مبحث زیر نگاهی به این شکایتها و نتایج آنها بر روایاتشان خواهیم داشت.</w:t>
      </w:r>
    </w:p>
    <w:p w:rsidR="00F604E9" w:rsidRPr="00AF0888" w:rsidRDefault="00865FB7" w:rsidP="00D20AA3">
      <w:pPr>
        <w:pStyle w:val="af5"/>
        <w:rPr>
          <w:rFonts w:hint="cs"/>
          <w:rtl/>
        </w:rPr>
      </w:pPr>
      <w:bookmarkStart w:id="382" w:name="_Toc189110637"/>
      <w:r>
        <w:rPr>
          <w:rtl/>
        </w:rPr>
        <w:br w:type="page"/>
      </w:r>
      <w:bookmarkStart w:id="383" w:name="_Toc231413949"/>
      <w:bookmarkStart w:id="384" w:name="_Toc231414087"/>
      <w:bookmarkStart w:id="385" w:name="_Toc231414851"/>
      <w:bookmarkStart w:id="386" w:name="_Toc252932566"/>
      <w:bookmarkStart w:id="387" w:name="_Toc254520637"/>
      <w:r w:rsidR="00F604E9" w:rsidRPr="00AF0888">
        <w:rPr>
          <w:rFonts w:hint="cs"/>
          <w:rtl/>
        </w:rPr>
        <w:t>مطلب دوم</w:t>
      </w:r>
      <w:bookmarkStart w:id="388" w:name="_Toc231413950"/>
      <w:bookmarkStart w:id="389" w:name="_Toc231414088"/>
      <w:bookmarkStart w:id="390" w:name="_Toc231414852"/>
      <w:bookmarkStart w:id="391" w:name="_Toc231415084"/>
      <w:bookmarkEnd w:id="383"/>
      <w:bookmarkEnd w:id="384"/>
      <w:bookmarkEnd w:id="385"/>
      <w:r>
        <w:rPr>
          <w:rtl/>
        </w:rPr>
        <w:br/>
      </w:r>
      <w:r w:rsidR="00F604E9" w:rsidRPr="00AF0888">
        <w:rPr>
          <w:rFonts w:hint="cs"/>
          <w:rtl/>
        </w:rPr>
        <w:t>نگاهی به موضوع شکایت اهل بیت از اصحاب شیعی خود</w:t>
      </w:r>
      <w:bookmarkEnd w:id="386"/>
      <w:bookmarkEnd w:id="387"/>
      <w:bookmarkEnd w:id="388"/>
      <w:bookmarkEnd w:id="389"/>
      <w:bookmarkEnd w:id="390"/>
      <w:bookmarkEnd w:id="391"/>
    </w:p>
    <w:p w:rsidR="00F604E9" w:rsidRPr="00AF0888" w:rsidRDefault="00F604E9" w:rsidP="00516CCC">
      <w:pPr>
        <w:pStyle w:val="af3"/>
        <w:rPr>
          <w:rFonts w:hint="cs"/>
          <w:rtl/>
          <w:lang w:bidi="fa-IR"/>
        </w:rPr>
      </w:pPr>
      <w:bookmarkStart w:id="392" w:name="_Toc252932567"/>
      <w:bookmarkStart w:id="393" w:name="_Toc254520638"/>
      <w:r w:rsidRPr="00AF0888">
        <w:rPr>
          <w:rFonts w:hint="cs"/>
          <w:rtl/>
          <w:lang w:bidi="fa-IR"/>
        </w:rPr>
        <w:t>1- شکایت علی</w:t>
      </w:r>
      <w:r w:rsidR="00C75D70">
        <w:rPr>
          <w:rFonts w:hint="cs"/>
          <w:rtl/>
          <w:lang w:bidi="fa-IR"/>
        </w:rPr>
        <w:t xml:space="preserve"> </w:t>
      </w:r>
      <w:r w:rsidR="00C75D70" w:rsidRPr="007B1044">
        <w:rPr>
          <w:rFonts w:cs="CTraditional Arabic" w:hint="cs"/>
          <w:b w:val="0"/>
          <w:bCs w:val="0"/>
          <w:rtl/>
          <w:lang w:bidi="fa-IR"/>
        </w:rPr>
        <w:t>س</w:t>
      </w:r>
      <w:r w:rsidRPr="00AF0888">
        <w:rPr>
          <w:rFonts w:hint="cs"/>
          <w:rtl/>
          <w:lang w:bidi="fa-IR"/>
        </w:rPr>
        <w:t xml:space="preserve"> از اصحاب خود</w:t>
      </w:r>
      <w:bookmarkEnd w:id="392"/>
      <w:bookmarkEnd w:id="393"/>
    </w:p>
    <w:p w:rsidR="00F604E9" w:rsidRPr="00AF0888" w:rsidRDefault="00F604E9" w:rsidP="00865FB7">
      <w:pPr>
        <w:pStyle w:val="af6"/>
        <w:ind w:firstLine="0"/>
        <w:rPr>
          <w:rFonts w:hint="cs"/>
          <w:rtl/>
        </w:rPr>
      </w:pPr>
      <w:r w:rsidRPr="00AF0888">
        <w:rPr>
          <w:rFonts w:hint="cs"/>
          <w:rtl/>
        </w:rPr>
        <w:t>در مبحث قبلی سخنان زیادی را از وی نقل کردیم، از جمله:</w:t>
      </w:r>
    </w:p>
    <w:bookmarkEnd w:id="382"/>
    <w:p w:rsidR="00F604E9" w:rsidRPr="00AF0888" w:rsidRDefault="00F604E9" w:rsidP="007F00C2">
      <w:pPr>
        <w:pStyle w:val="af6"/>
        <w:rPr>
          <w:rFonts w:hint="cs"/>
          <w:rtl/>
        </w:rPr>
      </w:pPr>
      <w:r w:rsidRPr="00AF0888">
        <w:rPr>
          <w:rFonts w:ascii="Traditional Arabic" w:hAnsi="Traditional Arabic" w:cs="Traditional Arabic"/>
          <w:sz w:val="30"/>
          <w:szCs w:val="30"/>
          <w:rtl/>
        </w:rPr>
        <w:t>«يا أشباه الرجال ولا رجال!» «فأبدلني بهم خيراً منهم، وأبدلهم بي شراً مني، اللهم مث قلوبهم كما يماث الملح في الماء» «ما أنتم لي بثقة» و: «لا تعرفون الحق كمعرفتكم الباطل، ولا تبطلون الباطل كإبطالكم الحق» «لا أحرار وصُدُق عند اللقاء، ولا إخوان ثقة عند البلاء» «أيتها الفرقة التي إذا أمرت لم تُطِع، وإذا دعوت لم تُجِب» «فأبيتم علي إباء المخالفين الجفاة والمنابذين العصاة» «أما دين يجمعكم ولا حمية تحمشكم) و: «قد اصطلحتم على الغل فيما بينكم» «إنْ كانت الرعايا قبلي لتشكو حيف رعاتها فإني اليوم لأشكو حيف رعيتي كأنني المقود وهم القادة</w:t>
      </w:r>
      <w:r w:rsidRPr="00AF0888">
        <w:rPr>
          <w:rFonts w:hint="cs"/>
          <w:rtl/>
        </w:rPr>
        <w:t>»</w:t>
      </w:r>
      <w:r w:rsidRPr="00AF0888">
        <w:rPr>
          <w:rtl/>
        </w:rPr>
        <w:t xml:space="preserve"> و</w:t>
      </w:r>
      <w:r w:rsidRPr="00AF0888">
        <w:rPr>
          <w:rFonts w:hint="cs"/>
          <w:rtl/>
        </w:rPr>
        <w:t xml:space="preserve"> برخی دیگر از اوصاف</w:t>
      </w:r>
      <w:r w:rsidRPr="00AF0888">
        <w:rPr>
          <w:rtl/>
        </w:rPr>
        <w:t>.</w:t>
      </w:r>
    </w:p>
    <w:p w:rsidR="00F604E9" w:rsidRPr="00AF0888" w:rsidRDefault="00F604E9" w:rsidP="007F00C2">
      <w:pPr>
        <w:pStyle w:val="af6"/>
        <w:rPr>
          <w:rFonts w:hint="cs"/>
          <w:rtl/>
        </w:rPr>
      </w:pPr>
      <w:r w:rsidRPr="00AF0888">
        <w:rPr>
          <w:rFonts w:hint="cs"/>
          <w:rtl/>
        </w:rPr>
        <w:t>اين اوصاف تندی که علی</w:t>
      </w:r>
      <w:r w:rsidR="00F8576C">
        <w:rPr>
          <w:rFonts w:cs="CTraditional Arabic" w:hint="cs"/>
          <w:rtl/>
        </w:rPr>
        <w:t>س</w:t>
      </w:r>
      <w:r w:rsidRPr="00AF0888">
        <w:rPr>
          <w:rFonts w:hint="cs"/>
          <w:rtl/>
        </w:rPr>
        <w:t xml:space="preserve"> با آنها پیروانش- و کسی را از آنان مستثنی نکرده است- را مورد خطاب قرار داده است، مؤید این امر است که مردمی بد منش گرد او را گرفته</w:t>
      </w:r>
      <w:r w:rsidRPr="00AF0888">
        <w:rPr>
          <w:rFonts w:cs="CTraditional Arabic" w:hint="cs"/>
          <w:cs/>
        </w:rPr>
        <w:t>‎</w:t>
      </w:r>
      <w:r w:rsidRPr="00AF0888">
        <w:rPr>
          <w:rFonts w:hint="cs"/>
          <w:rtl/>
        </w:rPr>
        <w:t>اند</w:t>
      </w:r>
      <w:r w:rsidR="00F8576C">
        <w:rPr>
          <w:rFonts w:hint="cs"/>
          <w:rtl/>
        </w:rPr>
        <w:t xml:space="preserve"> که در هیچ چیزی از او اطاعت نمی</w:t>
      </w:r>
      <w:r w:rsidR="00F8576C">
        <w:rPr>
          <w:rFonts w:cs="B Badr" w:hint="cs"/>
          <w:rtl/>
        </w:rPr>
        <w:t>‏</w:t>
      </w:r>
      <w:r w:rsidRPr="00AF0888">
        <w:rPr>
          <w:rFonts w:hint="cs"/>
          <w:rtl/>
        </w:rPr>
        <w:t>بردند و در وقوع در منهیات توقف نداشتند و در جنگ، علی</w:t>
      </w:r>
      <w:r w:rsidR="00F8576C">
        <w:rPr>
          <w:rFonts w:cs="CTraditional Arabic" w:hint="cs"/>
          <w:rtl/>
        </w:rPr>
        <w:t>س</w:t>
      </w:r>
      <w:r w:rsidRPr="00AF0888">
        <w:rPr>
          <w:rFonts w:hint="cs"/>
          <w:rtl/>
        </w:rPr>
        <w:t xml:space="preserve"> را یاری ندادند و در زمان صلح و آشتی مورد اطمینان وی نبودند، تا آنکه علی</w:t>
      </w:r>
      <w:r w:rsidR="00F8576C">
        <w:rPr>
          <w:rFonts w:cs="CTraditional Arabic" w:hint="cs"/>
          <w:rtl/>
        </w:rPr>
        <w:t>س</w:t>
      </w:r>
      <w:r w:rsidRPr="00AF0888">
        <w:rPr>
          <w:rFonts w:hint="cs"/>
          <w:rtl/>
        </w:rPr>
        <w:t xml:space="preserve"> تمنای مرگ کرد و ا</w:t>
      </w:r>
      <w:r w:rsidR="00F8576C">
        <w:rPr>
          <w:rFonts w:hint="cs"/>
          <w:rtl/>
        </w:rPr>
        <w:t>ینکه بهتر از وی به آنان</w:t>
      </w:r>
      <w:r w:rsidRPr="00AF0888">
        <w:rPr>
          <w:rFonts w:hint="cs"/>
          <w:rtl/>
        </w:rPr>
        <w:t xml:space="preserve"> داده شود.</w:t>
      </w:r>
    </w:p>
    <w:p w:rsidR="00F604E9" w:rsidRPr="00AF0888" w:rsidRDefault="00F604E9" w:rsidP="007F00C2">
      <w:pPr>
        <w:pStyle w:val="af6"/>
        <w:rPr>
          <w:rFonts w:hint="cs"/>
          <w:rtl/>
        </w:rPr>
      </w:pPr>
      <w:r w:rsidRPr="00AF0888">
        <w:rPr>
          <w:rFonts w:hint="cs"/>
          <w:rtl/>
        </w:rPr>
        <w:t>کسی که در کلام وی</w:t>
      </w:r>
      <w:r w:rsidR="00F8576C">
        <w:rPr>
          <w:rFonts w:hint="cs"/>
          <w:rtl/>
        </w:rPr>
        <w:t xml:space="preserve"> </w:t>
      </w:r>
      <w:r w:rsidR="00F8576C">
        <w:rPr>
          <w:rFonts w:cs="CTraditional Arabic" w:hint="cs"/>
          <w:rtl/>
        </w:rPr>
        <w:t>س</w:t>
      </w:r>
      <w:r w:rsidR="00F8576C">
        <w:rPr>
          <w:rFonts w:hint="cs"/>
          <w:rtl/>
        </w:rPr>
        <w:t xml:space="preserve"> تأمل نماید به این نکته می</w:t>
      </w:r>
      <w:r w:rsidR="00F8576C">
        <w:rPr>
          <w:rFonts w:cs="B Badr" w:hint="cs"/>
          <w:rtl/>
        </w:rPr>
        <w:t>‏</w:t>
      </w:r>
      <w:r w:rsidRPr="00AF0888">
        <w:rPr>
          <w:rFonts w:hint="cs"/>
          <w:rtl/>
        </w:rPr>
        <w:t>رسد که دسیسه</w:t>
      </w:r>
      <w:r w:rsidRPr="00AF0888">
        <w:rPr>
          <w:rFonts w:cs="CTraditional Arabic" w:hint="cs"/>
          <w:cs/>
        </w:rPr>
        <w:t>‎</w:t>
      </w:r>
      <w:r w:rsidRPr="00AF0888">
        <w:rPr>
          <w:rFonts w:hint="cs"/>
          <w:rtl/>
        </w:rPr>
        <w:t>ای در کار بوده است که تنها علیه علی</w:t>
      </w:r>
      <w:r w:rsidR="00F8576C">
        <w:rPr>
          <w:rFonts w:cs="CTraditional Arabic" w:hint="cs"/>
          <w:rtl/>
        </w:rPr>
        <w:t>س</w:t>
      </w:r>
      <w:r w:rsidRPr="00AF0888">
        <w:rPr>
          <w:rFonts w:hint="cs"/>
          <w:rtl/>
        </w:rPr>
        <w:t xml:space="preserve"> نبوده و بلکه علیه همه دین بوده است، زیرا اظهار تشیع و سپس نافرمانی ا</w:t>
      </w:r>
      <w:r w:rsidR="00F8576C">
        <w:rPr>
          <w:rFonts w:hint="cs"/>
          <w:rtl/>
        </w:rPr>
        <w:t>ز او و رها کردن او چه معنائی می</w:t>
      </w:r>
      <w:r w:rsidR="00F8576C">
        <w:rPr>
          <w:rFonts w:cs="B Badr" w:hint="cs"/>
          <w:rtl/>
        </w:rPr>
        <w:t>‏</w:t>
      </w:r>
      <w:r w:rsidRPr="00AF0888">
        <w:rPr>
          <w:rFonts w:hint="cs"/>
          <w:rtl/>
        </w:rPr>
        <w:t xml:space="preserve">تواند داشته </w:t>
      </w:r>
      <w:r w:rsidR="00F8576C">
        <w:rPr>
          <w:rFonts w:hint="cs"/>
          <w:rtl/>
        </w:rPr>
        <w:t>باشد؟! آنان می</w:t>
      </w:r>
      <w:r w:rsidR="00F8576C">
        <w:rPr>
          <w:rFonts w:cs="B Badr" w:hint="cs"/>
          <w:rtl/>
        </w:rPr>
        <w:t>‏</w:t>
      </w:r>
      <w:r w:rsidRPr="00AF0888">
        <w:rPr>
          <w:rFonts w:hint="cs"/>
          <w:rtl/>
        </w:rPr>
        <w:t>دانستند که اگر علی</w:t>
      </w:r>
      <w:r w:rsidR="00F8576C">
        <w:rPr>
          <w:rFonts w:cs="CTraditional Arabic" w:hint="cs"/>
          <w:rtl/>
        </w:rPr>
        <w:t>س</w:t>
      </w:r>
      <w:r w:rsidR="00F8576C">
        <w:rPr>
          <w:rFonts w:hint="cs"/>
          <w:rtl/>
        </w:rPr>
        <w:t xml:space="preserve"> را یاری می</w:t>
      </w:r>
      <w:r w:rsidR="00F8576C">
        <w:rPr>
          <w:rFonts w:cs="B Badr" w:hint="cs"/>
          <w:rtl/>
        </w:rPr>
        <w:t>‏</w:t>
      </w:r>
      <w:r w:rsidR="00F8576C">
        <w:rPr>
          <w:rFonts w:hint="cs"/>
          <w:rtl/>
        </w:rPr>
        <w:t>دادند سخن امت علیه آنان یکی می</w:t>
      </w:r>
      <w:r w:rsidR="00F8576C">
        <w:rPr>
          <w:rFonts w:cs="B Badr" w:hint="cs"/>
          <w:rtl/>
        </w:rPr>
        <w:t>‏</w:t>
      </w:r>
      <w:r w:rsidR="00355F41">
        <w:rPr>
          <w:rFonts w:hint="cs"/>
          <w:rtl/>
        </w:rPr>
        <w:t>شد و اختلاف از میان می</w:t>
      </w:r>
      <w:r w:rsidR="00355F41">
        <w:rPr>
          <w:rFonts w:cs="B Badr" w:hint="cs"/>
          <w:rtl/>
        </w:rPr>
        <w:t>‏</w:t>
      </w:r>
      <w:r w:rsidR="00355F41">
        <w:rPr>
          <w:rFonts w:hint="cs"/>
          <w:rtl/>
        </w:rPr>
        <w:t>رفت و رازشان بر ملا می</w:t>
      </w:r>
      <w:r w:rsidR="00355F41">
        <w:rPr>
          <w:rFonts w:cs="B Badr" w:hint="cs"/>
          <w:rtl/>
        </w:rPr>
        <w:t>‏</w:t>
      </w:r>
      <w:r w:rsidRPr="00AF0888">
        <w:rPr>
          <w:rFonts w:hint="cs"/>
          <w:rtl/>
        </w:rPr>
        <w:t>شد. به همین دلیل</w:t>
      </w:r>
      <w:r w:rsidR="00355F41">
        <w:rPr>
          <w:rFonts w:hint="cs"/>
          <w:rtl/>
        </w:rPr>
        <w:t>،</w:t>
      </w:r>
      <w:r w:rsidRPr="00AF0888">
        <w:rPr>
          <w:rFonts w:hint="cs"/>
          <w:rtl/>
        </w:rPr>
        <w:t xml:space="preserve"> تمایل زیادی داشتند که با رها کردن و تنها گذاشتن علی فتنه و آشوب را باقی بگذارند، زیرا خلافت علی</w:t>
      </w:r>
      <w:r w:rsidR="00355F41">
        <w:rPr>
          <w:rFonts w:cs="CTraditional Arabic" w:hint="cs"/>
          <w:rtl/>
        </w:rPr>
        <w:t>س</w:t>
      </w:r>
      <w:r w:rsidRPr="00AF0888">
        <w:rPr>
          <w:rFonts w:hint="cs"/>
          <w:rtl/>
        </w:rPr>
        <w:t xml:space="preserve"> بر اساس بیعت صحابه با وی صورت گرفت. بنابراین</w:t>
      </w:r>
      <w:r w:rsidR="00355F41">
        <w:rPr>
          <w:rFonts w:hint="cs"/>
          <w:rtl/>
        </w:rPr>
        <w:t>،</w:t>
      </w:r>
      <w:r w:rsidRPr="00AF0888">
        <w:rPr>
          <w:rFonts w:hint="cs"/>
          <w:rtl/>
        </w:rPr>
        <w:t xml:space="preserve"> بیعت علی شرعی بود و علی</w:t>
      </w:r>
      <w:r w:rsidR="00355F41">
        <w:rPr>
          <w:rFonts w:cs="CTraditional Arabic" w:hint="cs"/>
          <w:rtl/>
        </w:rPr>
        <w:t>س</w:t>
      </w:r>
      <w:r w:rsidRPr="00AF0888">
        <w:rPr>
          <w:rFonts w:hint="cs"/>
          <w:rtl/>
        </w:rPr>
        <w:t xml:space="preserve"> نسبت به خلافت اولی از معاویه</w:t>
      </w:r>
      <w:r w:rsidR="00355F41">
        <w:rPr>
          <w:rFonts w:cs="CTraditional Arabic" w:hint="cs"/>
          <w:rtl/>
        </w:rPr>
        <w:t>س</w:t>
      </w:r>
      <w:r w:rsidRPr="00AF0888">
        <w:rPr>
          <w:rFonts w:hint="cs"/>
          <w:rtl/>
        </w:rPr>
        <w:t xml:space="preserve"> بود. با این وجود معاویه در زمان حیات او ادعای خلافت نداشت</w:t>
      </w:r>
      <w:r w:rsidR="00355F41">
        <w:rPr>
          <w:rFonts w:hint="cs"/>
          <w:rtl/>
        </w:rPr>
        <w:t>، و اگر علی می</w:t>
      </w:r>
      <w:r w:rsidR="00355F41">
        <w:rPr>
          <w:rFonts w:cs="B Badr" w:hint="cs"/>
          <w:rtl/>
        </w:rPr>
        <w:t>‏</w:t>
      </w:r>
      <w:r w:rsidRPr="00AF0888">
        <w:rPr>
          <w:rFonts w:hint="cs"/>
          <w:rtl/>
        </w:rPr>
        <w:t>توانست به طور کامل زمام خلافت را در دست ب</w:t>
      </w:r>
      <w:r w:rsidR="00355F41">
        <w:rPr>
          <w:rFonts w:hint="cs"/>
          <w:rtl/>
        </w:rPr>
        <w:t>گیرد خیر بزرگی برای امت محقق می</w:t>
      </w:r>
      <w:r w:rsidR="00355F41">
        <w:rPr>
          <w:rFonts w:cs="B Badr" w:hint="cs"/>
          <w:rtl/>
        </w:rPr>
        <w:t>‏</w:t>
      </w:r>
      <w:r w:rsidR="00355F41">
        <w:rPr>
          <w:rFonts w:hint="cs"/>
          <w:rtl/>
        </w:rPr>
        <w:t>شد و توطئه آن دسیسه</w:t>
      </w:r>
      <w:r w:rsidR="00355F41">
        <w:rPr>
          <w:rFonts w:cs="B Badr" w:hint="cs"/>
          <w:rtl/>
        </w:rPr>
        <w:t>‏</w:t>
      </w:r>
      <w:r w:rsidRPr="00AF0888">
        <w:rPr>
          <w:rFonts w:hint="cs"/>
          <w:rtl/>
        </w:rPr>
        <w:t>گران کش</w:t>
      </w:r>
      <w:r w:rsidR="00355F41">
        <w:rPr>
          <w:rFonts w:hint="cs"/>
          <w:rtl/>
        </w:rPr>
        <w:t>ف می</w:t>
      </w:r>
      <w:r w:rsidR="00355F41">
        <w:rPr>
          <w:rFonts w:cs="B Badr" w:hint="cs"/>
          <w:rtl/>
        </w:rPr>
        <w:t>‏</w:t>
      </w:r>
      <w:r w:rsidRPr="00AF0888">
        <w:rPr>
          <w:rFonts w:hint="cs"/>
          <w:rtl/>
        </w:rPr>
        <w:t>شد. در آن هنگام منطقه  عراق کانون و منبع فتنه بود.</w:t>
      </w:r>
    </w:p>
    <w:p w:rsidR="00F604E9" w:rsidRPr="00AF0888" w:rsidRDefault="00F604E9" w:rsidP="007F00C2">
      <w:pPr>
        <w:pStyle w:val="af6"/>
        <w:rPr>
          <w:rFonts w:hint="cs"/>
          <w:rtl/>
        </w:rPr>
      </w:pPr>
      <w:r w:rsidRPr="00AF0888">
        <w:rPr>
          <w:rFonts w:hint="cs"/>
          <w:rtl/>
        </w:rPr>
        <w:t>در شام کسی به سان این اشرار وجود نداشت</w:t>
      </w:r>
      <w:r w:rsidR="00355F41">
        <w:rPr>
          <w:rFonts w:hint="cs"/>
          <w:rtl/>
        </w:rPr>
        <w:t>،</w:t>
      </w:r>
      <w:r w:rsidRPr="00AF0888">
        <w:rPr>
          <w:rFonts w:hint="cs"/>
          <w:rtl/>
        </w:rPr>
        <w:t xml:space="preserve"> و یاران معاویه همه مطیع</w:t>
      </w:r>
      <w:r w:rsidR="00E366D2">
        <w:rPr>
          <w:rFonts w:hint="cs"/>
          <w:rtl/>
        </w:rPr>
        <w:t xml:space="preserve"> او بودند و اوامر او را اجرا می</w:t>
      </w:r>
      <w:r w:rsidR="00E366D2">
        <w:rPr>
          <w:rFonts w:cs="B Badr" w:hint="cs"/>
          <w:rtl/>
        </w:rPr>
        <w:t>‏</w:t>
      </w:r>
      <w:r w:rsidRPr="00AF0888">
        <w:rPr>
          <w:rFonts w:hint="cs"/>
          <w:rtl/>
        </w:rPr>
        <w:t>کرد</w:t>
      </w:r>
      <w:r w:rsidR="00E366D2">
        <w:rPr>
          <w:rFonts w:hint="cs"/>
          <w:rtl/>
        </w:rPr>
        <w:t>ند. پس آیا معاویه داناتر و متقی</w:t>
      </w:r>
      <w:r w:rsidR="00E366D2">
        <w:rPr>
          <w:rFonts w:cs="B Badr" w:hint="cs"/>
          <w:rtl/>
        </w:rPr>
        <w:t>‏</w:t>
      </w:r>
      <w:r w:rsidRPr="00AF0888">
        <w:rPr>
          <w:rFonts w:hint="cs"/>
          <w:rtl/>
        </w:rPr>
        <w:t>تر از علی بود؟!</w:t>
      </w:r>
    </w:p>
    <w:p w:rsidR="00F604E9" w:rsidRPr="00AF0888" w:rsidRDefault="00E366D2" w:rsidP="007F00C2">
      <w:pPr>
        <w:pStyle w:val="af6"/>
        <w:rPr>
          <w:rFonts w:hint="cs"/>
          <w:rtl/>
        </w:rPr>
      </w:pPr>
      <w:r>
        <w:rPr>
          <w:rFonts w:hint="cs"/>
          <w:rtl/>
        </w:rPr>
        <w:t>لانه</w:t>
      </w:r>
      <w:r>
        <w:rPr>
          <w:rFonts w:cs="B Badr" w:hint="cs"/>
          <w:rtl/>
        </w:rPr>
        <w:t>‏</w:t>
      </w:r>
      <w:r w:rsidR="00F604E9" w:rsidRPr="00AF0888">
        <w:rPr>
          <w:rFonts w:hint="cs"/>
          <w:rtl/>
        </w:rPr>
        <w:t>هاي توطئه و دسیسه در شام وجود نداشت، زیرا ای</w:t>
      </w:r>
      <w:r>
        <w:rPr>
          <w:rFonts w:hint="cs"/>
          <w:rtl/>
        </w:rPr>
        <w:t>ن توطئه</w:t>
      </w:r>
      <w:r>
        <w:rPr>
          <w:rFonts w:cs="B Badr" w:hint="cs"/>
          <w:rtl/>
        </w:rPr>
        <w:t>‏</w:t>
      </w:r>
      <w:r w:rsidR="00F604E9" w:rsidRPr="00AF0888">
        <w:rPr>
          <w:rFonts w:hint="cs"/>
          <w:rtl/>
        </w:rPr>
        <w:t>ها در عراق</w:t>
      </w:r>
      <w:r>
        <w:rPr>
          <w:rFonts w:hint="cs"/>
          <w:rtl/>
        </w:rPr>
        <w:t xml:space="preserve"> و زیر شعار حب اهل بیت انجام می</w:t>
      </w:r>
      <w:r>
        <w:rPr>
          <w:rFonts w:cs="B Badr" w:hint="cs"/>
          <w:rtl/>
        </w:rPr>
        <w:t>‏</w:t>
      </w:r>
      <w:r w:rsidR="00F604E9" w:rsidRPr="00AF0888">
        <w:rPr>
          <w:rFonts w:hint="cs"/>
          <w:rtl/>
        </w:rPr>
        <w:t>شد و کسی از اهل بیت در شام وجود نداشت. به همین دلیل امثال این فرقه</w:t>
      </w:r>
      <w:r w:rsidR="00F604E9" w:rsidRPr="00AF0888">
        <w:rPr>
          <w:rFonts w:cs="CTraditional Arabic" w:hint="cs"/>
          <w:cs/>
        </w:rPr>
        <w:t>‎</w:t>
      </w:r>
      <w:r>
        <w:rPr>
          <w:rFonts w:hint="cs"/>
          <w:rtl/>
        </w:rPr>
        <w:t>ها را در آنجا نمی</w:t>
      </w:r>
      <w:r>
        <w:rPr>
          <w:rFonts w:cs="B Badr" w:hint="cs"/>
          <w:rtl/>
        </w:rPr>
        <w:t>‏</w:t>
      </w:r>
      <w:r w:rsidR="00F604E9" w:rsidRPr="00AF0888">
        <w:rPr>
          <w:rFonts w:hint="cs"/>
          <w:rtl/>
        </w:rPr>
        <w:t>بینیم.</w:t>
      </w:r>
    </w:p>
    <w:p w:rsidR="00F604E9" w:rsidRPr="00AF0888" w:rsidRDefault="00F604E9" w:rsidP="007F00C2">
      <w:pPr>
        <w:pStyle w:val="af6"/>
        <w:rPr>
          <w:rFonts w:hint="cs"/>
          <w:rtl/>
        </w:rPr>
      </w:pPr>
      <w:r w:rsidRPr="00AF0888">
        <w:rPr>
          <w:rFonts w:hint="cs"/>
          <w:rtl/>
        </w:rPr>
        <w:t>این وضعیت که در اطراف علی</w:t>
      </w:r>
      <w:r w:rsidR="005006F2">
        <w:rPr>
          <w:rFonts w:cs="CTraditional Arabic" w:hint="cs"/>
          <w:rtl/>
        </w:rPr>
        <w:t>س</w:t>
      </w:r>
      <w:r w:rsidRPr="00AF0888">
        <w:rPr>
          <w:rFonts w:hint="cs"/>
          <w:rtl/>
        </w:rPr>
        <w:t xml:space="preserve"> بود، اعتماد </w:t>
      </w:r>
      <w:r w:rsidR="00E366D2">
        <w:rPr>
          <w:rFonts w:hint="cs"/>
          <w:rtl/>
        </w:rPr>
        <w:t>به همه اطرافیان او را از بین می</w:t>
      </w:r>
      <w:r w:rsidR="00E366D2">
        <w:rPr>
          <w:rFonts w:cs="B Badr" w:hint="cs"/>
          <w:rtl/>
        </w:rPr>
        <w:t>‏</w:t>
      </w:r>
      <w:r w:rsidR="00FE735D">
        <w:rPr>
          <w:rFonts w:hint="cs"/>
          <w:rtl/>
        </w:rPr>
        <w:t>برد، زیرا چنین افرادی را نمی</w:t>
      </w:r>
      <w:r w:rsidR="00FE735D">
        <w:rPr>
          <w:rFonts w:cs="B Badr" w:hint="cs"/>
          <w:rtl/>
        </w:rPr>
        <w:t>‏</w:t>
      </w:r>
      <w:r w:rsidRPr="00AF0888">
        <w:rPr>
          <w:rFonts w:hint="cs"/>
          <w:rtl/>
        </w:rPr>
        <w:t xml:space="preserve">توان بر روایت و دین امین قرار داد و اگر افرادی در میانشان باشند که خلاف </w:t>
      </w:r>
      <w:r w:rsidR="0083484C">
        <w:rPr>
          <w:rFonts w:hint="cs"/>
          <w:rtl/>
        </w:rPr>
        <w:t>منش آنان را داشته باشند، ما نمی</w:t>
      </w:r>
      <w:r w:rsidR="0083484C">
        <w:rPr>
          <w:rFonts w:cs="B Badr" w:hint="cs"/>
          <w:rtl/>
        </w:rPr>
        <w:t>‏</w:t>
      </w:r>
      <w:r w:rsidRPr="00AF0888">
        <w:rPr>
          <w:rFonts w:hint="cs"/>
          <w:rtl/>
        </w:rPr>
        <w:t>توانیم آ</w:t>
      </w:r>
      <w:r w:rsidR="0083484C">
        <w:rPr>
          <w:rFonts w:hint="cs"/>
          <w:rtl/>
        </w:rPr>
        <w:t>نان را بشناسیم. این امر موجب می</w:t>
      </w:r>
      <w:r w:rsidR="0083484C">
        <w:rPr>
          <w:rFonts w:cs="B Badr" w:hint="cs"/>
          <w:rtl/>
        </w:rPr>
        <w:t>‏</w:t>
      </w:r>
      <w:r w:rsidRPr="00AF0888">
        <w:rPr>
          <w:rFonts w:hint="cs"/>
          <w:rtl/>
        </w:rPr>
        <w:t>شود که همه افرادی که از علی روایت کرده</w:t>
      </w:r>
      <w:r w:rsidRPr="00AF0888">
        <w:rPr>
          <w:rFonts w:cs="CTraditional Arabic" w:hint="cs"/>
          <w:cs/>
        </w:rPr>
        <w:t>‎</w:t>
      </w:r>
      <w:r w:rsidRPr="00AF0888">
        <w:rPr>
          <w:rFonts w:hint="cs"/>
          <w:rtl/>
        </w:rPr>
        <w:t>اند، غیر معتمد باشند، زیرا علی از همه آنان شکایت کرده است و کسی را خارج نکرده است. بنابراین</w:t>
      </w:r>
      <w:r w:rsidR="0083484C">
        <w:rPr>
          <w:rFonts w:hint="cs"/>
          <w:rtl/>
        </w:rPr>
        <w:t>،</w:t>
      </w:r>
      <w:r w:rsidRPr="00AF0888">
        <w:rPr>
          <w:rFonts w:hint="cs"/>
          <w:rtl/>
        </w:rPr>
        <w:t xml:space="preserve"> همه این افراد متهم هستند تا اینکه برائت آنان ثابت شود و همه آنچه از علی روایت کرده</w:t>
      </w:r>
      <w:r w:rsidRPr="00AF0888">
        <w:rPr>
          <w:rFonts w:cs="CTraditional Arabic" w:hint="cs"/>
          <w:cs/>
        </w:rPr>
        <w:t>‎</w:t>
      </w:r>
      <w:r w:rsidRPr="00AF0888">
        <w:rPr>
          <w:rFonts w:hint="cs"/>
          <w:rtl/>
        </w:rPr>
        <w:t>اند مردود است تا اینکه عدالت روایت کننده از شخص علی ثابت شود.</w:t>
      </w:r>
    </w:p>
    <w:p w:rsidR="00F604E9" w:rsidRPr="00AF0888" w:rsidRDefault="00F604E9" w:rsidP="00516CCC">
      <w:pPr>
        <w:pStyle w:val="af3"/>
        <w:rPr>
          <w:rFonts w:hint="cs"/>
          <w:rtl/>
          <w:lang w:bidi="fa-IR"/>
        </w:rPr>
      </w:pPr>
      <w:bookmarkStart w:id="394" w:name="_Toc252932568"/>
      <w:bookmarkStart w:id="395" w:name="_Toc254520639"/>
      <w:r w:rsidRPr="00AF0888">
        <w:rPr>
          <w:rFonts w:hint="cs"/>
          <w:rtl/>
          <w:lang w:bidi="fa-IR"/>
        </w:rPr>
        <w:t>2- حسن بن علی بن أبی</w:t>
      </w:r>
      <w:r w:rsidR="00B55CF8">
        <w:rPr>
          <w:rFonts w:cs="B Badr" w:hint="cs"/>
          <w:rtl/>
          <w:lang w:bidi="fa-IR"/>
        </w:rPr>
        <w:t>‏</w:t>
      </w:r>
      <w:r w:rsidRPr="00AF0888">
        <w:rPr>
          <w:rFonts w:hint="cs"/>
          <w:rtl/>
          <w:lang w:bidi="fa-IR"/>
        </w:rPr>
        <w:t>طالب</w:t>
      </w:r>
      <w:r w:rsidR="00F50455" w:rsidRPr="007B1044">
        <w:rPr>
          <w:rFonts w:cs="CTraditional Arabic" w:hint="cs"/>
          <w:b w:val="0"/>
          <w:bCs w:val="0"/>
          <w:rtl/>
          <w:lang w:bidi="fa-IR"/>
        </w:rPr>
        <w:t>س</w:t>
      </w:r>
      <w:bookmarkEnd w:id="394"/>
      <w:bookmarkEnd w:id="395"/>
    </w:p>
    <w:p w:rsidR="00F604E9" w:rsidRPr="00AF0888" w:rsidRDefault="00F604E9" w:rsidP="00865FB7">
      <w:pPr>
        <w:pStyle w:val="af6"/>
        <w:ind w:firstLine="0"/>
        <w:rPr>
          <w:rFonts w:hint="cs"/>
          <w:rtl/>
        </w:rPr>
      </w:pPr>
      <w:r w:rsidRPr="00AF0888">
        <w:rPr>
          <w:rFonts w:hint="cs"/>
          <w:rtl/>
        </w:rPr>
        <w:t>حسن</w:t>
      </w:r>
      <w:r w:rsidR="00777F9C">
        <w:rPr>
          <w:rFonts w:cs="CTraditional Arabic" w:hint="cs"/>
          <w:rtl/>
        </w:rPr>
        <w:t>س</w:t>
      </w:r>
      <w:r w:rsidRPr="00AF0888">
        <w:rPr>
          <w:rFonts w:hint="cs"/>
          <w:rtl/>
        </w:rPr>
        <w:t xml:space="preserve"> در طول حیات پدرش همراهش بود و </w:t>
      </w:r>
      <w:r w:rsidR="0031798F">
        <w:rPr>
          <w:rFonts w:hint="cs"/>
          <w:rtl/>
        </w:rPr>
        <w:t>آنچه را که پدر از پیروان خود می</w:t>
      </w:r>
      <w:r w:rsidR="0031798F">
        <w:rPr>
          <w:rFonts w:cs="B Badr" w:hint="cs"/>
          <w:rtl/>
        </w:rPr>
        <w:t>‏</w:t>
      </w:r>
      <w:r w:rsidRPr="00AF0888">
        <w:rPr>
          <w:rFonts w:hint="cs"/>
          <w:rtl/>
        </w:rPr>
        <w:t>دید، مشاهد</w:t>
      </w:r>
      <w:r w:rsidR="0031798F">
        <w:rPr>
          <w:rFonts w:hint="cs"/>
          <w:rtl/>
        </w:rPr>
        <w:t>ه می</w:t>
      </w:r>
      <w:r w:rsidR="0031798F">
        <w:rPr>
          <w:rFonts w:cs="B Badr" w:hint="cs"/>
          <w:rtl/>
        </w:rPr>
        <w:t>‏</w:t>
      </w:r>
      <w:r w:rsidRPr="00AF0888">
        <w:rPr>
          <w:rFonts w:hint="cs"/>
          <w:rtl/>
        </w:rPr>
        <w:t>کرد بطوری که در درونش چنین تصور و بینشی ایجاد شد</w:t>
      </w:r>
      <w:r w:rsidR="000537DE">
        <w:rPr>
          <w:rFonts w:hint="cs"/>
          <w:rtl/>
        </w:rPr>
        <w:t>ه بود که این افراد اشرار و فتنه</w:t>
      </w:r>
      <w:r w:rsidR="000537DE">
        <w:rPr>
          <w:rFonts w:cs="B Badr" w:hint="cs"/>
          <w:rtl/>
        </w:rPr>
        <w:t>‏</w:t>
      </w:r>
      <w:r w:rsidRPr="00AF0888">
        <w:rPr>
          <w:rFonts w:hint="cs"/>
          <w:rtl/>
        </w:rPr>
        <w:t xml:space="preserve">جو هستند و برگزیدگان و اهل دین نیستند و با بصیرت نافذ خود دریافت که آنان با نام شیعه اهل بیت خواهان استمرار و باقی ماندن </w:t>
      </w:r>
      <w:r w:rsidR="000537DE">
        <w:rPr>
          <w:rFonts w:hint="cs"/>
          <w:rtl/>
        </w:rPr>
        <w:t xml:space="preserve">فتنه هستند و گفت: </w:t>
      </w:r>
      <w:r w:rsidR="000537DE" w:rsidRPr="000537DE">
        <w:rPr>
          <w:rFonts w:ascii="Traditional Arabic" w:hAnsi="Traditional Arabic" w:cs="Traditional Arabic"/>
          <w:u w:val="single"/>
          <w:rtl/>
        </w:rPr>
        <w:t>«</w:t>
      </w:r>
      <w:r w:rsidR="000537DE" w:rsidRPr="000537DE">
        <w:rPr>
          <w:rFonts w:hint="cs"/>
          <w:u w:val="single"/>
          <w:rtl/>
        </w:rPr>
        <w:t>آنان اظهار می</w:t>
      </w:r>
      <w:r w:rsidR="000537DE" w:rsidRPr="000537DE">
        <w:rPr>
          <w:rFonts w:cs="B Badr" w:hint="cs"/>
          <w:u w:val="single"/>
          <w:rtl/>
        </w:rPr>
        <w:t>‏</w:t>
      </w:r>
      <w:r w:rsidRPr="000537DE">
        <w:rPr>
          <w:rFonts w:hint="cs"/>
          <w:u w:val="single"/>
          <w:rtl/>
        </w:rPr>
        <w:t>دارند که شیعه من هستند، اما دنبال قتل من بودند و اموالم را گرفتند</w:t>
      </w:r>
      <w:r w:rsidR="000537DE" w:rsidRPr="000537DE">
        <w:rPr>
          <w:rFonts w:ascii="Traditional Arabic" w:hAnsi="Traditional Arabic" w:cs="Traditional Arabic"/>
          <w:u w:val="single"/>
          <w:rtl/>
        </w:rPr>
        <w:t>»</w:t>
      </w:r>
      <w:r w:rsidRPr="00AF0888">
        <w:rPr>
          <w:rFonts w:hint="cs"/>
          <w:rtl/>
        </w:rPr>
        <w:t>.</w:t>
      </w:r>
    </w:p>
    <w:p w:rsidR="00F604E9" w:rsidRPr="00AF0888" w:rsidRDefault="00F604E9" w:rsidP="007F00C2">
      <w:pPr>
        <w:pStyle w:val="af6"/>
        <w:rPr>
          <w:rFonts w:hint="cs"/>
          <w:rtl/>
        </w:rPr>
      </w:pPr>
      <w:r w:rsidRPr="00AF0888">
        <w:rPr>
          <w:rFonts w:hint="cs"/>
          <w:rtl/>
        </w:rPr>
        <w:t>بنابراین، این اشرار از اصحاب دین نیستند و گرد آمدن آنان در گرد اهل بیت برای تجارت کردن با آن است و دوستدار اهل بیت و یاریگرشان نیستند و گرنه جرأت انجام چنین کارهایی را نداشتند.</w:t>
      </w:r>
    </w:p>
    <w:p w:rsidR="00F604E9" w:rsidRPr="00AF0888" w:rsidRDefault="00F604E9" w:rsidP="007F00C2">
      <w:pPr>
        <w:pStyle w:val="af6"/>
        <w:rPr>
          <w:rFonts w:hint="cs"/>
          <w:rtl/>
        </w:rPr>
      </w:pPr>
      <w:r w:rsidRPr="00AF0888">
        <w:rPr>
          <w:rFonts w:hint="cs"/>
          <w:rtl/>
        </w:rPr>
        <w:t xml:space="preserve">وی سپس در مورد اهل کوفه گفت: </w:t>
      </w:r>
      <w:r w:rsidR="004744CF">
        <w:rPr>
          <w:rFonts w:ascii="Traditional Arabic" w:hAnsi="Traditional Arabic" w:cs="Traditional Arabic"/>
          <w:rtl/>
        </w:rPr>
        <w:t>«</w:t>
      </w:r>
      <w:r w:rsidRPr="00AF0888">
        <w:rPr>
          <w:rFonts w:hint="cs"/>
          <w:rtl/>
        </w:rPr>
        <w:t>آنان به چیزی وفا ندارند و عهد و پیمانی را نمی</w:t>
      </w:r>
      <w:r w:rsidRPr="00AF0888">
        <w:rPr>
          <w:rFonts w:cs="CTraditional Arabic" w:hint="cs"/>
          <w:cs/>
        </w:rPr>
        <w:t>‎</w:t>
      </w:r>
      <w:r w:rsidRPr="00AF0888">
        <w:rPr>
          <w:rFonts w:hint="cs"/>
          <w:rtl/>
        </w:rPr>
        <w:t>شناسند</w:t>
      </w:r>
      <w:r w:rsidR="004744CF">
        <w:rPr>
          <w:rFonts w:ascii="Traditional Arabic" w:hAnsi="Traditional Arabic" w:cs="Traditional Arabic"/>
          <w:rtl/>
        </w:rPr>
        <w:t>»</w:t>
      </w:r>
      <w:r w:rsidRPr="00AF0888">
        <w:rPr>
          <w:rFonts w:hint="cs"/>
          <w:rtl/>
        </w:rPr>
        <w:t>.</w:t>
      </w:r>
    </w:p>
    <w:p w:rsidR="00F604E9" w:rsidRPr="00AF0888" w:rsidRDefault="00F604E9" w:rsidP="007F00C2">
      <w:pPr>
        <w:pStyle w:val="af6"/>
        <w:rPr>
          <w:rFonts w:hint="cs"/>
          <w:rtl/>
        </w:rPr>
      </w:pPr>
      <w:r w:rsidRPr="00AF0888">
        <w:rPr>
          <w:rFonts w:hint="cs"/>
          <w:rtl/>
        </w:rPr>
        <w:t>وقتی که حسن با معاویه بیعت کرد حسن را گرفتند و لباس</w:t>
      </w:r>
      <w:r w:rsidRPr="00AF0888">
        <w:rPr>
          <w:rFonts w:cs="CTraditional Arabic" w:hint="cs"/>
          <w:cs/>
        </w:rPr>
        <w:t>‎</w:t>
      </w:r>
      <w:r w:rsidRPr="00AF0888">
        <w:rPr>
          <w:rFonts w:hint="cs"/>
          <w:rtl/>
        </w:rPr>
        <w:t>هایش را بیرون آوردند و حسن ردائی بر تن نداشت، اما کسی از پیروانش نرفت تا لباسی بر او بپوشاند. پس کجایند کسانی که ادعای اخلاص برای او را دارند؟! نیز حسن از ترس اذیت پیروان خود در خانه</w:t>
      </w:r>
      <w:r w:rsidRPr="00AF0888">
        <w:rPr>
          <w:rFonts w:cs="CTraditional Arabic" w:hint="cs"/>
          <w:cs/>
        </w:rPr>
        <w:t>‎</w:t>
      </w:r>
      <w:r w:rsidRPr="00AF0888">
        <w:rPr>
          <w:rFonts w:hint="cs"/>
          <w:rtl/>
        </w:rPr>
        <w:t>اش مخفی شده بود.</w:t>
      </w:r>
    </w:p>
    <w:p w:rsidR="00F604E9" w:rsidRPr="00AF0888" w:rsidRDefault="00F604E9" w:rsidP="007F00C2">
      <w:pPr>
        <w:pStyle w:val="af6"/>
        <w:rPr>
          <w:rFonts w:hint="cs"/>
          <w:rtl/>
        </w:rPr>
      </w:pPr>
      <w:r w:rsidRPr="00AF0888">
        <w:rPr>
          <w:rFonts w:hint="cs"/>
          <w:rtl/>
        </w:rPr>
        <w:t>این موارد تنها گوشه</w:t>
      </w:r>
      <w:r w:rsidRPr="00AF0888">
        <w:rPr>
          <w:rFonts w:cs="CTraditional Arabic" w:hint="cs"/>
          <w:cs/>
        </w:rPr>
        <w:t>‎</w:t>
      </w:r>
      <w:r w:rsidRPr="00AF0888">
        <w:rPr>
          <w:rFonts w:hint="cs"/>
          <w:rtl/>
        </w:rPr>
        <w:t>ای از آزاری است که حسن از آنان دید. در نتیجه حسن به خاطر رفتار بد مردم عراق با او، عراق را ترک کرد و به مدینه رفت. پس آیا این افراد اصحاب اهل بیت و انصار آنان هستند؟!</w:t>
      </w:r>
    </w:p>
    <w:p w:rsidR="00F604E9" w:rsidRPr="00AF0888" w:rsidRDefault="00F604E9" w:rsidP="007F00C2">
      <w:pPr>
        <w:pStyle w:val="af6"/>
        <w:rPr>
          <w:rFonts w:hint="cs"/>
          <w:rtl/>
        </w:rPr>
      </w:pPr>
      <w:r w:rsidRPr="00AF0888">
        <w:rPr>
          <w:rFonts w:hint="cs"/>
          <w:rtl/>
        </w:rPr>
        <w:t>آیا دلیلی دیگر بر این نیست که اصحاب علی</w:t>
      </w:r>
      <w:r w:rsidR="004744CF">
        <w:rPr>
          <w:rFonts w:cs="CTraditional Arabic" w:hint="cs"/>
          <w:rtl/>
        </w:rPr>
        <w:t>س</w:t>
      </w:r>
      <w:r w:rsidRPr="00AF0888">
        <w:rPr>
          <w:rFonts w:hint="cs"/>
          <w:rtl/>
        </w:rPr>
        <w:t>، اصحاب توطئه و دسیسه و فتنه هستند و نه اصحاب دین و عقیده؟!</w:t>
      </w:r>
    </w:p>
    <w:p w:rsidR="00F604E9" w:rsidRPr="00AF0888" w:rsidRDefault="00F604E9" w:rsidP="007F00C2">
      <w:pPr>
        <w:pStyle w:val="af6"/>
        <w:rPr>
          <w:rFonts w:hint="cs"/>
          <w:rtl/>
        </w:rPr>
      </w:pPr>
      <w:r w:rsidRPr="00AF0888">
        <w:rPr>
          <w:rFonts w:hint="cs"/>
          <w:rtl/>
        </w:rPr>
        <w:t>پس آیا با وجود این موارد این افراد اهلیت این را دارند که احکام دین از آنان گرفته شده و یا روایاتشان مورد قبول باشد؟!</w:t>
      </w:r>
    </w:p>
    <w:p w:rsidR="00F604E9" w:rsidRPr="00AF0888" w:rsidRDefault="00B55CF8" w:rsidP="00516CCC">
      <w:pPr>
        <w:pStyle w:val="af3"/>
        <w:rPr>
          <w:rFonts w:hint="cs"/>
          <w:rtl/>
          <w:lang w:bidi="fa-IR"/>
        </w:rPr>
      </w:pPr>
      <w:bookmarkStart w:id="396" w:name="_Toc252932569"/>
      <w:bookmarkStart w:id="397" w:name="_Toc254520640"/>
      <w:r>
        <w:rPr>
          <w:rFonts w:hint="cs"/>
          <w:rtl/>
          <w:lang w:bidi="fa-IR"/>
        </w:rPr>
        <w:t>3- حسین بن علی</w:t>
      </w:r>
      <w:r w:rsidR="000353FC" w:rsidRPr="007B1044">
        <w:rPr>
          <w:rFonts w:cs="CTraditional Arabic" w:hint="cs"/>
          <w:b w:val="0"/>
          <w:bCs w:val="0"/>
          <w:rtl/>
          <w:lang w:bidi="fa-IR"/>
        </w:rPr>
        <w:t>ب</w:t>
      </w:r>
      <w:bookmarkEnd w:id="396"/>
      <w:bookmarkEnd w:id="397"/>
    </w:p>
    <w:p w:rsidR="00F604E9" w:rsidRPr="00AF0888" w:rsidRDefault="00F604E9" w:rsidP="00865FB7">
      <w:pPr>
        <w:pStyle w:val="af6"/>
        <w:ind w:firstLine="0"/>
        <w:rPr>
          <w:rFonts w:hint="cs"/>
          <w:rtl/>
        </w:rPr>
      </w:pPr>
      <w:r w:rsidRPr="00AF0888">
        <w:rPr>
          <w:rFonts w:hint="cs"/>
          <w:rtl/>
        </w:rPr>
        <w:t>حسین را باروایاتی که در مورد جنینی و ولادت وی جعل کردند</w:t>
      </w:r>
      <w:r w:rsidR="000353FC">
        <w:rPr>
          <w:rFonts w:hint="cs"/>
          <w:rtl/>
        </w:rPr>
        <w:t>،</w:t>
      </w:r>
      <w:r w:rsidRPr="00AF0888">
        <w:rPr>
          <w:rFonts w:hint="cs"/>
          <w:rtl/>
        </w:rPr>
        <w:t xml:space="preserve"> مورد آزار قرار دادند. آنان حدیثی را جعل کردند و به جبرئیل منتسب کردند که وی به رسول خدا خبر داده که فاطمه بچه</w:t>
      </w:r>
      <w:r w:rsidRPr="00AF0888">
        <w:rPr>
          <w:rFonts w:cs="CTraditional Arabic" w:hint="cs"/>
          <w:cs/>
        </w:rPr>
        <w:t>‎</w:t>
      </w:r>
      <w:r w:rsidRPr="00AF0888">
        <w:rPr>
          <w:rFonts w:hint="cs"/>
          <w:rtl/>
        </w:rPr>
        <w:t>ای به دنیا خوا</w:t>
      </w:r>
      <w:r w:rsidR="000353FC">
        <w:rPr>
          <w:rFonts w:hint="cs"/>
          <w:rtl/>
        </w:rPr>
        <w:t>هد آورد که امتش وی را به قتل می</w:t>
      </w:r>
      <w:r w:rsidR="000353FC">
        <w:rPr>
          <w:rFonts w:cs="B Badr" w:hint="cs"/>
          <w:rtl/>
        </w:rPr>
        <w:t>‏</w:t>
      </w:r>
      <w:r w:rsidRPr="00AF0888">
        <w:rPr>
          <w:rFonts w:hint="cs"/>
          <w:rtl/>
        </w:rPr>
        <w:t>رسانند. به همین دلیل فاطمه از باردار شدن به وی کراهت داشت.</w:t>
      </w:r>
    </w:p>
    <w:p w:rsidR="00F604E9" w:rsidRPr="00AF0888" w:rsidRDefault="00F604E9" w:rsidP="007F00C2">
      <w:pPr>
        <w:pStyle w:val="af6"/>
        <w:rPr>
          <w:rFonts w:hint="cs"/>
          <w:rtl/>
        </w:rPr>
      </w:pPr>
      <w:r w:rsidRPr="00AF0888">
        <w:rPr>
          <w:rFonts w:hint="cs"/>
          <w:rtl/>
        </w:rPr>
        <w:t xml:space="preserve">برای ما بسیار جای شگفتی است! </w:t>
      </w:r>
      <w:r w:rsidRPr="000353FC">
        <w:rPr>
          <w:rFonts w:hint="cs"/>
          <w:u w:val="single"/>
          <w:rtl/>
        </w:rPr>
        <w:t>اینکه جبرئیل</w:t>
      </w:r>
      <w:r w:rsidR="000353FC">
        <w:rPr>
          <w:rFonts w:hint="cs"/>
          <w:u w:val="single"/>
        </w:rPr>
        <w:sym w:font="AGA Arabesque" w:char="F075"/>
      </w:r>
      <w:r w:rsidRPr="000353FC">
        <w:rPr>
          <w:rFonts w:hint="cs"/>
          <w:u w:val="single"/>
          <w:rtl/>
        </w:rPr>
        <w:t xml:space="preserve"> خبری را به فاطمه</w:t>
      </w:r>
      <w:r w:rsidR="000353FC">
        <w:rPr>
          <w:rFonts w:cs="CTraditional Arabic" w:hint="cs"/>
          <w:u w:val="single"/>
          <w:rtl/>
        </w:rPr>
        <w:t>ل</w:t>
      </w:r>
      <w:r w:rsidRPr="000353FC">
        <w:rPr>
          <w:rFonts w:hint="cs"/>
          <w:u w:val="single"/>
          <w:rtl/>
        </w:rPr>
        <w:t xml:space="preserve"> داده که برای وی ناخوشایند است چه مصلحتی برای فاطمه داشته است؟!</w:t>
      </w:r>
      <w:r w:rsidRPr="00AF0888">
        <w:rPr>
          <w:rFonts w:hint="cs"/>
          <w:rtl/>
        </w:rPr>
        <w:t xml:space="preserve"> همچنین اگر فرض شود که جبرئیل این خبر را به فاطمه داده است، آیا ممکن است که فاطمه از تقدیر خداوند ناراضی بوده باشد؟! آیا این طعن به فاطمه</w:t>
      </w:r>
      <w:r w:rsidR="000353FC">
        <w:rPr>
          <w:rFonts w:cs="CTraditional Arabic" w:hint="cs"/>
          <w:rtl/>
        </w:rPr>
        <w:t>ل</w:t>
      </w:r>
      <w:r w:rsidRPr="00AF0888">
        <w:rPr>
          <w:rFonts w:hint="cs"/>
          <w:rtl/>
        </w:rPr>
        <w:t xml:space="preserve"> نیست که وی در حالی که از خانواده نبوت بوده است از تقدیر خداوند</w:t>
      </w:r>
      <w:r w:rsidRPr="00AF0888">
        <w:rPr>
          <w:rFonts w:cs="CTraditional Arabic" w:hint="cs"/>
          <w:rtl/>
        </w:rPr>
        <w:t>أ</w:t>
      </w:r>
      <w:r w:rsidRPr="00AF0888">
        <w:rPr>
          <w:rFonts w:hint="cs"/>
          <w:rtl/>
        </w:rPr>
        <w:t xml:space="preserve"> ناراضی بوده است؟! همچنین حسین</w:t>
      </w:r>
      <w:r w:rsidR="000353FC">
        <w:rPr>
          <w:rFonts w:cs="CTraditional Arabic" w:hint="cs"/>
          <w:rtl/>
        </w:rPr>
        <w:t>س</w:t>
      </w:r>
      <w:r w:rsidRPr="00AF0888">
        <w:rPr>
          <w:rFonts w:hint="cs"/>
          <w:rtl/>
        </w:rPr>
        <w:t xml:space="preserve"> در این ماجرایی که برایش روی خواهد داد چه گناهی داشته است که فاطمه از باردار شدن به</w:t>
      </w:r>
      <w:r w:rsidR="000353FC">
        <w:rPr>
          <w:rFonts w:hint="cs"/>
          <w:rtl/>
        </w:rPr>
        <w:t xml:space="preserve"> وی کراهت داشته و به او شیر نمی</w:t>
      </w:r>
      <w:r w:rsidR="000353FC">
        <w:rPr>
          <w:rFonts w:cs="B Badr" w:hint="cs"/>
          <w:rtl/>
        </w:rPr>
        <w:t>‏</w:t>
      </w:r>
      <w:r w:rsidRPr="00AF0888">
        <w:rPr>
          <w:rFonts w:hint="cs"/>
          <w:rtl/>
        </w:rPr>
        <w:t>دهد؟! نیز چرا دنبال دایه</w:t>
      </w:r>
      <w:r w:rsidRPr="00AF0888">
        <w:rPr>
          <w:rFonts w:cs="CTraditional Arabic" w:hint="cs"/>
          <w:cs/>
        </w:rPr>
        <w:t>‎</w:t>
      </w:r>
      <w:r w:rsidRPr="00AF0888">
        <w:rPr>
          <w:rFonts w:hint="cs"/>
          <w:rtl/>
        </w:rPr>
        <w:t>ای نگشتند تا به جای انگشت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به حسین شیر بدهد؟! آیا دیگر زنان نیز به خاطر کراهت فاطمه از حسین، از شیر دادن به او کراهت داشته</w:t>
      </w:r>
      <w:r w:rsidRPr="00AF0888">
        <w:rPr>
          <w:rFonts w:cs="CTraditional Arabic" w:hint="cs"/>
          <w:cs/>
        </w:rPr>
        <w:t>‎</w:t>
      </w:r>
      <w:r w:rsidRPr="00AF0888">
        <w:rPr>
          <w:rFonts w:hint="cs"/>
          <w:rtl/>
        </w:rPr>
        <w:t>اند؟! همچنین چرا حسین نیاز به شی</w:t>
      </w:r>
      <w:r w:rsidR="00334D9D">
        <w:rPr>
          <w:rFonts w:hint="cs"/>
          <w:rtl/>
        </w:rPr>
        <w:t>ر دادن داشته است، اما مهدی مورد</w:t>
      </w:r>
      <w:r w:rsidRPr="00AF0888">
        <w:rPr>
          <w:rFonts w:hint="cs"/>
          <w:rtl/>
        </w:rPr>
        <w:t xml:space="preserve"> ادعای شیعیان در طول</w:t>
      </w:r>
      <w:r w:rsidR="00334D9D">
        <w:rPr>
          <w:rFonts w:hint="cs"/>
          <w:rtl/>
        </w:rPr>
        <w:t xml:space="preserve"> چند روز به دنیا آمده و بزرگ می</w:t>
      </w:r>
      <w:r w:rsidR="00334D9D">
        <w:rPr>
          <w:rFonts w:cs="B Badr" w:hint="cs"/>
          <w:rtl/>
        </w:rPr>
        <w:t>‏</w:t>
      </w:r>
      <w:r w:rsidRPr="00AF0888">
        <w:rPr>
          <w:rFonts w:hint="cs"/>
          <w:rtl/>
        </w:rPr>
        <w:t>شود و نیازی به شیر خوردن ندارد؟! چرا حسین نیز مانند او نیس</w:t>
      </w:r>
      <w:r w:rsidR="00334D9D">
        <w:rPr>
          <w:rFonts w:hint="cs"/>
          <w:rtl/>
        </w:rPr>
        <w:t>ت، حال آنکه اصل وجود مهدی می</w:t>
      </w:r>
      <w:r w:rsidR="00334D9D">
        <w:rPr>
          <w:rFonts w:cs="B Badr" w:hint="cs"/>
          <w:rtl/>
        </w:rPr>
        <w:t>‏</w:t>
      </w:r>
      <w:r w:rsidRPr="00AF0888">
        <w:rPr>
          <w:rFonts w:hint="cs"/>
          <w:rtl/>
        </w:rPr>
        <w:t>باشد؟! به درستی که این روایات</w:t>
      </w:r>
      <w:r w:rsidR="00334D9D">
        <w:rPr>
          <w:rFonts w:hint="cs"/>
          <w:rtl/>
        </w:rPr>
        <w:t>،</w:t>
      </w:r>
      <w:r w:rsidRPr="00AF0888">
        <w:rPr>
          <w:rFonts w:hint="cs"/>
          <w:rtl/>
        </w:rPr>
        <w:t xml:space="preserve"> حسین و فاطمه و جعفر صادق را آزرده خاطر ساخت. این نص در کتاب کافی</w:t>
      </w:r>
      <w:r w:rsidR="00334D9D">
        <w:rPr>
          <w:rFonts w:hint="cs"/>
          <w:rtl/>
        </w:rPr>
        <w:t xml:space="preserve"> وجود دارد که شیعیان آن را صحیح</w:t>
      </w:r>
      <w:r w:rsidR="00334D9D">
        <w:rPr>
          <w:rFonts w:cs="B Badr" w:hint="cs"/>
          <w:rtl/>
        </w:rPr>
        <w:t>‏</w:t>
      </w:r>
      <w:r w:rsidR="00334D9D">
        <w:rPr>
          <w:rFonts w:hint="cs"/>
          <w:rtl/>
        </w:rPr>
        <w:t>ترین کتاب خود می</w:t>
      </w:r>
      <w:r w:rsidR="00334D9D">
        <w:rPr>
          <w:rFonts w:cs="B Badr" w:hint="cs"/>
          <w:rtl/>
        </w:rPr>
        <w:t>‏</w:t>
      </w:r>
      <w:r w:rsidRPr="00AF0888">
        <w:rPr>
          <w:rFonts w:hint="cs"/>
          <w:rtl/>
        </w:rPr>
        <w:t>دانند!</w:t>
      </w:r>
    </w:p>
    <w:p w:rsidR="00F604E9" w:rsidRPr="00AF0888" w:rsidRDefault="00F604E9" w:rsidP="007F00C2">
      <w:pPr>
        <w:pStyle w:val="af6"/>
        <w:rPr>
          <w:rFonts w:hint="cs"/>
          <w:rtl/>
        </w:rPr>
      </w:pPr>
      <w:r w:rsidRPr="00AF0888">
        <w:rPr>
          <w:rFonts w:hint="cs"/>
          <w:rtl/>
        </w:rPr>
        <w:t>البته آزار آنان محدود به این روایت نشد، بلکه حسین را به عراق دعوت کردند تا او را یاری کنند، وقتی که حسین به عراق رسید نه تنها او را یاری نکرد</w:t>
      </w:r>
      <w:r w:rsidR="008B67AD">
        <w:rPr>
          <w:rFonts w:hint="cs"/>
          <w:rtl/>
        </w:rPr>
        <w:t>ن</w:t>
      </w:r>
      <w:r w:rsidRPr="00AF0888">
        <w:rPr>
          <w:rFonts w:hint="cs"/>
          <w:rtl/>
        </w:rPr>
        <w:t xml:space="preserve">د بلکه در قتل او نیز شرکت کردند و حسین به این خاطر از آنان زبان به شکایت گشود و از جمله گفت: </w:t>
      </w:r>
      <w:r w:rsidRPr="008B67AD">
        <w:rPr>
          <w:rFonts w:hint="cs"/>
          <w:u w:val="single"/>
          <w:rtl/>
        </w:rPr>
        <w:t>«آنان ما را دعوت کردند تا ما را یاری کنند، اما خود بر ما تاختند و ما را کشتند»</w:t>
      </w:r>
      <w:r w:rsidRPr="00AF0888">
        <w:rPr>
          <w:rFonts w:hint="cs"/>
          <w:rtl/>
        </w:rPr>
        <w:t>. سپس حسین علیه آنان دعا کرد که متفرق شوند و دچار اختلاف باشند و والیان هرگز از آنان راضی نشوند. محسن عاملی این نکته را مورد تأکید قرار داده که آنان به حسین خیانت کردند و بعد از اینکه با وی بیعت نمودند او را به قتل رساندند.</w:t>
      </w:r>
    </w:p>
    <w:p w:rsidR="00F604E9" w:rsidRPr="00AF0888" w:rsidRDefault="00F604E9" w:rsidP="007F00C2">
      <w:pPr>
        <w:pStyle w:val="af6"/>
        <w:rPr>
          <w:rFonts w:hint="cs"/>
          <w:rtl/>
        </w:rPr>
      </w:pPr>
      <w:r w:rsidRPr="008B67AD">
        <w:rPr>
          <w:rFonts w:hint="cs"/>
          <w:b/>
          <w:bCs/>
          <w:rtl/>
        </w:rPr>
        <w:t>نکته پایانی</w:t>
      </w:r>
      <w:r w:rsidRPr="00AF0888">
        <w:rPr>
          <w:rFonts w:hint="cs"/>
          <w:rtl/>
        </w:rPr>
        <w:t xml:space="preserve"> اینکه جعفر صادق تصریح نموده که همه یاران حسین بعد از شهادت وی مرتد گشتند، جز سه نفر. ای</w:t>
      </w:r>
      <w:r w:rsidR="008B67AD">
        <w:rPr>
          <w:rFonts w:hint="cs"/>
          <w:rtl/>
        </w:rPr>
        <w:t>نها هستند اصحاب حسین! پس آیا می</w:t>
      </w:r>
      <w:r w:rsidR="008B67AD">
        <w:rPr>
          <w:rFonts w:cs="B Badr" w:hint="cs"/>
          <w:rtl/>
        </w:rPr>
        <w:t>‏</w:t>
      </w:r>
      <w:r w:rsidRPr="00AF0888">
        <w:rPr>
          <w:rFonts w:hint="cs"/>
          <w:rtl/>
        </w:rPr>
        <w:t>توان به روایات وارده از طریق این افراد اعتماد داشت؟!</w:t>
      </w:r>
    </w:p>
    <w:p w:rsidR="00F604E9" w:rsidRPr="00AF0888" w:rsidRDefault="00F604E9" w:rsidP="00516CCC">
      <w:pPr>
        <w:pStyle w:val="af3"/>
        <w:rPr>
          <w:rFonts w:hint="cs"/>
          <w:rtl/>
          <w:lang w:bidi="fa-IR"/>
        </w:rPr>
      </w:pPr>
      <w:bookmarkStart w:id="398" w:name="_Toc252932570"/>
      <w:bookmarkStart w:id="399" w:name="_Toc254520641"/>
      <w:r w:rsidRPr="00AF0888">
        <w:rPr>
          <w:rFonts w:hint="cs"/>
          <w:rtl/>
          <w:lang w:bidi="fa-IR"/>
        </w:rPr>
        <w:t>4- علی بن حسین، زین العابدین</w:t>
      </w:r>
      <w:r w:rsidR="008B67AD" w:rsidRPr="007B1044">
        <w:rPr>
          <w:rFonts w:cs="CTraditional Arabic" w:hint="cs"/>
          <w:b w:val="0"/>
          <w:bCs w:val="0"/>
          <w:rtl/>
          <w:lang w:bidi="fa-IR"/>
        </w:rPr>
        <w:t>/</w:t>
      </w:r>
      <w:bookmarkEnd w:id="398"/>
      <w:bookmarkEnd w:id="399"/>
    </w:p>
    <w:p w:rsidR="00F604E9" w:rsidRPr="00AF0888" w:rsidRDefault="00F604E9" w:rsidP="00865FB7">
      <w:pPr>
        <w:pStyle w:val="af6"/>
        <w:ind w:firstLine="0"/>
        <w:rPr>
          <w:rFonts w:hint="cs"/>
          <w:rtl/>
        </w:rPr>
      </w:pPr>
      <w:r w:rsidRPr="00AF0888">
        <w:rPr>
          <w:rFonts w:hint="cs"/>
          <w:rtl/>
        </w:rPr>
        <w:t xml:space="preserve">وی کاری را که پیروانش با پدرش حسین کردند و اینکه چگونه به وی خیانت نمودند و با او بیعت کردند و سپس پیمان خود را شکستند و حسین را به قتل رساندند، به آنان </w:t>
      </w:r>
      <w:r w:rsidR="008B67AD">
        <w:rPr>
          <w:rFonts w:hint="cs"/>
          <w:rtl/>
        </w:rPr>
        <w:t>یادآوری می کند، و این سوال را می</w:t>
      </w:r>
      <w:r w:rsidR="008B67AD">
        <w:rPr>
          <w:rFonts w:cs="B Badr" w:hint="cs"/>
          <w:rtl/>
        </w:rPr>
        <w:t>‏</w:t>
      </w:r>
      <w:r w:rsidRPr="00AF0888">
        <w:rPr>
          <w:rFonts w:hint="cs"/>
          <w:rtl/>
        </w:rPr>
        <w:t xml:space="preserve">پرسد: </w:t>
      </w:r>
      <w:r w:rsidR="008B67AD">
        <w:rPr>
          <w:rFonts w:ascii="Traditional Arabic" w:hAnsi="Traditional Arabic" w:cs="Traditional Arabic"/>
          <w:rtl/>
        </w:rPr>
        <w:t>«</w:t>
      </w:r>
      <w:r w:rsidR="008B67AD">
        <w:rPr>
          <w:rFonts w:hint="cs"/>
          <w:rtl/>
        </w:rPr>
        <w:t>آنان برای ما گریه می</w:t>
      </w:r>
      <w:r w:rsidR="008B67AD">
        <w:rPr>
          <w:rFonts w:cs="B Badr" w:hint="cs"/>
          <w:rtl/>
        </w:rPr>
        <w:t>‏</w:t>
      </w:r>
      <w:r w:rsidRPr="00AF0888">
        <w:rPr>
          <w:rFonts w:hint="cs"/>
          <w:rtl/>
        </w:rPr>
        <w:t>کنند، اما چه کسی غیر از آنان ما را به قتل رساندند</w:t>
      </w:r>
      <w:r w:rsidR="008B67AD">
        <w:rPr>
          <w:rFonts w:ascii="Traditional Arabic" w:hAnsi="Traditional Arabic" w:cs="Traditional Arabic"/>
          <w:rtl/>
        </w:rPr>
        <w:t>»</w:t>
      </w:r>
      <w:r w:rsidRPr="00AF0888">
        <w:rPr>
          <w:rFonts w:hint="cs"/>
          <w:rtl/>
        </w:rPr>
        <w:t>؟!</w:t>
      </w:r>
    </w:p>
    <w:p w:rsidR="00F604E9" w:rsidRPr="00AF0888" w:rsidRDefault="00F604E9" w:rsidP="007F00C2">
      <w:pPr>
        <w:pStyle w:val="af6"/>
        <w:rPr>
          <w:rFonts w:hint="cs"/>
          <w:rtl/>
        </w:rPr>
      </w:pPr>
      <w:r w:rsidRPr="00AF0888">
        <w:rPr>
          <w:rFonts w:hint="cs"/>
          <w:rtl/>
        </w:rPr>
        <w:t>آری</w:t>
      </w:r>
      <w:r w:rsidR="008B67AD">
        <w:rPr>
          <w:rFonts w:hint="cs"/>
          <w:rtl/>
        </w:rPr>
        <w:t>،</w:t>
      </w:r>
      <w:r w:rsidRPr="00AF0888">
        <w:rPr>
          <w:rFonts w:hint="cs"/>
          <w:rtl/>
        </w:rPr>
        <w:t xml:space="preserve"> آنانی که بیعت کردند پیمان خود را شکستند و حسین را برای قتل تسلیم کردند و چنان که محسن امین ذکر کرده و قبلاً ذکر شد تعدادشان نزدیک بیست هزار نفر بود. البته در برخی دیگر از منابع تاریخی تعداد آنان چهل هزار نف</w:t>
      </w:r>
      <w:r w:rsidR="008B67AD">
        <w:rPr>
          <w:rFonts w:hint="cs"/>
          <w:rtl/>
        </w:rPr>
        <w:t>ر بیان شده است. وی سپس اشاره می</w:t>
      </w:r>
      <w:r w:rsidR="008B67AD">
        <w:rPr>
          <w:rFonts w:cs="B Badr" w:hint="cs"/>
          <w:rtl/>
        </w:rPr>
        <w:t>‏</w:t>
      </w:r>
      <w:r w:rsidRPr="00AF0888">
        <w:rPr>
          <w:rFonts w:hint="cs"/>
          <w:rtl/>
        </w:rPr>
        <w:t>کند که آنان به مانند یهودیان و مسیحیان که دچار غلو</w:t>
      </w:r>
      <w:r w:rsidR="008B67AD">
        <w:rPr>
          <w:rFonts w:hint="cs"/>
          <w:rtl/>
        </w:rPr>
        <w:t xml:space="preserve"> شدند، در مورد ائمه دچار غلو می</w:t>
      </w:r>
      <w:r w:rsidR="008B67AD">
        <w:rPr>
          <w:rFonts w:cs="B Badr" w:hint="cs"/>
          <w:rtl/>
        </w:rPr>
        <w:t>‏</w:t>
      </w:r>
      <w:r w:rsidRPr="00AF0888">
        <w:rPr>
          <w:rFonts w:hint="cs"/>
          <w:rtl/>
        </w:rPr>
        <w:t>شوند.</w:t>
      </w:r>
    </w:p>
    <w:p w:rsidR="00F604E9" w:rsidRPr="00AF0888" w:rsidRDefault="00F604E9" w:rsidP="00333754">
      <w:pPr>
        <w:pStyle w:val="af6"/>
        <w:rPr>
          <w:rFonts w:hint="cs"/>
          <w:rtl/>
        </w:rPr>
      </w:pPr>
      <w:r w:rsidRPr="00AF0888">
        <w:rPr>
          <w:rFonts w:hint="cs"/>
          <w:rtl/>
        </w:rPr>
        <w:t>علی بن حسین اعلان داشته که روش شیعه در عشق و علاقه به</w:t>
      </w:r>
      <w:r w:rsidR="00333754">
        <w:rPr>
          <w:rFonts w:hint="cs"/>
          <w:rtl/>
        </w:rPr>
        <w:t xml:space="preserve"> اهل بیت</w:t>
      </w:r>
      <w:r w:rsidRPr="00AF0888">
        <w:rPr>
          <w:rFonts w:hint="cs"/>
          <w:rtl/>
        </w:rPr>
        <w:t xml:space="preserve">، تبدیل به عار و ننگ برای </w:t>
      </w:r>
      <w:r w:rsidR="00333754">
        <w:rPr>
          <w:rFonts w:hint="cs"/>
          <w:rtl/>
        </w:rPr>
        <w:t>آنها</w:t>
      </w:r>
      <w:r w:rsidRPr="00AF0888">
        <w:rPr>
          <w:rFonts w:hint="cs"/>
          <w:rtl/>
        </w:rPr>
        <w:t xml:space="preserve"> شده است</w:t>
      </w:r>
      <w:r w:rsidR="00333754">
        <w:rPr>
          <w:rFonts w:hint="cs"/>
          <w:rtl/>
        </w:rPr>
        <w:t>،</w:t>
      </w:r>
      <w:r w:rsidR="002D6D4E">
        <w:rPr>
          <w:rFonts w:hint="cs"/>
          <w:rtl/>
        </w:rPr>
        <w:t xml:space="preserve"> و می</w:t>
      </w:r>
      <w:r w:rsidR="002D6D4E">
        <w:rPr>
          <w:rFonts w:cs="B Badr" w:hint="cs"/>
          <w:rtl/>
        </w:rPr>
        <w:t>‏</w:t>
      </w:r>
      <w:r w:rsidRPr="00AF0888">
        <w:rPr>
          <w:rFonts w:hint="cs"/>
          <w:rtl/>
        </w:rPr>
        <w:t xml:space="preserve">گوید: </w:t>
      </w:r>
      <w:r w:rsidR="00333754">
        <w:rPr>
          <w:rFonts w:ascii="Traditional Arabic" w:hAnsi="Traditional Arabic" w:cs="Traditional Arabic"/>
          <w:rtl/>
        </w:rPr>
        <w:t>«</w:t>
      </w:r>
      <w:r w:rsidRPr="00AF0888">
        <w:rPr>
          <w:rFonts w:hint="cs"/>
          <w:rtl/>
        </w:rPr>
        <w:t>آنان همین طور به این کار ادامه دادند تا اینکه به عار و ننگ برای ما تبدیل شد</w:t>
      </w:r>
      <w:r w:rsidR="00F36261">
        <w:rPr>
          <w:rFonts w:ascii="Traditional Arabic" w:hAnsi="Traditional Arabic" w:cs="Traditional Arabic"/>
          <w:rtl/>
        </w:rPr>
        <w:t>»</w:t>
      </w:r>
      <w:r w:rsidR="00F36261">
        <w:rPr>
          <w:rFonts w:hint="cs"/>
          <w:rtl/>
        </w:rPr>
        <w:t>. وی تأکید می</w:t>
      </w:r>
      <w:r w:rsidR="00F36261">
        <w:rPr>
          <w:rFonts w:cs="B Badr" w:hint="cs"/>
          <w:rtl/>
        </w:rPr>
        <w:t>‏</w:t>
      </w:r>
      <w:r w:rsidRPr="00AF0888">
        <w:rPr>
          <w:rFonts w:hint="cs"/>
          <w:rtl/>
        </w:rPr>
        <w:t>کند که غلو آنان سبب شد که ائمه مبغوض برخی از مردم شوند، زیرا مردم چنین اعتقاد داشتند که آنچه به آنان منسوب شده است، به صورت صحیح از آنان نقل شده است!</w:t>
      </w:r>
    </w:p>
    <w:p w:rsidR="00F604E9" w:rsidRPr="00AF0888" w:rsidRDefault="00F604E9" w:rsidP="007F00C2">
      <w:pPr>
        <w:pStyle w:val="af6"/>
        <w:rPr>
          <w:rFonts w:hint="cs"/>
          <w:rtl/>
        </w:rPr>
      </w:pPr>
      <w:r w:rsidRPr="00B55CF8">
        <w:rPr>
          <w:rFonts w:hint="cs"/>
          <w:u w:val="single"/>
          <w:rtl/>
        </w:rPr>
        <w:t>به درستی که این شکایت و اظهار ناراحتی از پیروان،</w:t>
      </w:r>
      <w:r w:rsidR="00F36261" w:rsidRPr="00B55CF8">
        <w:rPr>
          <w:rFonts w:hint="cs"/>
          <w:u w:val="single"/>
          <w:rtl/>
        </w:rPr>
        <w:t xml:space="preserve"> </w:t>
      </w:r>
      <w:r w:rsidR="00B55CF8" w:rsidRPr="00B55CF8">
        <w:rPr>
          <w:rFonts w:hint="cs"/>
          <w:u w:val="single"/>
          <w:rtl/>
        </w:rPr>
        <w:t>آنان را در مظان</w:t>
      </w:r>
      <w:r w:rsidR="00F36261" w:rsidRPr="00B55CF8">
        <w:rPr>
          <w:rFonts w:hint="cs"/>
          <w:u w:val="single"/>
          <w:rtl/>
        </w:rPr>
        <w:t xml:space="preserve"> اتهام قرار می</w:t>
      </w:r>
      <w:r w:rsidR="00F36261" w:rsidRPr="00B55CF8">
        <w:rPr>
          <w:rFonts w:cs="B Badr" w:hint="cs"/>
          <w:u w:val="single"/>
          <w:rtl/>
        </w:rPr>
        <w:t>‏</w:t>
      </w:r>
      <w:r w:rsidRPr="00B55CF8">
        <w:rPr>
          <w:rFonts w:hint="cs"/>
          <w:u w:val="single"/>
          <w:rtl/>
        </w:rPr>
        <w:t>دهد</w:t>
      </w:r>
      <w:r w:rsidR="00F36261" w:rsidRPr="00B55CF8">
        <w:rPr>
          <w:rFonts w:hint="cs"/>
          <w:u w:val="single"/>
          <w:rtl/>
        </w:rPr>
        <w:t>،</w:t>
      </w:r>
      <w:r w:rsidRPr="00B55CF8">
        <w:rPr>
          <w:rFonts w:hint="cs"/>
          <w:u w:val="single"/>
          <w:rtl/>
        </w:rPr>
        <w:t xml:space="preserve"> و</w:t>
      </w:r>
      <w:r w:rsidRPr="00F36261">
        <w:rPr>
          <w:rFonts w:hint="cs"/>
          <w:u w:val="single"/>
          <w:rtl/>
        </w:rPr>
        <w:t xml:space="preserve"> این افراد بعد از این دیگر در مورد</w:t>
      </w:r>
      <w:r w:rsidR="00F36261" w:rsidRPr="00F36261">
        <w:rPr>
          <w:rFonts w:hint="cs"/>
          <w:u w:val="single"/>
          <w:rtl/>
        </w:rPr>
        <w:t xml:space="preserve"> اخبار و روایات مورد اعتماد نمی</w:t>
      </w:r>
      <w:r w:rsidR="00F36261" w:rsidRPr="00F36261">
        <w:rPr>
          <w:rFonts w:cs="B Badr" w:hint="cs"/>
          <w:u w:val="single"/>
          <w:rtl/>
        </w:rPr>
        <w:t>‏</w:t>
      </w:r>
      <w:r w:rsidRPr="00F36261">
        <w:rPr>
          <w:rFonts w:hint="cs"/>
          <w:u w:val="single"/>
          <w:rtl/>
        </w:rPr>
        <w:t>باشند</w:t>
      </w:r>
      <w:r w:rsidRPr="00AF0888">
        <w:rPr>
          <w:rFonts w:hint="cs"/>
          <w:rtl/>
        </w:rPr>
        <w:t>.</w:t>
      </w:r>
    </w:p>
    <w:p w:rsidR="00F604E9" w:rsidRPr="00AF0888" w:rsidRDefault="00F604E9" w:rsidP="00516CCC">
      <w:pPr>
        <w:pStyle w:val="af3"/>
        <w:rPr>
          <w:rFonts w:hint="cs"/>
          <w:rtl/>
          <w:lang w:bidi="fa-IR"/>
        </w:rPr>
      </w:pPr>
      <w:bookmarkStart w:id="400" w:name="_Toc252932571"/>
      <w:bookmarkStart w:id="401" w:name="_Toc254520642"/>
      <w:r w:rsidRPr="00AF0888">
        <w:rPr>
          <w:rFonts w:hint="cs"/>
          <w:rtl/>
          <w:lang w:bidi="fa-IR"/>
        </w:rPr>
        <w:t>5- محمد باقر</w:t>
      </w:r>
      <w:r w:rsidR="00F36261" w:rsidRPr="007B1044">
        <w:rPr>
          <w:rFonts w:cs="CTraditional Arabic" w:hint="cs"/>
          <w:b w:val="0"/>
          <w:bCs w:val="0"/>
          <w:rtl/>
          <w:lang w:bidi="fa-IR"/>
        </w:rPr>
        <w:t>/</w:t>
      </w:r>
      <w:bookmarkEnd w:id="400"/>
      <w:bookmarkEnd w:id="401"/>
    </w:p>
    <w:p w:rsidR="00F604E9" w:rsidRPr="00AF0888" w:rsidRDefault="00F604E9" w:rsidP="00865FB7">
      <w:pPr>
        <w:pStyle w:val="af6"/>
        <w:ind w:firstLine="0"/>
        <w:rPr>
          <w:rFonts w:hint="cs"/>
          <w:rtl/>
        </w:rPr>
      </w:pPr>
      <w:r w:rsidRPr="00AF0888">
        <w:rPr>
          <w:rFonts w:hint="cs"/>
          <w:rtl/>
        </w:rPr>
        <w:t>وی بیان کرده که تعداد شیعیان به قدری کم است که اگر همه بر</w:t>
      </w:r>
      <w:r w:rsidR="00F36261">
        <w:rPr>
          <w:rFonts w:hint="cs"/>
          <w:rtl/>
        </w:rPr>
        <w:t>ای خوردن یک گوسفند جمع شوند نمی</w:t>
      </w:r>
      <w:r w:rsidR="00F36261">
        <w:rPr>
          <w:rFonts w:cs="B Badr" w:hint="cs"/>
          <w:rtl/>
        </w:rPr>
        <w:t>‏</w:t>
      </w:r>
      <w:r w:rsidRPr="00AF0888">
        <w:rPr>
          <w:rFonts w:hint="cs"/>
          <w:rtl/>
        </w:rPr>
        <w:t>توانند آن را بخورند. این سخن بدان معناست که تعداد آنان بیشتر از ده نفر نبوده است.</w:t>
      </w:r>
    </w:p>
    <w:p w:rsidR="00F604E9" w:rsidRPr="00AF0888" w:rsidRDefault="00F36261" w:rsidP="007F00C2">
      <w:pPr>
        <w:pStyle w:val="af6"/>
        <w:rPr>
          <w:rFonts w:hint="cs"/>
          <w:rtl/>
        </w:rPr>
      </w:pPr>
      <w:r>
        <w:rPr>
          <w:rFonts w:hint="cs"/>
          <w:rtl/>
        </w:rPr>
        <w:t>سپس یکی از شیعیان بیان می</w:t>
      </w:r>
      <w:r>
        <w:rPr>
          <w:rFonts w:cs="B Badr" w:hint="cs"/>
          <w:rtl/>
        </w:rPr>
        <w:t>‏</w:t>
      </w:r>
      <w:r w:rsidR="00F604E9" w:rsidRPr="00AF0888">
        <w:rPr>
          <w:rFonts w:hint="cs"/>
          <w:rtl/>
        </w:rPr>
        <w:t xml:space="preserve">کند که در میان شیعیان افرادی هستند که امور </w:t>
      </w:r>
      <w:r>
        <w:rPr>
          <w:rFonts w:hint="cs"/>
          <w:rtl/>
        </w:rPr>
        <w:t>زشت و فحشا مرتکب می</w:t>
      </w:r>
      <w:r>
        <w:rPr>
          <w:rFonts w:cs="B Badr" w:hint="cs"/>
          <w:rtl/>
        </w:rPr>
        <w:t>‏</w:t>
      </w:r>
      <w:r w:rsidR="00F604E9" w:rsidRPr="00AF0888">
        <w:rPr>
          <w:rFonts w:hint="cs"/>
          <w:rtl/>
        </w:rPr>
        <w:t>شوند. این سخن دلالت دارد که این صفت بارز در میان شیعیان بوده است، و نه اینکه فقط ب</w:t>
      </w:r>
      <w:r>
        <w:rPr>
          <w:rFonts w:hint="cs"/>
          <w:rtl/>
        </w:rPr>
        <w:t>رخی از افراد مرتکب این کارها می</w:t>
      </w:r>
      <w:r>
        <w:rPr>
          <w:rFonts w:cs="B Badr" w:hint="cs"/>
          <w:rtl/>
        </w:rPr>
        <w:t>‏</w:t>
      </w:r>
      <w:r w:rsidR="00F604E9" w:rsidRPr="00AF0888">
        <w:rPr>
          <w:rFonts w:hint="cs"/>
          <w:rtl/>
        </w:rPr>
        <w:t>شده</w:t>
      </w:r>
      <w:r w:rsidR="00F604E9" w:rsidRPr="00AF0888">
        <w:rPr>
          <w:rFonts w:cs="CTraditional Arabic" w:hint="cs"/>
          <w:cs/>
        </w:rPr>
        <w:t>‎</w:t>
      </w:r>
      <w:r w:rsidR="00F604E9" w:rsidRPr="00AF0888">
        <w:rPr>
          <w:rFonts w:hint="cs"/>
          <w:rtl/>
        </w:rPr>
        <w:t>اند! پس تا چه اندازه می</w:t>
      </w:r>
      <w:r w:rsidR="00F604E9" w:rsidRPr="00AF0888">
        <w:rPr>
          <w:rFonts w:cs="CTraditional Arabic" w:hint="cs"/>
          <w:cs/>
        </w:rPr>
        <w:t>‎</w:t>
      </w:r>
      <w:r w:rsidR="00F604E9" w:rsidRPr="00AF0888">
        <w:rPr>
          <w:rFonts w:hint="cs"/>
          <w:rtl/>
        </w:rPr>
        <w:t>توان به این افراد اعتماد داشت؟!</w:t>
      </w:r>
    </w:p>
    <w:p w:rsidR="00F604E9" w:rsidRPr="00AF0888" w:rsidRDefault="00F36261" w:rsidP="007F00C2">
      <w:pPr>
        <w:pStyle w:val="af6"/>
        <w:rPr>
          <w:rFonts w:hint="cs"/>
          <w:rtl/>
        </w:rPr>
      </w:pPr>
      <w:r w:rsidRPr="00F36261">
        <w:rPr>
          <w:rFonts w:hint="cs"/>
          <w:u w:val="single"/>
          <w:rtl/>
        </w:rPr>
        <w:t>جعفر صادق تأکید می</w:t>
      </w:r>
      <w:r w:rsidRPr="00F36261">
        <w:rPr>
          <w:rFonts w:cs="B Badr" w:hint="cs"/>
          <w:u w:val="single"/>
          <w:rtl/>
        </w:rPr>
        <w:t>‏</w:t>
      </w:r>
      <w:r w:rsidR="00F604E9" w:rsidRPr="00F36261">
        <w:rPr>
          <w:rFonts w:hint="cs"/>
          <w:u w:val="single"/>
          <w:rtl/>
        </w:rPr>
        <w:t>کند که تعداد افرادی که برای پدرش اخلاص داشته</w:t>
      </w:r>
      <w:r w:rsidR="00F604E9" w:rsidRPr="00F36261">
        <w:rPr>
          <w:rFonts w:cs="CTraditional Arabic" w:hint="cs"/>
          <w:u w:val="single"/>
          <w:cs/>
        </w:rPr>
        <w:t>‎</w:t>
      </w:r>
      <w:r w:rsidRPr="00F36261">
        <w:rPr>
          <w:rFonts w:hint="cs"/>
          <w:u w:val="single"/>
          <w:rtl/>
        </w:rPr>
        <w:t>اند بیشتر از چهار نفر نمی</w:t>
      </w:r>
      <w:r w:rsidRPr="00F36261">
        <w:rPr>
          <w:rFonts w:cs="B Badr" w:hint="cs"/>
          <w:u w:val="single"/>
          <w:rtl/>
        </w:rPr>
        <w:t>‏</w:t>
      </w:r>
      <w:r w:rsidR="00F604E9" w:rsidRPr="00F36261">
        <w:rPr>
          <w:rFonts w:hint="cs"/>
          <w:u w:val="single"/>
          <w:rtl/>
        </w:rPr>
        <w:t>باشند که عبارتند از: برید عجلی، زراره، ابوبصیر و محمد بن مسلم</w:t>
      </w:r>
      <w:r w:rsidR="00F604E9" w:rsidRPr="00AF0888">
        <w:rPr>
          <w:rFonts w:hint="cs"/>
          <w:rtl/>
        </w:rPr>
        <w:t>.</w:t>
      </w:r>
    </w:p>
    <w:p w:rsidR="00F604E9" w:rsidRPr="00AF0888" w:rsidRDefault="00F604E9" w:rsidP="007F00C2">
      <w:pPr>
        <w:pStyle w:val="af6"/>
        <w:rPr>
          <w:rFonts w:hint="cs"/>
          <w:rtl/>
        </w:rPr>
      </w:pPr>
      <w:r w:rsidRPr="00670BEF">
        <w:rPr>
          <w:rFonts w:hint="cs"/>
          <w:u w:val="single"/>
          <w:rtl/>
        </w:rPr>
        <w:t>همچنین پدر جعفر</w:t>
      </w:r>
      <w:r w:rsidR="00F36261" w:rsidRPr="00670BEF">
        <w:rPr>
          <w:rFonts w:hint="cs"/>
          <w:u w:val="single"/>
          <w:rtl/>
        </w:rPr>
        <w:t>،</w:t>
      </w:r>
      <w:r w:rsidRPr="00670BEF">
        <w:rPr>
          <w:rFonts w:hint="cs"/>
          <w:u w:val="single"/>
          <w:rtl/>
        </w:rPr>
        <w:t xml:space="preserve"> این چهار نفر را هم مجروح کرده است- اصطلاحی در علوم حدیث است، یعنی عادل ندانسته و مورد اتهاماتی قرار داده است- که این مطلب در بحث تکذیب راویان حدیث توسط ائمه ذکر خواهد شد. بنابراین</w:t>
      </w:r>
      <w:r w:rsidR="00670BEF" w:rsidRPr="00670BEF">
        <w:rPr>
          <w:rFonts w:hint="cs"/>
          <w:u w:val="single"/>
          <w:rtl/>
        </w:rPr>
        <w:t>، نمی</w:t>
      </w:r>
      <w:r w:rsidR="00670BEF" w:rsidRPr="00670BEF">
        <w:rPr>
          <w:rFonts w:cs="B Badr" w:hint="cs"/>
          <w:u w:val="single"/>
          <w:rtl/>
        </w:rPr>
        <w:t>‏</w:t>
      </w:r>
      <w:r w:rsidRPr="00670BEF">
        <w:rPr>
          <w:rFonts w:hint="cs"/>
          <w:u w:val="single"/>
          <w:rtl/>
        </w:rPr>
        <w:t>توان روایات وارده از محمد بن علی باقر را با وجود این وضعیتی که اصحاب وی داشته</w:t>
      </w:r>
      <w:r w:rsidRPr="00670BEF">
        <w:rPr>
          <w:rFonts w:cs="CTraditional Arabic" w:hint="cs"/>
          <w:u w:val="single"/>
          <w:cs/>
        </w:rPr>
        <w:t>‎</w:t>
      </w:r>
      <w:r w:rsidRPr="00670BEF">
        <w:rPr>
          <w:rFonts w:hint="cs"/>
          <w:u w:val="single"/>
          <w:rtl/>
        </w:rPr>
        <w:t>اند، قبول کرد</w:t>
      </w:r>
      <w:r w:rsidRPr="00AF0888">
        <w:rPr>
          <w:rFonts w:hint="cs"/>
          <w:rtl/>
        </w:rPr>
        <w:t xml:space="preserve">. </w:t>
      </w:r>
    </w:p>
    <w:p w:rsidR="00F604E9" w:rsidRPr="00AF0888" w:rsidRDefault="00F604E9" w:rsidP="00516CCC">
      <w:pPr>
        <w:pStyle w:val="af3"/>
        <w:rPr>
          <w:rFonts w:hint="cs"/>
          <w:rtl/>
          <w:lang w:bidi="fa-IR"/>
        </w:rPr>
      </w:pPr>
      <w:bookmarkStart w:id="402" w:name="_Toc252932572"/>
      <w:bookmarkStart w:id="403" w:name="_Toc254520643"/>
      <w:r w:rsidRPr="00AF0888">
        <w:rPr>
          <w:rFonts w:hint="cs"/>
          <w:rtl/>
          <w:lang w:bidi="fa-IR"/>
        </w:rPr>
        <w:t>6- جعفر صادق</w:t>
      </w:r>
      <w:r w:rsidR="00670BEF" w:rsidRPr="007B1044">
        <w:rPr>
          <w:rFonts w:cs="CTraditional Arabic" w:hint="cs"/>
          <w:b w:val="0"/>
          <w:bCs w:val="0"/>
          <w:rtl/>
          <w:lang w:bidi="fa-IR"/>
        </w:rPr>
        <w:t>/</w:t>
      </w:r>
      <w:bookmarkEnd w:id="402"/>
      <w:bookmarkEnd w:id="403"/>
    </w:p>
    <w:p w:rsidR="00F604E9" w:rsidRPr="00AF0888" w:rsidRDefault="00F604E9" w:rsidP="00865FB7">
      <w:pPr>
        <w:pStyle w:val="af6"/>
        <w:ind w:firstLine="0"/>
        <w:rPr>
          <w:rFonts w:hint="cs"/>
          <w:rtl/>
        </w:rPr>
      </w:pPr>
      <w:r w:rsidRPr="00AF0888">
        <w:rPr>
          <w:rFonts w:hint="cs"/>
          <w:rtl/>
        </w:rPr>
        <w:t>اکثریت رو</w:t>
      </w:r>
      <w:r w:rsidR="009D6CF8">
        <w:rPr>
          <w:rFonts w:hint="cs"/>
          <w:rtl/>
        </w:rPr>
        <w:t>ایات شیعه منسوب به جعفر صادق می</w:t>
      </w:r>
      <w:r w:rsidR="009D6CF8">
        <w:rPr>
          <w:rFonts w:cs="B Badr" w:hint="cs"/>
          <w:rtl/>
        </w:rPr>
        <w:t>‏</w:t>
      </w:r>
      <w:r w:rsidRPr="00AF0888">
        <w:rPr>
          <w:rFonts w:hint="cs"/>
          <w:rtl/>
        </w:rPr>
        <w:t>باشد</w:t>
      </w:r>
      <w:r w:rsidR="009D6CF8">
        <w:rPr>
          <w:rFonts w:hint="cs"/>
          <w:rtl/>
        </w:rPr>
        <w:t>،</w:t>
      </w:r>
      <w:r w:rsidRPr="00AF0888">
        <w:rPr>
          <w:rFonts w:hint="cs"/>
          <w:rtl/>
        </w:rPr>
        <w:t xml:space="preserve"> و ج</w:t>
      </w:r>
      <w:r w:rsidR="00EC7B4C">
        <w:rPr>
          <w:rFonts w:hint="cs"/>
          <w:rtl/>
        </w:rPr>
        <w:t>عفر اصل آنان در شناخت دینشان می</w:t>
      </w:r>
      <w:r w:rsidR="00EC7B4C">
        <w:rPr>
          <w:rFonts w:cs="B Badr" w:hint="cs"/>
          <w:rtl/>
        </w:rPr>
        <w:t>‏</w:t>
      </w:r>
      <w:r w:rsidRPr="00AF0888">
        <w:rPr>
          <w:rFonts w:hint="cs"/>
          <w:rtl/>
        </w:rPr>
        <w:t xml:space="preserve">باشد. اما برغم این مورد، وی در میان اهل بیت بیشترین شکایت را از اصحاب خود دارد. </w:t>
      </w:r>
      <w:r w:rsidRPr="00615F7B">
        <w:rPr>
          <w:rFonts w:hint="cs"/>
          <w:b/>
          <w:bCs/>
          <w:rtl/>
        </w:rPr>
        <w:t xml:space="preserve">در زیر خلاصه </w:t>
      </w:r>
      <w:r w:rsidR="00615F7B" w:rsidRPr="00615F7B">
        <w:rPr>
          <w:rFonts w:hint="cs"/>
          <w:b/>
          <w:bCs/>
          <w:rtl/>
        </w:rPr>
        <w:t>مطالب نقل شده از او بیان می</w:t>
      </w:r>
      <w:r w:rsidR="00615F7B" w:rsidRPr="00615F7B">
        <w:rPr>
          <w:rFonts w:cs="B Badr" w:hint="cs"/>
          <w:b/>
          <w:bCs/>
          <w:rtl/>
        </w:rPr>
        <w:t>‏</w:t>
      </w:r>
      <w:r w:rsidRPr="00615F7B">
        <w:rPr>
          <w:rFonts w:hint="cs"/>
          <w:b/>
          <w:bCs/>
          <w:rtl/>
        </w:rPr>
        <w:t>شود</w:t>
      </w:r>
      <w:r w:rsidRPr="00AF0888">
        <w:rPr>
          <w:rFonts w:hint="cs"/>
          <w:rtl/>
        </w:rPr>
        <w:t>:</w:t>
      </w:r>
    </w:p>
    <w:p w:rsidR="00F604E9" w:rsidRPr="00AF0888" w:rsidRDefault="00615F7B" w:rsidP="007F00C2">
      <w:pPr>
        <w:pStyle w:val="af6"/>
        <w:rPr>
          <w:rFonts w:hint="cs"/>
          <w:rtl/>
        </w:rPr>
      </w:pPr>
      <w:r>
        <w:rPr>
          <w:rFonts w:hint="cs"/>
          <w:rtl/>
        </w:rPr>
        <w:t xml:space="preserve">* </w:t>
      </w:r>
      <w:r w:rsidR="00F604E9" w:rsidRPr="00AF0888">
        <w:rPr>
          <w:rFonts w:hint="cs"/>
          <w:rtl/>
        </w:rPr>
        <w:t>جعفر صادق تأکید کرده که اهل بیت خالی نیست از افراد کذابی که بر آنان دروغ ببندد و تعدادی از کسانی را که بر ائمه قبلی دروغ بسته</w:t>
      </w:r>
      <w:r w:rsidR="00F604E9" w:rsidRPr="00AF0888">
        <w:rPr>
          <w:rFonts w:cs="CTraditional Arabic" w:hint="cs"/>
          <w:cs/>
        </w:rPr>
        <w:t>‎</w:t>
      </w:r>
      <w:r>
        <w:rPr>
          <w:rFonts w:hint="cs"/>
          <w:rtl/>
        </w:rPr>
        <w:t>اند ذکر می</w:t>
      </w:r>
      <w:r>
        <w:rPr>
          <w:rFonts w:cs="B Badr" w:hint="cs"/>
          <w:rtl/>
        </w:rPr>
        <w:t>‏</w:t>
      </w:r>
      <w:r w:rsidR="00F604E9" w:rsidRPr="00AF0888">
        <w:rPr>
          <w:rFonts w:hint="cs"/>
          <w:rtl/>
        </w:rPr>
        <w:t>کند</w:t>
      </w:r>
      <w:r>
        <w:rPr>
          <w:rFonts w:hint="cs"/>
          <w:rtl/>
        </w:rPr>
        <w:t>،</w:t>
      </w:r>
      <w:r w:rsidR="00F604E9" w:rsidRPr="00AF0888">
        <w:rPr>
          <w:rFonts w:hint="cs"/>
          <w:rtl/>
        </w:rPr>
        <w:t xml:space="preserve"> و سپس هشت نفر</w:t>
      </w:r>
      <w:r>
        <w:rPr>
          <w:rFonts w:hint="cs"/>
          <w:rtl/>
        </w:rPr>
        <w:t xml:space="preserve"> از اصحاب خود را ذکر می</w:t>
      </w:r>
      <w:r>
        <w:rPr>
          <w:rFonts w:cs="B Badr" w:hint="cs"/>
          <w:rtl/>
        </w:rPr>
        <w:t>‏</w:t>
      </w:r>
      <w:r w:rsidR="00F604E9" w:rsidRPr="00AF0888">
        <w:rPr>
          <w:rFonts w:hint="cs"/>
          <w:rtl/>
        </w:rPr>
        <w:t>کند که به او دروغ بسته</w:t>
      </w:r>
      <w:r w:rsidR="00F604E9" w:rsidRPr="00AF0888">
        <w:rPr>
          <w:rFonts w:cs="CTraditional Arabic" w:hint="cs"/>
          <w:cs/>
        </w:rPr>
        <w:t>‎</w:t>
      </w:r>
      <w:r>
        <w:rPr>
          <w:rFonts w:hint="cs"/>
          <w:rtl/>
        </w:rPr>
        <w:t>اند و سپس آنان را لعنت می</w:t>
      </w:r>
      <w:r>
        <w:rPr>
          <w:rFonts w:cs="B Badr" w:hint="cs"/>
          <w:rtl/>
        </w:rPr>
        <w:t>‏</w:t>
      </w:r>
      <w:r w:rsidR="00F604E9" w:rsidRPr="00AF0888">
        <w:rPr>
          <w:rFonts w:hint="cs"/>
          <w:rtl/>
        </w:rPr>
        <w:t>کند.</w:t>
      </w:r>
    </w:p>
    <w:p w:rsidR="00F604E9" w:rsidRPr="00AF0888" w:rsidRDefault="00F604E9" w:rsidP="007F00C2">
      <w:pPr>
        <w:pStyle w:val="af6"/>
        <w:rPr>
          <w:rFonts w:hint="cs"/>
          <w:rtl/>
        </w:rPr>
      </w:pPr>
      <w:r w:rsidRPr="00AF0888">
        <w:rPr>
          <w:rFonts w:hint="cs"/>
          <w:rtl/>
        </w:rPr>
        <w:t>ما نوع دروغی را که این افراد به او بسته</w:t>
      </w:r>
      <w:r w:rsidRPr="00AF0888">
        <w:rPr>
          <w:rFonts w:cs="CTraditional Arabic" w:hint="cs"/>
          <w:cs/>
        </w:rPr>
        <w:t>‎</w:t>
      </w:r>
      <w:r w:rsidRPr="00AF0888">
        <w:rPr>
          <w:rFonts w:hint="cs"/>
          <w:rtl/>
        </w:rPr>
        <w:t>اند و روشی را که آنان برای این کذب بکار برده</w:t>
      </w:r>
      <w:r w:rsidRPr="00AF0888">
        <w:rPr>
          <w:rFonts w:cs="CTraditional Arabic" w:hint="cs"/>
          <w:cs/>
        </w:rPr>
        <w:t>‎</w:t>
      </w:r>
      <w:r w:rsidR="00615F7B">
        <w:rPr>
          <w:rFonts w:hint="cs"/>
          <w:rtl/>
        </w:rPr>
        <w:t>اند، نمی</w:t>
      </w:r>
      <w:r w:rsidR="00615F7B">
        <w:rPr>
          <w:rFonts w:cs="B Badr" w:hint="cs"/>
          <w:rtl/>
        </w:rPr>
        <w:t>‏</w:t>
      </w:r>
      <w:r w:rsidR="00615F7B">
        <w:rPr>
          <w:rFonts w:hint="cs"/>
          <w:rtl/>
        </w:rPr>
        <w:t>شناسیم. این موضوع سبب می</w:t>
      </w:r>
      <w:r w:rsidR="00615F7B">
        <w:rPr>
          <w:rFonts w:cs="B Badr" w:hint="cs"/>
          <w:rtl/>
        </w:rPr>
        <w:t>‏</w:t>
      </w:r>
      <w:r w:rsidRPr="00AF0888">
        <w:rPr>
          <w:rFonts w:hint="cs"/>
          <w:rtl/>
        </w:rPr>
        <w:t>شود که هر نوع احتمالی در روایات جعفر وارد باشد.</w:t>
      </w:r>
    </w:p>
    <w:p w:rsidR="00F604E9" w:rsidRPr="00AF0888" w:rsidRDefault="00F604E9" w:rsidP="00615F7B">
      <w:pPr>
        <w:pStyle w:val="af6"/>
        <w:rPr>
          <w:rFonts w:hint="cs"/>
          <w:rtl/>
        </w:rPr>
      </w:pPr>
      <w:r w:rsidRPr="00AF0888">
        <w:rPr>
          <w:rFonts w:hint="cs"/>
          <w:rtl/>
        </w:rPr>
        <w:t xml:space="preserve">ما از میان </w:t>
      </w:r>
      <w:r w:rsidR="00615F7B">
        <w:rPr>
          <w:rFonts w:hint="cs"/>
          <w:rtl/>
        </w:rPr>
        <w:t>سخنان جعفر به این یقین می</w:t>
      </w:r>
      <w:r w:rsidR="00615F7B">
        <w:rPr>
          <w:rFonts w:cs="B Badr" w:hint="cs"/>
          <w:rtl/>
        </w:rPr>
        <w:t>‏</w:t>
      </w:r>
      <w:r w:rsidRPr="00AF0888">
        <w:rPr>
          <w:rFonts w:hint="cs"/>
          <w:rtl/>
        </w:rPr>
        <w:t>رسیم که برخی از اصحاب روایات و سخنانی را به دروغ بر او بسته</w:t>
      </w:r>
      <w:r w:rsidRPr="00AF0888">
        <w:rPr>
          <w:rFonts w:cs="CTraditional Arabic" w:hint="cs"/>
          <w:cs/>
        </w:rPr>
        <w:t>‎</w:t>
      </w:r>
      <w:r w:rsidRPr="00AF0888">
        <w:rPr>
          <w:rFonts w:hint="cs"/>
          <w:rtl/>
        </w:rPr>
        <w:t>اند، اما به یقین نمی</w:t>
      </w:r>
      <w:r w:rsidRPr="00AF0888">
        <w:rPr>
          <w:rFonts w:cs="CTraditional Arabic" w:hint="cs"/>
          <w:cs/>
        </w:rPr>
        <w:t>‎</w:t>
      </w:r>
      <w:r w:rsidRPr="00AF0888">
        <w:rPr>
          <w:rFonts w:hint="cs"/>
          <w:rtl/>
        </w:rPr>
        <w:t>دانیم ک</w:t>
      </w:r>
      <w:r w:rsidR="00615F7B">
        <w:rPr>
          <w:rFonts w:hint="cs"/>
          <w:rtl/>
        </w:rPr>
        <w:t>ه کدام یک کذب هستند. همچنین نمی</w:t>
      </w:r>
      <w:r w:rsidR="00615F7B">
        <w:rPr>
          <w:rFonts w:cs="B Badr" w:hint="cs"/>
          <w:rtl/>
        </w:rPr>
        <w:t>‏</w:t>
      </w:r>
      <w:r w:rsidRPr="00AF0888">
        <w:rPr>
          <w:rFonts w:hint="cs"/>
          <w:rtl/>
        </w:rPr>
        <w:t>دانیم که آیا افراد دیگری از اصحاب وی به او خیانت کرده</w:t>
      </w:r>
      <w:r w:rsidRPr="00AF0888">
        <w:rPr>
          <w:rFonts w:cs="CTraditional Arabic" w:hint="cs"/>
          <w:cs/>
        </w:rPr>
        <w:t>‎</w:t>
      </w:r>
      <w:r w:rsidRPr="00AF0888">
        <w:rPr>
          <w:rFonts w:hint="cs"/>
          <w:rtl/>
        </w:rPr>
        <w:t>اند؟! ائمه بعد از جعفر نیز این کذب را برای اصحاب خود بیان نکرده</w:t>
      </w:r>
      <w:r w:rsidRPr="00AF0888">
        <w:rPr>
          <w:rFonts w:cs="CTraditional Arabic" w:hint="cs"/>
          <w:cs/>
        </w:rPr>
        <w:t>‎</w:t>
      </w:r>
      <w:r w:rsidRPr="00AF0888">
        <w:rPr>
          <w:rFonts w:hint="cs"/>
          <w:rtl/>
        </w:rPr>
        <w:t>اند تا از آنها بر حذر باشند. این امر</w:t>
      </w:r>
      <w:r w:rsidR="00615F7B">
        <w:rPr>
          <w:rFonts w:hint="cs"/>
          <w:rtl/>
        </w:rPr>
        <w:t>،</w:t>
      </w:r>
      <w:r w:rsidRPr="00AF0888">
        <w:rPr>
          <w:rFonts w:hint="cs"/>
          <w:rtl/>
        </w:rPr>
        <w:t xml:space="preserve"> همه احتمالات را </w:t>
      </w:r>
      <w:r w:rsidR="00615F7B">
        <w:rPr>
          <w:rFonts w:hint="cs"/>
          <w:rtl/>
        </w:rPr>
        <w:t>در روایات وارده از جعفر وارد می</w:t>
      </w:r>
      <w:r w:rsidR="00615F7B">
        <w:rPr>
          <w:rFonts w:cs="B Badr" w:hint="cs"/>
          <w:rtl/>
        </w:rPr>
        <w:t>‏</w:t>
      </w:r>
      <w:r w:rsidRPr="00AF0888">
        <w:rPr>
          <w:rFonts w:hint="cs"/>
          <w:rtl/>
        </w:rPr>
        <w:t>کند.</w:t>
      </w:r>
    </w:p>
    <w:p w:rsidR="00F604E9" w:rsidRPr="00AF0888" w:rsidRDefault="00615F7B" w:rsidP="007F00C2">
      <w:pPr>
        <w:pStyle w:val="af6"/>
        <w:rPr>
          <w:rFonts w:hint="cs"/>
          <w:rtl/>
        </w:rPr>
      </w:pPr>
      <w:r>
        <w:rPr>
          <w:rFonts w:hint="cs"/>
          <w:rtl/>
        </w:rPr>
        <w:t xml:space="preserve">* </w:t>
      </w:r>
      <w:r w:rsidR="00F604E9" w:rsidRPr="00AF0888">
        <w:rPr>
          <w:rFonts w:hint="cs"/>
          <w:rtl/>
        </w:rPr>
        <w:t>وی بیان داشته که راوی</w:t>
      </w:r>
      <w:r>
        <w:rPr>
          <w:rFonts w:hint="cs"/>
          <w:rtl/>
        </w:rPr>
        <w:t>ان از وی، وقتی سخنی را از وی می</w:t>
      </w:r>
      <w:r>
        <w:rPr>
          <w:rFonts w:cs="B Badr" w:hint="cs"/>
          <w:rtl/>
        </w:rPr>
        <w:t>‏</w:t>
      </w:r>
      <w:r w:rsidR="00F604E9" w:rsidRPr="00AF0888">
        <w:rPr>
          <w:rFonts w:hint="cs"/>
          <w:rtl/>
        </w:rPr>
        <w:t>شنون</w:t>
      </w:r>
      <w:r w:rsidR="0005643C">
        <w:rPr>
          <w:rFonts w:hint="cs"/>
          <w:rtl/>
        </w:rPr>
        <w:t xml:space="preserve">د، </w:t>
      </w:r>
      <w:r w:rsidR="0005643C" w:rsidRPr="0005643C">
        <w:rPr>
          <w:rFonts w:hint="cs"/>
          <w:u w:val="single"/>
          <w:rtl/>
        </w:rPr>
        <w:t>ده جزء- یا ده کلمه- بر آن می</w:t>
      </w:r>
      <w:r w:rsidR="0005643C" w:rsidRPr="0005643C">
        <w:rPr>
          <w:rFonts w:cs="B Badr" w:hint="cs"/>
          <w:u w:val="single"/>
          <w:rtl/>
        </w:rPr>
        <w:t>‏</w:t>
      </w:r>
      <w:r w:rsidR="00F604E9" w:rsidRPr="0005643C">
        <w:rPr>
          <w:rFonts w:hint="cs"/>
          <w:u w:val="single"/>
          <w:rtl/>
        </w:rPr>
        <w:t>افزایند</w:t>
      </w:r>
      <w:r w:rsidR="0005643C">
        <w:rPr>
          <w:rFonts w:hint="cs"/>
          <w:rtl/>
        </w:rPr>
        <w:t>،</w:t>
      </w:r>
      <w:r w:rsidR="00F604E9" w:rsidRPr="00AF0888">
        <w:rPr>
          <w:rFonts w:hint="cs"/>
          <w:rtl/>
        </w:rPr>
        <w:t xml:space="preserve"> و آن ده مورد اضافه شده و اشخاصی که این موارد را اضافه کرده</w:t>
      </w:r>
      <w:r w:rsidR="00F604E9" w:rsidRPr="00AF0888">
        <w:rPr>
          <w:rFonts w:cs="CTraditional Arabic" w:hint="cs"/>
          <w:cs/>
        </w:rPr>
        <w:t>‎</w:t>
      </w:r>
      <w:r w:rsidR="00F604E9" w:rsidRPr="00AF0888">
        <w:rPr>
          <w:rFonts w:hint="cs"/>
          <w:rtl/>
        </w:rPr>
        <w:t xml:space="preserve">اند، </w:t>
      </w:r>
      <w:r w:rsidR="0005643C">
        <w:rPr>
          <w:rFonts w:hint="cs"/>
          <w:rtl/>
        </w:rPr>
        <w:t>ذکر نکرده است. این موضوع سبب می</w:t>
      </w:r>
      <w:r w:rsidR="0005643C">
        <w:rPr>
          <w:rFonts w:cs="B Badr" w:hint="cs"/>
          <w:rtl/>
        </w:rPr>
        <w:t>‏</w:t>
      </w:r>
      <w:r w:rsidR="00F604E9" w:rsidRPr="00AF0888">
        <w:rPr>
          <w:rFonts w:hint="cs"/>
          <w:rtl/>
        </w:rPr>
        <w:t>شود که هر روایتی محتمل این م</w:t>
      </w:r>
      <w:r w:rsidR="0005643C">
        <w:rPr>
          <w:rFonts w:hint="cs"/>
          <w:rtl/>
        </w:rPr>
        <w:t>و</w:t>
      </w:r>
      <w:r w:rsidR="00F604E9" w:rsidRPr="00AF0888">
        <w:rPr>
          <w:rFonts w:hint="cs"/>
          <w:rtl/>
        </w:rPr>
        <w:t>ضوع باشد- یعنی احتمال اضافه شدن در آن</w:t>
      </w:r>
      <w:r w:rsidR="0005643C">
        <w:rPr>
          <w:rFonts w:hint="cs"/>
          <w:rtl/>
        </w:rPr>
        <w:t xml:space="preserve"> وجود داشته باشد- همچنین سبب می</w:t>
      </w:r>
      <w:r w:rsidR="0005643C">
        <w:rPr>
          <w:rFonts w:cs="B Badr" w:hint="cs"/>
          <w:rtl/>
        </w:rPr>
        <w:t>‏</w:t>
      </w:r>
      <w:r w:rsidR="00F604E9" w:rsidRPr="00AF0888">
        <w:rPr>
          <w:rFonts w:hint="cs"/>
          <w:rtl/>
        </w:rPr>
        <w:t>شود که هر راوی از اصحاب وی، مقصود این سخن باشد تا اینکه خلاف آن روایات و راویان ثابت شود. بنابراین</w:t>
      </w:r>
      <w:r w:rsidR="0005643C">
        <w:rPr>
          <w:rFonts w:hint="cs"/>
          <w:rtl/>
        </w:rPr>
        <w:t>،</w:t>
      </w:r>
      <w:r w:rsidR="00F604E9" w:rsidRPr="00AF0888">
        <w:rPr>
          <w:rFonts w:hint="cs"/>
          <w:rtl/>
        </w:rPr>
        <w:t xml:space="preserve"> واجب است که در قبول همه روایات و ثقه دانستن همه راویان توقف شود، زیرا احتمال دارد که از روایات اضافه شده و از راویان اضافه کننده باشند.</w:t>
      </w:r>
    </w:p>
    <w:p w:rsidR="00F604E9" w:rsidRPr="00AF0888" w:rsidRDefault="0005643C" w:rsidP="007F00C2">
      <w:pPr>
        <w:pStyle w:val="af6"/>
        <w:rPr>
          <w:rFonts w:hint="cs"/>
          <w:rtl/>
        </w:rPr>
      </w:pPr>
      <w:r>
        <w:rPr>
          <w:rFonts w:hint="cs"/>
          <w:rtl/>
        </w:rPr>
        <w:t xml:space="preserve">* </w:t>
      </w:r>
      <w:r w:rsidR="00F604E9" w:rsidRPr="00AF0888">
        <w:rPr>
          <w:rFonts w:hint="cs"/>
          <w:rtl/>
        </w:rPr>
        <w:t xml:space="preserve">وی در مورد برخی از شیعیان حکم بزرگی را صادر کرده و گفته است: </w:t>
      </w:r>
      <w:r>
        <w:rPr>
          <w:rFonts w:ascii="Traditional Arabic" w:hAnsi="Traditional Arabic" w:cs="Traditional Arabic"/>
          <w:rtl/>
        </w:rPr>
        <w:t>«</w:t>
      </w:r>
      <w:r w:rsidR="00F604E9" w:rsidRPr="0005643C">
        <w:rPr>
          <w:rFonts w:hint="cs"/>
          <w:u w:val="single"/>
          <w:rtl/>
        </w:rPr>
        <w:t>آنان از یهودیان و مسیحیان و زرتشتیان و مشرکان بدتر هستند</w:t>
      </w:r>
      <w:r>
        <w:rPr>
          <w:rFonts w:ascii="Traditional Arabic" w:hAnsi="Traditional Arabic" w:cs="Traditional Arabic"/>
          <w:rtl/>
        </w:rPr>
        <w:t>»</w:t>
      </w:r>
      <w:r w:rsidR="00F604E9" w:rsidRPr="00AF0888">
        <w:rPr>
          <w:rFonts w:hint="cs"/>
          <w:rtl/>
        </w:rPr>
        <w:t xml:space="preserve">. اما وی بیان نکرده که منظور </w:t>
      </w:r>
      <w:r w:rsidR="00CF7856">
        <w:rPr>
          <w:rFonts w:hint="cs"/>
          <w:rtl/>
        </w:rPr>
        <w:t>از این حکم کدام یک از اصحابش می</w:t>
      </w:r>
      <w:r w:rsidR="00CF7856">
        <w:rPr>
          <w:rFonts w:cs="B Badr" w:hint="cs"/>
          <w:rtl/>
        </w:rPr>
        <w:t>‏</w:t>
      </w:r>
      <w:r w:rsidR="00F604E9" w:rsidRPr="00AF0888">
        <w:rPr>
          <w:rFonts w:hint="cs"/>
          <w:rtl/>
        </w:rPr>
        <w:t>باشد. همین عامل همه اصح</w:t>
      </w:r>
      <w:r w:rsidR="00CF7856">
        <w:rPr>
          <w:rFonts w:hint="cs"/>
          <w:rtl/>
        </w:rPr>
        <w:t>اب او را در دائره اتهام قرار می</w:t>
      </w:r>
      <w:r w:rsidR="00CF7856">
        <w:rPr>
          <w:rFonts w:cs="B Badr" w:hint="cs"/>
          <w:rtl/>
        </w:rPr>
        <w:t>‏</w:t>
      </w:r>
      <w:r w:rsidR="00F604E9" w:rsidRPr="00AF0888">
        <w:rPr>
          <w:rFonts w:hint="cs"/>
          <w:rtl/>
        </w:rPr>
        <w:t>دهد تا اینکه نصی بیاید و افرادی را از این تهمت خارج گرداند. این بدان معنی است که اصحابش به علت عدم تبر</w:t>
      </w:r>
      <w:r w:rsidR="00CF7856">
        <w:rPr>
          <w:rFonts w:hint="cs"/>
          <w:rtl/>
        </w:rPr>
        <w:t>ئه از این تهمت، مورد اعتماد نمی</w:t>
      </w:r>
      <w:r w:rsidR="00CF7856">
        <w:rPr>
          <w:rFonts w:cs="B Badr" w:hint="cs"/>
          <w:rtl/>
        </w:rPr>
        <w:t>‏</w:t>
      </w:r>
      <w:r w:rsidR="00F604E9" w:rsidRPr="00AF0888">
        <w:rPr>
          <w:rFonts w:hint="cs"/>
          <w:rtl/>
        </w:rPr>
        <w:t>باشند.</w:t>
      </w:r>
    </w:p>
    <w:p w:rsidR="00F604E9" w:rsidRPr="00AF0888" w:rsidRDefault="00CF7856" w:rsidP="007F00C2">
      <w:pPr>
        <w:pStyle w:val="af6"/>
        <w:rPr>
          <w:rFonts w:hint="cs"/>
          <w:rtl/>
        </w:rPr>
      </w:pPr>
      <w:r>
        <w:rPr>
          <w:rFonts w:hint="cs"/>
          <w:rtl/>
        </w:rPr>
        <w:t xml:space="preserve">* </w:t>
      </w:r>
      <w:r w:rsidR="00F604E9" w:rsidRPr="00AF0888">
        <w:rPr>
          <w:rFonts w:hint="cs"/>
          <w:rtl/>
        </w:rPr>
        <w:t>همچنین وی تأکید کرده که آیات نفاق در مورد شیعیان وارد شده است. این حکمی عام است</w:t>
      </w:r>
      <w:r>
        <w:rPr>
          <w:rFonts w:hint="cs"/>
          <w:rtl/>
        </w:rPr>
        <w:t>،</w:t>
      </w:r>
      <w:r w:rsidR="00F604E9" w:rsidRPr="00AF0888">
        <w:rPr>
          <w:rFonts w:hint="cs"/>
          <w:rtl/>
        </w:rPr>
        <w:t xml:space="preserve"> و او کسی از شیعیان را از این حکم مستثنی نکرده است. بدین ترتیب به این نتیجه می</w:t>
      </w:r>
      <w:r w:rsidR="00F604E9" w:rsidRPr="00AF0888">
        <w:rPr>
          <w:rFonts w:cs="CTraditional Arabic" w:hint="cs"/>
          <w:cs/>
        </w:rPr>
        <w:t>‎</w:t>
      </w:r>
      <w:r w:rsidR="00F604E9" w:rsidRPr="00AF0888">
        <w:rPr>
          <w:rFonts w:hint="cs"/>
          <w:rtl/>
        </w:rPr>
        <w:t>رسیم که همه شیعیان مورد اعتماد نیستند، زیرا امامشان حکم به منافق بودن آنان داده است. بنابراین</w:t>
      </w:r>
      <w:r>
        <w:rPr>
          <w:rFonts w:hint="cs"/>
          <w:rtl/>
        </w:rPr>
        <w:t>،</w:t>
      </w:r>
      <w:r w:rsidR="00F604E9" w:rsidRPr="00AF0888">
        <w:rPr>
          <w:rFonts w:hint="cs"/>
          <w:rtl/>
        </w:rPr>
        <w:t xml:space="preserve"> هر روایتی که از طریق آنان روایت شود مورد </w:t>
      </w:r>
      <w:r>
        <w:rPr>
          <w:rFonts w:hint="cs"/>
          <w:rtl/>
        </w:rPr>
        <w:t>اطمینان و اعتماد نیست، زیرا نمی</w:t>
      </w:r>
      <w:r>
        <w:rPr>
          <w:rFonts w:cs="B Badr" w:hint="cs"/>
          <w:rtl/>
        </w:rPr>
        <w:t>‏</w:t>
      </w:r>
      <w:r w:rsidR="00F604E9" w:rsidRPr="00AF0888">
        <w:rPr>
          <w:rFonts w:hint="cs"/>
          <w:rtl/>
        </w:rPr>
        <w:t>دانیم که ایمان آن راوی چگونه است تا اینکه نصی از خود جعفر وارد شود که افراد را از تهمت نفاق مبرا گرداند و ما بتوانیم روایت آنان را قبول کنیم.</w:t>
      </w:r>
    </w:p>
    <w:p w:rsidR="00F604E9" w:rsidRPr="00AF0888" w:rsidRDefault="00CF7856" w:rsidP="007F00C2">
      <w:pPr>
        <w:pStyle w:val="af6"/>
        <w:rPr>
          <w:rFonts w:hint="cs"/>
          <w:rtl/>
        </w:rPr>
      </w:pPr>
      <w:r>
        <w:rPr>
          <w:rFonts w:hint="cs"/>
          <w:rtl/>
        </w:rPr>
        <w:t xml:space="preserve">* </w:t>
      </w:r>
      <w:r w:rsidR="00F604E9" w:rsidRPr="00AF0888">
        <w:rPr>
          <w:rFonts w:hint="cs"/>
          <w:rtl/>
        </w:rPr>
        <w:t>جعفر بیان کرده که بیشترین دشمنی با اهل بیت را کسانی داشته</w:t>
      </w:r>
      <w:r w:rsidR="00F604E9" w:rsidRPr="00AF0888">
        <w:rPr>
          <w:rFonts w:cs="CTraditional Arabic" w:hint="cs"/>
          <w:cs/>
        </w:rPr>
        <w:t>‎</w:t>
      </w:r>
      <w:r w:rsidR="00F604E9" w:rsidRPr="00AF0888">
        <w:rPr>
          <w:rFonts w:hint="cs"/>
          <w:rtl/>
        </w:rPr>
        <w:t xml:space="preserve">اند که </w:t>
      </w:r>
      <w:r>
        <w:rPr>
          <w:rFonts w:hint="cs"/>
          <w:rtl/>
        </w:rPr>
        <w:t xml:space="preserve">تظاهر به </w:t>
      </w:r>
      <w:r w:rsidRPr="00B55CF8">
        <w:rPr>
          <w:rFonts w:hint="cs"/>
          <w:rtl/>
        </w:rPr>
        <w:t>تشیع و محبت اهل بیت می</w:t>
      </w:r>
      <w:r w:rsidRPr="00B55CF8">
        <w:rPr>
          <w:rFonts w:cs="B Badr" w:hint="cs"/>
          <w:rtl/>
        </w:rPr>
        <w:t>‏</w:t>
      </w:r>
      <w:r w:rsidRPr="00B55CF8">
        <w:rPr>
          <w:rFonts w:hint="cs"/>
          <w:rtl/>
        </w:rPr>
        <w:t>کنند و می</w:t>
      </w:r>
      <w:r w:rsidRPr="00B55CF8">
        <w:rPr>
          <w:rFonts w:cs="B Badr" w:hint="cs"/>
          <w:rtl/>
        </w:rPr>
        <w:t>‏</w:t>
      </w:r>
      <w:r w:rsidR="00D87DDE" w:rsidRPr="00B55CF8">
        <w:rPr>
          <w:rFonts w:hint="cs"/>
          <w:rtl/>
        </w:rPr>
        <w:t>گوید: ما روز را به شب می</w:t>
      </w:r>
      <w:r w:rsidR="00D87DDE" w:rsidRPr="00B55CF8">
        <w:rPr>
          <w:rFonts w:cs="B Badr" w:hint="cs"/>
          <w:rtl/>
        </w:rPr>
        <w:t>‏</w:t>
      </w:r>
      <w:r w:rsidR="00B55CF8" w:rsidRPr="00B55CF8">
        <w:rPr>
          <w:rFonts w:hint="cs"/>
          <w:rtl/>
        </w:rPr>
        <w:t>رساندیم در حالی که</w:t>
      </w:r>
      <w:r w:rsidR="00F604E9" w:rsidRPr="00B55CF8">
        <w:rPr>
          <w:rFonts w:hint="cs"/>
          <w:rtl/>
        </w:rPr>
        <w:t xml:space="preserve"> کسی به اندازه</w:t>
      </w:r>
      <w:r w:rsidR="00F604E9" w:rsidRPr="00B55CF8">
        <w:rPr>
          <w:rFonts w:cs="CTraditional Arabic" w:hint="cs"/>
          <w:cs/>
        </w:rPr>
        <w:t>‎</w:t>
      </w:r>
      <w:r w:rsidR="00F604E9" w:rsidRPr="00B55CF8">
        <w:rPr>
          <w:rFonts w:hint="cs"/>
          <w:rtl/>
        </w:rPr>
        <w:t>ی افرادی که مدعی مودت و علا</w:t>
      </w:r>
      <w:r w:rsidR="00B55CF8" w:rsidRPr="00B55CF8">
        <w:rPr>
          <w:rFonts w:hint="cs"/>
          <w:rtl/>
        </w:rPr>
        <w:t>قه به ما هستند با ما دشمنی نمی</w:t>
      </w:r>
      <w:r w:rsidR="00B55CF8" w:rsidRPr="00B55CF8">
        <w:rPr>
          <w:rFonts w:cs="B Badr" w:hint="cs"/>
          <w:rtl/>
        </w:rPr>
        <w:t>‏</w:t>
      </w:r>
      <w:r w:rsidR="00B55CF8" w:rsidRPr="00B55CF8">
        <w:rPr>
          <w:rFonts w:hint="cs"/>
          <w:rtl/>
        </w:rPr>
        <w:t>ورزیدند</w:t>
      </w:r>
      <w:r w:rsidR="00F604E9" w:rsidRPr="00B55CF8">
        <w:rPr>
          <w:rFonts w:hint="cs"/>
          <w:rtl/>
        </w:rPr>
        <w:t>.</w:t>
      </w:r>
    </w:p>
    <w:p w:rsidR="00F604E9" w:rsidRPr="00AF0888" w:rsidRDefault="00F604E9" w:rsidP="007F00C2">
      <w:pPr>
        <w:pStyle w:val="af6"/>
        <w:rPr>
          <w:rFonts w:hint="cs"/>
          <w:rtl/>
        </w:rPr>
      </w:pPr>
      <w:r w:rsidRPr="00AF0888">
        <w:rPr>
          <w:rFonts w:hint="cs"/>
          <w:rtl/>
        </w:rPr>
        <w:t>این افر</w:t>
      </w:r>
      <w:r w:rsidR="00D87DDE">
        <w:rPr>
          <w:rFonts w:hint="cs"/>
          <w:rtl/>
        </w:rPr>
        <w:t>ادی که تظاهر به مودت اهل بیت می</w:t>
      </w:r>
      <w:r w:rsidR="00D87DDE">
        <w:rPr>
          <w:rFonts w:cs="B Badr" w:hint="cs"/>
          <w:rtl/>
        </w:rPr>
        <w:t>‏</w:t>
      </w:r>
      <w:r w:rsidR="00D87DDE">
        <w:rPr>
          <w:rFonts w:hint="cs"/>
          <w:rtl/>
        </w:rPr>
        <w:t>کنند، جعفر آنان را تکذیب می</w:t>
      </w:r>
      <w:r w:rsidR="00D87DDE">
        <w:rPr>
          <w:rFonts w:cs="B Badr" w:hint="cs"/>
          <w:rtl/>
        </w:rPr>
        <w:t>‏</w:t>
      </w:r>
      <w:r w:rsidR="00D87DDE">
        <w:rPr>
          <w:rFonts w:hint="cs"/>
          <w:rtl/>
        </w:rPr>
        <w:t>نماید و تأکید می</w:t>
      </w:r>
      <w:r w:rsidR="00D87DDE">
        <w:rPr>
          <w:rFonts w:cs="B Badr" w:hint="cs"/>
          <w:rtl/>
        </w:rPr>
        <w:t>‏</w:t>
      </w:r>
      <w:r w:rsidRPr="00AF0888">
        <w:rPr>
          <w:rFonts w:hint="cs"/>
          <w:rtl/>
        </w:rPr>
        <w:t>کند که آنان دشمن اهل بیت هستند و تظاهر به علاقه به آنان کرده</w:t>
      </w:r>
      <w:r w:rsidRPr="00AF0888">
        <w:rPr>
          <w:rFonts w:cs="CTraditional Arabic" w:hint="cs"/>
          <w:cs/>
        </w:rPr>
        <w:t>‎</w:t>
      </w:r>
      <w:r w:rsidRPr="00AF0888">
        <w:rPr>
          <w:rFonts w:hint="cs"/>
          <w:rtl/>
        </w:rPr>
        <w:t>اند</w:t>
      </w:r>
      <w:r w:rsidR="00D87DDE">
        <w:rPr>
          <w:rFonts w:hint="cs"/>
          <w:rtl/>
        </w:rPr>
        <w:t>،</w:t>
      </w:r>
      <w:r w:rsidRPr="00AF0888">
        <w:rPr>
          <w:rFonts w:hint="cs"/>
          <w:rtl/>
        </w:rPr>
        <w:t xml:space="preserve"> و او کسی از اصحاب خود را از این امر مستثنی نکرده است. بنابراین</w:t>
      </w:r>
      <w:r w:rsidR="00D87DDE">
        <w:rPr>
          <w:rFonts w:hint="cs"/>
          <w:rtl/>
        </w:rPr>
        <w:t>،</w:t>
      </w:r>
      <w:r w:rsidRPr="00AF0888">
        <w:rPr>
          <w:rFonts w:hint="cs"/>
          <w:rtl/>
        </w:rPr>
        <w:t xml:space="preserve"> همه افرادی که اطراف اهل بیت هستند از جانب خود اهل بیت متهم به این هستند که دشمن</w:t>
      </w:r>
      <w:r w:rsidRPr="00AF0888">
        <w:rPr>
          <w:rFonts w:cs="CTraditional Arabic" w:hint="cs"/>
          <w:cs/>
        </w:rPr>
        <w:t>‎</w:t>
      </w:r>
      <w:r w:rsidRPr="00AF0888">
        <w:rPr>
          <w:rFonts w:hint="cs"/>
          <w:rtl/>
        </w:rPr>
        <w:t xml:space="preserve">ترین </w:t>
      </w:r>
      <w:r w:rsidR="00D87DDE">
        <w:rPr>
          <w:rFonts w:hint="cs"/>
          <w:rtl/>
        </w:rPr>
        <w:t>مردم نسبت به آنان می</w:t>
      </w:r>
      <w:r w:rsidR="00D87DDE">
        <w:rPr>
          <w:rFonts w:cs="B Badr" w:hint="cs"/>
          <w:rtl/>
        </w:rPr>
        <w:t>‏</w:t>
      </w:r>
      <w:r w:rsidRPr="00AF0888">
        <w:rPr>
          <w:rFonts w:hint="cs"/>
          <w:rtl/>
        </w:rPr>
        <w:t>باشند. به همین دلیل</w:t>
      </w:r>
      <w:r w:rsidR="00D87DDE">
        <w:rPr>
          <w:rFonts w:hint="cs"/>
          <w:rtl/>
        </w:rPr>
        <w:t>،</w:t>
      </w:r>
      <w:r w:rsidRPr="00AF0888">
        <w:rPr>
          <w:rFonts w:hint="cs"/>
          <w:rtl/>
        </w:rPr>
        <w:t xml:space="preserve"> ما روایت کس</w:t>
      </w:r>
      <w:r w:rsidR="00D87DDE">
        <w:rPr>
          <w:rFonts w:hint="cs"/>
          <w:rtl/>
        </w:rPr>
        <w:t>ی از آنان را نمی</w:t>
      </w:r>
      <w:r w:rsidR="00D87DDE">
        <w:rPr>
          <w:rFonts w:cs="B Badr" w:hint="cs"/>
          <w:rtl/>
        </w:rPr>
        <w:t>‏</w:t>
      </w:r>
      <w:r w:rsidRPr="00AF0888">
        <w:rPr>
          <w:rFonts w:hint="cs"/>
          <w:rtl/>
        </w:rPr>
        <w:t>پذیریم تا اینکه روایتی وارد شود و آنان را از اتهام تبرئه نماید. اما چنین روایتی وارد نشده است که کسی را از این اتهام تبرئه نماید.</w:t>
      </w:r>
    </w:p>
    <w:p w:rsidR="00F604E9" w:rsidRPr="00AF0888" w:rsidRDefault="00F314E9" w:rsidP="007F00C2">
      <w:pPr>
        <w:pStyle w:val="af6"/>
        <w:rPr>
          <w:rFonts w:hint="cs"/>
          <w:rtl/>
        </w:rPr>
      </w:pPr>
      <w:r>
        <w:rPr>
          <w:rFonts w:hint="cs"/>
          <w:rtl/>
        </w:rPr>
        <w:t xml:space="preserve">* </w:t>
      </w:r>
      <w:r w:rsidR="00F604E9" w:rsidRPr="00AF0888">
        <w:rPr>
          <w:rFonts w:hint="cs"/>
          <w:rtl/>
        </w:rPr>
        <w:t>اینجاست که نقشه تقیه که دشمنان اهل بیت آن را طرح ریزی کرده</w:t>
      </w:r>
      <w:r w:rsidR="00F604E9" w:rsidRPr="00AF0888">
        <w:rPr>
          <w:rFonts w:cs="CTraditional Arabic" w:hint="cs"/>
          <w:cs/>
        </w:rPr>
        <w:t>‎</w:t>
      </w:r>
      <w:r>
        <w:rPr>
          <w:rFonts w:hint="cs"/>
          <w:rtl/>
        </w:rPr>
        <w:t>اند فاش می</w:t>
      </w:r>
      <w:r>
        <w:rPr>
          <w:rFonts w:cs="B Badr" w:hint="cs"/>
          <w:rtl/>
        </w:rPr>
        <w:t>‏</w:t>
      </w:r>
      <w:r w:rsidR="00F604E9" w:rsidRPr="00AF0888">
        <w:rPr>
          <w:rFonts w:hint="cs"/>
          <w:rtl/>
        </w:rPr>
        <w:t>شود، زیرا جعفر بیان کرده که شیعیان کلام اهل بیت را</w:t>
      </w:r>
      <w:r>
        <w:rPr>
          <w:rFonts w:hint="cs"/>
          <w:rtl/>
        </w:rPr>
        <w:t xml:space="preserve"> به غیر معنای ظاهری آن تأویل می</w:t>
      </w:r>
      <w:r>
        <w:rPr>
          <w:rFonts w:cs="B Badr" w:hint="cs"/>
          <w:rtl/>
        </w:rPr>
        <w:t>‏</w:t>
      </w:r>
      <w:r>
        <w:rPr>
          <w:rFonts w:hint="cs"/>
          <w:rtl/>
        </w:rPr>
        <w:t>کنند- یعنی می</w:t>
      </w:r>
      <w:r>
        <w:rPr>
          <w:rFonts w:cs="B Badr" w:hint="cs"/>
          <w:rtl/>
        </w:rPr>
        <w:t>‏</w:t>
      </w:r>
      <w:r w:rsidR="00F604E9" w:rsidRPr="00AF0888">
        <w:rPr>
          <w:rFonts w:hint="cs"/>
          <w:rtl/>
        </w:rPr>
        <w:t>گویند</w:t>
      </w:r>
      <w:r>
        <w:rPr>
          <w:rFonts w:hint="cs"/>
          <w:rtl/>
        </w:rPr>
        <w:t>:</w:t>
      </w:r>
      <w:r w:rsidR="00F604E9" w:rsidRPr="00AF0888">
        <w:rPr>
          <w:rFonts w:hint="cs"/>
          <w:rtl/>
        </w:rPr>
        <w:t xml:space="preserve"> معنای ظاهری</w:t>
      </w:r>
      <w:r w:rsidR="006F38E9">
        <w:rPr>
          <w:rFonts w:hint="cs"/>
          <w:rtl/>
        </w:rPr>
        <w:t xml:space="preserve"> از روی تقیه گفته شده است- و می</w:t>
      </w:r>
      <w:r w:rsidR="006F38E9">
        <w:rPr>
          <w:rFonts w:cs="B Badr" w:hint="cs"/>
          <w:rtl/>
        </w:rPr>
        <w:t>‏</w:t>
      </w:r>
      <w:r w:rsidR="00F604E9" w:rsidRPr="00AF0888">
        <w:rPr>
          <w:rFonts w:hint="cs"/>
          <w:rtl/>
        </w:rPr>
        <w:t>گوید: من فلان چیز را می</w:t>
      </w:r>
      <w:r w:rsidR="00F604E9" w:rsidRPr="00AF0888">
        <w:rPr>
          <w:rFonts w:cs="CTraditional Arabic" w:hint="cs"/>
          <w:cs/>
        </w:rPr>
        <w:t>‎</w:t>
      </w:r>
      <w:r w:rsidR="00F604E9" w:rsidRPr="00AF0888">
        <w:rPr>
          <w:rFonts w:hint="cs"/>
          <w:rtl/>
        </w:rPr>
        <w:t>گویم و آنان می</w:t>
      </w:r>
      <w:r w:rsidR="00F604E9" w:rsidRPr="00AF0888">
        <w:rPr>
          <w:rFonts w:cs="CTraditional Arabic" w:hint="cs"/>
          <w:cs/>
        </w:rPr>
        <w:t>‎</w:t>
      </w:r>
      <w:r w:rsidR="00F604E9" w:rsidRPr="00AF0888">
        <w:rPr>
          <w:rFonts w:hint="cs"/>
          <w:rtl/>
        </w:rPr>
        <w:t>گویند منظور وی فلان چیز است. بنابراین</w:t>
      </w:r>
      <w:r w:rsidR="006F38E9">
        <w:rPr>
          <w:rFonts w:hint="cs"/>
          <w:rtl/>
        </w:rPr>
        <w:t>،</w:t>
      </w:r>
      <w:r w:rsidR="00F604E9" w:rsidRPr="00AF0888">
        <w:rPr>
          <w:rFonts w:hint="cs"/>
          <w:rtl/>
        </w:rPr>
        <w:t xml:space="preserve"> جعفر دین خود را بیان می</w:t>
      </w:r>
      <w:r w:rsidR="00F604E9" w:rsidRPr="00AF0888">
        <w:rPr>
          <w:rFonts w:cs="CTraditional Arabic" w:hint="cs"/>
          <w:cs/>
        </w:rPr>
        <w:t>‎</w:t>
      </w:r>
      <w:r w:rsidR="00F604E9" w:rsidRPr="00AF0888">
        <w:rPr>
          <w:rFonts w:hint="cs"/>
          <w:rtl/>
        </w:rPr>
        <w:t>کند که متفق با دیدگاه اهل سنت است</w:t>
      </w:r>
      <w:r w:rsidR="006F38E9">
        <w:rPr>
          <w:rFonts w:hint="cs"/>
          <w:rtl/>
        </w:rPr>
        <w:t>،</w:t>
      </w:r>
      <w:r w:rsidR="00F604E9" w:rsidRPr="00AF0888">
        <w:rPr>
          <w:rFonts w:hint="cs"/>
          <w:rtl/>
        </w:rPr>
        <w:t xml:space="preserve"> و قول حق </w:t>
      </w:r>
      <w:r w:rsidR="006F38E9">
        <w:rPr>
          <w:rFonts w:hint="cs"/>
          <w:rtl/>
        </w:rPr>
        <w:t>می</w:t>
      </w:r>
      <w:r w:rsidR="006F38E9">
        <w:rPr>
          <w:rFonts w:cs="B Badr" w:hint="cs"/>
          <w:rtl/>
        </w:rPr>
        <w:t>‏</w:t>
      </w:r>
      <w:r w:rsidR="00F604E9" w:rsidRPr="00AF0888">
        <w:rPr>
          <w:rFonts w:hint="cs"/>
          <w:rtl/>
        </w:rPr>
        <w:t>باشد، سپس افرادی که اطراف وی را گرفته</w:t>
      </w:r>
      <w:r w:rsidR="00F604E9" w:rsidRPr="00AF0888">
        <w:rPr>
          <w:rFonts w:cs="CTraditional Arabic" w:hint="cs"/>
          <w:cs/>
        </w:rPr>
        <w:t>‎</w:t>
      </w:r>
      <w:r w:rsidR="00F604E9" w:rsidRPr="00AF0888">
        <w:rPr>
          <w:rFonts w:hint="cs"/>
          <w:rtl/>
        </w:rPr>
        <w:t>اند می</w:t>
      </w:r>
      <w:r w:rsidR="00F604E9" w:rsidRPr="00AF0888">
        <w:rPr>
          <w:rFonts w:cs="CTraditional Arabic" w:hint="cs"/>
          <w:cs/>
        </w:rPr>
        <w:t>‎</w:t>
      </w:r>
      <w:r w:rsidR="00F604E9" w:rsidRPr="00AF0888">
        <w:rPr>
          <w:rFonts w:hint="cs"/>
          <w:rtl/>
        </w:rPr>
        <w:t>گویند: او را تصدیق نکنید، زیرا او معنای ظاهری را اراده نکرده است، بلکه این سخن او معنائی دیگر غیر از این معنای ظاهری دارد.</w:t>
      </w:r>
    </w:p>
    <w:p w:rsidR="00F604E9" w:rsidRPr="00AF0888" w:rsidRDefault="00F604E9" w:rsidP="007F00C2">
      <w:pPr>
        <w:pStyle w:val="af6"/>
        <w:rPr>
          <w:rFonts w:hint="cs"/>
          <w:rtl/>
        </w:rPr>
      </w:pPr>
      <w:r w:rsidRPr="00AF0888">
        <w:rPr>
          <w:rFonts w:hint="cs"/>
          <w:rtl/>
        </w:rPr>
        <w:t xml:space="preserve">این امر مؤید این مساله است که افراد اطراف </w:t>
      </w:r>
      <w:r w:rsidR="006F38E9">
        <w:rPr>
          <w:rFonts w:hint="cs"/>
          <w:rtl/>
        </w:rPr>
        <w:t>وی، در آنچه که به جعفر منسوب می</w:t>
      </w:r>
      <w:r w:rsidR="006F38E9">
        <w:rPr>
          <w:rFonts w:cs="B Badr" w:hint="cs"/>
          <w:rtl/>
        </w:rPr>
        <w:t>‏</w:t>
      </w:r>
      <w:r w:rsidRPr="00AF0888">
        <w:rPr>
          <w:rFonts w:hint="cs"/>
          <w:rtl/>
        </w:rPr>
        <w:t>سازند مورد اعتماد نیستن</w:t>
      </w:r>
      <w:r w:rsidR="006F38E9">
        <w:rPr>
          <w:rFonts w:hint="cs"/>
          <w:rtl/>
        </w:rPr>
        <w:t>د، زیرا آنان سخن وی را تغییر می</w:t>
      </w:r>
      <w:r w:rsidR="006F38E9">
        <w:rPr>
          <w:rFonts w:cs="B Badr" w:hint="cs"/>
          <w:rtl/>
        </w:rPr>
        <w:t>‏</w:t>
      </w:r>
      <w:r w:rsidRPr="00AF0888">
        <w:rPr>
          <w:rFonts w:hint="cs"/>
          <w:rtl/>
        </w:rPr>
        <w:t>دهند.</w:t>
      </w:r>
    </w:p>
    <w:p w:rsidR="00F604E9" w:rsidRPr="00AF0888" w:rsidRDefault="004159FF" w:rsidP="007F00C2">
      <w:pPr>
        <w:pStyle w:val="af6"/>
        <w:rPr>
          <w:rFonts w:hint="cs"/>
          <w:rtl/>
        </w:rPr>
      </w:pPr>
      <w:r>
        <w:rPr>
          <w:rFonts w:hint="cs"/>
          <w:rtl/>
        </w:rPr>
        <w:t>اینجاست که جعفر صادق تأکید می</w:t>
      </w:r>
      <w:r>
        <w:rPr>
          <w:rFonts w:cs="B Badr" w:hint="cs"/>
          <w:rtl/>
        </w:rPr>
        <w:t>‏</w:t>
      </w:r>
      <w:r w:rsidR="00F604E9" w:rsidRPr="00AF0888">
        <w:rPr>
          <w:rFonts w:hint="cs"/>
          <w:rtl/>
        </w:rPr>
        <w:t xml:space="preserve">ورزد که همه اصحاب وی مورد اعتماد نیستند و </w:t>
      </w:r>
      <w:r w:rsidR="00F604E9" w:rsidRPr="004159FF">
        <w:rPr>
          <w:rFonts w:hint="cs"/>
          <w:u w:val="single"/>
          <w:rtl/>
        </w:rPr>
        <w:t>تعداد افراد مور</w:t>
      </w:r>
      <w:r w:rsidRPr="004159FF">
        <w:rPr>
          <w:rFonts w:hint="cs"/>
          <w:u w:val="single"/>
          <w:rtl/>
        </w:rPr>
        <w:t>د اعتماد وی بیشتر از دو نفر نمی</w:t>
      </w:r>
      <w:r w:rsidRPr="004159FF">
        <w:rPr>
          <w:rFonts w:cs="B Badr" w:hint="cs"/>
          <w:u w:val="single"/>
          <w:rtl/>
        </w:rPr>
        <w:t>‏</w:t>
      </w:r>
      <w:r w:rsidR="00F604E9" w:rsidRPr="004159FF">
        <w:rPr>
          <w:rFonts w:hint="cs"/>
          <w:u w:val="single"/>
          <w:rtl/>
        </w:rPr>
        <w:t>باشند و اگر سه نفر یافت شوند که مو</w:t>
      </w:r>
      <w:r w:rsidRPr="004159FF">
        <w:rPr>
          <w:rFonts w:hint="cs"/>
          <w:u w:val="single"/>
          <w:rtl/>
        </w:rPr>
        <w:t>رد اعتماد باشند به آنان حدیث می</w:t>
      </w:r>
      <w:r w:rsidRPr="004159FF">
        <w:rPr>
          <w:rFonts w:cs="B Badr" w:hint="cs"/>
          <w:u w:val="single"/>
          <w:rtl/>
        </w:rPr>
        <w:t>‏</w:t>
      </w:r>
      <w:r w:rsidR="00F604E9" w:rsidRPr="004159FF">
        <w:rPr>
          <w:rFonts w:hint="cs"/>
          <w:u w:val="single"/>
          <w:rtl/>
        </w:rPr>
        <w:t>گوید</w:t>
      </w:r>
      <w:r w:rsidR="00F604E9" w:rsidRPr="00AF0888">
        <w:rPr>
          <w:rFonts w:hint="cs"/>
          <w:rtl/>
        </w:rPr>
        <w:t>. حتی جعفر بیان م</w:t>
      </w:r>
      <w:r>
        <w:rPr>
          <w:rFonts w:hint="cs"/>
          <w:rtl/>
        </w:rPr>
        <w:t>ی</w:t>
      </w:r>
      <w:r>
        <w:rPr>
          <w:rFonts w:cs="B Badr" w:hint="cs"/>
          <w:rtl/>
        </w:rPr>
        <w:t>‏</w:t>
      </w:r>
      <w:r w:rsidR="00F604E9" w:rsidRPr="00AF0888">
        <w:rPr>
          <w:rFonts w:hint="cs"/>
          <w:rtl/>
        </w:rPr>
        <w:t xml:space="preserve">دارد که </w:t>
      </w:r>
      <w:r>
        <w:rPr>
          <w:rFonts w:hint="cs"/>
          <w:rtl/>
        </w:rPr>
        <w:t>تنها یک نفر اوامر او را اجرا می</w:t>
      </w:r>
      <w:r>
        <w:rPr>
          <w:rFonts w:cs="B Badr" w:hint="cs"/>
          <w:rtl/>
        </w:rPr>
        <w:t>‏</w:t>
      </w:r>
      <w:r w:rsidR="00F604E9" w:rsidRPr="00AF0888">
        <w:rPr>
          <w:rFonts w:hint="cs"/>
          <w:rtl/>
        </w:rPr>
        <w:t xml:space="preserve">کند و آن </w:t>
      </w:r>
      <w:r>
        <w:rPr>
          <w:rFonts w:ascii="Traditional Arabic" w:hAnsi="Traditional Arabic" w:cs="Traditional Arabic"/>
          <w:rtl/>
        </w:rPr>
        <w:t>«</w:t>
      </w:r>
      <w:r w:rsidR="00F604E9" w:rsidRPr="00AF0888">
        <w:rPr>
          <w:rFonts w:hint="cs"/>
          <w:rtl/>
        </w:rPr>
        <w:t>عبدالله بن یعفور</w:t>
      </w:r>
      <w:r>
        <w:rPr>
          <w:rFonts w:ascii="Traditional Arabic" w:hAnsi="Traditional Arabic" w:cs="Traditional Arabic"/>
          <w:rtl/>
        </w:rPr>
        <w:t>»</w:t>
      </w:r>
      <w:r w:rsidR="00F604E9" w:rsidRPr="00AF0888">
        <w:rPr>
          <w:rFonts w:hint="cs"/>
          <w:rtl/>
        </w:rPr>
        <w:t xml:space="preserve"> است. بنابراین</w:t>
      </w:r>
      <w:r>
        <w:rPr>
          <w:rFonts w:hint="cs"/>
          <w:rtl/>
        </w:rPr>
        <w:t>،</w:t>
      </w:r>
      <w:r w:rsidR="00F604E9" w:rsidRPr="00AF0888">
        <w:rPr>
          <w:rFonts w:hint="cs"/>
          <w:rtl/>
        </w:rPr>
        <w:t xml:space="preserve"> جعفر به آنان حدیث نگفته است، زیرا تعداد مطلوب ایجاد نشده است. پس این روایات از کجا آمده</w:t>
      </w:r>
      <w:r w:rsidR="00F604E9" w:rsidRPr="00AF0888">
        <w:rPr>
          <w:rFonts w:cs="CTraditional Arabic" w:hint="cs"/>
          <w:cs/>
        </w:rPr>
        <w:t>‎</w:t>
      </w:r>
      <w:r w:rsidR="00F604E9" w:rsidRPr="00AF0888">
        <w:rPr>
          <w:rFonts w:hint="cs"/>
          <w:rtl/>
        </w:rPr>
        <w:t>اند؟!</w:t>
      </w:r>
    </w:p>
    <w:p w:rsidR="00F604E9" w:rsidRPr="00AF0888" w:rsidRDefault="00F604E9" w:rsidP="007F00C2">
      <w:pPr>
        <w:pStyle w:val="af6"/>
        <w:rPr>
          <w:rFonts w:hint="cs"/>
          <w:rtl/>
        </w:rPr>
      </w:pPr>
      <w:r w:rsidRPr="00AF0888">
        <w:rPr>
          <w:rFonts w:hint="cs"/>
          <w:rtl/>
        </w:rPr>
        <w:t>با وجود شهادت این روایات وارده در منابع شیعه مبنی بر اندک بودن پیروان جعفر، شیعیان مبالغات ع</w:t>
      </w:r>
      <w:r w:rsidR="004159FF">
        <w:rPr>
          <w:rFonts w:hint="cs"/>
          <w:rtl/>
        </w:rPr>
        <w:t>جیب و غریبی دارند، زیرا ادعا می</w:t>
      </w:r>
      <w:r w:rsidR="004159FF">
        <w:rPr>
          <w:rFonts w:cs="B Badr" w:hint="cs"/>
          <w:rtl/>
        </w:rPr>
        <w:t>‏</w:t>
      </w:r>
      <w:r w:rsidRPr="00AF0888">
        <w:rPr>
          <w:rFonts w:hint="cs"/>
          <w:rtl/>
        </w:rPr>
        <w:t>کنند که فقط طلاب مورد اعتماد جعفر صادق چهار هزار نفر بوده</w:t>
      </w:r>
      <w:r w:rsidRPr="00AF0888">
        <w:rPr>
          <w:rFonts w:cs="CTraditional Arabic" w:hint="cs"/>
          <w:cs/>
        </w:rPr>
        <w:t>‎</w:t>
      </w:r>
      <w:r w:rsidR="004159FF">
        <w:rPr>
          <w:rFonts w:hint="cs"/>
          <w:rtl/>
        </w:rPr>
        <w:t>اند. پس این سوال پیش می</w:t>
      </w:r>
      <w:r w:rsidR="004159FF">
        <w:rPr>
          <w:rFonts w:cs="B Badr" w:hint="cs"/>
          <w:rtl/>
        </w:rPr>
        <w:t>‏</w:t>
      </w:r>
      <w:r w:rsidRPr="00AF0888">
        <w:rPr>
          <w:rFonts w:hint="cs"/>
          <w:rtl/>
        </w:rPr>
        <w:t>آید که تعداد طلابی که از وی کسب علم کرده</w:t>
      </w:r>
      <w:r w:rsidRPr="00AF0888">
        <w:rPr>
          <w:rFonts w:cs="CTraditional Arabic" w:hint="cs"/>
          <w:cs/>
        </w:rPr>
        <w:t>‎</w:t>
      </w:r>
      <w:r w:rsidRPr="00AF0888">
        <w:rPr>
          <w:rFonts w:hint="cs"/>
          <w:rtl/>
        </w:rPr>
        <w:t>اند چند نفر بوده</w:t>
      </w:r>
      <w:r w:rsidRPr="00AF0888">
        <w:rPr>
          <w:rFonts w:cs="CTraditional Arabic" w:hint="cs"/>
          <w:cs/>
        </w:rPr>
        <w:t>‎</w:t>
      </w:r>
      <w:r w:rsidRPr="00AF0888">
        <w:rPr>
          <w:rFonts w:hint="cs"/>
          <w:rtl/>
        </w:rPr>
        <w:t>اند؟!</w:t>
      </w:r>
    </w:p>
    <w:p w:rsidR="00F604E9" w:rsidRPr="00AF0888" w:rsidRDefault="00F604E9" w:rsidP="007F00C2">
      <w:pPr>
        <w:pStyle w:val="af6"/>
        <w:rPr>
          <w:rFonts w:hint="cs"/>
          <w:rtl/>
        </w:rPr>
      </w:pPr>
      <w:r w:rsidRPr="00AF0888">
        <w:rPr>
          <w:rFonts w:hint="cs"/>
          <w:rtl/>
        </w:rPr>
        <w:t>اگر تعداد افراد ثقه این مقدار هستند، در این صورت حداقل مقدار طلاب باید ده هزار نفر بوده باشد. پس در این صورت ما باید چه کسی را تصدیق کنیم؟! آیا سخن خود جعفر را تصدیق نمائیم یا سخن متأخرین شیعه را؟! شکی نیست که ما سخن جعفر را تصدیق می</w:t>
      </w:r>
      <w:r w:rsidRPr="00AF0888">
        <w:rPr>
          <w:rFonts w:cs="CTraditional Arabic" w:hint="cs"/>
          <w:cs/>
        </w:rPr>
        <w:t>‎</w:t>
      </w:r>
      <w:r w:rsidRPr="00AF0888">
        <w:rPr>
          <w:rFonts w:hint="cs"/>
          <w:rtl/>
        </w:rPr>
        <w:t>کنیم.</w:t>
      </w:r>
    </w:p>
    <w:p w:rsidR="00F604E9" w:rsidRPr="00AF0888" w:rsidRDefault="004159FF" w:rsidP="007F00C2">
      <w:pPr>
        <w:pStyle w:val="af6"/>
        <w:rPr>
          <w:rFonts w:hint="cs"/>
          <w:rtl/>
        </w:rPr>
      </w:pPr>
      <w:r>
        <w:rPr>
          <w:rFonts w:hint="cs"/>
          <w:rtl/>
        </w:rPr>
        <w:t>اما مصیبت بزرگ فرا می</w:t>
      </w:r>
      <w:r>
        <w:rPr>
          <w:rFonts w:cs="B Badr" w:hint="cs"/>
          <w:rtl/>
        </w:rPr>
        <w:t>‏</w:t>
      </w:r>
      <w:r w:rsidR="00F604E9" w:rsidRPr="00AF0888">
        <w:rPr>
          <w:rFonts w:hint="cs"/>
          <w:rtl/>
        </w:rPr>
        <w:t>رسد، زیرا یکی از اصحاب امام از کثرت اختلافات و تناقضات اظه</w:t>
      </w:r>
      <w:r>
        <w:rPr>
          <w:rFonts w:hint="cs"/>
          <w:rtl/>
        </w:rPr>
        <w:t>ار ناراحتی می</w:t>
      </w:r>
      <w:r>
        <w:rPr>
          <w:rFonts w:cs="B Badr" w:hint="cs"/>
          <w:rtl/>
        </w:rPr>
        <w:t>‏</w:t>
      </w:r>
      <w:r w:rsidR="00F604E9" w:rsidRPr="00AF0888">
        <w:rPr>
          <w:rFonts w:hint="cs"/>
          <w:rtl/>
        </w:rPr>
        <w:t>کن</w:t>
      </w:r>
      <w:r>
        <w:rPr>
          <w:rFonts w:hint="cs"/>
          <w:rtl/>
        </w:rPr>
        <w:t>د و جعفر نیز سخن وی را تأیید می</w:t>
      </w:r>
      <w:r>
        <w:rPr>
          <w:rFonts w:cs="B Badr" w:hint="cs"/>
          <w:rtl/>
        </w:rPr>
        <w:t>‏</w:t>
      </w:r>
      <w:r w:rsidR="00F604E9" w:rsidRPr="00AF0888">
        <w:rPr>
          <w:rFonts w:hint="cs"/>
          <w:rtl/>
        </w:rPr>
        <w:t>کند و سبب آن را برایش بیان می</w:t>
      </w:r>
      <w:r w:rsidR="00F604E9" w:rsidRPr="00AF0888">
        <w:rPr>
          <w:rFonts w:cs="CTraditional Arabic" w:hint="cs"/>
          <w:cs/>
        </w:rPr>
        <w:t>‎</w:t>
      </w:r>
      <w:r w:rsidR="00F604E9" w:rsidRPr="00AF0888">
        <w:rPr>
          <w:rFonts w:hint="cs"/>
          <w:rtl/>
        </w:rPr>
        <w:t>کند و این سبب، دروغ بستن بر اهل بیت است، زیرا این افراد با این دروغ تجارت می</w:t>
      </w:r>
      <w:r w:rsidR="00F604E9" w:rsidRPr="00AF0888">
        <w:rPr>
          <w:rFonts w:cs="CTraditional Arabic" w:hint="cs"/>
          <w:cs/>
        </w:rPr>
        <w:t>‎</w:t>
      </w:r>
      <w:r w:rsidR="00F604E9" w:rsidRPr="00AF0888">
        <w:rPr>
          <w:rFonts w:hint="cs"/>
          <w:rtl/>
        </w:rPr>
        <w:t>کنند، یع</w:t>
      </w:r>
      <w:r>
        <w:rPr>
          <w:rFonts w:hint="cs"/>
          <w:rtl/>
        </w:rPr>
        <w:t>نی طالب دنیا هستند و به دروغ می</w:t>
      </w:r>
      <w:r>
        <w:rPr>
          <w:rFonts w:cs="B Badr" w:hint="cs"/>
          <w:rtl/>
        </w:rPr>
        <w:t>‏</w:t>
      </w:r>
      <w:r w:rsidR="00F604E9" w:rsidRPr="00AF0888">
        <w:rPr>
          <w:rFonts w:hint="cs"/>
          <w:rtl/>
        </w:rPr>
        <w:t>گویند که اهل بیت اوصیای پیامبر</w:t>
      </w:r>
      <w:r w:rsidR="00F604E9" w:rsidRPr="00AF0888">
        <w:rPr>
          <w:rFonts w:cs="CTraditional Arabic" w:hint="cs"/>
          <w:rtl/>
        </w:rPr>
        <w:t>ص</w:t>
      </w:r>
      <w:r w:rsidR="00F604E9" w:rsidRPr="00AF0888">
        <w:rPr>
          <w:rFonts w:hint="cs"/>
          <w:rtl/>
        </w:rPr>
        <w:t xml:space="preserve"> هستند و ما مقربان این اوصیا م</w:t>
      </w:r>
      <w:r>
        <w:rPr>
          <w:rFonts w:hint="cs"/>
          <w:rtl/>
        </w:rPr>
        <w:t>ی</w:t>
      </w:r>
      <w:r>
        <w:rPr>
          <w:rFonts w:cs="B Badr" w:hint="cs"/>
          <w:rtl/>
        </w:rPr>
        <w:t>‏</w:t>
      </w:r>
      <w:r w:rsidR="00F604E9" w:rsidRPr="00AF0888">
        <w:rPr>
          <w:rFonts w:hint="cs"/>
          <w:rtl/>
        </w:rPr>
        <w:t>باشیم و آنان فلان خبر را به ما داده</w:t>
      </w:r>
      <w:r w:rsidR="00F604E9" w:rsidRPr="00AF0888">
        <w:rPr>
          <w:rFonts w:cs="CTraditional Arabic" w:hint="cs"/>
          <w:cs/>
        </w:rPr>
        <w:t>‎</w:t>
      </w:r>
      <w:r w:rsidR="00F604E9" w:rsidRPr="00AF0888">
        <w:rPr>
          <w:rFonts w:hint="cs"/>
          <w:rtl/>
        </w:rPr>
        <w:t>اند تا در نتیجه مردم آنان را تعظیم دارند و اموال را به آنان بدهند.</w:t>
      </w:r>
    </w:p>
    <w:p w:rsidR="00F604E9" w:rsidRPr="00AF0888" w:rsidRDefault="00F604E9" w:rsidP="007F00C2">
      <w:pPr>
        <w:pStyle w:val="af6"/>
        <w:rPr>
          <w:rFonts w:hint="cs"/>
          <w:rtl/>
        </w:rPr>
      </w:pPr>
      <w:r w:rsidRPr="00AF0888">
        <w:rPr>
          <w:rFonts w:hint="cs"/>
          <w:rtl/>
        </w:rPr>
        <w:t>شریک، این ا</w:t>
      </w:r>
      <w:r w:rsidR="004159FF">
        <w:rPr>
          <w:rFonts w:hint="cs"/>
          <w:rtl/>
        </w:rPr>
        <w:t>مر را مورد تأکید قرار داده و می</w:t>
      </w:r>
      <w:r w:rsidR="004159FF">
        <w:rPr>
          <w:rFonts w:cs="B Badr" w:hint="cs"/>
          <w:rtl/>
        </w:rPr>
        <w:t>‏</w:t>
      </w:r>
      <w:r w:rsidRPr="00AF0888">
        <w:rPr>
          <w:rFonts w:hint="cs"/>
          <w:rtl/>
        </w:rPr>
        <w:t>گوید</w:t>
      </w:r>
      <w:r w:rsidR="004159FF">
        <w:rPr>
          <w:rFonts w:hint="cs"/>
          <w:rtl/>
        </w:rPr>
        <w:t>:</w:t>
      </w:r>
      <w:r w:rsidRPr="00AF0888">
        <w:rPr>
          <w:rFonts w:hint="cs"/>
          <w:rtl/>
        </w:rPr>
        <w:t xml:space="preserve"> </w:t>
      </w:r>
      <w:r w:rsidRPr="004159FF">
        <w:rPr>
          <w:rFonts w:hint="cs"/>
          <w:u w:val="single"/>
          <w:rtl/>
        </w:rPr>
        <w:t>عده</w:t>
      </w:r>
      <w:r w:rsidRPr="004159FF">
        <w:rPr>
          <w:rFonts w:cs="CTraditional Arabic" w:hint="cs"/>
          <w:u w:val="single"/>
          <w:cs/>
        </w:rPr>
        <w:t>‎</w:t>
      </w:r>
      <w:r w:rsidRPr="004159FF">
        <w:rPr>
          <w:rFonts w:hint="cs"/>
          <w:u w:val="single"/>
          <w:rtl/>
        </w:rPr>
        <w:t>ای جاهل دو</w:t>
      </w:r>
      <w:r w:rsidR="004159FF">
        <w:rPr>
          <w:rFonts w:hint="cs"/>
          <w:u w:val="single"/>
          <w:rtl/>
        </w:rPr>
        <w:t>ر وی را گرفته بودند و نزد او می</w:t>
      </w:r>
      <w:r w:rsidR="004159FF">
        <w:rPr>
          <w:rFonts w:cs="B Badr" w:hint="cs"/>
          <w:u w:val="single"/>
          <w:rtl/>
        </w:rPr>
        <w:t>‏</w:t>
      </w:r>
      <w:r w:rsidR="004159FF">
        <w:rPr>
          <w:rFonts w:hint="cs"/>
          <w:u w:val="single"/>
          <w:rtl/>
        </w:rPr>
        <w:t>رفتند و از نزد او خارج می</w:t>
      </w:r>
      <w:r w:rsidR="004159FF">
        <w:rPr>
          <w:rFonts w:cs="B Badr" w:hint="cs"/>
          <w:u w:val="single"/>
          <w:rtl/>
        </w:rPr>
        <w:t>‏</w:t>
      </w:r>
      <w:r w:rsidR="004159FF">
        <w:rPr>
          <w:rFonts w:hint="cs"/>
          <w:u w:val="single"/>
          <w:rtl/>
        </w:rPr>
        <w:t>شدند و می</w:t>
      </w:r>
      <w:r w:rsidR="004159FF">
        <w:rPr>
          <w:rFonts w:cs="B Badr" w:hint="cs"/>
          <w:u w:val="single"/>
          <w:rtl/>
        </w:rPr>
        <w:t>‏</w:t>
      </w:r>
      <w:r w:rsidRPr="004159FF">
        <w:rPr>
          <w:rFonts w:hint="cs"/>
          <w:u w:val="single"/>
          <w:rtl/>
        </w:rPr>
        <w:t>گفتند: حدثنا جعفر بن محمد- جعفر بن محمد به ما</w:t>
      </w:r>
      <w:r w:rsidR="004159FF">
        <w:rPr>
          <w:rFonts w:hint="cs"/>
          <w:u w:val="single"/>
          <w:rtl/>
        </w:rPr>
        <w:t xml:space="preserve"> حدیث گفت- و احادیثی را بیان می</w:t>
      </w:r>
      <w:r w:rsidR="004159FF">
        <w:rPr>
          <w:rFonts w:cs="B Badr" w:hint="cs"/>
          <w:u w:val="single"/>
          <w:rtl/>
        </w:rPr>
        <w:t>‏</w:t>
      </w:r>
      <w:r w:rsidRPr="004159FF">
        <w:rPr>
          <w:rFonts w:hint="cs"/>
          <w:u w:val="single"/>
          <w:rtl/>
        </w:rPr>
        <w:t>کردند که همه منکر و کذب</w:t>
      </w:r>
      <w:r w:rsidR="004159FF">
        <w:rPr>
          <w:rFonts w:hint="cs"/>
          <w:u w:val="single"/>
          <w:rtl/>
        </w:rPr>
        <w:t xml:space="preserve"> و جعلی بود که به جعفر منسوب می</w:t>
      </w:r>
      <w:r w:rsidR="004159FF">
        <w:rPr>
          <w:rFonts w:cs="B Badr" w:hint="cs"/>
          <w:u w:val="single"/>
          <w:rtl/>
        </w:rPr>
        <w:t>‏</w:t>
      </w:r>
      <w:r w:rsidRPr="004159FF">
        <w:rPr>
          <w:rFonts w:hint="cs"/>
          <w:u w:val="single"/>
          <w:rtl/>
        </w:rPr>
        <w:t>کردند</w:t>
      </w:r>
      <w:r w:rsidR="004159FF">
        <w:rPr>
          <w:rFonts w:hint="cs"/>
          <w:u w:val="single"/>
          <w:rtl/>
        </w:rPr>
        <w:t xml:space="preserve"> و با این طریق اموال مردم را می</w:t>
      </w:r>
      <w:r w:rsidR="004159FF">
        <w:rPr>
          <w:rFonts w:cs="B Badr" w:hint="cs"/>
          <w:u w:val="single"/>
          <w:rtl/>
        </w:rPr>
        <w:t>‏</w:t>
      </w:r>
      <w:r w:rsidR="004159FF">
        <w:rPr>
          <w:rFonts w:hint="cs"/>
          <w:u w:val="single"/>
          <w:rtl/>
        </w:rPr>
        <w:t>خوردند و از آنان درهم می</w:t>
      </w:r>
      <w:r w:rsidR="004159FF">
        <w:rPr>
          <w:rFonts w:cs="B Badr" w:hint="cs"/>
          <w:u w:val="single"/>
          <w:rtl/>
        </w:rPr>
        <w:t>‏</w:t>
      </w:r>
      <w:r w:rsidRPr="004159FF">
        <w:rPr>
          <w:rFonts w:hint="cs"/>
          <w:u w:val="single"/>
          <w:rtl/>
        </w:rPr>
        <w:t>گرفتند</w:t>
      </w:r>
      <w:r w:rsidRPr="00AF0888">
        <w:rPr>
          <w:rFonts w:hint="cs"/>
          <w:rtl/>
        </w:rPr>
        <w:t xml:space="preserve">. </w:t>
      </w:r>
    </w:p>
    <w:p w:rsidR="00F604E9" w:rsidRPr="00AF0888" w:rsidRDefault="00F604E9" w:rsidP="007F00C2">
      <w:pPr>
        <w:pStyle w:val="af6"/>
        <w:rPr>
          <w:rFonts w:hint="cs"/>
          <w:rtl/>
        </w:rPr>
      </w:pPr>
      <w:r w:rsidRPr="00AF0888">
        <w:rPr>
          <w:rFonts w:hint="cs"/>
          <w:rtl/>
        </w:rPr>
        <w:t>آری</w:t>
      </w:r>
      <w:r w:rsidR="004159FF">
        <w:rPr>
          <w:rFonts w:hint="cs"/>
          <w:rtl/>
        </w:rPr>
        <w:t>، حقیقت این است. به جعفر دروغ می</w:t>
      </w:r>
      <w:r w:rsidR="004159FF">
        <w:rPr>
          <w:rFonts w:cs="B Badr" w:hint="cs"/>
          <w:rtl/>
        </w:rPr>
        <w:t>‏</w:t>
      </w:r>
      <w:r w:rsidR="004159FF">
        <w:rPr>
          <w:rFonts w:hint="cs"/>
          <w:rtl/>
        </w:rPr>
        <w:t>بندند و به او منسوب می</w:t>
      </w:r>
      <w:r w:rsidR="004159FF">
        <w:rPr>
          <w:rFonts w:cs="B Badr" w:hint="cs"/>
          <w:rtl/>
        </w:rPr>
        <w:t>‏</w:t>
      </w:r>
      <w:r w:rsidRPr="00AF0888">
        <w:rPr>
          <w:rFonts w:hint="cs"/>
          <w:rtl/>
        </w:rPr>
        <w:t>کنند که فلان چیز را گفته است، حال آنکه وی چنین چیزی را نگفته است</w:t>
      </w:r>
      <w:r w:rsidR="004159FF">
        <w:rPr>
          <w:rFonts w:hint="cs"/>
          <w:rtl/>
        </w:rPr>
        <w:t>،</w:t>
      </w:r>
      <w:r w:rsidRPr="00AF0888">
        <w:rPr>
          <w:rFonts w:hint="cs"/>
          <w:rtl/>
        </w:rPr>
        <w:t xml:space="preserve"> و اگر جعفر</w:t>
      </w:r>
      <w:r w:rsidR="004159FF">
        <w:rPr>
          <w:rFonts w:hint="cs"/>
          <w:rtl/>
        </w:rPr>
        <w:t xml:space="preserve"> کلامی مخالف افراد اطراف خود می</w:t>
      </w:r>
      <w:r w:rsidR="004159FF">
        <w:rPr>
          <w:rFonts w:cs="B Badr" w:hint="cs"/>
          <w:rtl/>
        </w:rPr>
        <w:t>‏</w:t>
      </w:r>
      <w:r w:rsidR="004159FF">
        <w:rPr>
          <w:rFonts w:hint="cs"/>
          <w:rtl/>
        </w:rPr>
        <w:t>گفت، آنان می</w:t>
      </w:r>
      <w:r w:rsidR="004159FF">
        <w:rPr>
          <w:rFonts w:cs="B Badr" w:hint="cs"/>
          <w:rtl/>
        </w:rPr>
        <w:t>‏</w:t>
      </w:r>
      <w:r w:rsidRPr="00AF0888">
        <w:rPr>
          <w:rFonts w:hint="cs"/>
          <w:rtl/>
        </w:rPr>
        <w:t>گفتند جعفر این را از روی تقیه گفته است. پس ما چگونه دروغ و صحیح را از هم تشخیص بدهیم؟!</w:t>
      </w:r>
    </w:p>
    <w:p w:rsidR="00F604E9" w:rsidRPr="00AF0888" w:rsidRDefault="00F604E9" w:rsidP="007F00C2">
      <w:pPr>
        <w:pStyle w:val="af6"/>
        <w:rPr>
          <w:rFonts w:hint="cs"/>
          <w:rtl/>
        </w:rPr>
      </w:pPr>
      <w:r w:rsidRPr="00AF0888">
        <w:rPr>
          <w:rFonts w:hint="cs"/>
          <w:rtl/>
        </w:rPr>
        <w:t>بنابراین</w:t>
      </w:r>
      <w:r w:rsidR="004159FF">
        <w:rPr>
          <w:rFonts w:hint="cs"/>
          <w:rtl/>
        </w:rPr>
        <w:t>، ما یقین می</w:t>
      </w:r>
      <w:r w:rsidR="004159FF">
        <w:rPr>
          <w:rFonts w:cs="B Badr" w:hint="cs"/>
          <w:rtl/>
        </w:rPr>
        <w:t>‏</w:t>
      </w:r>
      <w:r w:rsidRPr="00AF0888">
        <w:rPr>
          <w:rFonts w:hint="cs"/>
          <w:rtl/>
        </w:rPr>
        <w:t>یابیم افرادی که نزد جعفر می</w:t>
      </w:r>
      <w:r w:rsidRPr="00AF0888">
        <w:rPr>
          <w:rFonts w:cs="CTraditional Arabic" w:hint="cs"/>
          <w:cs/>
        </w:rPr>
        <w:t>‎</w:t>
      </w:r>
      <w:r w:rsidRPr="00AF0888">
        <w:rPr>
          <w:rFonts w:hint="cs"/>
          <w:rtl/>
        </w:rPr>
        <w:t>رفتند دروغ می</w:t>
      </w:r>
      <w:r w:rsidRPr="00AF0888">
        <w:rPr>
          <w:rFonts w:cs="CTraditional Arabic" w:hint="cs"/>
          <w:cs/>
        </w:rPr>
        <w:t>‎</w:t>
      </w:r>
      <w:r w:rsidRPr="00AF0888">
        <w:rPr>
          <w:rFonts w:hint="cs"/>
          <w:rtl/>
        </w:rPr>
        <w:t>گفتند و به جعفر منسوب می</w:t>
      </w:r>
      <w:r w:rsidRPr="00AF0888">
        <w:rPr>
          <w:rFonts w:cs="CTraditional Arabic" w:hint="cs"/>
          <w:cs/>
        </w:rPr>
        <w:t>‎</w:t>
      </w:r>
      <w:r w:rsidRPr="00AF0888">
        <w:rPr>
          <w:rFonts w:hint="cs"/>
          <w:rtl/>
        </w:rPr>
        <w:t>ساختند که جعفر آن را گفته است، حال آنکه جعفر چنین چیزی بر زبان نیاورده بود. حال نکته اینجاست که ما کدام روایت را صحیح بدانیم و کدام راوی را از کذب تبرئه نمائیم؟!</w:t>
      </w:r>
    </w:p>
    <w:p w:rsidR="00F604E9" w:rsidRPr="00AF0888" w:rsidRDefault="00F604E9" w:rsidP="007F00C2">
      <w:pPr>
        <w:pStyle w:val="af6"/>
        <w:rPr>
          <w:rFonts w:hint="cs"/>
          <w:rtl/>
        </w:rPr>
      </w:pPr>
      <w:r w:rsidRPr="00AF0888">
        <w:rPr>
          <w:rFonts w:hint="cs"/>
          <w:rtl/>
        </w:rPr>
        <w:t xml:space="preserve">این مسأله مانع از تصدیق همه روایات و </w:t>
      </w:r>
      <w:r w:rsidR="004159FF">
        <w:rPr>
          <w:rFonts w:hint="cs"/>
          <w:rtl/>
        </w:rPr>
        <w:t>مانع از اعتماد به همه روایات می</w:t>
      </w:r>
      <w:r w:rsidR="004159FF">
        <w:rPr>
          <w:rFonts w:cs="B Badr" w:hint="cs"/>
          <w:rtl/>
        </w:rPr>
        <w:t>‏</w:t>
      </w:r>
      <w:r w:rsidRPr="00AF0888">
        <w:rPr>
          <w:rFonts w:hint="cs"/>
          <w:rtl/>
        </w:rPr>
        <w:t>شود، تا اینکه یقین یابیم که این روایات از روایاتی نیستند که به دروغ به جعفر منسوب شده</w:t>
      </w:r>
      <w:r w:rsidRPr="00AF0888">
        <w:rPr>
          <w:rFonts w:cs="CTraditional Arabic" w:hint="cs"/>
          <w:cs/>
        </w:rPr>
        <w:t>‎</w:t>
      </w:r>
      <w:r w:rsidRPr="00AF0888">
        <w:rPr>
          <w:rFonts w:hint="cs"/>
          <w:rtl/>
        </w:rPr>
        <w:t>اند</w:t>
      </w:r>
      <w:r w:rsidR="004159FF">
        <w:rPr>
          <w:rFonts w:hint="cs"/>
          <w:rtl/>
        </w:rPr>
        <w:t>،</w:t>
      </w:r>
      <w:r w:rsidRPr="00AF0888">
        <w:rPr>
          <w:rFonts w:hint="cs"/>
          <w:rtl/>
        </w:rPr>
        <w:t xml:space="preserve"> و در مورد راویان به این یقین برسیم که اینها از افرادی نیستند که به جعفر دروغ نسبت داده</w:t>
      </w:r>
      <w:r w:rsidRPr="00AF0888">
        <w:rPr>
          <w:rFonts w:cs="CTraditional Arabic" w:hint="cs"/>
          <w:cs/>
        </w:rPr>
        <w:t>‎</w:t>
      </w:r>
      <w:r w:rsidRPr="00AF0888">
        <w:rPr>
          <w:rFonts w:hint="cs"/>
          <w:rtl/>
        </w:rPr>
        <w:t>اند.</w:t>
      </w:r>
    </w:p>
    <w:p w:rsidR="00F604E9" w:rsidRPr="00AF0888" w:rsidRDefault="00F604E9" w:rsidP="007F00C2">
      <w:pPr>
        <w:pStyle w:val="af6"/>
        <w:rPr>
          <w:rFonts w:hint="cs"/>
          <w:rtl/>
        </w:rPr>
      </w:pPr>
      <w:r w:rsidRPr="00AF0888">
        <w:rPr>
          <w:rFonts w:hint="cs"/>
          <w:rtl/>
        </w:rPr>
        <w:t>بنابراین</w:t>
      </w:r>
      <w:r w:rsidR="004159FF">
        <w:rPr>
          <w:rFonts w:hint="cs"/>
          <w:rtl/>
        </w:rPr>
        <w:t>،</w:t>
      </w:r>
      <w:r w:rsidRPr="00AF0888">
        <w:rPr>
          <w:rFonts w:hint="cs"/>
          <w:rtl/>
        </w:rPr>
        <w:t xml:space="preserve"> به وجود کذب در روایات یق</w:t>
      </w:r>
      <w:r w:rsidR="004159FF">
        <w:rPr>
          <w:rFonts w:hint="cs"/>
          <w:rtl/>
        </w:rPr>
        <w:t>ین داریم، اما به صورت یقینی نمی</w:t>
      </w:r>
      <w:r w:rsidR="004159FF">
        <w:rPr>
          <w:rFonts w:cs="B Badr" w:hint="cs"/>
          <w:rtl/>
        </w:rPr>
        <w:t>‏</w:t>
      </w:r>
      <w:r w:rsidRPr="00AF0888">
        <w:rPr>
          <w:rFonts w:hint="cs"/>
          <w:rtl/>
        </w:rPr>
        <w:t xml:space="preserve">دانیم که کدام </w:t>
      </w:r>
      <w:r w:rsidR="004159FF">
        <w:rPr>
          <w:rFonts w:hint="cs"/>
          <w:rtl/>
        </w:rPr>
        <w:t>روایت کذب است. این موضوع سبب می</w:t>
      </w:r>
      <w:r w:rsidR="004159FF">
        <w:rPr>
          <w:rFonts w:cs="B Badr" w:hint="cs"/>
          <w:rtl/>
        </w:rPr>
        <w:t>‏</w:t>
      </w:r>
      <w:r w:rsidRPr="00AF0888">
        <w:rPr>
          <w:rFonts w:hint="cs"/>
          <w:rtl/>
        </w:rPr>
        <w:t>شود که همه روایات وارده از جعفر مورد شک باشد.</w:t>
      </w:r>
    </w:p>
    <w:p w:rsidR="00F604E9" w:rsidRPr="00AF0888" w:rsidRDefault="00F604E9" w:rsidP="007F00C2">
      <w:pPr>
        <w:pStyle w:val="af6"/>
        <w:rPr>
          <w:rFonts w:hint="cs"/>
          <w:rtl/>
        </w:rPr>
      </w:pPr>
      <w:r w:rsidRPr="00AF0888">
        <w:rPr>
          <w:rFonts w:hint="cs"/>
          <w:rtl/>
        </w:rPr>
        <w:t>این نمونه</w:t>
      </w:r>
      <w:r w:rsidRPr="00AF0888">
        <w:rPr>
          <w:rFonts w:cs="CTraditional Arabic" w:hint="cs"/>
          <w:cs/>
        </w:rPr>
        <w:t>‎</w:t>
      </w:r>
      <w:r w:rsidRPr="00AF0888">
        <w:rPr>
          <w:rFonts w:hint="cs"/>
          <w:rtl/>
        </w:rPr>
        <w:t>ای از افرادی می</w:t>
      </w:r>
      <w:r w:rsidRPr="00AF0888">
        <w:rPr>
          <w:rFonts w:cs="CTraditional Arabic" w:hint="cs"/>
          <w:cs/>
        </w:rPr>
        <w:t>‎</w:t>
      </w:r>
      <w:r w:rsidR="004159FF">
        <w:rPr>
          <w:rFonts w:hint="cs"/>
          <w:rtl/>
        </w:rPr>
        <w:t>باشد که در کنار جعفر می</w:t>
      </w:r>
      <w:r w:rsidR="004159FF">
        <w:rPr>
          <w:rFonts w:cs="B Badr" w:hint="cs"/>
          <w:rtl/>
        </w:rPr>
        <w:t>‏</w:t>
      </w:r>
      <w:r w:rsidRPr="00AF0888">
        <w:rPr>
          <w:rFonts w:hint="cs"/>
          <w:rtl/>
        </w:rPr>
        <w:t>باشد و نزد ش</w:t>
      </w:r>
      <w:r w:rsidR="004159FF">
        <w:rPr>
          <w:rFonts w:hint="cs"/>
          <w:rtl/>
        </w:rPr>
        <w:t>یعیان از مقربان جعفر به حساب می</w:t>
      </w:r>
      <w:r w:rsidR="004159FF">
        <w:rPr>
          <w:rFonts w:cs="B Badr" w:hint="cs"/>
          <w:rtl/>
        </w:rPr>
        <w:t>‏</w:t>
      </w:r>
      <w:r w:rsidRPr="00AF0888">
        <w:rPr>
          <w:rFonts w:hint="cs"/>
          <w:rtl/>
        </w:rPr>
        <w:t>آید و نام او زراره است که در قلب خود نسبت به جعفر احساس کراهت دارد</w:t>
      </w:r>
      <w:r w:rsidR="004159FF">
        <w:rPr>
          <w:rFonts w:hint="cs"/>
          <w:rtl/>
        </w:rPr>
        <w:t>،</w:t>
      </w:r>
      <w:r w:rsidRPr="00AF0888">
        <w:rPr>
          <w:rFonts w:hint="cs"/>
          <w:rtl/>
        </w:rPr>
        <w:t xml:space="preserve"> و او را تکذیب م</w:t>
      </w:r>
      <w:r w:rsidR="004159FF">
        <w:rPr>
          <w:rFonts w:hint="cs"/>
          <w:rtl/>
        </w:rPr>
        <w:t>ی</w:t>
      </w:r>
      <w:r w:rsidR="004159FF">
        <w:rPr>
          <w:rFonts w:cs="B Badr" w:hint="cs"/>
          <w:rtl/>
        </w:rPr>
        <w:t>‏</w:t>
      </w:r>
      <w:r w:rsidR="004159FF">
        <w:rPr>
          <w:rFonts w:hint="cs"/>
          <w:rtl/>
        </w:rPr>
        <w:t>کند و سپس اظهار می</w:t>
      </w:r>
      <w:r w:rsidR="004159FF">
        <w:rPr>
          <w:rFonts w:cs="B Badr" w:hint="cs"/>
          <w:rtl/>
        </w:rPr>
        <w:t>‏</w:t>
      </w:r>
      <w:r w:rsidRPr="00AF0888">
        <w:rPr>
          <w:rFonts w:hint="cs"/>
          <w:rtl/>
        </w:rPr>
        <w:t xml:space="preserve">دارد که </w:t>
      </w:r>
      <w:r w:rsidRPr="004159FF">
        <w:rPr>
          <w:rFonts w:hint="cs"/>
          <w:u w:val="single"/>
          <w:rtl/>
        </w:rPr>
        <w:t>به ریش او باد شکم خالی کرده است و می</w:t>
      </w:r>
      <w:r w:rsidRPr="004159FF">
        <w:rPr>
          <w:rFonts w:cs="CTraditional Arabic" w:hint="cs"/>
          <w:u w:val="single"/>
          <w:cs/>
        </w:rPr>
        <w:t>‎</w:t>
      </w:r>
      <w:r w:rsidR="004159FF" w:rsidRPr="004159FF">
        <w:rPr>
          <w:rFonts w:hint="cs"/>
          <w:u w:val="single"/>
          <w:rtl/>
        </w:rPr>
        <w:t>گوید: جعفر هرگز رستگار نمی</w:t>
      </w:r>
      <w:r w:rsidR="004159FF" w:rsidRPr="004159FF">
        <w:rPr>
          <w:rFonts w:cs="B Badr" w:hint="cs"/>
          <w:u w:val="single"/>
          <w:rtl/>
        </w:rPr>
        <w:t>‏</w:t>
      </w:r>
      <w:r w:rsidRPr="004159FF">
        <w:rPr>
          <w:rFonts w:hint="cs"/>
          <w:u w:val="single"/>
          <w:rtl/>
        </w:rPr>
        <w:t>شود</w:t>
      </w:r>
      <w:r w:rsidR="004159FF">
        <w:rPr>
          <w:rFonts w:hint="cs"/>
          <w:rtl/>
        </w:rPr>
        <w:t xml:space="preserve"> و به جعفر منسوب می</w:t>
      </w:r>
      <w:r w:rsidR="004159FF">
        <w:rPr>
          <w:rFonts w:cs="B Badr" w:hint="cs"/>
          <w:rtl/>
        </w:rPr>
        <w:t>‏</w:t>
      </w:r>
      <w:r w:rsidRPr="00AF0888">
        <w:rPr>
          <w:rFonts w:hint="cs"/>
          <w:rtl/>
        </w:rPr>
        <w:t>کند که به وی امر کرده عصر را بعد از غایب شدن خورشید از آسمان بخواند.</w:t>
      </w:r>
    </w:p>
    <w:p w:rsidR="00F604E9" w:rsidRPr="00AF0888" w:rsidRDefault="00F604E9" w:rsidP="007F00C2">
      <w:pPr>
        <w:pStyle w:val="af6"/>
        <w:rPr>
          <w:rFonts w:hint="cs"/>
          <w:rtl/>
        </w:rPr>
      </w:pPr>
      <w:r w:rsidRPr="00AF0888">
        <w:rPr>
          <w:rFonts w:hint="cs"/>
          <w:rtl/>
        </w:rPr>
        <w:t>پس وقتی که این فرد مقرب و مورد اعتماد شیعه چنین وضعیتی دارد، دیگران چگو</w:t>
      </w:r>
      <w:r w:rsidR="004159FF">
        <w:rPr>
          <w:rFonts w:hint="cs"/>
          <w:rtl/>
        </w:rPr>
        <w:t>نه وضعیتی دارند؟! آیا می</w:t>
      </w:r>
      <w:r w:rsidR="004159FF">
        <w:rPr>
          <w:rFonts w:cs="B Badr" w:hint="cs"/>
          <w:rtl/>
        </w:rPr>
        <w:t>‏</w:t>
      </w:r>
      <w:r w:rsidRPr="00AF0888">
        <w:rPr>
          <w:rFonts w:hint="cs"/>
          <w:rtl/>
        </w:rPr>
        <w:t>توان چنین روایتگری را در مورد روایات و دین، امین دانست؟!</w:t>
      </w:r>
    </w:p>
    <w:p w:rsidR="00F604E9" w:rsidRPr="00AF0888" w:rsidRDefault="00F604E9" w:rsidP="007F00C2">
      <w:pPr>
        <w:pStyle w:val="af6"/>
        <w:rPr>
          <w:rFonts w:hint="cs"/>
          <w:rtl/>
        </w:rPr>
      </w:pPr>
      <w:r w:rsidRPr="00AF0888">
        <w:rPr>
          <w:rFonts w:hint="cs"/>
          <w:rtl/>
        </w:rPr>
        <w:t>در پایان شخصی که به زعم روایات ش</w:t>
      </w:r>
      <w:r w:rsidR="004159FF">
        <w:rPr>
          <w:rFonts w:hint="cs"/>
          <w:rtl/>
        </w:rPr>
        <w:t>یعه از مقربان جعفر است شهادت می</w:t>
      </w:r>
      <w:r w:rsidR="004159FF">
        <w:rPr>
          <w:rFonts w:cs="B Badr" w:hint="cs"/>
          <w:rtl/>
        </w:rPr>
        <w:t>‏</w:t>
      </w:r>
      <w:r w:rsidRPr="00AF0888">
        <w:rPr>
          <w:rFonts w:hint="cs"/>
          <w:rtl/>
        </w:rPr>
        <w:t>دهد که دوستداران اهل بیت، افرادی امین و وفادار و صادق نیستند، بلکه در میان آنان کسانی هستند که بد زبان و بد اخ</w:t>
      </w:r>
      <w:r w:rsidR="004159FF">
        <w:rPr>
          <w:rFonts w:hint="cs"/>
          <w:rtl/>
        </w:rPr>
        <w:t>تلاط بوده و بسیار کم وفادار می</w:t>
      </w:r>
      <w:r w:rsidR="004159FF">
        <w:rPr>
          <w:rFonts w:cs="B Badr" w:hint="cs"/>
          <w:rtl/>
        </w:rPr>
        <w:t>‏</w:t>
      </w:r>
      <w:r w:rsidRPr="00AF0888">
        <w:rPr>
          <w:rFonts w:hint="cs"/>
          <w:rtl/>
        </w:rPr>
        <w:t>باشند.</w:t>
      </w:r>
    </w:p>
    <w:p w:rsidR="00F604E9" w:rsidRPr="00AF0888" w:rsidRDefault="00F604E9" w:rsidP="007F00C2">
      <w:pPr>
        <w:pStyle w:val="af6"/>
        <w:rPr>
          <w:rFonts w:hint="cs"/>
          <w:rtl/>
        </w:rPr>
      </w:pPr>
      <w:r w:rsidRPr="00AF0888">
        <w:rPr>
          <w:rFonts w:hint="cs"/>
          <w:rtl/>
        </w:rPr>
        <w:t>پس آیا چنین افرادی اهلیت این را دارند که روایات آنان در دین الهی مقبول واقع شود؟!</w:t>
      </w:r>
    </w:p>
    <w:p w:rsidR="00F604E9" w:rsidRPr="00AF0888" w:rsidRDefault="00F604E9" w:rsidP="00516CCC">
      <w:pPr>
        <w:pStyle w:val="af3"/>
        <w:rPr>
          <w:rFonts w:hint="cs"/>
          <w:rtl/>
          <w:lang w:bidi="fa-IR"/>
        </w:rPr>
      </w:pPr>
      <w:bookmarkStart w:id="404" w:name="_Toc252932573"/>
      <w:bookmarkStart w:id="405" w:name="_Toc254520644"/>
      <w:r w:rsidRPr="00AF0888">
        <w:rPr>
          <w:rFonts w:hint="cs"/>
          <w:rtl/>
          <w:lang w:bidi="fa-IR"/>
        </w:rPr>
        <w:t>7- موسی</w:t>
      </w:r>
      <w:r w:rsidR="004159FF">
        <w:rPr>
          <w:rFonts w:hint="cs"/>
          <w:rtl/>
          <w:lang w:bidi="fa-IR"/>
        </w:rPr>
        <w:t xml:space="preserve"> بن جعفر</w:t>
      </w:r>
      <w:r w:rsidRPr="00AF0888">
        <w:rPr>
          <w:rFonts w:hint="cs"/>
          <w:rtl/>
          <w:lang w:bidi="fa-IR"/>
        </w:rPr>
        <w:t xml:space="preserve"> کاظم</w:t>
      </w:r>
      <w:r w:rsidR="004159FF" w:rsidRPr="007B1044">
        <w:rPr>
          <w:rFonts w:cs="CTraditional Arabic" w:hint="cs"/>
          <w:b w:val="0"/>
          <w:bCs w:val="0"/>
          <w:rtl/>
          <w:lang w:bidi="fa-IR"/>
        </w:rPr>
        <w:t>/</w:t>
      </w:r>
      <w:bookmarkEnd w:id="404"/>
      <w:bookmarkEnd w:id="405"/>
    </w:p>
    <w:p w:rsidR="00F604E9" w:rsidRPr="00AF0888" w:rsidRDefault="00F604E9" w:rsidP="00865FB7">
      <w:pPr>
        <w:pStyle w:val="af6"/>
        <w:ind w:firstLine="0"/>
        <w:rPr>
          <w:rFonts w:hint="cs"/>
          <w:rtl/>
        </w:rPr>
      </w:pPr>
      <w:r w:rsidRPr="00AF0888">
        <w:rPr>
          <w:rFonts w:hint="cs"/>
          <w:rtl/>
        </w:rPr>
        <w:t>موسی بن جعفر بیان می کند که اگر اصحابش مورد امتحان قرار گیرند، یعنی همان افرادی که از اصحاب پدرش بوده</w:t>
      </w:r>
      <w:r w:rsidRPr="00AF0888">
        <w:rPr>
          <w:rFonts w:cs="CTraditional Arabic" w:hint="cs"/>
          <w:cs/>
        </w:rPr>
        <w:t>‎</w:t>
      </w:r>
      <w:r w:rsidRPr="00AF0888">
        <w:rPr>
          <w:rFonts w:hint="cs"/>
          <w:rtl/>
        </w:rPr>
        <w:t>اند، مرتد هستند و از هزار نفر یکی از این امتحان موفق بیرون نمی</w:t>
      </w:r>
      <w:r w:rsidRPr="00AF0888">
        <w:rPr>
          <w:rFonts w:cs="CTraditional Arabic" w:hint="cs"/>
          <w:cs/>
        </w:rPr>
        <w:t>‎</w:t>
      </w:r>
      <w:r w:rsidRPr="00AF0888">
        <w:rPr>
          <w:rFonts w:hint="cs"/>
          <w:rtl/>
        </w:rPr>
        <w:t>آید.</w:t>
      </w:r>
    </w:p>
    <w:p w:rsidR="00F604E9" w:rsidRPr="00AF0888" w:rsidRDefault="00F604E9" w:rsidP="007F00C2">
      <w:pPr>
        <w:pStyle w:val="af6"/>
        <w:rPr>
          <w:rFonts w:hint="cs"/>
          <w:rtl/>
        </w:rPr>
      </w:pPr>
      <w:r w:rsidRPr="00AF0888">
        <w:rPr>
          <w:rFonts w:hint="cs"/>
          <w:rtl/>
        </w:rPr>
        <w:t>پس کجاست آن تعداد راویان از جعفر که اظهار می شود چهار هزار نفر هستند؟!</w:t>
      </w:r>
    </w:p>
    <w:p w:rsidR="00F604E9" w:rsidRPr="00AF0888" w:rsidRDefault="004159FF" w:rsidP="007F00C2">
      <w:pPr>
        <w:pStyle w:val="af6"/>
        <w:rPr>
          <w:rFonts w:hint="cs"/>
          <w:rtl/>
        </w:rPr>
      </w:pPr>
      <w:r>
        <w:rPr>
          <w:rFonts w:hint="cs"/>
          <w:rtl/>
        </w:rPr>
        <w:t>پس آیا به این افراد می</w:t>
      </w:r>
      <w:r>
        <w:rPr>
          <w:rFonts w:cs="B Badr" w:hint="cs"/>
          <w:rtl/>
        </w:rPr>
        <w:t>‏</w:t>
      </w:r>
      <w:r w:rsidR="00F604E9" w:rsidRPr="00AF0888">
        <w:rPr>
          <w:rFonts w:hint="cs"/>
          <w:rtl/>
        </w:rPr>
        <w:t>توان اعتماد کرد که حدیثی را روایت کنند یا خبری را نقل نمایند، حال آنک</w:t>
      </w:r>
      <w:r>
        <w:rPr>
          <w:rFonts w:hint="cs"/>
          <w:rtl/>
        </w:rPr>
        <w:t>ه متهم به ارتداد هستند و ما نمی</w:t>
      </w:r>
      <w:r>
        <w:rPr>
          <w:rFonts w:cs="B Badr" w:hint="cs"/>
          <w:rtl/>
        </w:rPr>
        <w:t>‏</w:t>
      </w:r>
      <w:r w:rsidR="00F604E9" w:rsidRPr="00AF0888">
        <w:rPr>
          <w:rFonts w:hint="cs"/>
          <w:rtl/>
        </w:rPr>
        <w:t>دانیم که کدام یک از آنان مورد قبول و مزکَّی می</w:t>
      </w:r>
      <w:r w:rsidR="00F604E9" w:rsidRPr="00AF0888">
        <w:rPr>
          <w:rFonts w:cs="CTraditional Arabic" w:hint="cs"/>
          <w:cs/>
        </w:rPr>
        <w:t>‎</w:t>
      </w:r>
      <w:r w:rsidR="00F604E9" w:rsidRPr="00AF0888">
        <w:rPr>
          <w:rFonts w:hint="cs"/>
          <w:rtl/>
        </w:rPr>
        <w:t>باشند؟!</w:t>
      </w:r>
    </w:p>
    <w:p w:rsidR="00865FB7" w:rsidRDefault="00865FB7" w:rsidP="00D20AA3">
      <w:pPr>
        <w:pStyle w:val="af2"/>
        <w:rPr>
          <w:rFonts w:hint="cs"/>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38168E" w:rsidRDefault="0038168E" w:rsidP="00D20AA3">
      <w:pPr>
        <w:pStyle w:val="af2"/>
        <w:rPr>
          <w:rFonts w:hint="cs"/>
          <w:rtl/>
        </w:rPr>
      </w:pPr>
      <w:bookmarkStart w:id="406" w:name="_Toc231414853"/>
      <w:bookmarkStart w:id="407" w:name="_Toc231414089"/>
      <w:bookmarkStart w:id="408" w:name="_Toc231413951"/>
      <w:bookmarkStart w:id="409" w:name="_Toc234930031"/>
      <w:bookmarkStart w:id="410" w:name="_Toc252932574"/>
    </w:p>
    <w:p w:rsidR="0038168E" w:rsidRDefault="0038168E" w:rsidP="00D20AA3">
      <w:pPr>
        <w:pStyle w:val="af2"/>
        <w:rPr>
          <w:rFonts w:hint="cs"/>
          <w:rtl/>
        </w:rPr>
      </w:pPr>
    </w:p>
    <w:p w:rsidR="00B74551" w:rsidRDefault="00B74551" w:rsidP="00D20AA3">
      <w:pPr>
        <w:pStyle w:val="af2"/>
        <w:rPr>
          <w:rFonts w:hint="cs"/>
          <w:rtl/>
        </w:rPr>
      </w:pPr>
      <w:r>
        <w:rPr>
          <w:rFonts w:ascii="mylotus" w:hAnsi="mylotus" w:cs="2  Arabic Style" w:hint="cs"/>
          <w:sz w:val="36"/>
          <w:szCs w:val="36"/>
          <w:rtl/>
        </w:rPr>
        <w:pict>
          <v:shape id="_x0000_s1191" type="#_x0000_t176" style="position:absolute;left:0;text-align:left;margin-left:-14.2pt;margin-top:-37.65pt;width:383.4pt;height:426.15pt;z-index:251655680">
            <v:fill opacity="0"/>
            <w10:wrap anchorx="page"/>
          </v:shape>
        </w:pict>
      </w:r>
      <w:bookmarkStart w:id="411" w:name="_Toc254520645"/>
      <w:r>
        <w:rPr>
          <w:rFonts w:hint="cs"/>
          <w:rtl/>
        </w:rPr>
        <w:t>مبحث نهم</w:t>
      </w:r>
      <w:bookmarkStart w:id="412" w:name="_Toc231415086"/>
      <w:bookmarkStart w:id="413" w:name="_Toc231414854"/>
      <w:bookmarkStart w:id="414" w:name="_Toc231414090"/>
      <w:bookmarkStart w:id="415" w:name="_Toc231413952"/>
      <w:bookmarkEnd w:id="406"/>
      <w:bookmarkEnd w:id="407"/>
      <w:bookmarkEnd w:id="408"/>
      <w:r>
        <w:rPr>
          <w:rtl/>
        </w:rPr>
        <w:br/>
      </w:r>
      <w:r>
        <w:rPr>
          <w:rFonts w:hint="cs"/>
          <w:rtl/>
        </w:rPr>
        <w:t>اهل بیت مشهورترین یاران و اصحاب خود را تکذیب و لعن و نفرین می</w:t>
      </w:r>
      <w:r>
        <w:rPr>
          <w:rFonts w:cs="Arial" w:hint="cs"/>
          <w:cs/>
        </w:rPr>
        <w:t>‎</w:t>
      </w:r>
      <w:r>
        <w:rPr>
          <w:rFonts w:hint="cs"/>
          <w:rtl/>
        </w:rPr>
        <w:t>فرستند</w:t>
      </w:r>
      <w:bookmarkEnd w:id="409"/>
      <w:bookmarkEnd w:id="410"/>
      <w:bookmarkEnd w:id="411"/>
      <w:bookmarkEnd w:id="412"/>
      <w:bookmarkEnd w:id="413"/>
      <w:bookmarkEnd w:id="414"/>
      <w:bookmarkEnd w:id="415"/>
    </w:p>
    <w:p w:rsidR="00B74551" w:rsidRDefault="00B74551" w:rsidP="00B74551">
      <w:pPr>
        <w:ind w:firstLine="454"/>
        <w:rPr>
          <w:rFonts w:ascii="mylotus" w:hAnsi="mylotus" w:cs="2  Arabic Style" w:hint="cs"/>
          <w:sz w:val="36"/>
          <w:szCs w:val="36"/>
          <w:rtl/>
          <w:lang w:bidi="fa-IR"/>
        </w:rPr>
      </w:pPr>
    </w:p>
    <w:p w:rsidR="00B74551" w:rsidRPr="00865FB7" w:rsidRDefault="00B74551" w:rsidP="0038168E">
      <w:pPr>
        <w:pStyle w:val="af6"/>
        <w:ind w:left="454" w:firstLine="0"/>
        <w:jc w:val="left"/>
        <w:rPr>
          <w:rFonts w:hint="cs"/>
          <w:b/>
          <w:bCs/>
          <w:rtl/>
        </w:rPr>
      </w:pPr>
      <w:r w:rsidRPr="00865FB7">
        <w:rPr>
          <w:rFonts w:hint="cs"/>
          <w:b/>
          <w:bCs/>
          <w:rtl/>
        </w:rPr>
        <w:t>مطلب اول:</w:t>
      </w:r>
    </w:p>
    <w:p w:rsidR="00B74551" w:rsidRPr="00865FB7" w:rsidRDefault="00B74551" w:rsidP="0038168E">
      <w:pPr>
        <w:pStyle w:val="af6"/>
        <w:ind w:left="454" w:firstLine="0"/>
        <w:jc w:val="left"/>
        <w:rPr>
          <w:rFonts w:hint="cs"/>
          <w:b/>
          <w:bCs/>
          <w:rtl/>
        </w:rPr>
      </w:pPr>
      <w:r w:rsidRPr="00865FB7">
        <w:rPr>
          <w:rFonts w:hint="cs"/>
          <w:b/>
          <w:bCs/>
          <w:rtl/>
        </w:rPr>
        <w:t>بیان موضوع: اهل بیت مشهورترین یاران خود را تکذیب و لعن و نفرین می</w:t>
      </w:r>
      <w:r w:rsidRPr="00865FB7">
        <w:rPr>
          <w:rFonts w:hint="cs"/>
          <w:b/>
          <w:bCs/>
          <w:cs/>
        </w:rPr>
        <w:t>‎</w:t>
      </w:r>
      <w:r w:rsidRPr="00865FB7">
        <w:rPr>
          <w:rFonts w:hint="cs"/>
          <w:b/>
          <w:bCs/>
          <w:rtl/>
        </w:rPr>
        <w:t>فرستند</w:t>
      </w:r>
    </w:p>
    <w:p w:rsidR="00B74551" w:rsidRDefault="00B74551" w:rsidP="0038168E">
      <w:pPr>
        <w:pStyle w:val="af6"/>
        <w:ind w:left="454" w:firstLine="0"/>
        <w:jc w:val="left"/>
        <w:rPr>
          <w:rFonts w:hint="cs"/>
          <w:b/>
          <w:bCs/>
          <w:rtl/>
        </w:rPr>
      </w:pPr>
    </w:p>
    <w:p w:rsidR="00B74551" w:rsidRDefault="00B74551" w:rsidP="0038168E">
      <w:pPr>
        <w:pStyle w:val="af6"/>
        <w:ind w:left="454" w:firstLine="0"/>
        <w:jc w:val="left"/>
        <w:rPr>
          <w:rFonts w:hint="cs"/>
          <w:b/>
          <w:bCs/>
          <w:rtl/>
        </w:rPr>
      </w:pPr>
    </w:p>
    <w:p w:rsidR="00B74551" w:rsidRPr="00865FB7" w:rsidRDefault="00B74551" w:rsidP="0038168E">
      <w:pPr>
        <w:pStyle w:val="af6"/>
        <w:ind w:left="454" w:firstLine="0"/>
        <w:jc w:val="left"/>
        <w:rPr>
          <w:rFonts w:hint="cs"/>
          <w:b/>
          <w:bCs/>
          <w:rtl/>
        </w:rPr>
      </w:pPr>
      <w:r w:rsidRPr="00865FB7">
        <w:rPr>
          <w:rFonts w:hint="cs"/>
          <w:b/>
          <w:bCs/>
          <w:rtl/>
        </w:rPr>
        <w:t>مطلب دوم:</w:t>
      </w:r>
    </w:p>
    <w:p w:rsidR="00B74551" w:rsidRPr="00865FB7" w:rsidRDefault="00B74551" w:rsidP="0038168E">
      <w:pPr>
        <w:pStyle w:val="af6"/>
        <w:ind w:left="454" w:firstLine="0"/>
        <w:jc w:val="left"/>
        <w:rPr>
          <w:b/>
          <w:bCs/>
        </w:rPr>
      </w:pPr>
      <w:r w:rsidRPr="00865FB7">
        <w:rPr>
          <w:rFonts w:hint="cs"/>
          <w:b/>
          <w:bCs/>
          <w:rtl/>
        </w:rPr>
        <w:t>نگاهی به موضوع تکذیب شدن و مورد لعن و نفرین قرار گرفتن اصحاب مشهور اهل بیت توسط خود اهل بیت</w:t>
      </w:r>
    </w:p>
    <w:p w:rsidR="005D1DB6" w:rsidRPr="00B74551" w:rsidRDefault="005D1DB6" w:rsidP="00D20AA3">
      <w:pPr>
        <w:pStyle w:val="af2"/>
        <w:rPr>
          <w:rFonts w:hint="cs"/>
          <w:rtl/>
        </w:rPr>
      </w:pPr>
    </w:p>
    <w:p w:rsidR="00865FB7" w:rsidRDefault="00865FB7" w:rsidP="00D20AA3">
      <w:pPr>
        <w:pStyle w:val="af2"/>
        <w:rPr>
          <w:rFonts w:hint="cs"/>
          <w:rtl/>
        </w:rPr>
      </w:pPr>
    </w:p>
    <w:p w:rsidR="0038168E" w:rsidRDefault="0038168E" w:rsidP="00D20AA3">
      <w:pPr>
        <w:pStyle w:val="af2"/>
        <w:rPr>
          <w:rtl/>
        </w:rPr>
        <w:sectPr w:rsidR="0038168E" w:rsidSect="00AC0773">
          <w:footnotePr>
            <w:numRestart w:val="eachPage"/>
          </w:footnotePr>
          <w:pgSz w:w="11906" w:h="16838" w:code="9"/>
          <w:pgMar w:top="2268" w:right="2211" w:bottom="2268" w:left="2211" w:header="2268" w:footer="2268" w:gutter="284"/>
          <w:cols w:space="708"/>
          <w:titlePg/>
          <w:bidi/>
          <w:rtlGutter/>
          <w:docGrid w:linePitch="360"/>
        </w:sect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Fonts w:hint="cs"/>
          <w:rtl/>
        </w:rPr>
      </w:pPr>
    </w:p>
    <w:p w:rsidR="00865FB7" w:rsidRDefault="00865FB7" w:rsidP="00D20AA3">
      <w:pPr>
        <w:pStyle w:val="af2"/>
        <w:rPr>
          <w:rtl/>
        </w:rPr>
        <w:sectPr w:rsidR="00865FB7"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416" w:name="_Toc231413953"/>
      <w:bookmarkStart w:id="417" w:name="_Toc231414091"/>
      <w:bookmarkStart w:id="418" w:name="_Toc231414855"/>
      <w:bookmarkStart w:id="419" w:name="_Toc252932575"/>
      <w:bookmarkStart w:id="420" w:name="_Toc254520646"/>
      <w:r w:rsidRPr="00DA01DC">
        <w:rPr>
          <w:rFonts w:hint="cs"/>
          <w:rtl/>
        </w:rPr>
        <w:t>مطلب اول</w:t>
      </w:r>
      <w:bookmarkEnd w:id="416"/>
      <w:bookmarkEnd w:id="417"/>
      <w:bookmarkEnd w:id="418"/>
      <w:r w:rsidR="00865FB7" w:rsidRPr="00DA01DC">
        <w:rPr>
          <w:rtl/>
        </w:rPr>
        <w:br/>
      </w:r>
      <w:r w:rsidRPr="00AF0888">
        <w:rPr>
          <w:rFonts w:hint="cs"/>
          <w:rtl/>
        </w:rPr>
        <w:t xml:space="preserve"> </w:t>
      </w:r>
      <w:bookmarkStart w:id="421" w:name="_Toc231413954"/>
      <w:bookmarkStart w:id="422" w:name="_Toc231414092"/>
      <w:bookmarkStart w:id="423" w:name="_Toc231414856"/>
      <w:bookmarkStart w:id="424" w:name="_Toc231415088"/>
      <w:r w:rsidRPr="00AF0888">
        <w:rPr>
          <w:rFonts w:hint="cs"/>
          <w:rtl/>
        </w:rPr>
        <w:t>بیان موضوع</w:t>
      </w:r>
      <w:r w:rsidR="00B55CF8">
        <w:rPr>
          <w:rFonts w:hint="cs"/>
          <w:rtl/>
        </w:rPr>
        <w:t>:</w:t>
      </w:r>
      <w:r w:rsidRPr="00AF0888">
        <w:rPr>
          <w:rFonts w:hint="cs"/>
          <w:rtl/>
        </w:rPr>
        <w:t xml:space="preserve"> اهل بیت مشهورترین یاران خود را تکذیب و لعن و نفرین می</w:t>
      </w:r>
      <w:r w:rsidRPr="00AF0888">
        <w:rPr>
          <w:rFonts w:hint="cs"/>
          <w:cs/>
        </w:rPr>
        <w:t>‎</w:t>
      </w:r>
      <w:r w:rsidRPr="00AF0888">
        <w:rPr>
          <w:rFonts w:hint="cs"/>
          <w:rtl/>
        </w:rPr>
        <w:t>فرستند</w:t>
      </w:r>
      <w:bookmarkEnd w:id="419"/>
      <w:bookmarkEnd w:id="420"/>
      <w:bookmarkEnd w:id="421"/>
      <w:bookmarkEnd w:id="422"/>
      <w:bookmarkEnd w:id="423"/>
      <w:bookmarkEnd w:id="424"/>
    </w:p>
    <w:p w:rsidR="00DA01DC" w:rsidRDefault="00F604E9" w:rsidP="00865FB7">
      <w:pPr>
        <w:pStyle w:val="af6"/>
        <w:ind w:firstLine="0"/>
        <w:rPr>
          <w:rFonts w:hint="cs"/>
          <w:rtl/>
        </w:rPr>
      </w:pPr>
      <w:r w:rsidRPr="00AF0888">
        <w:rPr>
          <w:rFonts w:hint="cs"/>
          <w:rtl/>
        </w:rPr>
        <w:t>افرادی که در اطراف اهل بیت بوده</w:t>
      </w:r>
      <w:r w:rsidRPr="00AF0888">
        <w:rPr>
          <w:rFonts w:cs="CTraditional Arabic" w:hint="cs"/>
          <w:cs/>
        </w:rPr>
        <w:t>‎</w:t>
      </w:r>
      <w:r w:rsidRPr="00AF0888">
        <w:rPr>
          <w:rFonts w:hint="cs"/>
          <w:rtl/>
        </w:rPr>
        <w:t>اند تنها به آزار دادن و رها کردن آنان اکتفا نکرده</w:t>
      </w:r>
      <w:r w:rsidRPr="00AF0888">
        <w:rPr>
          <w:rFonts w:cs="CTraditional Arabic" w:hint="cs"/>
          <w:cs/>
        </w:rPr>
        <w:t>‎</w:t>
      </w:r>
      <w:r w:rsidRPr="00AF0888">
        <w:rPr>
          <w:rFonts w:hint="cs"/>
          <w:rtl/>
        </w:rPr>
        <w:t>اند، بلکه گروهی از آنان بر آنان دروغ بسته</w:t>
      </w:r>
      <w:r w:rsidRPr="00AF0888">
        <w:rPr>
          <w:rFonts w:cs="CTraditional Arabic" w:hint="cs"/>
          <w:cs/>
        </w:rPr>
        <w:t>‎</w:t>
      </w:r>
      <w:r w:rsidRPr="00AF0888">
        <w:rPr>
          <w:rFonts w:hint="cs"/>
          <w:rtl/>
        </w:rPr>
        <w:t>اند و حرف</w:t>
      </w:r>
      <w:r w:rsidRPr="00AF0888">
        <w:rPr>
          <w:rFonts w:cs="CTraditional Arabic" w:hint="cs"/>
          <w:cs/>
        </w:rPr>
        <w:t>‎</w:t>
      </w:r>
      <w:r w:rsidRPr="00AF0888">
        <w:rPr>
          <w:rFonts w:hint="cs"/>
          <w:rtl/>
        </w:rPr>
        <w:t>هایی را به آنان نسبت داده</w:t>
      </w:r>
      <w:r w:rsidRPr="00AF0888">
        <w:rPr>
          <w:rFonts w:cs="CTraditional Arabic" w:hint="cs"/>
          <w:cs/>
        </w:rPr>
        <w:t>‎</w:t>
      </w:r>
      <w:r w:rsidRPr="00AF0888">
        <w:rPr>
          <w:rFonts w:hint="cs"/>
          <w:rtl/>
        </w:rPr>
        <w:t>اند که آنان نگفته</w:t>
      </w:r>
      <w:r w:rsidRPr="00AF0888">
        <w:rPr>
          <w:rFonts w:cs="CTraditional Arabic" w:hint="cs"/>
          <w:cs/>
        </w:rPr>
        <w:t>‎</w:t>
      </w:r>
      <w:r w:rsidRPr="00AF0888">
        <w:rPr>
          <w:rFonts w:hint="cs"/>
          <w:rtl/>
        </w:rPr>
        <w:t>اند. اهل بیت از این موضوع آگاه شده</w:t>
      </w:r>
      <w:r w:rsidRPr="00AF0888">
        <w:rPr>
          <w:rFonts w:cs="CTraditional Arabic" w:hint="cs"/>
          <w:cs/>
        </w:rPr>
        <w:t>‎</w:t>
      </w:r>
      <w:r w:rsidRPr="00AF0888">
        <w:rPr>
          <w:rFonts w:hint="cs"/>
          <w:rtl/>
        </w:rPr>
        <w:t>اند و از آنان حذر کرده و لعنت نموده</w:t>
      </w:r>
      <w:r w:rsidRPr="00AF0888">
        <w:rPr>
          <w:rFonts w:cs="CTraditional Arabic" w:hint="cs"/>
          <w:cs/>
        </w:rPr>
        <w:t>‎</w:t>
      </w:r>
      <w:r w:rsidRPr="00AF0888">
        <w:rPr>
          <w:rFonts w:hint="cs"/>
          <w:rtl/>
        </w:rPr>
        <w:t xml:space="preserve">اند. </w:t>
      </w:r>
    </w:p>
    <w:p w:rsidR="00F604E9" w:rsidRPr="00DA01DC" w:rsidRDefault="00F604E9" w:rsidP="00865FB7">
      <w:pPr>
        <w:pStyle w:val="af6"/>
        <w:ind w:firstLine="0"/>
        <w:rPr>
          <w:rFonts w:hint="cs"/>
          <w:b/>
          <w:bCs/>
          <w:rtl/>
        </w:rPr>
      </w:pPr>
      <w:r w:rsidRPr="00DA01DC">
        <w:rPr>
          <w:rFonts w:hint="cs"/>
          <w:b/>
          <w:bCs/>
          <w:rtl/>
        </w:rPr>
        <w:t>در مبحث زیر نمونه</w:t>
      </w:r>
      <w:r w:rsidRPr="00DA01DC">
        <w:rPr>
          <w:rFonts w:cs="CTraditional Arabic" w:hint="cs"/>
          <w:b/>
          <w:bCs/>
          <w:cs/>
        </w:rPr>
        <w:t>‎</w:t>
      </w:r>
      <w:r w:rsidR="00DA01DC">
        <w:rPr>
          <w:rFonts w:hint="cs"/>
          <w:b/>
          <w:bCs/>
          <w:rtl/>
        </w:rPr>
        <w:t>هایی از اقوال آنان بیان می</w:t>
      </w:r>
      <w:r w:rsidR="00DA01DC">
        <w:rPr>
          <w:rFonts w:cs="B Badr" w:hint="cs"/>
          <w:b/>
          <w:bCs/>
          <w:rtl/>
        </w:rPr>
        <w:t>‏</w:t>
      </w:r>
      <w:r w:rsidRPr="00DA01DC">
        <w:rPr>
          <w:rFonts w:hint="cs"/>
          <w:b/>
          <w:bCs/>
          <w:rtl/>
        </w:rPr>
        <w:t>شود. البته برخی از آنها قبلاً ذکر شدند.</w:t>
      </w:r>
    </w:p>
    <w:p w:rsidR="00F604E9" w:rsidRPr="00AF0888" w:rsidRDefault="00DA01DC" w:rsidP="007F00C2">
      <w:pPr>
        <w:pStyle w:val="af6"/>
        <w:rPr>
          <w:rFonts w:hint="cs"/>
          <w:rtl/>
        </w:rPr>
      </w:pPr>
      <w:r>
        <w:rPr>
          <w:rFonts w:hint="cs"/>
          <w:rtl/>
        </w:rPr>
        <w:t xml:space="preserve">* </w:t>
      </w:r>
      <w:r w:rsidR="00F604E9" w:rsidRPr="00AF0888">
        <w:rPr>
          <w:rFonts w:hint="cs"/>
          <w:rtl/>
        </w:rPr>
        <w:t xml:space="preserve">از ابوجعفر روایت است که گفت: </w:t>
      </w:r>
      <w:r>
        <w:rPr>
          <w:rFonts w:ascii="Traditional Arabic" w:hAnsi="Traditional Arabic" w:cs="Traditional Arabic"/>
          <w:rtl/>
        </w:rPr>
        <w:t>«</w:t>
      </w:r>
      <w:r w:rsidR="00F604E9" w:rsidRPr="00DA01DC">
        <w:rPr>
          <w:rFonts w:hint="cs"/>
          <w:u w:val="single"/>
          <w:rtl/>
        </w:rPr>
        <w:t>خداوند بنان البیان را لعنت نماید و خداوند بنان را لع</w:t>
      </w:r>
      <w:r w:rsidRPr="00DA01DC">
        <w:rPr>
          <w:rFonts w:hint="cs"/>
          <w:u w:val="single"/>
          <w:rtl/>
        </w:rPr>
        <w:t>نت کرده است. او بر پدرم دروغ می</w:t>
      </w:r>
      <w:r w:rsidRPr="00DA01DC">
        <w:rPr>
          <w:rFonts w:cs="B Badr" w:hint="cs"/>
          <w:u w:val="single"/>
          <w:rtl/>
        </w:rPr>
        <w:t>‏</w:t>
      </w:r>
      <w:r w:rsidRPr="00DA01DC">
        <w:rPr>
          <w:rFonts w:hint="cs"/>
          <w:u w:val="single"/>
          <w:rtl/>
        </w:rPr>
        <w:t>بست. من شهادت می</w:t>
      </w:r>
      <w:r w:rsidRPr="00DA01DC">
        <w:rPr>
          <w:rFonts w:cs="B Badr" w:hint="cs"/>
          <w:u w:val="single"/>
          <w:rtl/>
        </w:rPr>
        <w:t>‏</w:t>
      </w:r>
      <w:r w:rsidR="00F604E9" w:rsidRPr="00DA01DC">
        <w:rPr>
          <w:rFonts w:hint="cs"/>
          <w:u w:val="single"/>
          <w:rtl/>
        </w:rPr>
        <w:t>دهم که پدرم علی بن حسین بنده</w:t>
      </w:r>
      <w:r w:rsidR="00F604E9" w:rsidRPr="00DA01DC">
        <w:rPr>
          <w:rFonts w:cs="CTraditional Arabic" w:hint="cs"/>
          <w:u w:val="single"/>
          <w:cs/>
        </w:rPr>
        <w:t>‎</w:t>
      </w:r>
      <w:r w:rsidR="00F604E9" w:rsidRPr="00DA01DC">
        <w:rPr>
          <w:rFonts w:hint="cs"/>
          <w:u w:val="single"/>
          <w:rtl/>
        </w:rPr>
        <w:t>ای صالح بود</w:t>
      </w:r>
      <w:r>
        <w:rPr>
          <w:rFonts w:ascii="Traditional Arabic" w:hAnsi="Traditional Arabic" w:cs="Traditional Arabic"/>
          <w:rtl/>
        </w:rPr>
        <w:t>»</w:t>
      </w:r>
      <w:r w:rsidR="00F604E9" w:rsidRPr="00AF0888">
        <w:rPr>
          <w:rStyle w:val="a5"/>
          <w:rFonts w:ascii="mylotus" w:hAnsi="mylotus" w:cs="B Badr"/>
          <w:rtl/>
        </w:rPr>
        <w:footnoteReference w:id="271"/>
      </w:r>
      <w:r w:rsidR="00F604E9" w:rsidRPr="00AF0888">
        <w:rPr>
          <w:rFonts w:hint="cs"/>
          <w:rtl/>
        </w:rPr>
        <w:t>.</w:t>
      </w:r>
    </w:p>
    <w:p w:rsidR="0067689C" w:rsidRDefault="00DA01DC" w:rsidP="00DA01DC">
      <w:pPr>
        <w:pStyle w:val="af6"/>
        <w:rPr>
          <w:rFonts w:hint="cs"/>
          <w:rtl/>
        </w:rPr>
      </w:pPr>
      <w:r>
        <w:rPr>
          <w:rFonts w:hint="cs"/>
          <w:rtl/>
        </w:rPr>
        <w:t>*</w:t>
      </w:r>
      <w:r w:rsidR="0067689C" w:rsidRPr="0067689C">
        <w:rPr>
          <w:rFonts w:hint="cs"/>
          <w:rtl/>
        </w:rPr>
        <w:t xml:space="preserve"> </w:t>
      </w:r>
      <w:r w:rsidR="0067689C" w:rsidRPr="00AF0888">
        <w:rPr>
          <w:rFonts w:hint="cs"/>
          <w:rtl/>
        </w:rPr>
        <w:t xml:space="preserve">از جعفر صادق روایت است که گفت: </w:t>
      </w:r>
      <w:r w:rsidR="0067689C">
        <w:rPr>
          <w:rFonts w:ascii="Traditional Arabic" w:hAnsi="Traditional Arabic" w:cs="Traditional Arabic"/>
          <w:rtl/>
        </w:rPr>
        <w:t>«</w:t>
      </w:r>
      <w:r w:rsidR="0067689C" w:rsidRPr="00AF0888">
        <w:rPr>
          <w:rFonts w:hint="cs"/>
          <w:rtl/>
        </w:rPr>
        <w:t>ما اهل بیت</w:t>
      </w:r>
      <w:r w:rsidR="0067689C">
        <w:rPr>
          <w:rFonts w:hint="cs"/>
          <w:rtl/>
        </w:rPr>
        <w:t xml:space="preserve"> همیشه در معرض دروغ </w:t>
      </w:r>
      <w:r w:rsidR="0067689C" w:rsidRPr="00317C3B">
        <w:rPr>
          <w:rFonts w:hint="cs"/>
          <w:rtl/>
        </w:rPr>
        <w:t>دروغگویان قرار داریم ولی ما افرادی صادق هستیم وصداقت ما</w:t>
      </w:r>
      <w:r w:rsidR="0067689C">
        <w:rPr>
          <w:rFonts w:hint="cs"/>
          <w:rtl/>
        </w:rPr>
        <w:t xml:space="preserve"> نزد مردم با دروغ آنان ساقط نمی</w:t>
      </w:r>
      <w:r w:rsidR="0067689C">
        <w:rPr>
          <w:rFonts w:cs="B Badr" w:hint="cs"/>
          <w:rtl/>
        </w:rPr>
        <w:t>‏</w:t>
      </w:r>
      <w:r w:rsidR="0067689C" w:rsidRPr="00317C3B">
        <w:rPr>
          <w:rFonts w:hint="cs"/>
          <w:rtl/>
        </w:rPr>
        <w:t>گردد</w:t>
      </w:r>
      <w:r w:rsidR="0067689C">
        <w:rPr>
          <w:rFonts w:hint="cs"/>
          <w:color w:val="FF0000"/>
          <w:rtl/>
        </w:rPr>
        <w:t>.</w:t>
      </w:r>
      <w:r w:rsidR="0067689C" w:rsidRPr="006C1F48">
        <w:rPr>
          <w:rFonts w:hint="cs"/>
          <w:color w:val="FF0000"/>
          <w:rtl/>
        </w:rPr>
        <w:t xml:space="preserve"> </w:t>
      </w:r>
      <w:r w:rsidR="0067689C">
        <w:rPr>
          <w:rFonts w:hint="cs"/>
          <w:color w:val="FF0000"/>
          <w:rtl/>
        </w:rPr>
        <w:t xml:space="preserve"> </w:t>
      </w:r>
      <w:r w:rsidR="0067689C" w:rsidRPr="00AF0888">
        <w:rPr>
          <w:rFonts w:hint="cs"/>
          <w:rtl/>
        </w:rPr>
        <w:t>رسول</w:t>
      </w:r>
      <w:r w:rsidR="0067689C" w:rsidRPr="00AF0888">
        <w:rPr>
          <w:rFonts w:cs="CTraditional Arabic" w:hint="cs"/>
          <w:cs/>
        </w:rPr>
        <w:t>‎</w:t>
      </w:r>
      <w:r w:rsidR="0067689C" w:rsidRPr="00AF0888">
        <w:rPr>
          <w:rFonts w:hint="cs"/>
          <w:rtl/>
        </w:rPr>
        <w:t>خدا</w:t>
      </w:r>
      <w:r w:rsidR="0067689C" w:rsidRPr="00AF0888">
        <w:rPr>
          <w:rFonts w:cs="CTraditional Arabic" w:hint="cs"/>
          <w:rtl/>
        </w:rPr>
        <w:t>ص</w:t>
      </w:r>
      <w:r w:rsidR="0067689C" w:rsidRPr="00AF0888">
        <w:rPr>
          <w:rFonts w:hint="cs"/>
          <w:rtl/>
        </w:rPr>
        <w:t xml:space="preserve"> صادق</w:t>
      </w:r>
      <w:r w:rsidR="0067689C" w:rsidRPr="00AF0888">
        <w:rPr>
          <w:rFonts w:cs="CTraditional Arabic" w:hint="cs"/>
          <w:cs/>
        </w:rPr>
        <w:t>‎</w:t>
      </w:r>
      <w:r w:rsidR="0067689C" w:rsidRPr="00AF0888">
        <w:rPr>
          <w:rFonts w:hint="cs"/>
          <w:rtl/>
        </w:rPr>
        <w:t>ترین مردم بود و مسیلمه بر ایشان دروغ می</w:t>
      </w:r>
      <w:r w:rsidR="0067689C" w:rsidRPr="00AF0888">
        <w:rPr>
          <w:rFonts w:cs="CTraditional Arabic" w:hint="cs"/>
          <w:cs/>
        </w:rPr>
        <w:t>‎</w:t>
      </w:r>
      <w:r w:rsidR="0067689C" w:rsidRPr="00AF0888">
        <w:rPr>
          <w:rFonts w:hint="cs"/>
          <w:rtl/>
        </w:rPr>
        <w:t>بست. امیرالمؤمنین صادق</w:t>
      </w:r>
      <w:r w:rsidR="0067689C" w:rsidRPr="00AF0888">
        <w:rPr>
          <w:rFonts w:cs="CTraditional Arabic" w:hint="cs"/>
          <w:cs/>
        </w:rPr>
        <w:t>‎</w:t>
      </w:r>
      <w:r w:rsidR="0067689C" w:rsidRPr="00AF0888">
        <w:rPr>
          <w:rFonts w:hint="cs"/>
          <w:rtl/>
        </w:rPr>
        <w:t>ترین انسان بعد از رسول</w:t>
      </w:r>
      <w:r w:rsidR="0067689C" w:rsidRPr="00AF0888">
        <w:rPr>
          <w:rFonts w:cs="CTraditional Arabic" w:hint="cs"/>
          <w:cs/>
        </w:rPr>
        <w:t>‎</w:t>
      </w:r>
      <w:r w:rsidR="0067689C" w:rsidRPr="00AF0888">
        <w:rPr>
          <w:rFonts w:hint="cs"/>
          <w:rtl/>
        </w:rPr>
        <w:t>خدا</w:t>
      </w:r>
      <w:r w:rsidR="0067689C" w:rsidRPr="00AF0888">
        <w:rPr>
          <w:rFonts w:cs="CTraditional Arabic" w:hint="cs"/>
          <w:rtl/>
        </w:rPr>
        <w:t>ص</w:t>
      </w:r>
      <w:r w:rsidR="0067689C" w:rsidRPr="00AF0888">
        <w:rPr>
          <w:rFonts w:hint="cs"/>
          <w:rtl/>
        </w:rPr>
        <w:t xml:space="preserve"> است و</w:t>
      </w:r>
      <w:r w:rsidR="0067689C">
        <w:rPr>
          <w:rFonts w:hint="cs"/>
          <w:rtl/>
        </w:rPr>
        <w:t xml:space="preserve"> کسی که بر امیرالمؤمنین </w:t>
      </w:r>
      <w:r w:rsidR="0067689C" w:rsidRPr="00317C3B">
        <w:rPr>
          <w:rFonts w:hint="cs"/>
          <w:rtl/>
        </w:rPr>
        <w:t>دروغ می</w:t>
      </w:r>
      <w:r w:rsidR="0067689C" w:rsidRPr="00317C3B">
        <w:rPr>
          <w:rFonts w:cs="B Badr" w:hint="cs"/>
          <w:rtl/>
        </w:rPr>
        <w:t>‏</w:t>
      </w:r>
      <w:r w:rsidR="0067689C" w:rsidRPr="00317C3B">
        <w:rPr>
          <w:rFonts w:hint="cs"/>
          <w:rtl/>
        </w:rPr>
        <w:t>بست و برای تکذیب وی فعالیت می</w:t>
      </w:r>
      <w:r w:rsidR="0067689C" w:rsidRPr="00317C3B">
        <w:rPr>
          <w:rFonts w:cs="B Badr" w:hint="cs"/>
          <w:rtl/>
        </w:rPr>
        <w:t>‏</w:t>
      </w:r>
      <w:r w:rsidR="0067689C" w:rsidRPr="00317C3B">
        <w:rPr>
          <w:rFonts w:hint="cs"/>
          <w:rtl/>
        </w:rPr>
        <w:t>کرد یا دروغ</w:t>
      </w:r>
      <w:r w:rsidR="0067689C" w:rsidRPr="00317C3B">
        <w:rPr>
          <w:rFonts w:cs="B Badr" w:hint="cs"/>
          <w:rtl/>
        </w:rPr>
        <w:t>‏</w:t>
      </w:r>
      <w:r w:rsidR="0067689C" w:rsidRPr="00317C3B">
        <w:rPr>
          <w:rFonts w:hint="cs"/>
          <w:rtl/>
        </w:rPr>
        <w:t>هایی که خود به او منتسب می</w:t>
      </w:r>
      <w:r w:rsidR="0067689C" w:rsidRPr="00317C3B">
        <w:rPr>
          <w:rFonts w:cs="B Badr" w:hint="cs"/>
          <w:rtl/>
        </w:rPr>
        <w:t>‏</w:t>
      </w:r>
      <w:r w:rsidR="0067689C" w:rsidRPr="00317C3B">
        <w:rPr>
          <w:rFonts w:hint="cs"/>
          <w:rtl/>
        </w:rPr>
        <w:t>نمود،</w:t>
      </w:r>
      <w:r w:rsidR="0067689C" w:rsidRPr="00AF0888">
        <w:rPr>
          <w:rFonts w:hint="cs"/>
          <w:rtl/>
        </w:rPr>
        <w:t xml:space="preserve"> عبدالله بن سبأ- </w:t>
      </w:r>
      <w:r w:rsidR="0067689C" w:rsidRPr="00213D4E">
        <w:rPr>
          <w:rFonts w:cs="B Badr" w:hint="cs"/>
          <w:rtl/>
        </w:rPr>
        <w:t>لعنة</w:t>
      </w:r>
      <w:r w:rsidR="0067689C" w:rsidRPr="00AF0888">
        <w:rPr>
          <w:rFonts w:hint="cs"/>
          <w:rtl/>
        </w:rPr>
        <w:t xml:space="preserve"> الله علیه- بود. ابوعبدالله حسین بن علی</w:t>
      </w:r>
      <w:r w:rsidR="0067689C">
        <w:rPr>
          <w:rFonts w:hint="cs"/>
        </w:rPr>
        <w:sym w:font="AGA Arabesque" w:char="F075"/>
      </w:r>
      <w:r w:rsidR="0067689C" w:rsidRPr="00AF0888">
        <w:rPr>
          <w:rFonts w:hint="cs"/>
          <w:rtl/>
        </w:rPr>
        <w:t xml:space="preserve"> به مختار مبتلا بود. سپس ابوعبدالله</w:t>
      </w:r>
      <w:r w:rsidR="0067689C">
        <w:rPr>
          <w:rFonts w:hint="cs"/>
        </w:rPr>
        <w:sym w:font="AGA Arabesque" w:char="F075"/>
      </w:r>
      <w:r w:rsidR="0067689C" w:rsidRPr="00AF0888">
        <w:rPr>
          <w:rFonts w:hint="cs"/>
          <w:rtl/>
        </w:rPr>
        <w:t xml:space="preserve"> نام حارث شامی و بنان را ذکر کرد و گفت:</w:t>
      </w:r>
      <w:r w:rsidR="0067689C">
        <w:rPr>
          <w:rFonts w:hint="cs"/>
          <w:rtl/>
        </w:rPr>
        <w:t xml:space="preserve"> این دو بر  علی بن حسین</w:t>
      </w:r>
      <w:r w:rsidR="0067689C">
        <w:rPr>
          <w:rFonts w:hint="cs"/>
        </w:rPr>
        <w:sym w:font="AGA Arabesque" w:char="F075"/>
      </w:r>
      <w:r w:rsidR="0067689C">
        <w:rPr>
          <w:rFonts w:hint="cs"/>
          <w:rtl/>
        </w:rPr>
        <w:t xml:space="preserve"> دروغ می</w:t>
      </w:r>
      <w:r w:rsidR="0067689C">
        <w:rPr>
          <w:rFonts w:cs="B Badr" w:hint="cs"/>
          <w:rtl/>
        </w:rPr>
        <w:t>‏</w:t>
      </w:r>
      <w:r w:rsidR="0067689C" w:rsidRPr="00AF0888">
        <w:rPr>
          <w:rFonts w:hint="cs"/>
          <w:rtl/>
        </w:rPr>
        <w:t xml:space="preserve">بستند. </w:t>
      </w:r>
      <w:r w:rsidR="0067689C" w:rsidRPr="00213D4E">
        <w:rPr>
          <w:rFonts w:hint="cs"/>
          <w:u w:val="single"/>
          <w:rtl/>
        </w:rPr>
        <w:t xml:space="preserve">وی سپس نام مغیره بن سعید، بزیع، سری، ابوالخطاب، معمر، بشار أشعری، حمزه یزیدی و صائد نهدی- از اصحاب خود- را بیان کرد و </w:t>
      </w:r>
      <w:r w:rsidR="0067689C" w:rsidRPr="00514B81">
        <w:rPr>
          <w:rFonts w:hint="cs"/>
          <w:u w:val="single"/>
          <w:rtl/>
        </w:rPr>
        <w:t>گفت: خداوند اینان را لعنت کند. ما هرگز از دروغ دروغگویان و افراد ناتوان و عاجز الرای در امان نخواهیم بود ولی خداوند ما را از گزند تمام دروغگویان در امان گذاشته است و به آنان عذاب آهنین می چشاند.</w:t>
      </w:r>
      <w:r w:rsidR="0067689C" w:rsidRPr="00514B81">
        <w:rPr>
          <w:rStyle w:val="a5"/>
          <w:rFonts w:ascii="mylotus" w:hAnsi="mylotus" w:cs="B Badr"/>
          <w:rtl/>
        </w:rPr>
        <w:footnoteReference w:id="272"/>
      </w:r>
    </w:p>
    <w:p w:rsidR="00F604E9" w:rsidRPr="00AF0888" w:rsidRDefault="00BD1983" w:rsidP="007F00C2">
      <w:pPr>
        <w:pStyle w:val="af6"/>
        <w:rPr>
          <w:rFonts w:hint="cs"/>
          <w:rtl/>
        </w:rPr>
      </w:pPr>
      <w:r>
        <w:rPr>
          <w:rFonts w:hint="cs"/>
          <w:rtl/>
        </w:rPr>
        <w:t xml:space="preserve">* </w:t>
      </w:r>
      <w:r w:rsidR="00F604E9" w:rsidRPr="00AF0888">
        <w:rPr>
          <w:rFonts w:hint="cs"/>
          <w:rtl/>
        </w:rPr>
        <w:t xml:space="preserve">کشی از حبیب خثعمی از ابوعبدالله روایت کرده که گفت: </w:t>
      </w:r>
      <w:r w:rsidR="00D06B88">
        <w:rPr>
          <w:rFonts w:ascii="Traditional Arabic" w:hAnsi="Traditional Arabic" w:cs="Traditional Arabic"/>
          <w:rtl/>
        </w:rPr>
        <w:t>«</w:t>
      </w:r>
      <w:r w:rsidR="00F604E9" w:rsidRPr="00AF0888">
        <w:rPr>
          <w:rFonts w:hint="cs"/>
          <w:rtl/>
        </w:rPr>
        <w:t>فردی بود که اقو</w:t>
      </w:r>
      <w:r w:rsidR="00D06B88">
        <w:rPr>
          <w:rFonts w:hint="cs"/>
          <w:rtl/>
        </w:rPr>
        <w:t>الی را به دروغ به حسن نسبت می</w:t>
      </w:r>
      <w:r w:rsidR="00D06B88">
        <w:rPr>
          <w:rFonts w:cs="B Badr" w:hint="cs"/>
          <w:rtl/>
        </w:rPr>
        <w:t>‏</w:t>
      </w:r>
      <w:r w:rsidR="00D06B88">
        <w:rPr>
          <w:rFonts w:hint="cs"/>
          <w:rtl/>
        </w:rPr>
        <w:t>داد، اما</w:t>
      </w:r>
      <w:r w:rsidR="00F604E9" w:rsidRPr="00AF0888">
        <w:rPr>
          <w:rFonts w:hint="cs"/>
          <w:rtl/>
        </w:rPr>
        <w:t xml:space="preserve"> نام او را نبرده است</w:t>
      </w:r>
      <w:r w:rsidR="00D06B88">
        <w:rPr>
          <w:rFonts w:hint="cs"/>
          <w:rtl/>
        </w:rPr>
        <w:t>،</w:t>
      </w:r>
      <w:r w:rsidR="00F604E9" w:rsidRPr="00AF0888">
        <w:rPr>
          <w:rFonts w:hint="cs"/>
          <w:rtl/>
        </w:rPr>
        <w:t xml:space="preserve"> و فردی بود که اقوال و ا</w:t>
      </w:r>
      <w:r w:rsidR="00D06B88">
        <w:rPr>
          <w:rFonts w:hint="cs"/>
          <w:rtl/>
        </w:rPr>
        <w:t>حادیثی را به دروغ به حسین نسبت می</w:t>
      </w:r>
      <w:r w:rsidR="00D06B88">
        <w:rPr>
          <w:rFonts w:cs="B Badr" w:hint="cs"/>
          <w:rtl/>
        </w:rPr>
        <w:t>‏</w:t>
      </w:r>
      <w:r w:rsidR="00D06B88">
        <w:rPr>
          <w:rFonts w:hint="cs"/>
          <w:rtl/>
        </w:rPr>
        <w:t>داد، اما</w:t>
      </w:r>
      <w:r w:rsidR="00F604E9" w:rsidRPr="00AF0888">
        <w:rPr>
          <w:rFonts w:hint="cs"/>
          <w:rtl/>
        </w:rPr>
        <w:t xml:space="preserve"> نام او را نبرده است</w:t>
      </w:r>
      <w:r w:rsidR="00D06B88">
        <w:rPr>
          <w:rFonts w:hint="cs"/>
          <w:rtl/>
        </w:rPr>
        <w:t>،</w:t>
      </w:r>
      <w:r w:rsidR="00F604E9" w:rsidRPr="00AF0888">
        <w:rPr>
          <w:rFonts w:hint="cs"/>
          <w:rtl/>
        </w:rPr>
        <w:t xml:space="preserve"> و مختار اقوالی را</w:t>
      </w:r>
      <w:r w:rsidR="00D06B88">
        <w:rPr>
          <w:rFonts w:hint="cs"/>
          <w:rtl/>
        </w:rPr>
        <w:t xml:space="preserve"> به دروغ به علی بن حسین نسبت می</w:t>
      </w:r>
      <w:r w:rsidR="00D06B88">
        <w:rPr>
          <w:rFonts w:cs="B Badr" w:hint="cs"/>
          <w:rtl/>
        </w:rPr>
        <w:t>‏</w:t>
      </w:r>
      <w:r w:rsidR="00F604E9" w:rsidRPr="00AF0888">
        <w:rPr>
          <w:rFonts w:hint="cs"/>
          <w:rtl/>
        </w:rPr>
        <w:t>داد و مغیرة بن سع</w:t>
      </w:r>
      <w:r w:rsidR="00D06B88">
        <w:rPr>
          <w:rFonts w:hint="cs"/>
          <w:rtl/>
        </w:rPr>
        <w:t>ید دروغ هائی را به پدرم نسبت می</w:t>
      </w:r>
      <w:r w:rsidR="00D06B88">
        <w:rPr>
          <w:rFonts w:cs="B Badr" w:hint="cs"/>
          <w:rtl/>
        </w:rPr>
        <w:t>‏</w:t>
      </w:r>
      <w:r w:rsidR="00F604E9" w:rsidRPr="00AF0888">
        <w:rPr>
          <w:rFonts w:hint="cs"/>
          <w:rtl/>
        </w:rPr>
        <w:t>داد</w:t>
      </w:r>
      <w:r w:rsidR="00D06B88">
        <w:rPr>
          <w:rFonts w:ascii="Traditional Arabic" w:hAnsi="Traditional Arabic" w:cs="Traditional Arabic"/>
          <w:rtl/>
        </w:rPr>
        <w:t>»</w:t>
      </w:r>
      <w:r w:rsidR="00F604E9" w:rsidRPr="00AF0888">
        <w:rPr>
          <w:rStyle w:val="a5"/>
          <w:rFonts w:ascii="mylotus" w:hAnsi="mylotus" w:cs="B Badr"/>
          <w:rtl/>
        </w:rPr>
        <w:footnoteReference w:id="273"/>
      </w:r>
      <w:r w:rsidR="00F604E9" w:rsidRPr="00AF0888">
        <w:rPr>
          <w:rFonts w:hint="cs"/>
          <w:rtl/>
        </w:rPr>
        <w:t>.</w:t>
      </w:r>
    </w:p>
    <w:p w:rsidR="00F604E9" w:rsidRPr="00AF0888" w:rsidRDefault="00237A2F" w:rsidP="007F00C2">
      <w:pPr>
        <w:pStyle w:val="af6"/>
        <w:rPr>
          <w:rFonts w:hint="cs"/>
          <w:rtl/>
        </w:rPr>
      </w:pPr>
      <w:r>
        <w:rPr>
          <w:rFonts w:hint="cs"/>
          <w:rtl/>
        </w:rPr>
        <w:t xml:space="preserve">* </w:t>
      </w:r>
      <w:r w:rsidR="00F604E9" w:rsidRPr="00AF0888">
        <w:rPr>
          <w:rFonts w:hint="cs"/>
          <w:rtl/>
        </w:rPr>
        <w:t>روایات کشی به این اشاره دارند که مغیره بن سعید گم</w:t>
      </w:r>
      <w:r>
        <w:rPr>
          <w:rFonts w:hint="cs"/>
          <w:rtl/>
        </w:rPr>
        <w:t>راهی خود را از یک منبع یهودی می</w:t>
      </w:r>
      <w:r>
        <w:rPr>
          <w:rFonts w:cs="B Badr" w:hint="cs"/>
          <w:rtl/>
        </w:rPr>
        <w:t>‏</w:t>
      </w:r>
      <w:r w:rsidR="00F604E9" w:rsidRPr="00AF0888">
        <w:rPr>
          <w:rFonts w:hint="cs"/>
          <w:rtl/>
        </w:rPr>
        <w:t xml:space="preserve">گرفت، از جمله در کتاب رجال کشی آمده است که روزی ابوعبدالله به اصحاب خود گفت: </w:t>
      </w:r>
      <w:r>
        <w:rPr>
          <w:rFonts w:ascii="Traditional Arabic" w:hAnsi="Traditional Arabic" w:cs="Traditional Arabic"/>
          <w:rtl/>
        </w:rPr>
        <w:t>«</w:t>
      </w:r>
      <w:r w:rsidR="00F604E9" w:rsidRPr="007F3696">
        <w:rPr>
          <w:rFonts w:hint="cs"/>
          <w:u w:val="single"/>
          <w:rtl/>
        </w:rPr>
        <w:t>خداوند لعنت کند مغیره بن سعید را و لعنت کند آن</w:t>
      </w:r>
      <w:r w:rsidR="007F3696" w:rsidRPr="007F3696">
        <w:rPr>
          <w:rFonts w:hint="cs"/>
          <w:u w:val="single"/>
          <w:rtl/>
        </w:rPr>
        <w:t xml:space="preserve"> زن یهودی را که مغیره نزد او می</w:t>
      </w:r>
      <w:r w:rsidR="007F3696" w:rsidRPr="007F3696">
        <w:rPr>
          <w:rFonts w:cs="B Badr" w:hint="cs"/>
          <w:u w:val="single"/>
          <w:rtl/>
        </w:rPr>
        <w:t>‏</w:t>
      </w:r>
      <w:r w:rsidR="00F604E9" w:rsidRPr="007F3696">
        <w:rPr>
          <w:rFonts w:hint="cs"/>
          <w:u w:val="single"/>
          <w:rtl/>
        </w:rPr>
        <w:t>رفت</w:t>
      </w:r>
      <w:r w:rsidR="007F3696" w:rsidRPr="007F3696">
        <w:rPr>
          <w:rFonts w:hint="cs"/>
          <w:u w:val="single"/>
          <w:rtl/>
        </w:rPr>
        <w:t>، و سحر و شعبده</w:t>
      </w:r>
      <w:r w:rsidR="007F3696" w:rsidRPr="007F3696">
        <w:rPr>
          <w:rFonts w:cs="B Badr" w:hint="cs"/>
          <w:u w:val="single"/>
          <w:rtl/>
        </w:rPr>
        <w:t>‏</w:t>
      </w:r>
      <w:r w:rsidR="00F604E9" w:rsidRPr="007F3696">
        <w:rPr>
          <w:rFonts w:hint="cs"/>
          <w:u w:val="single"/>
          <w:rtl/>
        </w:rPr>
        <w:t xml:space="preserve">بازی </w:t>
      </w:r>
      <w:r w:rsidR="007F3696" w:rsidRPr="007F3696">
        <w:rPr>
          <w:rFonts w:hint="cs"/>
          <w:u w:val="single"/>
          <w:rtl/>
        </w:rPr>
        <w:t>و حیله</w:t>
      </w:r>
      <w:r w:rsidR="007F3696" w:rsidRPr="007F3696">
        <w:rPr>
          <w:rFonts w:cs="B Badr" w:hint="cs"/>
          <w:u w:val="single"/>
          <w:rtl/>
        </w:rPr>
        <w:t>‏</w:t>
      </w:r>
      <w:r w:rsidR="00F604E9" w:rsidRPr="007F3696">
        <w:rPr>
          <w:rFonts w:hint="cs"/>
          <w:u w:val="single"/>
          <w:rtl/>
        </w:rPr>
        <w:t>گری را از او فرا</w:t>
      </w:r>
      <w:r w:rsidR="007F3696" w:rsidRPr="007F3696">
        <w:rPr>
          <w:rFonts w:hint="cs"/>
          <w:u w:val="single"/>
          <w:rtl/>
        </w:rPr>
        <w:t>می</w:t>
      </w:r>
      <w:r w:rsidR="007F3696" w:rsidRPr="007F3696">
        <w:rPr>
          <w:rFonts w:cs="B Badr" w:hint="cs"/>
          <w:u w:val="single"/>
          <w:rtl/>
        </w:rPr>
        <w:t>‏</w:t>
      </w:r>
      <w:r w:rsidR="00F604E9" w:rsidRPr="007F3696">
        <w:rPr>
          <w:rFonts w:hint="cs"/>
          <w:u w:val="single"/>
          <w:rtl/>
        </w:rPr>
        <w:t>گرفت</w:t>
      </w:r>
      <w:r>
        <w:rPr>
          <w:rFonts w:ascii="Traditional Arabic" w:hAnsi="Traditional Arabic" w:cs="Traditional Arabic"/>
          <w:rtl/>
        </w:rPr>
        <w:t>»</w:t>
      </w:r>
      <w:r w:rsidR="00F604E9" w:rsidRPr="00AF0888">
        <w:rPr>
          <w:rStyle w:val="a5"/>
          <w:rFonts w:ascii="mylotus" w:hAnsi="mylotus" w:cs="B Badr"/>
          <w:rtl/>
        </w:rPr>
        <w:footnoteReference w:id="274"/>
      </w:r>
      <w:r w:rsidR="00F604E9" w:rsidRPr="00AF0888">
        <w:rPr>
          <w:rFonts w:hint="cs"/>
          <w:rtl/>
        </w:rPr>
        <w:t>.</w:t>
      </w:r>
    </w:p>
    <w:p w:rsidR="00F604E9" w:rsidRPr="00AF0888" w:rsidRDefault="007F3696" w:rsidP="007F00C2">
      <w:pPr>
        <w:pStyle w:val="af6"/>
        <w:rPr>
          <w:rFonts w:hint="cs"/>
          <w:rtl/>
        </w:rPr>
      </w:pPr>
      <w:r>
        <w:rPr>
          <w:rFonts w:hint="cs"/>
          <w:rtl/>
        </w:rPr>
        <w:t xml:space="preserve">* </w:t>
      </w:r>
      <w:r w:rsidR="00F604E9" w:rsidRPr="00AF0888">
        <w:rPr>
          <w:rFonts w:hint="cs"/>
          <w:rtl/>
        </w:rPr>
        <w:t xml:space="preserve">همچنین از ابوعبدالله در مورد مغیره روایت شده که گفت: </w:t>
      </w:r>
      <w:r>
        <w:rPr>
          <w:rFonts w:ascii="Traditional Arabic" w:hAnsi="Traditional Arabic" w:cs="Traditional Arabic"/>
          <w:rtl/>
        </w:rPr>
        <w:t>«</w:t>
      </w:r>
      <w:r w:rsidR="00F604E9" w:rsidRPr="00AF0888">
        <w:rPr>
          <w:rFonts w:hint="cs"/>
          <w:rtl/>
        </w:rPr>
        <w:t xml:space="preserve">خداوند مغیره بن سعید را لعنت کند، او </w:t>
      </w:r>
      <w:r>
        <w:rPr>
          <w:rFonts w:hint="cs"/>
          <w:rtl/>
        </w:rPr>
        <w:t>اقوالی را به دروغ به ما نسبت می</w:t>
      </w:r>
      <w:r>
        <w:rPr>
          <w:rFonts w:cs="B Badr" w:hint="cs"/>
          <w:rtl/>
        </w:rPr>
        <w:t>‏</w:t>
      </w:r>
      <w:r w:rsidR="00F604E9" w:rsidRPr="00AF0888">
        <w:rPr>
          <w:rFonts w:hint="cs"/>
          <w:rtl/>
        </w:rPr>
        <w:t>داد</w:t>
      </w:r>
      <w:r>
        <w:rPr>
          <w:rFonts w:ascii="Traditional Arabic" w:hAnsi="Traditional Arabic" w:cs="Traditional Arabic"/>
          <w:rtl/>
        </w:rPr>
        <w:t>»</w:t>
      </w:r>
      <w:r w:rsidR="00F604E9" w:rsidRPr="00AF0888">
        <w:rPr>
          <w:rStyle w:val="a5"/>
          <w:rFonts w:ascii="mylotus" w:hAnsi="mylotus" w:cs="B Badr"/>
          <w:rtl/>
        </w:rPr>
        <w:footnoteReference w:id="275"/>
      </w:r>
      <w:r w:rsidR="00F604E9" w:rsidRPr="00AF0888">
        <w:rPr>
          <w:rFonts w:hint="cs"/>
          <w:rtl/>
        </w:rPr>
        <w:t>.</w:t>
      </w:r>
    </w:p>
    <w:p w:rsidR="00F604E9" w:rsidRPr="00AF0888" w:rsidRDefault="007F3696" w:rsidP="007F00C2">
      <w:pPr>
        <w:pStyle w:val="af6"/>
        <w:rPr>
          <w:rFonts w:hint="cs"/>
          <w:rtl/>
        </w:rPr>
      </w:pPr>
      <w:r>
        <w:rPr>
          <w:rFonts w:hint="cs"/>
          <w:rtl/>
        </w:rPr>
        <w:t xml:space="preserve">* </w:t>
      </w:r>
      <w:r w:rsidR="00F604E9" w:rsidRPr="00AF0888">
        <w:rPr>
          <w:rFonts w:hint="cs"/>
          <w:rtl/>
        </w:rPr>
        <w:t xml:space="preserve">از ابان بن عثمان روایت است که گفت: </w:t>
      </w:r>
      <w:r>
        <w:rPr>
          <w:rFonts w:ascii="Traditional Arabic" w:hAnsi="Traditional Arabic" w:cs="Traditional Arabic"/>
          <w:rtl/>
        </w:rPr>
        <w:t>«</w:t>
      </w:r>
      <w:r>
        <w:rPr>
          <w:rFonts w:hint="cs"/>
          <w:rtl/>
        </w:rPr>
        <w:t>شنیدم که ابوعبدالله می</w:t>
      </w:r>
      <w:r>
        <w:rPr>
          <w:rFonts w:cs="B Badr" w:hint="cs"/>
          <w:rtl/>
        </w:rPr>
        <w:t>‏</w:t>
      </w:r>
      <w:r w:rsidR="00F604E9" w:rsidRPr="00AF0888">
        <w:rPr>
          <w:rFonts w:hint="cs"/>
          <w:rtl/>
        </w:rPr>
        <w:t>گوید: خداوند عبدالله بن سبأ را لعنت کند، او ادعای پروردگاری امیرالمؤمنین را کرد، اما به خدا قسم امیرالمؤمنین</w:t>
      </w:r>
      <w:r>
        <w:rPr>
          <w:rFonts w:hint="cs"/>
        </w:rPr>
        <w:sym w:font="AGA Arabesque" w:char="F075"/>
      </w:r>
      <w:r w:rsidR="00F604E9" w:rsidRPr="00AF0888">
        <w:rPr>
          <w:rFonts w:hint="cs"/>
          <w:rtl/>
        </w:rPr>
        <w:t xml:space="preserve"> بنده</w:t>
      </w:r>
      <w:r w:rsidR="00F604E9" w:rsidRPr="00AF0888">
        <w:rPr>
          <w:rFonts w:cs="CTraditional Arabic" w:hint="cs"/>
          <w:cs/>
        </w:rPr>
        <w:t>‎</w:t>
      </w:r>
      <w:r w:rsidR="00F604E9" w:rsidRPr="00AF0888">
        <w:rPr>
          <w:rFonts w:hint="cs"/>
          <w:rtl/>
        </w:rPr>
        <w:t>ای مطیع خداوند بود. وای بر کسانی که چ</w:t>
      </w:r>
      <w:r>
        <w:rPr>
          <w:rFonts w:hint="cs"/>
          <w:rtl/>
        </w:rPr>
        <w:t>یزهائی را به دروغ به ما نسبت می</w:t>
      </w:r>
      <w:r>
        <w:rPr>
          <w:rFonts w:cs="B Badr" w:hint="cs"/>
          <w:rtl/>
        </w:rPr>
        <w:t>‏</w:t>
      </w:r>
      <w:r w:rsidR="00F604E9" w:rsidRPr="00AF0888">
        <w:rPr>
          <w:rFonts w:hint="cs"/>
          <w:rtl/>
        </w:rPr>
        <w:t xml:space="preserve">دهند. </w:t>
      </w:r>
      <w:r w:rsidR="00F604E9" w:rsidRPr="007F3696">
        <w:rPr>
          <w:rFonts w:hint="cs"/>
          <w:u w:val="single"/>
          <w:rtl/>
        </w:rPr>
        <w:t>عده</w:t>
      </w:r>
      <w:r w:rsidR="00F604E9" w:rsidRPr="007F3696">
        <w:rPr>
          <w:rFonts w:cs="CTraditional Arabic" w:hint="cs"/>
          <w:u w:val="single"/>
          <w:cs/>
        </w:rPr>
        <w:t>‎</w:t>
      </w:r>
      <w:r w:rsidRPr="007F3696">
        <w:rPr>
          <w:rFonts w:hint="cs"/>
          <w:u w:val="single"/>
          <w:rtl/>
        </w:rPr>
        <w:t>ای در مورد ما چیزهایی را می</w:t>
      </w:r>
      <w:r w:rsidRPr="007F3696">
        <w:rPr>
          <w:rFonts w:cs="B Badr" w:hint="cs"/>
          <w:u w:val="single"/>
          <w:rtl/>
        </w:rPr>
        <w:t>‏</w:t>
      </w:r>
      <w:r w:rsidRPr="007F3696">
        <w:rPr>
          <w:rFonts w:hint="cs"/>
          <w:u w:val="single"/>
          <w:rtl/>
        </w:rPr>
        <w:t>گویند که ما در مورد خود نمی</w:t>
      </w:r>
      <w:r w:rsidRPr="007F3696">
        <w:rPr>
          <w:rFonts w:cs="B Badr" w:hint="cs"/>
          <w:u w:val="single"/>
          <w:rtl/>
        </w:rPr>
        <w:t>‏</w:t>
      </w:r>
      <w:r w:rsidR="00F604E9" w:rsidRPr="007F3696">
        <w:rPr>
          <w:rFonts w:hint="cs"/>
          <w:u w:val="single"/>
          <w:rtl/>
        </w:rPr>
        <w:t>گوئیم. م</w:t>
      </w:r>
      <w:r w:rsidRPr="007F3696">
        <w:rPr>
          <w:rFonts w:hint="cs"/>
          <w:u w:val="single"/>
          <w:rtl/>
        </w:rPr>
        <w:t>ن در درگاه خدا از آنان برائت می</w:t>
      </w:r>
      <w:r w:rsidRPr="007F3696">
        <w:rPr>
          <w:rFonts w:cs="B Badr" w:hint="cs"/>
          <w:u w:val="single"/>
          <w:rtl/>
        </w:rPr>
        <w:t>‏</w:t>
      </w:r>
      <w:r w:rsidR="00F604E9" w:rsidRPr="007F3696">
        <w:rPr>
          <w:rFonts w:hint="cs"/>
          <w:u w:val="single"/>
          <w:rtl/>
        </w:rPr>
        <w:t>جویم</w:t>
      </w:r>
      <w:r w:rsidRPr="007F3696">
        <w:rPr>
          <w:rFonts w:hint="cs"/>
          <w:u w:val="single"/>
          <w:rtl/>
        </w:rPr>
        <w:t>، در درگاه خدا از آنان برائت می</w:t>
      </w:r>
      <w:r w:rsidRPr="007F3696">
        <w:rPr>
          <w:rFonts w:cs="B Badr" w:hint="cs"/>
          <w:u w:val="single"/>
          <w:rtl/>
        </w:rPr>
        <w:t>‏</w:t>
      </w:r>
      <w:r w:rsidR="00F604E9" w:rsidRPr="007F3696">
        <w:rPr>
          <w:rFonts w:hint="cs"/>
          <w:u w:val="single"/>
          <w:rtl/>
        </w:rPr>
        <w:t>جویم</w:t>
      </w:r>
      <w:r>
        <w:rPr>
          <w:rFonts w:ascii="Traditional Arabic" w:hAnsi="Traditional Arabic" w:cs="Traditional Arabic"/>
          <w:rtl/>
        </w:rPr>
        <w:t>»</w:t>
      </w:r>
      <w:r w:rsidR="00F604E9" w:rsidRPr="00AF0888">
        <w:rPr>
          <w:rStyle w:val="a5"/>
          <w:rFonts w:ascii="mylotus" w:hAnsi="mylotus" w:cs="B Badr"/>
          <w:rtl/>
        </w:rPr>
        <w:footnoteReference w:id="276"/>
      </w:r>
      <w:r w:rsidR="00F604E9" w:rsidRPr="00AF0888">
        <w:rPr>
          <w:rFonts w:hint="cs"/>
          <w:rtl/>
        </w:rPr>
        <w:t>.</w:t>
      </w:r>
    </w:p>
    <w:p w:rsidR="00F604E9" w:rsidRPr="00AF0888" w:rsidRDefault="007F3696" w:rsidP="007F00C2">
      <w:pPr>
        <w:pStyle w:val="af6"/>
        <w:rPr>
          <w:rFonts w:hint="cs"/>
          <w:rtl/>
        </w:rPr>
      </w:pPr>
      <w:r>
        <w:rPr>
          <w:rFonts w:hint="cs"/>
          <w:rtl/>
        </w:rPr>
        <w:t xml:space="preserve">* کشی از </w:t>
      </w:r>
      <w:r w:rsidR="00F604E9" w:rsidRPr="00AF0888">
        <w:rPr>
          <w:rFonts w:hint="cs"/>
          <w:rtl/>
        </w:rPr>
        <w:t xml:space="preserve">کلیب صیداوی روایت کرده که آنان نشسته بودند و عزافر صیرفی و تعدادی از اصحابشان با آنان بودند و ابوعبدالله نیز همراهشان بود. پس بدون اینکه بحثی در مورد زراره شود، ابوعبدالله سه بار گفت: </w:t>
      </w:r>
      <w:r w:rsidR="00A6267F">
        <w:rPr>
          <w:rFonts w:ascii="Traditional Arabic" w:hAnsi="Traditional Arabic" w:cs="Traditional Arabic"/>
          <w:rtl/>
        </w:rPr>
        <w:t>«</w:t>
      </w:r>
      <w:r w:rsidR="00F604E9" w:rsidRPr="00A6267F">
        <w:rPr>
          <w:rFonts w:hint="cs"/>
          <w:u w:val="single"/>
          <w:rtl/>
        </w:rPr>
        <w:t>خداوند زراره را لعنت کند</w:t>
      </w:r>
      <w:r w:rsidR="00A6267F">
        <w:rPr>
          <w:rFonts w:ascii="Traditional Arabic" w:hAnsi="Traditional Arabic" w:cs="Traditional Arabic"/>
          <w:rtl/>
        </w:rPr>
        <w:t>»</w:t>
      </w:r>
      <w:r w:rsidR="00F604E9" w:rsidRPr="00AF0888">
        <w:rPr>
          <w:rStyle w:val="a5"/>
          <w:rFonts w:ascii="mylotus" w:hAnsi="mylotus" w:cs="B Badr"/>
          <w:rtl/>
        </w:rPr>
        <w:footnoteReference w:id="277"/>
      </w:r>
      <w:r w:rsidR="00F604E9" w:rsidRPr="00AF0888">
        <w:rPr>
          <w:rFonts w:hint="cs"/>
          <w:rtl/>
        </w:rPr>
        <w:t>.</w:t>
      </w:r>
    </w:p>
    <w:p w:rsidR="00F604E9" w:rsidRPr="00AF0888" w:rsidRDefault="00A6267F" w:rsidP="007F00C2">
      <w:pPr>
        <w:pStyle w:val="af6"/>
        <w:rPr>
          <w:rFonts w:hint="cs"/>
          <w:rtl/>
        </w:rPr>
      </w:pPr>
      <w:r>
        <w:rPr>
          <w:rFonts w:hint="cs"/>
          <w:rtl/>
        </w:rPr>
        <w:t xml:space="preserve">* </w:t>
      </w:r>
      <w:r w:rsidR="00F604E9" w:rsidRPr="00AF0888">
        <w:rPr>
          <w:rFonts w:hint="cs"/>
          <w:rtl/>
        </w:rPr>
        <w:t xml:space="preserve">همچنین از عمران زعفرانی روایت است که گفت: </w:t>
      </w:r>
      <w:r w:rsidR="00C214D3">
        <w:rPr>
          <w:rFonts w:ascii="Traditional Arabic" w:hAnsi="Traditional Arabic" w:cs="Traditional Arabic"/>
          <w:rtl/>
        </w:rPr>
        <w:t>«</w:t>
      </w:r>
      <w:r w:rsidR="00C214D3">
        <w:rPr>
          <w:rFonts w:hint="cs"/>
          <w:rtl/>
        </w:rPr>
        <w:t>شنیدم که ابوعبدالله می</w:t>
      </w:r>
      <w:r w:rsidR="00C214D3">
        <w:rPr>
          <w:rFonts w:cs="B Badr" w:hint="cs"/>
          <w:rtl/>
        </w:rPr>
        <w:t>‏</w:t>
      </w:r>
      <w:r w:rsidR="00F604E9" w:rsidRPr="00AF0888">
        <w:rPr>
          <w:rFonts w:hint="cs"/>
          <w:rtl/>
        </w:rPr>
        <w:t xml:space="preserve">گوید: </w:t>
      </w:r>
      <w:r w:rsidR="00F604E9" w:rsidRPr="00C214D3">
        <w:rPr>
          <w:rFonts w:hint="cs"/>
          <w:u w:val="single"/>
          <w:rtl/>
        </w:rPr>
        <w:t>بدعت</w:t>
      </w:r>
      <w:r w:rsidR="00F604E9" w:rsidRPr="00C214D3">
        <w:rPr>
          <w:rFonts w:cs="CTraditional Arabic" w:hint="cs"/>
          <w:u w:val="single"/>
          <w:cs/>
        </w:rPr>
        <w:t>‎</w:t>
      </w:r>
      <w:r w:rsidR="00F604E9" w:rsidRPr="00C214D3">
        <w:rPr>
          <w:rFonts w:hint="cs"/>
          <w:u w:val="single"/>
          <w:rtl/>
        </w:rPr>
        <w:t>هایی که زراره در اسلام ایجاد کرد کسی ایجاد نکرده است. لعنت خدا بر او باد</w:t>
      </w:r>
      <w:r w:rsidR="00C214D3">
        <w:rPr>
          <w:rFonts w:ascii="Traditional Arabic" w:hAnsi="Traditional Arabic" w:cs="Traditional Arabic"/>
          <w:rtl/>
        </w:rPr>
        <w:t>»</w:t>
      </w:r>
      <w:r w:rsidR="00F604E9" w:rsidRPr="00AF0888">
        <w:rPr>
          <w:rStyle w:val="a5"/>
          <w:rFonts w:ascii="mylotus" w:hAnsi="mylotus" w:cs="B Badr"/>
          <w:rtl/>
        </w:rPr>
        <w:footnoteReference w:id="278"/>
      </w:r>
      <w:r w:rsidR="00F604E9" w:rsidRPr="00AF0888">
        <w:rPr>
          <w:rFonts w:hint="cs"/>
          <w:rtl/>
        </w:rPr>
        <w:t>.</w:t>
      </w:r>
    </w:p>
    <w:p w:rsidR="00F604E9" w:rsidRPr="00AF0888" w:rsidRDefault="00C214D3" w:rsidP="007F00C2">
      <w:pPr>
        <w:pStyle w:val="af6"/>
        <w:rPr>
          <w:rFonts w:hint="cs"/>
          <w:rtl/>
        </w:rPr>
      </w:pPr>
      <w:r>
        <w:rPr>
          <w:rFonts w:hint="cs"/>
          <w:rtl/>
        </w:rPr>
        <w:t xml:space="preserve">* </w:t>
      </w:r>
      <w:r w:rsidR="00F604E9" w:rsidRPr="00AF0888">
        <w:rPr>
          <w:rFonts w:hint="cs"/>
          <w:rtl/>
        </w:rPr>
        <w:t xml:space="preserve">از ابوعبدالله روایت است که گفت: </w:t>
      </w:r>
      <w:r>
        <w:rPr>
          <w:rFonts w:ascii="Traditional Arabic" w:hAnsi="Traditional Arabic" w:cs="Traditional Arabic"/>
          <w:rtl/>
        </w:rPr>
        <w:t>«</w:t>
      </w:r>
      <w:r w:rsidR="00F604E9" w:rsidRPr="00C214D3">
        <w:rPr>
          <w:rFonts w:hint="cs"/>
          <w:u w:val="single"/>
          <w:rtl/>
        </w:rPr>
        <w:t xml:space="preserve">آیاتی را که خداوند در مورد منافقان نازل کرده است در </w:t>
      </w:r>
      <w:r w:rsidRPr="00C214D3">
        <w:rPr>
          <w:rFonts w:hint="cs"/>
          <w:u w:val="single"/>
          <w:rtl/>
        </w:rPr>
        <w:t>مورد شیعیان می</w:t>
      </w:r>
      <w:r w:rsidRPr="00C214D3">
        <w:rPr>
          <w:rFonts w:cs="B Badr" w:hint="cs"/>
          <w:u w:val="single"/>
          <w:rtl/>
        </w:rPr>
        <w:t>‏</w:t>
      </w:r>
      <w:r w:rsidR="00F604E9" w:rsidRPr="00C214D3">
        <w:rPr>
          <w:rFonts w:hint="cs"/>
          <w:u w:val="single"/>
          <w:rtl/>
        </w:rPr>
        <w:t>باشد</w:t>
      </w:r>
      <w:r>
        <w:rPr>
          <w:rFonts w:ascii="Traditional Arabic" w:hAnsi="Traditional Arabic" w:cs="Traditional Arabic"/>
          <w:rtl/>
        </w:rPr>
        <w:t>»</w:t>
      </w:r>
      <w:r w:rsidR="00F604E9" w:rsidRPr="00AF0888">
        <w:rPr>
          <w:rFonts w:hint="cs"/>
          <w:rtl/>
        </w:rPr>
        <w:t>.</w:t>
      </w:r>
    </w:p>
    <w:p w:rsidR="00F604E9" w:rsidRPr="00AF0888" w:rsidRDefault="00C214D3" w:rsidP="007F00C2">
      <w:pPr>
        <w:pStyle w:val="af6"/>
        <w:rPr>
          <w:rFonts w:hint="cs"/>
          <w:rtl/>
        </w:rPr>
      </w:pPr>
      <w:r>
        <w:rPr>
          <w:rFonts w:hint="cs"/>
          <w:rtl/>
        </w:rPr>
        <w:t>* از</w:t>
      </w:r>
      <w:r w:rsidR="00F604E9" w:rsidRPr="00AF0888">
        <w:rPr>
          <w:rFonts w:hint="cs"/>
          <w:rtl/>
        </w:rPr>
        <w:t xml:space="preserve">جعفر صادق روایت است که گفت: </w:t>
      </w:r>
      <w:r>
        <w:rPr>
          <w:rFonts w:ascii="Traditional Arabic" w:hAnsi="Traditional Arabic" w:cs="Traditional Arabic"/>
          <w:rtl/>
        </w:rPr>
        <w:t>«</w:t>
      </w:r>
      <w:r w:rsidR="00F604E9" w:rsidRPr="00C214D3">
        <w:rPr>
          <w:rFonts w:hint="cs"/>
          <w:u w:val="single"/>
          <w:rtl/>
        </w:rPr>
        <w:t>برخی از شیعیان از یهودیان و مسیحیان و زرتشتیان و مشرکان بدتر هستند</w:t>
      </w:r>
      <w:r>
        <w:rPr>
          <w:rFonts w:ascii="Traditional Arabic" w:hAnsi="Traditional Arabic" w:cs="Traditional Arabic"/>
          <w:rtl/>
        </w:rPr>
        <w:t>»</w:t>
      </w:r>
      <w:r w:rsidR="00F604E9" w:rsidRPr="008D5BC5">
        <w:rPr>
          <w:rStyle w:val="a5"/>
          <w:rFonts w:ascii="mylotus" w:hAnsi="mylotus"/>
          <w:rtl/>
        </w:rPr>
        <w:footnoteReference w:id="279"/>
      </w:r>
      <w:r w:rsidR="00F604E9" w:rsidRPr="00AF0888">
        <w:rPr>
          <w:rFonts w:hint="cs"/>
          <w:rtl/>
        </w:rPr>
        <w:t>.</w:t>
      </w:r>
    </w:p>
    <w:p w:rsidR="00F604E9" w:rsidRPr="00AF0888" w:rsidRDefault="00C214D3" w:rsidP="007F00C2">
      <w:pPr>
        <w:pStyle w:val="af6"/>
        <w:rPr>
          <w:rFonts w:hint="cs"/>
          <w:rtl/>
        </w:rPr>
      </w:pPr>
      <w:r>
        <w:rPr>
          <w:rFonts w:hint="cs"/>
          <w:rtl/>
        </w:rPr>
        <w:t>* وی همچنین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برخی از شیعیان دروغ می</w:t>
      </w:r>
      <w:r w:rsidR="00F604E9" w:rsidRPr="00AF0888">
        <w:rPr>
          <w:rFonts w:cs="CTraditional Arabic" w:hint="cs"/>
          <w:cs/>
        </w:rPr>
        <w:t>‎</w:t>
      </w:r>
      <w:r w:rsidR="00F604E9" w:rsidRPr="00AF0888">
        <w:rPr>
          <w:rFonts w:hint="cs"/>
          <w:rtl/>
        </w:rPr>
        <w:t>گویند و حتی شیطان به دروغ آنان نیازمند است</w:t>
      </w:r>
      <w:r>
        <w:rPr>
          <w:rFonts w:ascii="Traditional Arabic" w:hAnsi="Traditional Arabic" w:cs="Traditional Arabic"/>
          <w:rtl/>
        </w:rPr>
        <w:t>»</w:t>
      </w:r>
      <w:r w:rsidR="00F604E9" w:rsidRPr="00AF0888">
        <w:rPr>
          <w:rStyle w:val="a5"/>
          <w:rFonts w:ascii="mylotus" w:hAnsi="mylotus" w:cs="B Badr"/>
          <w:rtl/>
        </w:rPr>
        <w:footnoteReference w:id="280"/>
      </w:r>
      <w:r w:rsidR="00F604E9" w:rsidRPr="00AF0888">
        <w:rPr>
          <w:rFonts w:hint="cs"/>
          <w:rtl/>
        </w:rPr>
        <w:t>.</w:t>
      </w:r>
    </w:p>
    <w:p w:rsidR="00F604E9" w:rsidRPr="00AF0888" w:rsidRDefault="00C214D3" w:rsidP="007F00C2">
      <w:pPr>
        <w:pStyle w:val="af6"/>
        <w:rPr>
          <w:rFonts w:hint="cs"/>
          <w:rtl/>
        </w:rPr>
      </w:pPr>
      <w:r>
        <w:rPr>
          <w:rFonts w:hint="cs"/>
          <w:rtl/>
        </w:rPr>
        <w:t>* وی همچنین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وقتی که قائم ما قیام کند از ک</w:t>
      </w:r>
      <w:r>
        <w:rPr>
          <w:rFonts w:hint="cs"/>
          <w:rtl/>
        </w:rPr>
        <w:t>اذبان شیعه آغاز می</w:t>
      </w:r>
      <w:r>
        <w:rPr>
          <w:rFonts w:cs="B Badr" w:hint="cs"/>
          <w:rtl/>
        </w:rPr>
        <w:t>‏</w:t>
      </w:r>
      <w:r w:rsidR="00F604E9" w:rsidRPr="00AF0888">
        <w:rPr>
          <w:rFonts w:hint="cs"/>
          <w:rtl/>
        </w:rPr>
        <w:t>کند و آنان را به قتل می</w:t>
      </w:r>
      <w:r w:rsidR="00F604E9" w:rsidRPr="00AF0888">
        <w:rPr>
          <w:rFonts w:cs="CTraditional Arabic" w:hint="cs"/>
          <w:cs/>
        </w:rPr>
        <w:t>‎</w:t>
      </w:r>
      <w:r w:rsidR="00F604E9" w:rsidRPr="00AF0888">
        <w:rPr>
          <w:rFonts w:hint="cs"/>
          <w:rtl/>
        </w:rPr>
        <w:t>رساند</w:t>
      </w:r>
      <w:r>
        <w:rPr>
          <w:rFonts w:ascii="Traditional Arabic" w:hAnsi="Traditional Arabic" w:cs="Traditional Arabic"/>
          <w:rtl/>
        </w:rPr>
        <w:t>»</w:t>
      </w:r>
      <w:r w:rsidR="00F604E9" w:rsidRPr="00AF0888">
        <w:rPr>
          <w:rStyle w:val="a5"/>
          <w:rFonts w:ascii="mylotus" w:hAnsi="mylotus" w:cs="B Badr"/>
          <w:rtl/>
        </w:rPr>
        <w:footnoteReference w:id="281"/>
      </w:r>
      <w:r w:rsidR="00F604E9" w:rsidRPr="00AF0888">
        <w:rPr>
          <w:rFonts w:hint="cs"/>
          <w:rtl/>
        </w:rPr>
        <w:t>.</w:t>
      </w:r>
    </w:p>
    <w:p w:rsidR="00F604E9" w:rsidRPr="00AF0888" w:rsidRDefault="00C214D3" w:rsidP="00F604E9">
      <w:pPr>
        <w:pStyle w:val="af6"/>
        <w:rPr>
          <w:rFonts w:hint="cs"/>
          <w:rtl/>
        </w:rPr>
      </w:pPr>
      <w:r>
        <w:rPr>
          <w:rFonts w:hint="cs"/>
          <w:rtl/>
        </w:rPr>
        <w:t xml:space="preserve">* </w:t>
      </w:r>
      <w:r w:rsidR="00F604E9" w:rsidRPr="00AF0888">
        <w:rPr>
          <w:rFonts w:hint="cs"/>
          <w:rtl/>
        </w:rPr>
        <w:t>از فیض بن مختار روایت ش</w:t>
      </w:r>
      <w:r>
        <w:rPr>
          <w:rFonts w:hint="cs"/>
          <w:rtl/>
        </w:rPr>
        <w:t>ده که از فراوانی اختلاف میان خود</w:t>
      </w:r>
      <w:r w:rsidR="00F604E9" w:rsidRPr="00AF0888">
        <w:rPr>
          <w:rFonts w:hint="cs"/>
          <w:rtl/>
        </w:rPr>
        <w:t xml:space="preserve"> نزد ابوعبدالله شکایت کرد و گفت: این اختلافی که میان شیعیان شما وجود دارد چیست</w:t>
      </w:r>
      <w:r>
        <w:rPr>
          <w:rFonts w:hint="cs"/>
          <w:rtl/>
        </w:rPr>
        <w:t>؟</w:t>
      </w:r>
      <w:r w:rsidR="00F604E9" w:rsidRPr="00AF0888">
        <w:rPr>
          <w:rFonts w:hint="cs"/>
          <w:rtl/>
        </w:rPr>
        <w:t>.... من در میان حلقه</w:t>
      </w:r>
      <w:r w:rsidR="00F604E9" w:rsidRPr="00AF0888">
        <w:rPr>
          <w:rFonts w:cs="CTraditional Arabic" w:hint="cs"/>
          <w:cs/>
        </w:rPr>
        <w:t>‎</w:t>
      </w:r>
      <w:r w:rsidR="00F604E9" w:rsidRPr="00AF0888">
        <w:rPr>
          <w:rFonts w:hint="cs"/>
          <w:rtl/>
        </w:rPr>
        <w:t>های آنان در کوفه می</w:t>
      </w:r>
      <w:r w:rsidR="00F604E9" w:rsidRPr="00AF0888">
        <w:rPr>
          <w:rFonts w:cs="CTraditional Arabic" w:hint="cs"/>
          <w:cs/>
        </w:rPr>
        <w:t>‎</w:t>
      </w:r>
      <w:r w:rsidR="00F604E9" w:rsidRPr="00AF0888">
        <w:rPr>
          <w:rFonts w:hint="cs"/>
          <w:rtl/>
        </w:rPr>
        <w:t>نشینم و نزدیک است که در اختلاف آنان در حدیثشان شک کنم. ابوعبدالله</w:t>
      </w:r>
      <w:r w:rsidR="00673C9E">
        <w:rPr>
          <w:rFonts w:hint="cs"/>
        </w:rPr>
        <w:sym w:font="AGA Arabesque" w:char="F075"/>
      </w:r>
      <w:r w:rsidR="00F604E9" w:rsidRPr="00AF0888">
        <w:rPr>
          <w:rFonts w:hint="cs"/>
          <w:rtl/>
        </w:rPr>
        <w:t xml:space="preserve"> گفت: </w:t>
      </w:r>
      <w:r w:rsidR="00673C9E">
        <w:rPr>
          <w:rFonts w:ascii="Traditional Arabic" w:hAnsi="Traditional Arabic" w:cs="Traditional Arabic"/>
          <w:rtl/>
        </w:rPr>
        <w:t>«</w:t>
      </w:r>
      <w:r w:rsidR="00F604E9" w:rsidRPr="00AF0888">
        <w:rPr>
          <w:rFonts w:hint="cs"/>
          <w:rtl/>
        </w:rPr>
        <w:t>ای فیض</w:t>
      </w:r>
      <w:r w:rsidR="00673C9E">
        <w:rPr>
          <w:rFonts w:hint="cs"/>
          <w:rtl/>
        </w:rPr>
        <w:t>،</w:t>
      </w:r>
      <w:r w:rsidR="00F604E9" w:rsidRPr="00AF0888">
        <w:rPr>
          <w:rFonts w:hint="cs"/>
          <w:rtl/>
        </w:rPr>
        <w:t xml:space="preserve"> </w:t>
      </w:r>
      <w:r w:rsidR="00F604E9" w:rsidRPr="00673C9E">
        <w:rPr>
          <w:rFonts w:hint="cs"/>
          <w:u w:val="single"/>
          <w:rtl/>
        </w:rPr>
        <w:t>همان طور است که تو می</w:t>
      </w:r>
      <w:r w:rsidR="00F604E9" w:rsidRPr="00673C9E">
        <w:rPr>
          <w:rFonts w:cs="CTraditional Arabic" w:hint="cs"/>
          <w:u w:val="single"/>
          <w:cs/>
        </w:rPr>
        <w:t>‎</w:t>
      </w:r>
      <w:r w:rsidR="00F604E9" w:rsidRPr="00673C9E">
        <w:rPr>
          <w:rFonts w:hint="cs"/>
          <w:u w:val="single"/>
          <w:rtl/>
        </w:rPr>
        <w:t>گویی، مردم حرص زیادی برای دروغ بستن به ما دارند</w:t>
      </w:r>
      <w:r w:rsidR="00F604E9" w:rsidRPr="00AF0888">
        <w:rPr>
          <w:rFonts w:hint="cs"/>
          <w:rtl/>
        </w:rPr>
        <w:t>. من حدیثی برای یکی از آنان می</w:t>
      </w:r>
      <w:r w:rsidR="00F604E9" w:rsidRPr="00AF0888">
        <w:rPr>
          <w:rFonts w:cs="CTraditional Arabic" w:hint="cs"/>
          <w:cs/>
        </w:rPr>
        <w:t>‎</w:t>
      </w:r>
      <w:r w:rsidR="00F604E9" w:rsidRPr="00AF0888">
        <w:rPr>
          <w:rFonts w:hint="cs"/>
          <w:rtl/>
        </w:rPr>
        <w:t>گویم و ه</w:t>
      </w:r>
      <w:r w:rsidR="00673C9E">
        <w:rPr>
          <w:rFonts w:hint="cs"/>
          <w:rtl/>
        </w:rPr>
        <w:t>مین که آن فرد از نزد من خارج می</w:t>
      </w:r>
      <w:r w:rsidR="00673C9E">
        <w:rPr>
          <w:rFonts w:cs="B Badr" w:hint="cs"/>
          <w:rtl/>
        </w:rPr>
        <w:t>‏</w:t>
      </w:r>
      <w:r w:rsidR="00F604E9" w:rsidRPr="00AF0888">
        <w:rPr>
          <w:rFonts w:hint="cs"/>
          <w:rtl/>
        </w:rPr>
        <w:t>شود آن را تأویل دیگری می</w:t>
      </w:r>
      <w:r w:rsidR="00F604E9" w:rsidRPr="00AF0888">
        <w:rPr>
          <w:rFonts w:cs="CTraditional Arabic" w:hint="cs"/>
          <w:cs/>
        </w:rPr>
        <w:t>‎</w:t>
      </w:r>
      <w:r w:rsidR="00F604E9" w:rsidRPr="00AF0888">
        <w:rPr>
          <w:rFonts w:hint="cs"/>
          <w:rtl/>
        </w:rPr>
        <w:t>کند. این بدان خاطر است که آنان با حدیث ما و علاقه به ما دنبال ثواب اخروی نیستند، بلکه طالب دنیایند و هر یک دوست دارند که برای خود مقامی را کسب کند</w:t>
      </w:r>
      <w:r w:rsidR="00673C9E">
        <w:rPr>
          <w:rFonts w:ascii="Traditional Arabic" w:hAnsi="Traditional Arabic" w:cs="Traditional Arabic"/>
          <w:rtl/>
        </w:rPr>
        <w:t>»</w:t>
      </w:r>
      <w:r w:rsidR="00F604E9" w:rsidRPr="00AF0888">
        <w:rPr>
          <w:rStyle w:val="a5"/>
          <w:rFonts w:ascii="mylotus" w:hAnsi="mylotus" w:cs="B Badr"/>
          <w:rtl/>
        </w:rPr>
        <w:footnoteReference w:id="282"/>
      </w:r>
      <w:r w:rsidR="00F604E9" w:rsidRPr="00AF0888">
        <w:rPr>
          <w:rFonts w:hint="cs"/>
          <w:rtl/>
        </w:rPr>
        <w:t>.</w:t>
      </w:r>
    </w:p>
    <w:p w:rsidR="00F604E9" w:rsidRPr="00AF0888" w:rsidRDefault="00673C9E" w:rsidP="007F00C2">
      <w:pPr>
        <w:pStyle w:val="af6"/>
        <w:rPr>
          <w:rFonts w:hint="cs"/>
          <w:rtl/>
        </w:rPr>
      </w:pPr>
      <w:r>
        <w:rPr>
          <w:rFonts w:hint="cs"/>
          <w:rtl/>
        </w:rPr>
        <w:t xml:space="preserve">* </w:t>
      </w:r>
      <w:r w:rsidR="00F604E9" w:rsidRPr="00AF0888">
        <w:rPr>
          <w:rFonts w:hint="cs"/>
          <w:rtl/>
        </w:rPr>
        <w:t>از علی بن موسی روایت کرده</w:t>
      </w:r>
      <w:r w:rsidR="00F604E9" w:rsidRPr="00AF0888">
        <w:rPr>
          <w:rFonts w:cs="CTraditional Arabic" w:hint="cs"/>
          <w:cs/>
        </w:rPr>
        <w:t>‎</w:t>
      </w:r>
      <w:r w:rsidR="00F604E9" w:rsidRPr="00AF0888">
        <w:rPr>
          <w:rFonts w:hint="cs"/>
          <w:rtl/>
        </w:rPr>
        <w:t xml:space="preserve">اند که گفت: </w:t>
      </w:r>
      <w:r>
        <w:rPr>
          <w:rFonts w:ascii="Traditional Arabic" w:hAnsi="Traditional Arabic" w:cs="Traditional Arabic"/>
          <w:rtl/>
        </w:rPr>
        <w:t>«</w:t>
      </w:r>
      <w:r w:rsidR="00F604E9" w:rsidRPr="00AF0888">
        <w:rPr>
          <w:rFonts w:hint="cs"/>
          <w:rtl/>
        </w:rPr>
        <w:t>ب</w:t>
      </w:r>
      <w:r>
        <w:rPr>
          <w:rFonts w:hint="cs"/>
          <w:rtl/>
        </w:rPr>
        <w:t>نان بر زبان علی بن حسین</w:t>
      </w:r>
      <w:r>
        <w:rPr>
          <w:rFonts w:hint="cs"/>
        </w:rPr>
        <w:sym w:font="AGA Arabesque" w:char="F075"/>
      </w:r>
      <w:r>
        <w:rPr>
          <w:rFonts w:hint="cs"/>
          <w:rtl/>
        </w:rPr>
        <w:t xml:space="preserve"> دروغ می</w:t>
      </w:r>
      <w:r>
        <w:rPr>
          <w:rFonts w:cs="B Badr" w:hint="cs"/>
          <w:rtl/>
        </w:rPr>
        <w:t>‏</w:t>
      </w:r>
      <w:r w:rsidR="00F604E9" w:rsidRPr="00AF0888">
        <w:rPr>
          <w:rFonts w:hint="cs"/>
          <w:rtl/>
        </w:rPr>
        <w:t>بست. پس خداوند گرمای آهن را به او چشاند</w:t>
      </w:r>
      <w:r>
        <w:rPr>
          <w:rFonts w:hint="cs"/>
          <w:rtl/>
        </w:rPr>
        <w:t>،</w:t>
      </w:r>
      <w:r w:rsidR="00F604E9" w:rsidRPr="00AF0888">
        <w:rPr>
          <w:rFonts w:hint="cs"/>
          <w:rtl/>
        </w:rPr>
        <w:t xml:space="preserve"> و مغیرة بن سعید بر ز</w:t>
      </w:r>
      <w:r>
        <w:rPr>
          <w:rFonts w:hint="cs"/>
          <w:rtl/>
        </w:rPr>
        <w:t>بان ابوجعفر</w:t>
      </w:r>
      <w:r>
        <w:rPr>
          <w:rFonts w:hint="cs"/>
        </w:rPr>
        <w:sym w:font="AGA Arabesque" w:char="F075"/>
      </w:r>
      <w:r>
        <w:rPr>
          <w:rFonts w:hint="cs"/>
          <w:rtl/>
        </w:rPr>
        <w:t xml:space="preserve"> دروغ می</w:t>
      </w:r>
      <w:r>
        <w:rPr>
          <w:rFonts w:cs="B Badr" w:hint="cs"/>
          <w:rtl/>
        </w:rPr>
        <w:t>‏</w:t>
      </w:r>
      <w:r w:rsidR="00F604E9" w:rsidRPr="00AF0888">
        <w:rPr>
          <w:rFonts w:hint="cs"/>
          <w:rtl/>
        </w:rPr>
        <w:t>بست و خداوند گرمای آهن را به او چشاند</w:t>
      </w:r>
      <w:r>
        <w:rPr>
          <w:rFonts w:hint="cs"/>
          <w:rtl/>
        </w:rPr>
        <w:t>،</w:t>
      </w:r>
      <w:r w:rsidR="00F604E9" w:rsidRPr="00AF0888">
        <w:rPr>
          <w:rFonts w:hint="cs"/>
          <w:rtl/>
        </w:rPr>
        <w:t xml:space="preserve"> و محمد بن بشیر بر زبان ابوالحسن موسی</w:t>
      </w:r>
      <w:r>
        <w:rPr>
          <w:rFonts w:hint="cs"/>
        </w:rPr>
        <w:sym w:font="AGA Arabesque" w:char="F075"/>
      </w:r>
      <w:r>
        <w:rPr>
          <w:rFonts w:hint="cs"/>
          <w:rtl/>
        </w:rPr>
        <w:t xml:space="preserve"> دروغ می</w:t>
      </w:r>
      <w:r>
        <w:rPr>
          <w:rFonts w:cs="B Badr" w:hint="cs"/>
          <w:rtl/>
        </w:rPr>
        <w:t>‏</w:t>
      </w:r>
      <w:r w:rsidR="00F604E9" w:rsidRPr="00AF0888">
        <w:rPr>
          <w:rFonts w:hint="cs"/>
          <w:rtl/>
        </w:rPr>
        <w:t>بست و خداوند گرمای آهن را به او چشاند</w:t>
      </w:r>
      <w:r>
        <w:rPr>
          <w:rFonts w:hint="cs"/>
          <w:rtl/>
        </w:rPr>
        <w:t>،</w:t>
      </w:r>
      <w:r w:rsidR="00F604E9" w:rsidRPr="00AF0888">
        <w:rPr>
          <w:rFonts w:hint="cs"/>
          <w:rtl/>
        </w:rPr>
        <w:t xml:space="preserve"> و ابوالخطاب بر ابوعبدالله</w:t>
      </w:r>
      <w:r>
        <w:rPr>
          <w:rFonts w:hint="cs"/>
        </w:rPr>
        <w:sym w:font="AGA Arabesque" w:char="F075"/>
      </w:r>
      <w:r>
        <w:rPr>
          <w:rFonts w:hint="cs"/>
          <w:rtl/>
        </w:rPr>
        <w:t xml:space="preserve"> دروغ می</w:t>
      </w:r>
      <w:r>
        <w:rPr>
          <w:rFonts w:cs="B Badr" w:hint="cs"/>
          <w:rtl/>
        </w:rPr>
        <w:t>‏</w:t>
      </w:r>
      <w:r w:rsidR="00F604E9" w:rsidRPr="00AF0888">
        <w:rPr>
          <w:rFonts w:hint="cs"/>
          <w:rtl/>
        </w:rPr>
        <w:t>بست که خداوند گرمای آهن را به</w:t>
      </w:r>
      <w:r>
        <w:rPr>
          <w:rFonts w:hint="cs"/>
          <w:rtl/>
        </w:rPr>
        <w:t xml:space="preserve"> او چشاند. کسی که بر من دروغ می</w:t>
      </w:r>
      <w:r>
        <w:rPr>
          <w:rFonts w:cs="B Badr" w:hint="cs"/>
          <w:rtl/>
        </w:rPr>
        <w:t>‏</w:t>
      </w:r>
      <w:r w:rsidR="00F604E9" w:rsidRPr="00AF0888">
        <w:rPr>
          <w:rFonts w:hint="cs"/>
          <w:rtl/>
        </w:rPr>
        <w:t>بندد، محمد بن فرات است</w:t>
      </w:r>
      <w:r>
        <w:rPr>
          <w:rFonts w:ascii="Traditional Arabic" w:hAnsi="Traditional Arabic" w:cs="Traditional Arabic"/>
          <w:rtl/>
        </w:rPr>
        <w:t>»</w:t>
      </w:r>
      <w:r w:rsidR="00F604E9" w:rsidRPr="00AF0888">
        <w:rPr>
          <w:rStyle w:val="a5"/>
          <w:rFonts w:ascii="mylotus" w:hAnsi="mylotus" w:cs="B Badr"/>
          <w:rtl/>
        </w:rPr>
        <w:footnoteReference w:id="283"/>
      </w:r>
      <w:r w:rsidR="00F604E9" w:rsidRPr="00AF0888">
        <w:rPr>
          <w:rFonts w:hint="cs"/>
          <w:rtl/>
        </w:rPr>
        <w:t>.</w:t>
      </w:r>
    </w:p>
    <w:p w:rsidR="00F604E9" w:rsidRPr="00AF0888" w:rsidRDefault="00673C9E" w:rsidP="007F00C2">
      <w:pPr>
        <w:pStyle w:val="af6"/>
        <w:rPr>
          <w:rFonts w:hint="cs"/>
          <w:rtl/>
        </w:rPr>
      </w:pPr>
      <w:r>
        <w:rPr>
          <w:rFonts w:hint="cs"/>
          <w:rtl/>
        </w:rPr>
        <w:t xml:space="preserve">* </w:t>
      </w:r>
      <w:r w:rsidR="00F604E9" w:rsidRPr="00AF0888">
        <w:rPr>
          <w:rFonts w:hint="cs"/>
          <w:rtl/>
        </w:rPr>
        <w:t xml:space="preserve">در کتاب </w:t>
      </w:r>
      <w:r w:rsidR="00F604E9" w:rsidRPr="00AF0888">
        <w:rPr>
          <w:rFonts w:ascii="Traditional Arabic" w:hAnsi="Traditional Arabic" w:cs="Traditional Arabic"/>
          <w:sz w:val="30"/>
          <w:szCs w:val="30"/>
          <w:rtl/>
        </w:rPr>
        <w:t xml:space="preserve">بصائر الدرجات </w:t>
      </w:r>
      <w:r w:rsidR="00F604E9" w:rsidRPr="00AF0888">
        <w:rPr>
          <w:rFonts w:hint="cs"/>
          <w:rtl/>
        </w:rPr>
        <w:t>از سفیان سمط آمده است که گفت: به ابوعبدالله</w:t>
      </w:r>
      <w:r>
        <w:rPr>
          <w:rFonts w:hint="cs"/>
        </w:rPr>
        <w:sym w:font="AGA Arabesque" w:char="F075"/>
      </w:r>
      <w:r w:rsidR="00F604E9" w:rsidRPr="00AF0888">
        <w:rPr>
          <w:rFonts w:hint="cs"/>
          <w:rtl/>
        </w:rPr>
        <w:t xml:space="preserve"> گفتم: </w:t>
      </w:r>
      <w:r>
        <w:rPr>
          <w:rFonts w:ascii="Traditional Arabic" w:hAnsi="Traditional Arabic" w:cs="Traditional Arabic"/>
          <w:rtl/>
        </w:rPr>
        <w:t>«</w:t>
      </w:r>
      <w:r w:rsidR="00F604E9" w:rsidRPr="00AF0888">
        <w:rPr>
          <w:rFonts w:hint="cs"/>
          <w:rtl/>
        </w:rPr>
        <w:t>فدایتان شوم، مردی که معروف به کذب است از جانب شما نزد ما می</w:t>
      </w:r>
      <w:r w:rsidR="00F604E9" w:rsidRPr="00AF0888">
        <w:rPr>
          <w:rFonts w:cs="CTraditional Arabic" w:hint="cs"/>
          <w:cs/>
        </w:rPr>
        <w:t>‎</w:t>
      </w:r>
      <w:r w:rsidR="00F604E9" w:rsidRPr="00AF0888">
        <w:rPr>
          <w:rFonts w:hint="cs"/>
          <w:rtl/>
        </w:rPr>
        <w:t>آید و احادیثی زشت می</w:t>
      </w:r>
      <w:r w:rsidR="00F604E9" w:rsidRPr="00AF0888">
        <w:rPr>
          <w:rFonts w:cs="CTraditional Arabic" w:hint="cs"/>
          <w:cs/>
        </w:rPr>
        <w:t>‎</w:t>
      </w:r>
      <w:r w:rsidR="00F604E9" w:rsidRPr="00AF0888">
        <w:rPr>
          <w:rFonts w:hint="cs"/>
          <w:rtl/>
        </w:rPr>
        <w:t>گوید. پس ابوعبدالله</w:t>
      </w:r>
      <w:r>
        <w:rPr>
          <w:rFonts w:hint="cs"/>
        </w:rPr>
        <w:sym w:font="AGA Arabesque" w:char="F075"/>
      </w:r>
      <w:r w:rsidR="00F604E9" w:rsidRPr="00AF0888">
        <w:rPr>
          <w:rFonts w:hint="cs"/>
          <w:rtl/>
        </w:rPr>
        <w:t xml:space="preserve"> گفت: آن فرد به شما می</w:t>
      </w:r>
      <w:r w:rsidR="00F604E9" w:rsidRPr="00AF0888">
        <w:rPr>
          <w:rFonts w:cs="CTraditional Arabic" w:hint="cs"/>
          <w:cs/>
        </w:rPr>
        <w:t>‎</w:t>
      </w:r>
      <w:r w:rsidR="00F604E9" w:rsidRPr="00AF0888">
        <w:rPr>
          <w:rFonts w:hint="cs"/>
          <w:rtl/>
        </w:rPr>
        <w:t>گوید که من به شب، گفته</w:t>
      </w:r>
      <w:r w:rsidR="00F604E9" w:rsidRPr="00AF0888">
        <w:rPr>
          <w:rFonts w:cs="CTraditional Arabic" w:hint="cs"/>
          <w:cs/>
        </w:rPr>
        <w:t>‎</w:t>
      </w:r>
      <w:r w:rsidR="00F604E9" w:rsidRPr="00AF0888">
        <w:rPr>
          <w:rFonts w:hint="cs"/>
          <w:rtl/>
        </w:rPr>
        <w:t>ام که روز است و به روز گفته</w:t>
      </w:r>
      <w:r w:rsidR="00F604E9" w:rsidRPr="00AF0888">
        <w:rPr>
          <w:rFonts w:cs="CTraditional Arabic" w:hint="cs"/>
          <w:cs/>
        </w:rPr>
        <w:t>‎</w:t>
      </w:r>
      <w:r w:rsidR="00F604E9" w:rsidRPr="00AF0888">
        <w:rPr>
          <w:rFonts w:hint="cs"/>
          <w:rtl/>
        </w:rPr>
        <w:t xml:space="preserve">ام که شب است. گفت: خیر. ابوعبدالله گفت: </w:t>
      </w:r>
      <w:r w:rsidR="00F604E9" w:rsidRPr="00673C9E">
        <w:rPr>
          <w:rFonts w:hint="cs"/>
          <w:u w:val="single"/>
          <w:rtl/>
        </w:rPr>
        <w:t>اگر چنین هم گفت بدان که من آن را گفته</w:t>
      </w:r>
      <w:r w:rsidR="00F604E9" w:rsidRPr="00673C9E">
        <w:rPr>
          <w:rFonts w:cs="CTraditional Arabic" w:hint="cs"/>
          <w:u w:val="single"/>
          <w:cs/>
        </w:rPr>
        <w:t>‎</w:t>
      </w:r>
      <w:r w:rsidR="00F604E9" w:rsidRPr="00673C9E">
        <w:rPr>
          <w:rFonts w:hint="cs"/>
          <w:u w:val="single"/>
          <w:rtl/>
        </w:rPr>
        <w:t>ام و او را تکذیب نکن، ز</w:t>
      </w:r>
      <w:r w:rsidRPr="00673C9E">
        <w:rPr>
          <w:rFonts w:hint="cs"/>
          <w:u w:val="single"/>
          <w:rtl/>
        </w:rPr>
        <w:t>یرا در این صورت تو مرا تکذیب می</w:t>
      </w:r>
      <w:r w:rsidRPr="00673C9E">
        <w:rPr>
          <w:rFonts w:cs="B Badr" w:hint="cs"/>
          <w:u w:val="single"/>
          <w:rtl/>
        </w:rPr>
        <w:t>‏</w:t>
      </w:r>
      <w:r w:rsidR="00F604E9" w:rsidRPr="00673C9E">
        <w:rPr>
          <w:rFonts w:hint="cs"/>
          <w:u w:val="single"/>
          <w:rtl/>
        </w:rPr>
        <w:t>کنی</w:t>
      </w:r>
      <w:r>
        <w:rPr>
          <w:rFonts w:ascii="Traditional Arabic" w:hAnsi="Traditional Arabic" w:cs="Traditional Arabic"/>
          <w:rtl/>
        </w:rPr>
        <w:t>»</w:t>
      </w:r>
      <w:r w:rsidR="00F604E9" w:rsidRPr="00AF0888">
        <w:rPr>
          <w:rStyle w:val="a5"/>
          <w:rFonts w:ascii="mylotus" w:hAnsi="mylotus" w:cs="B Badr"/>
          <w:rtl/>
        </w:rPr>
        <w:footnoteReference w:id="284"/>
      </w:r>
      <w:r w:rsidR="00F604E9" w:rsidRPr="00AF0888">
        <w:rPr>
          <w:rFonts w:hint="cs"/>
          <w:rtl/>
        </w:rPr>
        <w:t>.</w:t>
      </w:r>
    </w:p>
    <w:p w:rsidR="00386C92" w:rsidRDefault="00F604E9" w:rsidP="007F00C2">
      <w:pPr>
        <w:pStyle w:val="af6"/>
        <w:rPr>
          <w:rFonts w:hint="cs"/>
          <w:rtl/>
        </w:rPr>
      </w:pPr>
      <w:r w:rsidRPr="00AF0888">
        <w:rPr>
          <w:rFonts w:hint="cs"/>
          <w:rtl/>
        </w:rPr>
        <w:t>محمد رضا مظفر اعتراف کرده که بیشتر افرادی که از ائمه روایت کرده</w:t>
      </w:r>
      <w:r w:rsidRPr="00AF0888">
        <w:rPr>
          <w:rFonts w:cs="CTraditional Arabic" w:hint="cs"/>
          <w:cs/>
        </w:rPr>
        <w:t>‎</w:t>
      </w:r>
      <w:r w:rsidRPr="00AF0888">
        <w:rPr>
          <w:rFonts w:hint="cs"/>
          <w:rtl/>
        </w:rPr>
        <w:t>اند، از ائمه روایت شده که آنان را مورد مذمت قرار داده</w:t>
      </w:r>
      <w:r w:rsidRPr="00AF0888">
        <w:rPr>
          <w:rFonts w:cs="CTraditional Arabic" w:hint="cs"/>
          <w:cs/>
        </w:rPr>
        <w:t>‎</w:t>
      </w:r>
      <w:r w:rsidRPr="00AF0888">
        <w:rPr>
          <w:rFonts w:hint="cs"/>
          <w:rtl/>
        </w:rPr>
        <w:t>اند و کتب شیعه هم اینها را روایت کرده</w:t>
      </w:r>
      <w:r w:rsidRPr="00AF0888">
        <w:rPr>
          <w:rFonts w:cs="CTraditional Arabic" w:hint="cs"/>
          <w:cs/>
        </w:rPr>
        <w:t>‎</w:t>
      </w:r>
      <w:r w:rsidRPr="00AF0888">
        <w:rPr>
          <w:rFonts w:hint="cs"/>
          <w:rtl/>
        </w:rPr>
        <w:t>اند. وی در مورد مذمت</w:t>
      </w:r>
      <w:r w:rsidRPr="00AF0888">
        <w:rPr>
          <w:rFonts w:cs="CTraditional Arabic" w:hint="cs"/>
          <w:cs/>
        </w:rPr>
        <w:t>‎</w:t>
      </w:r>
      <w:r w:rsidRPr="00AF0888">
        <w:rPr>
          <w:rFonts w:hint="cs"/>
          <w:rtl/>
        </w:rPr>
        <w:t>های وارده در مورد هشام بن سالم جوالیقی می</w:t>
      </w:r>
      <w:r w:rsidRPr="00AF0888">
        <w:rPr>
          <w:rFonts w:cs="CTraditional Arabic" w:hint="cs"/>
          <w:cs/>
        </w:rPr>
        <w:t>‎</w:t>
      </w:r>
      <w:r w:rsidRPr="00AF0888">
        <w:rPr>
          <w:rFonts w:hint="cs"/>
          <w:rtl/>
        </w:rPr>
        <w:t xml:space="preserve">گوید: </w:t>
      </w:r>
      <w:r w:rsidR="00390495">
        <w:rPr>
          <w:rFonts w:ascii="Traditional Arabic" w:hAnsi="Traditional Arabic" w:cs="Traditional Arabic"/>
          <w:rtl/>
        </w:rPr>
        <w:t>«</w:t>
      </w:r>
      <w:r w:rsidRPr="00386C92">
        <w:rPr>
          <w:rFonts w:hint="cs"/>
          <w:u w:val="single"/>
          <w:rtl/>
        </w:rPr>
        <w:t>طعنه</w:t>
      </w:r>
      <w:r w:rsidRPr="00386C92">
        <w:rPr>
          <w:rFonts w:cs="CTraditional Arabic" w:hint="cs"/>
          <w:u w:val="single"/>
          <w:cs/>
        </w:rPr>
        <w:t>‎</w:t>
      </w:r>
      <w:r w:rsidRPr="00386C92">
        <w:rPr>
          <w:rFonts w:hint="cs"/>
          <w:u w:val="single"/>
          <w:rtl/>
        </w:rPr>
        <w:t>هایی در مورد او وارد شده است، آنچنان که در مورد دیگر بزرگان انصار اهل بیت و اصحاب ثقه آنان وارد شده است</w:t>
      </w:r>
      <w:r w:rsidR="00390495" w:rsidRPr="00386C92">
        <w:rPr>
          <w:rFonts w:hint="cs"/>
          <w:u w:val="single"/>
          <w:rtl/>
        </w:rPr>
        <w:t>،</w:t>
      </w:r>
      <w:r w:rsidRPr="00386C92">
        <w:rPr>
          <w:rFonts w:hint="cs"/>
          <w:u w:val="single"/>
          <w:rtl/>
        </w:rPr>
        <w:t xml:space="preserve"> و جواب این طعنه</w:t>
      </w:r>
      <w:r w:rsidRPr="00386C92">
        <w:rPr>
          <w:rFonts w:cs="CTraditional Arabic" w:hint="cs"/>
          <w:u w:val="single"/>
          <w:cs/>
        </w:rPr>
        <w:t>‎</w:t>
      </w:r>
      <w:r w:rsidRPr="00386C92">
        <w:rPr>
          <w:rFonts w:hint="cs"/>
          <w:u w:val="single"/>
          <w:rtl/>
        </w:rPr>
        <w:t>ها این است که اینها مفهومی عامتر از این معانی ظاهری دارند</w:t>
      </w:r>
      <w:r w:rsidR="00386C92">
        <w:rPr>
          <w:rFonts w:ascii="Traditional Arabic" w:hAnsi="Traditional Arabic" w:cs="Traditional Arabic"/>
          <w:rtl/>
        </w:rPr>
        <w:t>»</w:t>
      </w:r>
      <w:r w:rsidRPr="00AF0888">
        <w:rPr>
          <w:rStyle w:val="a5"/>
          <w:rFonts w:ascii="mylotus" w:hAnsi="mylotus" w:cs="B Badr"/>
          <w:rtl/>
        </w:rPr>
        <w:footnoteReference w:id="285"/>
      </w:r>
      <w:r w:rsidRPr="00AF0888">
        <w:rPr>
          <w:rFonts w:hint="cs"/>
          <w:rtl/>
        </w:rPr>
        <w:t xml:space="preserve">. </w:t>
      </w:r>
    </w:p>
    <w:p w:rsidR="00F604E9" w:rsidRPr="00AF0888" w:rsidRDefault="00F604E9" w:rsidP="007F00C2">
      <w:pPr>
        <w:pStyle w:val="af6"/>
        <w:rPr>
          <w:rFonts w:hint="cs"/>
          <w:rtl/>
        </w:rPr>
      </w:pPr>
      <w:r w:rsidRPr="00AF0888">
        <w:rPr>
          <w:rFonts w:hint="cs"/>
          <w:rtl/>
        </w:rPr>
        <w:t>اما مظفر با وجود مجروح بودن این افراد از جانب ائمه راضی نشده است با این استدلال که مذهب شیعه مبتنی بر این افراد مجروح است و می</w:t>
      </w:r>
      <w:r w:rsidRPr="00AF0888">
        <w:rPr>
          <w:rFonts w:cs="CTraditional Arabic" w:hint="cs"/>
          <w:cs/>
        </w:rPr>
        <w:t>‎</w:t>
      </w:r>
      <w:r w:rsidR="00C40E11">
        <w:rPr>
          <w:rFonts w:hint="cs"/>
          <w:rtl/>
        </w:rPr>
        <w:t xml:space="preserve">گوید: </w:t>
      </w:r>
      <w:r w:rsidR="00C40E11">
        <w:rPr>
          <w:rFonts w:ascii="Traditional Arabic" w:hAnsi="Traditional Arabic" w:cs="Traditional Arabic"/>
          <w:rtl/>
        </w:rPr>
        <w:t>«</w:t>
      </w:r>
      <w:r w:rsidR="00C40E11" w:rsidRPr="00C40E11">
        <w:rPr>
          <w:rFonts w:hint="cs"/>
          <w:u w:val="single"/>
          <w:rtl/>
        </w:rPr>
        <w:t>چگونه می</w:t>
      </w:r>
      <w:r w:rsidR="00C40E11" w:rsidRPr="00C40E11">
        <w:rPr>
          <w:rFonts w:cs="B Badr" w:hint="cs"/>
          <w:u w:val="single"/>
          <w:rtl/>
        </w:rPr>
        <w:t>‏</w:t>
      </w:r>
      <w:r w:rsidRPr="00C40E11">
        <w:rPr>
          <w:rFonts w:hint="cs"/>
          <w:u w:val="single"/>
          <w:rtl/>
        </w:rPr>
        <w:t>تواند این قدح و مذمتها در مورد این بزرگان صحیح باشد؟ آیا دین حق و امر اهل بیت جز با استدلال</w:t>
      </w:r>
      <w:r w:rsidRPr="00C40E11">
        <w:rPr>
          <w:rFonts w:cs="CTraditional Arabic" w:hint="cs"/>
          <w:u w:val="single"/>
          <w:cs/>
        </w:rPr>
        <w:t>‎</w:t>
      </w:r>
      <w:r w:rsidRPr="00C40E11">
        <w:rPr>
          <w:rFonts w:hint="cs"/>
          <w:u w:val="single"/>
          <w:rtl/>
        </w:rPr>
        <w:t>های قاطع این افراد برپا شده است؟</w:t>
      </w:r>
      <w:r w:rsidR="00C40E11">
        <w:rPr>
          <w:rFonts w:ascii="Traditional Arabic" w:hAnsi="Traditional Arabic" w:cs="Traditional Arabic"/>
          <w:rtl/>
        </w:rPr>
        <w:t>»</w:t>
      </w:r>
      <w:r w:rsidRPr="00AF0888">
        <w:rPr>
          <w:rStyle w:val="a5"/>
          <w:rFonts w:ascii="mylotus" w:hAnsi="mylotus" w:cs="B Badr"/>
          <w:rtl/>
        </w:rPr>
        <w:footnoteReference w:id="286"/>
      </w:r>
      <w:r w:rsidR="00C40E11">
        <w:rPr>
          <w:rFonts w:ascii="Traditional Arabic" w:hAnsi="Traditional Arabic" w:cs="Traditional Arabic" w:hint="cs"/>
          <w:rtl/>
        </w:rPr>
        <w:t>.</w:t>
      </w:r>
    </w:p>
    <w:p w:rsidR="00F604E9" w:rsidRPr="00AF0888" w:rsidRDefault="00F604E9" w:rsidP="007F00C2">
      <w:pPr>
        <w:pStyle w:val="af6"/>
        <w:rPr>
          <w:rFonts w:hint="cs"/>
          <w:rtl/>
        </w:rPr>
      </w:pPr>
      <w:r w:rsidRPr="00AF0888">
        <w:rPr>
          <w:rFonts w:hint="cs"/>
          <w:rtl/>
        </w:rPr>
        <w:t>بعد از این بیان اقوال ائمه شیعه دوازده امامی در مورد لعنت کردن و تکذیب اصحاب بزرگ خود، توضیحاتی را در مبحث آتی با این موارد خواهیم داشت.</w:t>
      </w:r>
    </w:p>
    <w:p w:rsidR="00F604E9" w:rsidRPr="00AF0888" w:rsidRDefault="00865FB7" w:rsidP="00D20AA3">
      <w:pPr>
        <w:pStyle w:val="af5"/>
        <w:rPr>
          <w:rFonts w:hint="cs"/>
          <w:rtl/>
        </w:rPr>
      </w:pPr>
      <w:bookmarkStart w:id="425" w:name="_Toc189110641"/>
      <w:bookmarkStart w:id="426" w:name="_Toc194895090"/>
      <w:r>
        <w:rPr>
          <w:rtl/>
        </w:rPr>
        <w:br w:type="page"/>
      </w:r>
      <w:bookmarkStart w:id="427" w:name="_Toc231413955"/>
      <w:bookmarkStart w:id="428" w:name="_Toc231414093"/>
      <w:bookmarkStart w:id="429" w:name="_Toc231414857"/>
      <w:bookmarkStart w:id="430" w:name="_Toc252932576"/>
      <w:bookmarkStart w:id="431" w:name="_Toc254520647"/>
      <w:r w:rsidR="00F604E9" w:rsidRPr="00AF0888">
        <w:rPr>
          <w:rFonts w:hint="cs"/>
          <w:rtl/>
        </w:rPr>
        <w:t>مطلب دوم</w:t>
      </w:r>
      <w:bookmarkStart w:id="432" w:name="_Toc231413956"/>
      <w:bookmarkStart w:id="433" w:name="_Toc231414094"/>
      <w:bookmarkStart w:id="434" w:name="_Toc231414858"/>
      <w:bookmarkStart w:id="435" w:name="_Toc231415090"/>
      <w:bookmarkEnd w:id="427"/>
      <w:bookmarkEnd w:id="428"/>
      <w:bookmarkEnd w:id="429"/>
      <w:r>
        <w:rPr>
          <w:rtl/>
        </w:rPr>
        <w:br/>
      </w:r>
      <w:r w:rsidR="00F604E9" w:rsidRPr="00AF0888">
        <w:rPr>
          <w:rFonts w:hint="cs"/>
          <w:rtl/>
        </w:rPr>
        <w:t>نگاهی به موضوع تکذیب شدن و مورد لعن و نفرین قرار گرفتن اصحاب مشهور اهل بیت توسط خود اهل بیت</w:t>
      </w:r>
      <w:bookmarkEnd w:id="430"/>
      <w:bookmarkEnd w:id="431"/>
      <w:bookmarkEnd w:id="432"/>
      <w:bookmarkEnd w:id="433"/>
      <w:bookmarkEnd w:id="434"/>
      <w:bookmarkEnd w:id="435"/>
    </w:p>
    <w:p w:rsidR="00F604E9" w:rsidRPr="00AF0888" w:rsidRDefault="00F604E9" w:rsidP="00865FB7">
      <w:pPr>
        <w:pStyle w:val="af6"/>
        <w:ind w:firstLine="0"/>
        <w:rPr>
          <w:rFonts w:hint="cs"/>
          <w:rtl/>
        </w:rPr>
      </w:pPr>
      <w:r w:rsidRPr="00AF0888">
        <w:rPr>
          <w:rFonts w:hint="cs"/>
          <w:rtl/>
        </w:rPr>
        <w:t>در روایات نامهای تعدادی از شیعیان وارد شده است که ائمه آنان را لعنت کرده و تکذیب نموده</w:t>
      </w:r>
      <w:r w:rsidRPr="00AF0888">
        <w:rPr>
          <w:rFonts w:cs="CTraditional Arabic" w:hint="cs"/>
          <w:cs/>
        </w:rPr>
        <w:t>‎</w:t>
      </w:r>
      <w:r w:rsidRPr="00AF0888">
        <w:rPr>
          <w:rFonts w:hint="cs"/>
          <w:rtl/>
        </w:rPr>
        <w:t>اند</w:t>
      </w:r>
      <w:r w:rsidR="00C40E11">
        <w:rPr>
          <w:rFonts w:hint="cs"/>
          <w:rtl/>
        </w:rPr>
        <w:t>،</w:t>
      </w:r>
      <w:r w:rsidRPr="00AF0888">
        <w:rPr>
          <w:rFonts w:hint="cs"/>
          <w:rtl/>
        </w:rPr>
        <w:t xml:space="preserve"> و در پیشاپیش آنها </w:t>
      </w:r>
      <w:r w:rsidRPr="00BC42B7">
        <w:rPr>
          <w:rFonts w:hint="cs"/>
          <w:b/>
          <w:bCs/>
          <w:u w:val="single"/>
          <w:rtl/>
        </w:rPr>
        <w:t>عبدالله بن سبأ</w:t>
      </w:r>
      <w:r w:rsidR="00BC42B7" w:rsidRPr="00BC42B7">
        <w:rPr>
          <w:rFonts w:hint="cs"/>
          <w:b/>
          <w:bCs/>
          <w:u w:val="single"/>
          <w:rtl/>
        </w:rPr>
        <w:t xml:space="preserve"> یهودی</w:t>
      </w:r>
      <w:r w:rsidRPr="00AF0888">
        <w:rPr>
          <w:rFonts w:hint="cs"/>
          <w:rtl/>
        </w:rPr>
        <w:t xml:space="preserve"> قرار دارد، یعنی کسی که مؤسس این عقاید مخالف قرآن به شمار می</w:t>
      </w:r>
      <w:r w:rsidRPr="00AF0888">
        <w:rPr>
          <w:rFonts w:cs="CTraditional Arabic" w:hint="cs"/>
          <w:cs/>
        </w:rPr>
        <w:t>‎</w:t>
      </w:r>
      <w:r w:rsidRPr="00AF0888">
        <w:rPr>
          <w:rFonts w:hint="cs"/>
          <w:rtl/>
        </w:rPr>
        <w:t>آید. سپس اشخاصی از او تبعیت نمودند که واقعیت برخی از آنان برای اهل بیت روشن شد و اهل بیت آنان را با نام ذکر کرده</w:t>
      </w:r>
      <w:r w:rsidRPr="00AF0888">
        <w:rPr>
          <w:rFonts w:cs="CTraditional Arabic" w:hint="cs"/>
          <w:cs/>
        </w:rPr>
        <w:t>‎</w:t>
      </w:r>
      <w:r w:rsidRPr="00AF0888">
        <w:rPr>
          <w:rFonts w:hint="cs"/>
          <w:rtl/>
        </w:rPr>
        <w:t>اند.</w:t>
      </w:r>
    </w:p>
    <w:p w:rsidR="00F604E9" w:rsidRPr="00AF0888" w:rsidRDefault="00BC42B7" w:rsidP="007F00C2">
      <w:pPr>
        <w:pStyle w:val="af6"/>
        <w:rPr>
          <w:rFonts w:hint="cs"/>
          <w:rtl/>
        </w:rPr>
      </w:pPr>
      <w:r>
        <w:rPr>
          <w:rFonts w:hint="cs"/>
          <w:rtl/>
        </w:rPr>
        <w:t>سپس جعفر صادق تأکید می</w:t>
      </w:r>
      <w:r>
        <w:rPr>
          <w:rFonts w:cs="B Badr" w:hint="cs"/>
          <w:rtl/>
        </w:rPr>
        <w:t>‏</w:t>
      </w:r>
      <w:r w:rsidR="00F604E9" w:rsidRPr="00AF0888">
        <w:rPr>
          <w:rFonts w:hint="cs"/>
          <w:rtl/>
        </w:rPr>
        <w:t>کند که در اصحاب وی افرادی وجود دارند که از یهودیان و مسیحیان بدتر هستند و این افراد به خاطر مکر و حیله زیاد، در کذب از ابلیس هم پیش افتاده</w:t>
      </w:r>
      <w:r w:rsidR="00F604E9" w:rsidRPr="00AF0888">
        <w:rPr>
          <w:rFonts w:cs="CTraditional Arabic" w:hint="cs"/>
          <w:cs/>
        </w:rPr>
        <w:t>‎</w:t>
      </w:r>
      <w:r w:rsidR="00F604E9" w:rsidRPr="00AF0888">
        <w:rPr>
          <w:rFonts w:hint="cs"/>
          <w:rtl/>
        </w:rPr>
        <w:t>اند، به طوری که حتی ابلیس در دروغگوئی به روش آنان نیازمند است، زیرا روش این افراد مخفی و بسی</w:t>
      </w:r>
      <w:r>
        <w:rPr>
          <w:rFonts w:hint="cs"/>
          <w:rtl/>
        </w:rPr>
        <w:t>ار مکارانه است. وی حتی تأکید می</w:t>
      </w:r>
      <w:r>
        <w:rPr>
          <w:rFonts w:cs="B Badr" w:hint="cs"/>
          <w:rtl/>
        </w:rPr>
        <w:t>‏</w:t>
      </w:r>
      <w:r w:rsidR="00F604E9" w:rsidRPr="00AF0888">
        <w:rPr>
          <w:rFonts w:hint="cs"/>
          <w:rtl/>
        </w:rPr>
        <w:t>کند که آیاتی که در مورد منافقان نازل شده اس</w:t>
      </w:r>
      <w:r>
        <w:rPr>
          <w:rFonts w:hint="cs"/>
          <w:rtl/>
        </w:rPr>
        <w:t>ت در مورد افرادی است که شیعه می</w:t>
      </w:r>
      <w:r>
        <w:rPr>
          <w:rFonts w:cs="B Badr" w:hint="cs"/>
          <w:rtl/>
        </w:rPr>
        <w:t>‏</w:t>
      </w:r>
      <w:r>
        <w:rPr>
          <w:rFonts w:hint="cs"/>
          <w:rtl/>
        </w:rPr>
        <w:t>باشند. همچنین وی تأکید می</w:t>
      </w:r>
      <w:r>
        <w:rPr>
          <w:rFonts w:cs="B Badr" w:hint="cs"/>
          <w:rtl/>
        </w:rPr>
        <w:t>‏</w:t>
      </w:r>
      <w:r w:rsidR="00F604E9" w:rsidRPr="00AF0888">
        <w:rPr>
          <w:rFonts w:hint="cs"/>
          <w:rtl/>
        </w:rPr>
        <w:t>کند که اگر مهدی خروج نم</w:t>
      </w:r>
      <w:r>
        <w:rPr>
          <w:rFonts w:hint="cs"/>
          <w:rtl/>
        </w:rPr>
        <w:t>اید، اولین کاری که می</w:t>
      </w:r>
      <w:r>
        <w:rPr>
          <w:rFonts w:cs="B Badr" w:hint="cs"/>
          <w:rtl/>
        </w:rPr>
        <w:t>‏</w:t>
      </w:r>
      <w:r w:rsidR="00F604E9" w:rsidRPr="00AF0888">
        <w:rPr>
          <w:rFonts w:hint="cs"/>
          <w:rtl/>
        </w:rPr>
        <w:t>کند کشتن کذابان شیعه است.</w:t>
      </w:r>
    </w:p>
    <w:p w:rsidR="00F604E9" w:rsidRPr="00AF0888" w:rsidRDefault="00BC42B7" w:rsidP="007F00C2">
      <w:pPr>
        <w:pStyle w:val="af6"/>
        <w:rPr>
          <w:rFonts w:hint="cs"/>
          <w:rtl/>
        </w:rPr>
      </w:pPr>
      <w:r>
        <w:rPr>
          <w:rFonts w:hint="cs"/>
          <w:rtl/>
        </w:rPr>
        <w:t>وی سبب کذب</w:t>
      </w:r>
      <w:r>
        <w:rPr>
          <w:rFonts w:cs="B Badr" w:hint="cs"/>
          <w:rtl/>
        </w:rPr>
        <w:t>‏</w:t>
      </w:r>
      <w:r>
        <w:rPr>
          <w:rFonts w:hint="cs"/>
          <w:rtl/>
        </w:rPr>
        <w:t>گوئی این کذابان را کشف می</w:t>
      </w:r>
      <w:r>
        <w:rPr>
          <w:rFonts w:cs="B Badr" w:hint="cs"/>
          <w:rtl/>
        </w:rPr>
        <w:t>‏</w:t>
      </w:r>
      <w:r>
        <w:rPr>
          <w:rFonts w:hint="cs"/>
          <w:rtl/>
        </w:rPr>
        <w:t>کند و می</w:t>
      </w:r>
      <w:r>
        <w:rPr>
          <w:rFonts w:cs="B Badr" w:hint="cs"/>
          <w:rtl/>
        </w:rPr>
        <w:t>‏</w:t>
      </w:r>
      <w:r w:rsidR="00F604E9" w:rsidRPr="00AF0888">
        <w:rPr>
          <w:rFonts w:hint="cs"/>
          <w:rtl/>
        </w:rPr>
        <w:t>گوید که آن دنیاخواهی است</w:t>
      </w:r>
      <w:r>
        <w:rPr>
          <w:rFonts w:hint="cs"/>
          <w:rtl/>
        </w:rPr>
        <w:t>،</w:t>
      </w:r>
      <w:r w:rsidR="00F604E9" w:rsidRPr="00AF0888">
        <w:rPr>
          <w:rFonts w:hint="cs"/>
          <w:rtl/>
        </w:rPr>
        <w:t xml:space="preserve"> و حتی آنان حدیث وی را ب</w:t>
      </w:r>
      <w:r>
        <w:rPr>
          <w:rFonts w:hint="cs"/>
          <w:rtl/>
        </w:rPr>
        <w:t>ه غیر معنا و تأویل آن، تأویل می</w:t>
      </w:r>
      <w:r>
        <w:rPr>
          <w:rFonts w:cs="B Badr" w:hint="cs"/>
          <w:rtl/>
        </w:rPr>
        <w:t>‏</w:t>
      </w:r>
      <w:r w:rsidR="00F604E9" w:rsidRPr="00AF0888">
        <w:rPr>
          <w:rFonts w:hint="cs"/>
          <w:rtl/>
        </w:rPr>
        <w:t>کنند و همین عامل، اختلاف میان شیعه را در عصر خود ائمه افزایش داده است. پس وقتی که این در عصر ائمه روی می</w:t>
      </w:r>
      <w:r w:rsidR="00F604E9" w:rsidRPr="00AF0888">
        <w:rPr>
          <w:rFonts w:cs="CTraditional Arabic" w:hint="cs"/>
          <w:cs/>
        </w:rPr>
        <w:t>‎</w:t>
      </w:r>
      <w:r w:rsidR="00F604E9" w:rsidRPr="00AF0888">
        <w:rPr>
          <w:rFonts w:hint="cs"/>
          <w:rtl/>
        </w:rPr>
        <w:t>دهد، در عصرهای بعدی چه وض</w:t>
      </w:r>
      <w:r>
        <w:rPr>
          <w:rFonts w:hint="cs"/>
          <w:rtl/>
        </w:rPr>
        <w:t>عیتی می</w:t>
      </w:r>
      <w:r>
        <w:rPr>
          <w:rFonts w:cs="B Badr" w:hint="cs"/>
          <w:rtl/>
        </w:rPr>
        <w:t>‏</w:t>
      </w:r>
      <w:r w:rsidR="00F604E9" w:rsidRPr="00AF0888">
        <w:rPr>
          <w:rFonts w:hint="cs"/>
          <w:rtl/>
        </w:rPr>
        <w:t>تواند روی دهد؟</w:t>
      </w:r>
    </w:p>
    <w:p w:rsidR="00F604E9" w:rsidRPr="00AF0888" w:rsidRDefault="00F604E9" w:rsidP="007F00C2">
      <w:pPr>
        <w:pStyle w:val="af6"/>
        <w:rPr>
          <w:rFonts w:hint="cs"/>
          <w:rtl/>
        </w:rPr>
      </w:pPr>
      <w:r w:rsidRPr="00AF0888">
        <w:rPr>
          <w:rFonts w:hint="cs"/>
          <w:rtl/>
        </w:rPr>
        <w:t>نکوهش</w:t>
      </w:r>
      <w:r w:rsidRPr="00AF0888">
        <w:rPr>
          <w:rFonts w:cs="CTraditional Arabic" w:hint="cs"/>
          <w:cs/>
        </w:rPr>
        <w:t>‎</w:t>
      </w:r>
      <w:r w:rsidRPr="00AF0888">
        <w:rPr>
          <w:rFonts w:hint="cs"/>
          <w:rtl/>
        </w:rPr>
        <w:t>های زیادی که خود ائمه در مورد اصحاب ائمه بیان کرده</w:t>
      </w:r>
      <w:r w:rsidRPr="00AF0888">
        <w:rPr>
          <w:rFonts w:cs="CTraditional Arabic" w:hint="cs"/>
          <w:cs/>
        </w:rPr>
        <w:t>‎</w:t>
      </w:r>
      <w:r w:rsidRPr="00AF0888">
        <w:rPr>
          <w:rFonts w:hint="cs"/>
          <w:rtl/>
        </w:rPr>
        <w:t>اند اعتماد ب</w:t>
      </w:r>
      <w:r w:rsidR="009D6F1E">
        <w:rPr>
          <w:rFonts w:hint="cs"/>
          <w:rtl/>
        </w:rPr>
        <w:t>ه همه آنان را بر می</w:t>
      </w:r>
      <w:r w:rsidR="009D6F1E">
        <w:rPr>
          <w:rFonts w:cs="B Badr" w:hint="cs"/>
          <w:rtl/>
        </w:rPr>
        <w:t>‏</w:t>
      </w:r>
      <w:r w:rsidRPr="00AF0888">
        <w:rPr>
          <w:rFonts w:hint="cs"/>
          <w:rtl/>
        </w:rPr>
        <w:t>دارد، زیرا تقریباً نمی</w:t>
      </w:r>
      <w:r w:rsidRPr="00AF0888">
        <w:rPr>
          <w:rFonts w:cs="CTraditional Arabic" w:hint="cs"/>
          <w:cs/>
        </w:rPr>
        <w:t>‎</w:t>
      </w:r>
      <w:r w:rsidRPr="00AF0888">
        <w:rPr>
          <w:rFonts w:hint="cs"/>
          <w:rtl/>
        </w:rPr>
        <w:t>توان یکی از راویان آنان را یافت که از سوی ائمه مورد نکوهش و مذمت قرار نگرفته باشند.</w:t>
      </w:r>
    </w:p>
    <w:p w:rsidR="00F604E9" w:rsidRPr="00AF0888" w:rsidRDefault="00F604E9" w:rsidP="007F00C2">
      <w:pPr>
        <w:pStyle w:val="af6"/>
        <w:rPr>
          <w:rFonts w:hint="cs"/>
          <w:rtl/>
        </w:rPr>
      </w:pPr>
      <w:r w:rsidRPr="00AF0888">
        <w:rPr>
          <w:rFonts w:hint="cs"/>
          <w:rtl/>
        </w:rPr>
        <w:t xml:space="preserve">وقتی که ائمه آشکارا این کذابان را مورد مذمت قرار دادند و مردم را از کذب آنان بر حذر داشتند، این کذابان اقدام به وضع و جعل احادیثی کردند که مردم را از قبول کلام ائمه در مورد این کذابان </w:t>
      </w:r>
      <w:r w:rsidR="009D6F1E">
        <w:rPr>
          <w:rFonts w:hint="cs"/>
          <w:rtl/>
        </w:rPr>
        <w:t>و رد احادیث این افراد بر حذر می</w:t>
      </w:r>
      <w:r w:rsidR="009D6F1E">
        <w:rPr>
          <w:rFonts w:cs="B Badr" w:hint="cs"/>
          <w:rtl/>
        </w:rPr>
        <w:t>‏</w:t>
      </w:r>
      <w:r w:rsidRPr="00AF0888">
        <w:rPr>
          <w:rFonts w:hint="cs"/>
          <w:rtl/>
        </w:rPr>
        <w:t>داشتند، گرچه</w:t>
      </w:r>
      <w:r w:rsidR="009D6F1E">
        <w:rPr>
          <w:rFonts w:hint="cs"/>
          <w:rtl/>
        </w:rPr>
        <w:t xml:space="preserve"> این افراد معروف به کذب گوئی می</w:t>
      </w:r>
      <w:r w:rsidR="009D6F1E">
        <w:rPr>
          <w:rFonts w:cs="B Badr" w:hint="cs"/>
          <w:rtl/>
        </w:rPr>
        <w:t>‏</w:t>
      </w:r>
      <w:r w:rsidRPr="00AF0888">
        <w:rPr>
          <w:rFonts w:hint="cs"/>
          <w:rtl/>
        </w:rPr>
        <w:t>بودند.</w:t>
      </w:r>
    </w:p>
    <w:p w:rsidR="00F604E9" w:rsidRPr="00AF0888" w:rsidRDefault="00F604E9" w:rsidP="007F00C2">
      <w:pPr>
        <w:pStyle w:val="af6"/>
        <w:rPr>
          <w:rFonts w:hint="cs"/>
          <w:rtl/>
        </w:rPr>
      </w:pPr>
      <w:r w:rsidRPr="00AF0888">
        <w:rPr>
          <w:rFonts w:hint="cs"/>
          <w:rtl/>
        </w:rPr>
        <w:t>در بصائر الدرجات از سفیان سمط آمده است که گفت: به ابوعبدالله</w:t>
      </w:r>
      <w:r w:rsidR="009D6F1E">
        <w:rPr>
          <w:rFonts w:hint="cs"/>
        </w:rPr>
        <w:sym w:font="AGA Arabesque" w:char="F075"/>
      </w:r>
      <w:r w:rsidRPr="00AF0888">
        <w:rPr>
          <w:rFonts w:hint="cs"/>
          <w:rtl/>
        </w:rPr>
        <w:t xml:space="preserve"> گفتم: </w:t>
      </w:r>
      <w:r w:rsidR="00113A5F">
        <w:rPr>
          <w:rFonts w:ascii="Traditional Arabic" w:hAnsi="Traditional Arabic" w:cs="Traditional Arabic"/>
          <w:rtl/>
        </w:rPr>
        <w:t>«</w:t>
      </w:r>
      <w:r w:rsidRPr="00AF0888">
        <w:rPr>
          <w:rFonts w:hint="cs"/>
          <w:rtl/>
        </w:rPr>
        <w:t>فدایتان شوم، مردی که معروف به کذب است از جانب شما نزد ما می</w:t>
      </w:r>
      <w:r w:rsidRPr="00AF0888">
        <w:rPr>
          <w:rFonts w:cs="CTraditional Arabic" w:hint="cs"/>
          <w:cs/>
        </w:rPr>
        <w:t>‎</w:t>
      </w:r>
      <w:r w:rsidR="008A08D7">
        <w:rPr>
          <w:rFonts w:hint="cs"/>
          <w:rtl/>
        </w:rPr>
        <w:t>آید و احادیثی زشت می</w:t>
      </w:r>
      <w:r w:rsidR="008A08D7">
        <w:rPr>
          <w:rFonts w:cs="B Badr" w:hint="cs"/>
          <w:rtl/>
        </w:rPr>
        <w:t>‏</w:t>
      </w:r>
      <w:r w:rsidRPr="00AF0888">
        <w:rPr>
          <w:rFonts w:hint="cs"/>
          <w:rtl/>
        </w:rPr>
        <w:t>گوید. پس ابوعبدالله گفت: آن فرد به شما می</w:t>
      </w:r>
      <w:r w:rsidRPr="00AF0888">
        <w:rPr>
          <w:rFonts w:cs="CTraditional Arabic" w:hint="cs"/>
          <w:cs/>
        </w:rPr>
        <w:t>‎</w:t>
      </w:r>
      <w:r w:rsidRPr="00AF0888">
        <w:rPr>
          <w:rFonts w:hint="cs"/>
          <w:rtl/>
        </w:rPr>
        <w:t>گوید که من به شب، گفته</w:t>
      </w:r>
      <w:r w:rsidRPr="00AF0888">
        <w:rPr>
          <w:rFonts w:cs="CTraditional Arabic" w:hint="cs"/>
          <w:cs/>
        </w:rPr>
        <w:t>‎</w:t>
      </w:r>
      <w:r w:rsidRPr="00AF0888">
        <w:rPr>
          <w:rFonts w:hint="cs"/>
          <w:rtl/>
        </w:rPr>
        <w:t>ام که روز است و به روز گفته</w:t>
      </w:r>
      <w:r w:rsidRPr="00AF0888">
        <w:rPr>
          <w:rFonts w:cs="CTraditional Arabic" w:hint="cs"/>
          <w:cs/>
        </w:rPr>
        <w:t>‎</w:t>
      </w:r>
      <w:r w:rsidRPr="00AF0888">
        <w:rPr>
          <w:rFonts w:hint="cs"/>
          <w:rtl/>
        </w:rPr>
        <w:t xml:space="preserve">ام که شب است. گفت: خیر. ابوعبدالله گفت: </w:t>
      </w:r>
      <w:r w:rsidRPr="00BA3276">
        <w:rPr>
          <w:rFonts w:hint="cs"/>
          <w:u w:val="single"/>
          <w:rtl/>
        </w:rPr>
        <w:t>اگر چنین هم گفت بدان که من آن را گفته</w:t>
      </w:r>
      <w:r w:rsidRPr="00BA3276">
        <w:rPr>
          <w:rFonts w:cs="CTraditional Arabic" w:hint="cs"/>
          <w:u w:val="single"/>
          <w:cs/>
        </w:rPr>
        <w:t>‎</w:t>
      </w:r>
      <w:r w:rsidRPr="00BA3276">
        <w:rPr>
          <w:rFonts w:hint="cs"/>
          <w:u w:val="single"/>
          <w:rtl/>
        </w:rPr>
        <w:t>ام و او را تکذیب نکن، ز</w:t>
      </w:r>
      <w:r w:rsidR="008A08D7" w:rsidRPr="00BA3276">
        <w:rPr>
          <w:rFonts w:hint="cs"/>
          <w:u w:val="single"/>
          <w:rtl/>
        </w:rPr>
        <w:t>یرا در این صورت تو مرا تکذیب می</w:t>
      </w:r>
      <w:r w:rsidR="008A08D7" w:rsidRPr="00BA3276">
        <w:rPr>
          <w:rFonts w:cs="B Badr" w:hint="cs"/>
          <w:u w:val="single"/>
          <w:rtl/>
        </w:rPr>
        <w:t>‏</w:t>
      </w:r>
      <w:r w:rsidRPr="00BA3276">
        <w:rPr>
          <w:rFonts w:hint="cs"/>
          <w:u w:val="single"/>
          <w:rtl/>
        </w:rPr>
        <w:t>کنی</w:t>
      </w:r>
      <w:r w:rsidR="008A08D7">
        <w:rPr>
          <w:rFonts w:ascii="Traditional Arabic" w:hAnsi="Traditional Arabic" w:cs="Traditional Arabic"/>
          <w:rtl/>
        </w:rPr>
        <w:t>»</w:t>
      </w:r>
      <w:r w:rsidRPr="00AF0888">
        <w:rPr>
          <w:rFonts w:hint="cs"/>
          <w:rtl/>
        </w:rPr>
        <w:t>.</w:t>
      </w:r>
      <w:r w:rsidRPr="00AF0888">
        <w:rPr>
          <w:rStyle w:val="a5"/>
          <w:rFonts w:ascii="mylotus" w:hAnsi="mylotus" w:cs="B Badr"/>
          <w:rtl/>
        </w:rPr>
        <w:t xml:space="preserve"> </w:t>
      </w:r>
    </w:p>
    <w:p w:rsidR="00F604E9" w:rsidRPr="00BA3276" w:rsidRDefault="00F604E9" w:rsidP="007F00C2">
      <w:pPr>
        <w:pStyle w:val="af6"/>
        <w:rPr>
          <w:rFonts w:hint="cs"/>
          <w:u w:val="single"/>
          <w:rtl/>
        </w:rPr>
      </w:pPr>
      <w:r w:rsidRPr="00BA3276">
        <w:rPr>
          <w:rFonts w:hint="cs"/>
          <w:u w:val="single"/>
          <w:rtl/>
        </w:rPr>
        <w:t>آری</w:t>
      </w:r>
      <w:r w:rsidR="008A08D7" w:rsidRPr="00BA3276">
        <w:rPr>
          <w:rFonts w:hint="cs"/>
          <w:u w:val="single"/>
          <w:rtl/>
        </w:rPr>
        <w:t>،</w:t>
      </w:r>
      <w:r w:rsidRPr="00BA3276">
        <w:rPr>
          <w:rFonts w:hint="cs"/>
          <w:u w:val="single"/>
          <w:rtl/>
        </w:rPr>
        <w:t xml:space="preserve"> نص روایت چنین است!</w:t>
      </w:r>
    </w:p>
    <w:p w:rsidR="00F604E9" w:rsidRPr="00AF0888" w:rsidRDefault="00F604E9" w:rsidP="007F00C2">
      <w:pPr>
        <w:pStyle w:val="af6"/>
        <w:rPr>
          <w:rFonts w:hint="cs"/>
          <w:rtl/>
        </w:rPr>
      </w:pPr>
      <w:r w:rsidRPr="00BA3276">
        <w:rPr>
          <w:rFonts w:hint="cs"/>
          <w:u w:val="single"/>
          <w:rtl/>
        </w:rPr>
        <w:t>سفیان سمط، راوی حدیث تأکید می</w:t>
      </w:r>
      <w:r w:rsidRPr="00BA3276">
        <w:rPr>
          <w:rFonts w:cs="CTraditional Arabic" w:hint="cs"/>
          <w:u w:val="single"/>
          <w:cs/>
        </w:rPr>
        <w:t>‎</w:t>
      </w:r>
      <w:r w:rsidRPr="00BA3276">
        <w:rPr>
          <w:rFonts w:hint="cs"/>
          <w:u w:val="single"/>
          <w:rtl/>
        </w:rPr>
        <w:t>کند ک</w:t>
      </w:r>
      <w:r w:rsidR="008A08D7" w:rsidRPr="00BA3276">
        <w:rPr>
          <w:rFonts w:hint="cs"/>
          <w:u w:val="single"/>
          <w:rtl/>
        </w:rPr>
        <w:t>ه فردی که احادیث زشت را بیان می</w:t>
      </w:r>
      <w:r w:rsidR="008A08D7" w:rsidRPr="00BA3276">
        <w:rPr>
          <w:rFonts w:cs="B Badr" w:hint="cs"/>
          <w:u w:val="single"/>
          <w:rtl/>
        </w:rPr>
        <w:t>‏</w:t>
      </w:r>
      <w:r w:rsidRPr="00BA3276">
        <w:rPr>
          <w:rFonts w:hint="cs"/>
          <w:u w:val="single"/>
          <w:rtl/>
        </w:rPr>
        <w:t>کند معروف به</w:t>
      </w:r>
      <w:r w:rsidR="00BA3276" w:rsidRPr="00BA3276">
        <w:rPr>
          <w:rFonts w:hint="cs"/>
          <w:u w:val="single"/>
          <w:rtl/>
        </w:rPr>
        <w:t xml:space="preserve"> کذب است، اما جعفر به وی امر می</w:t>
      </w:r>
      <w:r w:rsidR="00BA3276" w:rsidRPr="00BA3276">
        <w:rPr>
          <w:rFonts w:cs="B Badr" w:hint="cs"/>
          <w:u w:val="single"/>
          <w:rtl/>
        </w:rPr>
        <w:t>‏</w:t>
      </w:r>
      <w:r w:rsidRPr="00BA3276">
        <w:rPr>
          <w:rFonts w:hint="cs"/>
          <w:u w:val="single"/>
          <w:rtl/>
        </w:rPr>
        <w:t>کند که راوی این گونه احادیث را تصدیق نماید و از اسم او هم سوال نکرد</w:t>
      </w:r>
      <w:r w:rsidRPr="00AF0888">
        <w:rPr>
          <w:rFonts w:hint="cs"/>
          <w:rtl/>
        </w:rPr>
        <w:t>.</w:t>
      </w:r>
    </w:p>
    <w:p w:rsidR="00F604E9" w:rsidRPr="00AF0888" w:rsidRDefault="00F604E9" w:rsidP="007F00C2">
      <w:pPr>
        <w:pStyle w:val="af6"/>
        <w:rPr>
          <w:rFonts w:hint="cs"/>
          <w:rtl/>
        </w:rPr>
      </w:pPr>
      <w:r w:rsidRPr="00AF0888">
        <w:rPr>
          <w:rFonts w:hint="cs"/>
          <w:rtl/>
        </w:rPr>
        <w:t>ما از این کذابان که این روایات را جعل کرده</w:t>
      </w:r>
      <w:r w:rsidRPr="00AF0888">
        <w:rPr>
          <w:rFonts w:cs="CTraditional Arabic" w:hint="cs"/>
          <w:cs/>
        </w:rPr>
        <w:t>‎</w:t>
      </w:r>
      <w:r w:rsidR="00D67826">
        <w:rPr>
          <w:rFonts w:hint="cs"/>
          <w:rtl/>
        </w:rPr>
        <w:t>اند تعجب نمی</w:t>
      </w:r>
      <w:r w:rsidR="00D67826">
        <w:rPr>
          <w:rFonts w:cs="B Badr" w:hint="cs"/>
          <w:rtl/>
        </w:rPr>
        <w:t>‏</w:t>
      </w:r>
      <w:r w:rsidRPr="00AF0888">
        <w:rPr>
          <w:rFonts w:hint="cs"/>
          <w:rtl/>
        </w:rPr>
        <w:t>کنیم، بلکه تعجب ما از کسانی از شیعی</w:t>
      </w:r>
      <w:r w:rsidR="00D67826">
        <w:rPr>
          <w:rFonts w:hint="cs"/>
          <w:rtl/>
        </w:rPr>
        <w:t>ان است که این روایات را قبول می</w:t>
      </w:r>
      <w:r w:rsidR="00D67826">
        <w:rPr>
          <w:rFonts w:cs="B Badr" w:hint="cs"/>
          <w:rtl/>
        </w:rPr>
        <w:t>‏</w:t>
      </w:r>
      <w:r w:rsidRPr="00AF0888">
        <w:rPr>
          <w:rFonts w:hint="cs"/>
          <w:rtl/>
        </w:rPr>
        <w:t>کنند، حال آنکه به خدا و پیامبر او اعتقاد و ایمان دارند و اعتقاد دارند که این روایات منسوب به اهل بیت، از طرف آنان</w:t>
      </w:r>
      <w:r w:rsidR="00D67826">
        <w:rPr>
          <w:rFonts w:hint="cs"/>
          <w:rtl/>
        </w:rPr>
        <w:t xml:space="preserve"> صادر شده است و آنها را قبول می</w:t>
      </w:r>
      <w:r w:rsidR="00D67826">
        <w:rPr>
          <w:rFonts w:cs="B Badr" w:hint="cs"/>
          <w:rtl/>
        </w:rPr>
        <w:t>‏</w:t>
      </w:r>
      <w:r w:rsidR="00D67826">
        <w:rPr>
          <w:rFonts w:hint="cs"/>
          <w:rtl/>
        </w:rPr>
        <w:t>کنند و اظهار می</w:t>
      </w:r>
      <w:r w:rsidR="00D67826">
        <w:rPr>
          <w:rFonts w:cs="B Badr" w:hint="cs"/>
          <w:rtl/>
        </w:rPr>
        <w:t>‏</w:t>
      </w:r>
      <w:r w:rsidR="00D67826">
        <w:rPr>
          <w:rFonts w:hint="cs"/>
          <w:rtl/>
        </w:rPr>
        <w:t>دارند که این مذمت</w:t>
      </w:r>
      <w:r w:rsidR="00D67826">
        <w:rPr>
          <w:rFonts w:cs="B Badr" w:hint="cs"/>
          <w:rtl/>
        </w:rPr>
        <w:t>‏</w:t>
      </w:r>
      <w:r w:rsidRPr="00AF0888">
        <w:rPr>
          <w:rFonts w:hint="cs"/>
          <w:rtl/>
        </w:rPr>
        <w:t>ها بر اساس تقیه بیان شده</w:t>
      </w:r>
      <w:r w:rsidRPr="00AF0888">
        <w:rPr>
          <w:rFonts w:cs="CTraditional Arabic" w:hint="cs"/>
          <w:cs/>
        </w:rPr>
        <w:t>‎</w:t>
      </w:r>
      <w:r w:rsidRPr="00AF0888">
        <w:rPr>
          <w:rFonts w:hint="cs"/>
          <w:rtl/>
        </w:rPr>
        <w:t>اند و دلیلی برای آن ندارند!!</w:t>
      </w:r>
    </w:p>
    <w:p w:rsidR="00F604E9" w:rsidRPr="00AF0888" w:rsidRDefault="00F604E9" w:rsidP="007F00C2">
      <w:pPr>
        <w:pStyle w:val="af6"/>
        <w:rPr>
          <w:rFonts w:hint="cs"/>
          <w:rtl/>
        </w:rPr>
      </w:pPr>
      <w:r w:rsidRPr="00AF0888">
        <w:rPr>
          <w:rFonts w:hint="cs"/>
          <w:rtl/>
        </w:rPr>
        <w:t>شگفت است که وقتی علمای شیعه تناقض مذمت ائمه</w:t>
      </w:r>
      <w:r w:rsidR="00D67826">
        <w:rPr>
          <w:rFonts w:hint="cs"/>
          <w:rtl/>
        </w:rPr>
        <w:t xml:space="preserve"> در مورد یکی از اصحاب خود را می</w:t>
      </w:r>
      <w:r w:rsidR="00D67826">
        <w:rPr>
          <w:rFonts w:cs="B Badr" w:hint="cs"/>
          <w:rtl/>
        </w:rPr>
        <w:t>‏</w:t>
      </w:r>
      <w:r w:rsidRPr="00AF0888">
        <w:rPr>
          <w:rFonts w:hint="cs"/>
          <w:rtl/>
        </w:rPr>
        <w:t>بینند، در ردّ</w:t>
      </w:r>
      <w:r w:rsidR="00D67826">
        <w:rPr>
          <w:rFonts w:hint="cs"/>
          <w:rtl/>
        </w:rPr>
        <w:t xml:space="preserve"> کلام ائمه تردید به خود راه نمی</w:t>
      </w:r>
      <w:r w:rsidR="00D67826">
        <w:rPr>
          <w:rFonts w:cs="B Badr" w:hint="cs"/>
          <w:rtl/>
        </w:rPr>
        <w:t>‏</w:t>
      </w:r>
      <w:r w:rsidRPr="00AF0888">
        <w:rPr>
          <w:rFonts w:hint="cs"/>
          <w:rtl/>
        </w:rPr>
        <w:t>دهند، با ادعای اینکه مذهب مبتنی بر این افراد مورد طعن است.</w:t>
      </w:r>
    </w:p>
    <w:p w:rsidR="00F604E9" w:rsidRPr="00AF0888" w:rsidRDefault="00D67826" w:rsidP="007F00C2">
      <w:pPr>
        <w:pStyle w:val="af6"/>
        <w:rPr>
          <w:rFonts w:hint="cs"/>
          <w:rtl/>
        </w:rPr>
      </w:pPr>
      <w:r>
        <w:rPr>
          <w:rFonts w:hint="cs"/>
          <w:rtl/>
        </w:rPr>
        <w:t>مظفر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D67826">
        <w:rPr>
          <w:rFonts w:hint="cs"/>
          <w:u w:val="single"/>
          <w:rtl/>
        </w:rPr>
        <w:t>چگونه می</w:t>
      </w:r>
      <w:r w:rsidR="00F604E9" w:rsidRPr="00D67826">
        <w:rPr>
          <w:rFonts w:cs="CTraditional Arabic" w:hint="cs"/>
          <w:u w:val="single"/>
          <w:cs/>
        </w:rPr>
        <w:t>‎</w:t>
      </w:r>
      <w:r w:rsidR="00F604E9" w:rsidRPr="00D67826">
        <w:rPr>
          <w:rFonts w:hint="cs"/>
          <w:u w:val="single"/>
          <w:rtl/>
        </w:rPr>
        <w:t>تواند این قدح و مذمت</w:t>
      </w:r>
      <w:r w:rsidR="00F604E9" w:rsidRPr="00D67826">
        <w:rPr>
          <w:rFonts w:cs="CTraditional Arabic" w:hint="cs"/>
          <w:u w:val="single"/>
          <w:cs/>
        </w:rPr>
        <w:t>‎</w:t>
      </w:r>
      <w:r w:rsidR="00F604E9" w:rsidRPr="00D67826">
        <w:rPr>
          <w:rFonts w:hint="cs"/>
          <w:u w:val="single"/>
          <w:rtl/>
        </w:rPr>
        <w:t>ها در مورد این بزرگان صحیح باشد؟ آیا دین حق و امر اهل بیت جز با استدلال</w:t>
      </w:r>
      <w:r w:rsidR="00F604E9" w:rsidRPr="00D67826">
        <w:rPr>
          <w:rFonts w:cs="CTraditional Arabic" w:hint="cs"/>
          <w:u w:val="single"/>
          <w:cs/>
        </w:rPr>
        <w:t>‎</w:t>
      </w:r>
      <w:r w:rsidR="00F604E9" w:rsidRPr="00D67826">
        <w:rPr>
          <w:rFonts w:hint="cs"/>
          <w:u w:val="single"/>
          <w:rtl/>
        </w:rPr>
        <w:t>های قاطع این افراد برپا شده است؟</w:t>
      </w:r>
      <w:r>
        <w:rPr>
          <w:rFonts w:ascii="Traditional Arabic" w:hAnsi="Traditional Arabic" w:cs="Traditional Arabic"/>
          <w:rtl/>
        </w:rPr>
        <w:t>»</w:t>
      </w:r>
    </w:p>
    <w:p w:rsidR="00F604E9" w:rsidRPr="00AF0888" w:rsidRDefault="00F604E9" w:rsidP="007F00C2">
      <w:pPr>
        <w:pStyle w:val="af6"/>
        <w:rPr>
          <w:rFonts w:hint="cs"/>
          <w:rtl/>
        </w:rPr>
      </w:pPr>
      <w:r w:rsidRPr="00AF0888">
        <w:rPr>
          <w:rFonts w:hint="cs"/>
          <w:rtl/>
        </w:rPr>
        <w:t>آری، مذهب شما مبتنی بر این گونه افراد است و مذهب اهل بیت نیست، زیرا اهل بیت آنان را لعنت کرده</w:t>
      </w:r>
      <w:r w:rsidRPr="00AF0888">
        <w:rPr>
          <w:rFonts w:cs="CTraditional Arabic" w:hint="cs"/>
          <w:cs/>
        </w:rPr>
        <w:t>‎</w:t>
      </w:r>
      <w:r w:rsidRPr="00AF0888">
        <w:rPr>
          <w:rFonts w:hint="cs"/>
          <w:rtl/>
        </w:rPr>
        <w:t>اند و تکذیب نموده</w:t>
      </w:r>
      <w:r w:rsidRPr="00AF0888">
        <w:rPr>
          <w:rFonts w:cs="CTraditional Arabic" w:hint="cs"/>
          <w:cs/>
        </w:rPr>
        <w:t>‎</w:t>
      </w:r>
      <w:r w:rsidRPr="00AF0888">
        <w:rPr>
          <w:rFonts w:hint="cs"/>
          <w:rtl/>
        </w:rPr>
        <w:t>اند و این افراد نزد ائمه بزرگ نبوده</w:t>
      </w:r>
      <w:r w:rsidRPr="00AF0888">
        <w:rPr>
          <w:rFonts w:cs="CTraditional Arabic" w:hint="cs"/>
          <w:cs/>
        </w:rPr>
        <w:t>‎</w:t>
      </w:r>
      <w:r w:rsidRPr="00AF0888">
        <w:rPr>
          <w:rFonts w:hint="cs"/>
          <w:rtl/>
        </w:rPr>
        <w:t>اند، بلکه شما آنان را بزرگ کرده</w:t>
      </w:r>
      <w:r w:rsidRPr="00AF0888">
        <w:rPr>
          <w:rFonts w:cs="CTraditional Arabic" w:hint="cs"/>
          <w:cs/>
        </w:rPr>
        <w:t>‎</w:t>
      </w:r>
      <w:r w:rsidRPr="00AF0888">
        <w:rPr>
          <w:rFonts w:hint="cs"/>
          <w:rtl/>
        </w:rPr>
        <w:t>اید.</w:t>
      </w:r>
    </w:p>
    <w:p w:rsidR="00F604E9" w:rsidRPr="00AF0888" w:rsidRDefault="00F604E9" w:rsidP="007F00C2">
      <w:pPr>
        <w:pStyle w:val="af6"/>
        <w:rPr>
          <w:rFonts w:hint="cs"/>
          <w:rtl/>
        </w:rPr>
      </w:pPr>
      <w:r w:rsidRPr="00AF0888">
        <w:rPr>
          <w:rFonts w:hint="cs"/>
          <w:rtl/>
        </w:rPr>
        <w:t>آن دلایل</w:t>
      </w:r>
      <w:r w:rsidR="00D67826">
        <w:rPr>
          <w:rFonts w:hint="cs"/>
          <w:rtl/>
        </w:rPr>
        <w:t xml:space="preserve"> قاطعی که مذهب مبتنی بر آنها می</w:t>
      </w:r>
      <w:r w:rsidR="00D67826">
        <w:rPr>
          <w:rFonts w:cs="B Badr" w:hint="cs"/>
          <w:rtl/>
        </w:rPr>
        <w:t>‏</w:t>
      </w:r>
      <w:r w:rsidRPr="00AF0888">
        <w:rPr>
          <w:rFonts w:hint="cs"/>
          <w:rtl/>
        </w:rPr>
        <w:t>باشد، همان علتی است که به خاطر آن ائمه آنان را لعنت کرده و مجروح نموده</w:t>
      </w:r>
      <w:r w:rsidRPr="00AF0888">
        <w:rPr>
          <w:rFonts w:cs="CTraditional Arabic" w:hint="cs"/>
          <w:cs/>
        </w:rPr>
        <w:t>‎</w:t>
      </w:r>
      <w:r w:rsidRPr="00AF0888">
        <w:rPr>
          <w:rFonts w:hint="cs"/>
          <w:rtl/>
        </w:rPr>
        <w:t>اند</w:t>
      </w:r>
      <w:r w:rsidR="00D67826">
        <w:rPr>
          <w:rFonts w:hint="cs"/>
          <w:rtl/>
        </w:rPr>
        <w:t>،</w:t>
      </w:r>
      <w:r w:rsidRPr="00AF0888">
        <w:rPr>
          <w:rFonts w:hint="cs"/>
          <w:rtl/>
        </w:rPr>
        <w:t xml:space="preserve"> و این افرادی که ائمه مردم را از آنها بر حذر داشته</w:t>
      </w:r>
      <w:r w:rsidRPr="00AF0888">
        <w:rPr>
          <w:rFonts w:cs="CTraditional Arabic" w:hint="cs"/>
          <w:cs/>
        </w:rPr>
        <w:t>‎</w:t>
      </w:r>
      <w:r w:rsidRPr="00AF0888">
        <w:rPr>
          <w:rFonts w:hint="cs"/>
          <w:rtl/>
        </w:rPr>
        <w:t>اند، همان صاحبان روایت</w:t>
      </w:r>
      <w:r w:rsidRPr="00AF0888">
        <w:rPr>
          <w:rFonts w:cs="CTraditional Arabic" w:hint="cs"/>
          <w:cs/>
        </w:rPr>
        <w:t>‎</w:t>
      </w:r>
      <w:r w:rsidRPr="00AF0888">
        <w:rPr>
          <w:rFonts w:hint="cs"/>
          <w:rtl/>
        </w:rPr>
        <w:t>هایی هستند که امت را دچار تفرقه نموده و مذهب را فاسد کرده است.</w:t>
      </w:r>
    </w:p>
    <w:p w:rsidR="00F604E9" w:rsidRPr="00AF0888" w:rsidRDefault="00F604E9" w:rsidP="007F00C2">
      <w:pPr>
        <w:pStyle w:val="af6"/>
        <w:rPr>
          <w:rFonts w:hint="cs"/>
          <w:rtl/>
        </w:rPr>
      </w:pPr>
      <w:r w:rsidRPr="00AF0888">
        <w:rPr>
          <w:rFonts w:hint="cs"/>
          <w:rtl/>
        </w:rPr>
        <w:t xml:space="preserve">شایسته است که در </w:t>
      </w:r>
      <w:r w:rsidR="00D67826">
        <w:rPr>
          <w:rFonts w:hint="cs"/>
          <w:rtl/>
        </w:rPr>
        <w:t>روایات این افراد تجدید نظر نمایید و با قرآن مقایسه نمایی</w:t>
      </w:r>
      <w:r w:rsidRPr="00AF0888">
        <w:rPr>
          <w:rFonts w:hint="cs"/>
          <w:rtl/>
        </w:rPr>
        <w:t>د تا میزان همخوانی و توافق آنها با قرآن روشن شود و آنچه را</w:t>
      </w:r>
      <w:r w:rsidR="00D67826">
        <w:rPr>
          <w:rFonts w:hint="cs"/>
          <w:rtl/>
        </w:rPr>
        <w:t xml:space="preserve"> که با قرآن موافق است قبول نمایی</w:t>
      </w:r>
      <w:r w:rsidRPr="00AF0888">
        <w:rPr>
          <w:rFonts w:hint="cs"/>
          <w:rtl/>
        </w:rPr>
        <w:t xml:space="preserve">د و </w:t>
      </w:r>
      <w:r w:rsidR="00D67826">
        <w:rPr>
          <w:rFonts w:hint="cs"/>
          <w:rtl/>
        </w:rPr>
        <w:t>آنچه را که مخالف قرآن است رد کنید و قرآن را تابع این روایات نکنی</w:t>
      </w:r>
      <w:r w:rsidRPr="00AF0888">
        <w:rPr>
          <w:rFonts w:hint="cs"/>
          <w:rtl/>
        </w:rPr>
        <w:t>د، زیرا ائمه شما، شما را از آنها برحذر داشته</w:t>
      </w:r>
      <w:r w:rsidRPr="00AF0888">
        <w:rPr>
          <w:rFonts w:cs="CTraditional Arabic" w:hint="cs"/>
          <w:cs/>
        </w:rPr>
        <w:t>‎</w:t>
      </w:r>
      <w:r w:rsidRPr="00AF0888">
        <w:rPr>
          <w:rFonts w:hint="cs"/>
          <w:rtl/>
        </w:rPr>
        <w:t>اند.</w:t>
      </w:r>
    </w:p>
    <w:p w:rsidR="00F604E9" w:rsidRPr="00AF0888" w:rsidRDefault="00F604E9" w:rsidP="00D67826">
      <w:pPr>
        <w:pStyle w:val="af6"/>
        <w:rPr>
          <w:rFonts w:hint="cs"/>
          <w:rtl/>
        </w:rPr>
      </w:pPr>
      <w:r w:rsidRPr="00AF0888">
        <w:rPr>
          <w:rFonts w:hint="cs"/>
          <w:rtl/>
        </w:rPr>
        <w:t>بعداً سخنی از ابوعبدالله</w:t>
      </w:r>
      <w:r w:rsidR="00D67826">
        <w:rPr>
          <w:rFonts w:cs="CTraditional Arabic" w:hint="cs"/>
          <w:rtl/>
        </w:rPr>
        <w:t>/</w:t>
      </w:r>
      <w:r w:rsidRPr="00AF0888">
        <w:rPr>
          <w:rFonts w:hint="cs"/>
          <w:rtl/>
        </w:rPr>
        <w:t xml:space="preserve"> ذکر خواهد شد که در آن از جمله آمده است: </w:t>
      </w:r>
      <w:r w:rsidR="00D67826">
        <w:rPr>
          <w:rFonts w:ascii="Traditional Arabic" w:hAnsi="Traditional Arabic" w:cs="Traditional Arabic"/>
          <w:rtl/>
        </w:rPr>
        <w:t>«</w:t>
      </w:r>
      <w:r w:rsidRPr="00D67826">
        <w:rPr>
          <w:rFonts w:hint="cs"/>
          <w:u w:val="single"/>
          <w:rtl/>
        </w:rPr>
        <w:t>پس از خدا بترسید و آنچه را که مخالف سخن پروردگار ما و سنت پیامبر ما محمد است نپذیرید، زیرا ما وقتی که حدیث می</w:t>
      </w:r>
      <w:r w:rsidRPr="00D67826">
        <w:rPr>
          <w:rFonts w:cs="CTraditional Arabic" w:hint="cs"/>
          <w:u w:val="single"/>
          <w:cs/>
        </w:rPr>
        <w:t>‎</w:t>
      </w:r>
      <w:r w:rsidRPr="00D67826">
        <w:rPr>
          <w:rFonts w:hint="cs"/>
          <w:u w:val="single"/>
          <w:rtl/>
        </w:rPr>
        <w:t>گوییم، می</w:t>
      </w:r>
      <w:r w:rsidRPr="00D67826">
        <w:rPr>
          <w:rFonts w:cs="CTraditional Arabic" w:hint="cs"/>
          <w:u w:val="single"/>
          <w:cs/>
        </w:rPr>
        <w:t>‎</w:t>
      </w:r>
      <w:r w:rsidRPr="00D67826">
        <w:rPr>
          <w:rFonts w:hint="cs"/>
          <w:u w:val="single"/>
          <w:rtl/>
        </w:rPr>
        <w:t>گوییم: قال الله تعالی؛ قال رسول</w:t>
      </w:r>
      <w:r w:rsidRPr="00D67826">
        <w:rPr>
          <w:rFonts w:cs="CTraditional Arabic" w:hint="cs"/>
          <w:u w:val="single"/>
          <w:cs/>
        </w:rPr>
        <w:t>‎</w:t>
      </w:r>
      <w:r w:rsidRPr="00D67826">
        <w:rPr>
          <w:rFonts w:hint="cs"/>
          <w:u w:val="single"/>
          <w:rtl/>
        </w:rPr>
        <w:t>الله</w:t>
      </w:r>
      <w:r w:rsidR="00D67826">
        <w:rPr>
          <w:rFonts w:ascii="Traditional Arabic" w:hAnsi="Traditional Arabic" w:cs="Traditional Arabic"/>
          <w:rtl/>
        </w:rPr>
        <w:t>»</w:t>
      </w:r>
      <w:r w:rsidRPr="00AF0888">
        <w:rPr>
          <w:rStyle w:val="a5"/>
          <w:rFonts w:ascii="mylotus" w:hAnsi="mylotus" w:cs="B Badr"/>
          <w:rtl/>
        </w:rPr>
        <w:footnoteReference w:id="287"/>
      </w:r>
      <w:r w:rsidRPr="00AF0888">
        <w:rPr>
          <w:rFonts w:hint="cs"/>
          <w:rtl/>
        </w:rPr>
        <w:t>.</w:t>
      </w:r>
    </w:p>
    <w:p w:rsidR="00F604E9" w:rsidRPr="00AF0888" w:rsidRDefault="00F604E9" w:rsidP="007F00C2">
      <w:pPr>
        <w:pStyle w:val="af6"/>
        <w:rPr>
          <w:rFonts w:hint="cs"/>
          <w:rtl/>
        </w:rPr>
      </w:pPr>
      <w:r w:rsidRPr="00D67826">
        <w:rPr>
          <w:rFonts w:hint="cs"/>
          <w:b/>
          <w:bCs/>
          <w:rtl/>
        </w:rPr>
        <w:t>نکته نهایی</w:t>
      </w:r>
      <w:r w:rsidRPr="00AF0888">
        <w:rPr>
          <w:rFonts w:hint="cs"/>
          <w:rtl/>
        </w:rPr>
        <w:t xml:space="preserve"> اینکه؛ </w:t>
      </w:r>
      <w:r w:rsidRPr="00D67826">
        <w:rPr>
          <w:rFonts w:hint="cs"/>
          <w:u w:val="single"/>
          <w:rtl/>
        </w:rPr>
        <w:t>آیا بعد از همه این موارد می</w:t>
      </w:r>
      <w:r w:rsidRPr="00D67826">
        <w:rPr>
          <w:rFonts w:cs="CTraditional Arabic" w:hint="cs"/>
          <w:u w:val="single"/>
          <w:cs/>
        </w:rPr>
        <w:t>‎</w:t>
      </w:r>
      <w:r w:rsidRPr="00D67826">
        <w:rPr>
          <w:rFonts w:hint="cs"/>
          <w:u w:val="single"/>
          <w:rtl/>
        </w:rPr>
        <w:t>توان روایات کسی را قبول کرد که ائمه مجروح کرده و مورد لعنت قرار داده و تکذیب نموده</w:t>
      </w:r>
      <w:r w:rsidRPr="00D67826">
        <w:rPr>
          <w:rFonts w:cs="CTraditional Arabic" w:hint="cs"/>
          <w:u w:val="single"/>
          <w:cs/>
        </w:rPr>
        <w:t>‎</w:t>
      </w:r>
      <w:r w:rsidRPr="00D67826">
        <w:rPr>
          <w:rFonts w:hint="cs"/>
          <w:u w:val="single"/>
          <w:rtl/>
        </w:rPr>
        <w:t>اند و مردم را از آنها برحذر داشته</w:t>
      </w:r>
      <w:r w:rsidRPr="00D67826">
        <w:rPr>
          <w:rFonts w:cs="CTraditional Arabic" w:hint="cs"/>
          <w:u w:val="single"/>
          <w:cs/>
        </w:rPr>
        <w:t>‎</w:t>
      </w:r>
      <w:r w:rsidRPr="00D67826">
        <w:rPr>
          <w:rFonts w:hint="cs"/>
          <w:u w:val="single"/>
          <w:rtl/>
        </w:rPr>
        <w:t>اند؟!</w:t>
      </w:r>
    </w:p>
    <w:p w:rsidR="00F604E9" w:rsidRPr="00AF0888" w:rsidRDefault="00F604E9" w:rsidP="007F00C2">
      <w:pPr>
        <w:pStyle w:val="af6"/>
        <w:rPr>
          <w:rFonts w:hint="cs"/>
          <w:rtl/>
        </w:rPr>
      </w:pPr>
      <w:r w:rsidRPr="00A67A4B">
        <w:rPr>
          <w:rFonts w:hint="cs"/>
          <w:u w:val="single"/>
          <w:rtl/>
        </w:rPr>
        <w:t xml:space="preserve">یک نگاه به کتب </w:t>
      </w:r>
      <w:r w:rsidRPr="00A67A4B">
        <w:rPr>
          <w:rFonts w:hint="cs"/>
          <w:b/>
          <w:bCs/>
          <w:u w:val="single"/>
          <w:rtl/>
        </w:rPr>
        <w:t>تراجم اصحاب أئمه و راویان اخبار آنان</w:t>
      </w:r>
      <w:r w:rsidRPr="00A67A4B">
        <w:rPr>
          <w:rFonts w:hint="cs"/>
          <w:u w:val="single"/>
          <w:rtl/>
        </w:rPr>
        <w:t xml:space="preserve"> و تطبیق آن بر منابع قدیمی و چهارگانه شیعه دوازده امامی- یعنی کتابهای</w:t>
      </w:r>
      <w:r w:rsidR="00D67826" w:rsidRPr="00A67A4B">
        <w:rPr>
          <w:rFonts w:hint="cs"/>
          <w:u w:val="single"/>
          <w:rtl/>
        </w:rPr>
        <w:t xml:space="preserve"> الکافی، من لا یحضره الفقیه، الا</w:t>
      </w:r>
      <w:r w:rsidRPr="00A67A4B">
        <w:rPr>
          <w:rFonts w:hint="cs"/>
          <w:u w:val="single"/>
          <w:rtl/>
        </w:rPr>
        <w:t>ستبص</w:t>
      </w:r>
      <w:r w:rsidR="00D67826" w:rsidRPr="00A67A4B">
        <w:rPr>
          <w:rFonts w:hint="cs"/>
          <w:u w:val="single"/>
          <w:rtl/>
        </w:rPr>
        <w:t>ار و تهذیب الأحکام- حقیقتی حیرت</w:t>
      </w:r>
      <w:r w:rsidR="00D67826" w:rsidRPr="00A67A4B">
        <w:rPr>
          <w:rFonts w:cs="B Badr" w:hint="cs"/>
          <w:u w:val="single"/>
          <w:rtl/>
        </w:rPr>
        <w:t>‏</w:t>
      </w:r>
      <w:r w:rsidR="00D67826" w:rsidRPr="00A67A4B">
        <w:rPr>
          <w:rFonts w:hint="cs"/>
          <w:u w:val="single"/>
          <w:rtl/>
        </w:rPr>
        <w:t>آور را برای ما کشف می</w:t>
      </w:r>
      <w:r w:rsidR="00D67826" w:rsidRPr="00A67A4B">
        <w:rPr>
          <w:rFonts w:cs="B Badr" w:hint="cs"/>
          <w:u w:val="single"/>
          <w:rtl/>
        </w:rPr>
        <w:t>‏</w:t>
      </w:r>
      <w:r w:rsidRPr="00A67A4B">
        <w:rPr>
          <w:rFonts w:hint="cs"/>
          <w:u w:val="single"/>
          <w:rtl/>
        </w:rPr>
        <w:t>کند</w:t>
      </w:r>
      <w:r w:rsidRPr="00AF0888">
        <w:rPr>
          <w:rFonts w:hint="cs"/>
          <w:rtl/>
        </w:rPr>
        <w:t>.</w:t>
      </w:r>
    </w:p>
    <w:p w:rsidR="00F604E9" w:rsidRPr="00AF0888" w:rsidRDefault="00A67A4B" w:rsidP="007F00C2">
      <w:pPr>
        <w:pStyle w:val="af6"/>
        <w:rPr>
          <w:rFonts w:hint="cs"/>
          <w:rtl/>
        </w:rPr>
      </w:pPr>
      <w:r w:rsidRPr="00A67A4B">
        <w:rPr>
          <w:rFonts w:hint="cs"/>
          <w:b/>
          <w:bCs/>
          <w:rtl/>
        </w:rPr>
        <w:t>حال آن نتایج بیان می</w:t>
      </w:r>
      <w:r w:rsidRPr="00A67A4B">
        <w:rPr>
          <w:rFonts w:cs="B Badr" w:hint="cs"/>
          <w:b/>
          <w:bCs/>
          <w:rtl/>
        </w:rPr>
        <w:t>‏</w:t>
      </w:r>
      <w:r w:rsidR="00F604E9" w:rsidRPr="00A67A4B">
        <w:rPr>
          <w:rFonts w:hint="cs"/>
          <w:b/>
          <w:bCs/>
          <w:rtl/>
        </w:rPr>
        <w:t>شود</w:t>
      </w:r>
      <w:r w:rsidR="00F604E9" w:rsidRPr="00AF0888">
        <w:rPr>
          <w:rFonts w:hint="cs"/>
          <w:rtl/>
        </w:rPr>
        <w:t>:</w:t>
      </w:r>
    </w:p>
    <w:p w:rsidR="00F604E9" w:rsidRPr="00AF0888" w:rsidRDefault="00A67A4B" w:rsidP="007F00C2">
      <w:pPr>
        <w:pStyle w:val="af6"/>
        <w:rPr>
          <w:rFonts w:hint="cs"/>
          <w:rtl/>
        </w:rPr>
      </w:pPr>
      <w:r>
        <w:rPr>
          <w:rFonts w:hint="cs"/>
          <w:rtl/>
        </w:rPr>
        <w:t xml:space="preserve">* </w:t>
      </w:r>
      <w:r w:rsidR="00F604E9" w:rsidRPr="00AF0888">
        <w:rPr>
          <w:rFonts w:hint="cs"/>
          <w:rtl/>
        </w:rPr>
        <w:t>تعداد راویانی که از جانب ائمه مورد لعنت قرار گرفته اند</w:t>
      </w:r>
      <w:r>
        <w:rPr>
          <w:rFonts w:hint="cs"/>
          <w:rtl/>
        </w:rPr>
        <w:t>: 59 نفر می</w:t>
      </w:r>
      <w:r>
        <w:rPr>
          <w:rFonts w:cs="B Badr" w:hint="cs"/>
          <w:rtl/>
        </w:rPr>
        <w:t>‏</w:t>
      </w:r>
      <w:r w:rsidR="00F604E9" w:rsidRPr="00AF0888">
        <w:rPr>
          <w:rFonts w:hint="cs"/>
          <w:rtl/>
        </w:rPr>
        <w:t>باشند.</w:t>
      </w:r>
    </w:p>
    <w:p w:rsidR="00F604E9" w:rsidRPr="00AF0888" w:rsidRDefault="00A67A4B" w:rsidP="007F00C2">
      <w:pPr>
        <w:pStyle w:val="af6"/>
        <w:rPr>
          <w:rFonts w:hint="cs"/>
          <w:rtl/>
        </w:rPr>
      </w:pPr>
      <w:r>
        <w:rPr>
          <w:rFonts w:hint="cs"/>
          <w:rtl/>
        </w:rPr>
        <w:t xml:space="preserve">* </w:t>
      </w:r>
      <w:r w:rsidR="00F604E9" w:rsidRPr="00A67A4B">
        <w:rPr>
          <w:rFonts w:hint="cs"/>
          <w:u w:val="single"/>
          <w:rtl/>
        </w:rPr>
        <w:t>تعداد روایات این افراد در این چهار کتاب، فقط 5765 روایت است</w:t>
      </w:r>
      <w:r w:rsidR="00F604E9" w:rsidRPr="00AF0888">
        <w:rPr>
          <w:rFonts w:hint="cs"/>
          <w:rtl/>
        </w:rPr>
        <w:t>.</w:t>
      </w:r>
    </w:p>
    <w:p w:rsidR="00F604E9" w:rsidRPr="00AF0888" w:rsidRDefault="00A67A4B" w:rsidP="007F00C2">
      <w:pPr>
        <w:pStyle w:val="af6"/>
        <w:rPr>
          <w:rFonts w:hint="cs"/>
          <w:rtl/>
        </w:rPr>
      </w:pPr>
      <w:r>
        <w:rPr>
          <w:rFonts w:hint="cs"/>
          <w:rtl/>
        </w:rPr>
        <w:t xml:space="preserve">* </w:t>
      </w:r>
      <w:r w:rsidR="00F604E9" w:rsidRPr="00AF0888">
        <w:rPr>
          <w:rFonts w:hint="cs"/>
          <w:rtl/>
        </w:rPr>
        <w:t>تعداد کسانی که تکذیب شده اند</w:t>
      </w:r>
      <w:r>
        <w:rPr>
          <w:rFonts w:hint="cs"/>
          <w:rtl/>
        </w:rPr>
        <w:t xml:space="preserve">: </w:t>
      </w:r>
      <w:r w:rsidR="00F604E9" w:rsidRPr="00AF0888">
        <w:rPr>
          <w:rFonts w:hint="cs"/>
          <w:rtl/>
        </w:rPr>
        <w:t>55 نفر هستند.</w:t>
      </w:r>
    </w:p>
    <w:p w:rsidR="00F604E9" w:rsidRPr="00AF0888" w:rsidRDefault="00A67A4B" w:rsidP="007F00C2">
      <w:pPr>
        <w:pStyle w:val="af6"/>
        <w:rPr>
          <w:rFonts w:hint="cs"/>
          <w:rtl/>
        </w:rPr>
      </w:pPr>
      <w:r>
        <w:rPr>
          <w:rFonts w:hint="cs"/>
          <w:rtl/>
        </w:rPr>
        <w:t xml:space="preserve">* </w:t>
      </w:r>
      <w:r w:rsidR="00F604E9" w:rsidRPr="00A67A4B">
        <w:rPr>
          <w:rFonts w:hint="cs"/>
          <w:u w:val="single"/>
          <w:rtl/>
        </w:rPr>
        <w:t>تعداد روایات این تکذیب شدگان در این چهار کتاب</w:t>
      </w:r>
      <w:r w:rsidRPr="00A67A4B">
        <w:rPr>
          <w:rFonts w:hint="cs"/>
          <w:u w:val="single"/>
          <w:rtl/>
        </w:rPr>
        <w:t xml:space="preserve">: </w:t>
      </w:r>
      <w:r w:rsidR="00F604E9" w:rsidRPr="00A67A4B">
        <w:rPr>
          <w:rFonts w:hint="cs"/>
          <w:u w:val="single"/>
          <w:rtl/>
        </w:rPr>
        <w:t>5645 روایت است</w:t>
      </w:r>
      <w:r w:rsidR="00F604E9" w:rsidRPr="00AF0888">
        <w:rPr>
          <w:rFonts w:hint="cs"/>
          <w:rtl/>
        </w:rPr>
        <w:t>.</w:t>
      </w:r>
    </w:p>
    <w:p w:rsidR="00F604E9" w:rsidRPr="00295125" w:rsidRDefault="00A67A4B" w:rsidP="007F00C2">
      <w:pPr>
        <w:pStyle w:val="af6"/>
        <w:rPr>
          <w:rFonts w:hint="cs"/>
          <w:rtl/>
        </w:rPr>
      </w:pPr>
      <w:r w:rsidRPr="00295125">
        <w:rPr>
          <w:rFonts w:hint="cs"/>
          <w:rtl/>
        </w:rPr>
        <w:t xml:space="preserve">** </w:t>
      </w:r>
      <w:r w:rsidR="00F604E9" w:rsidRPr="00295125">
        <w:rPr>
          <w:rFonts w:hint="cs"/>
          <w:b/>
          <w:bCs/>
          <w:u w:val="single"/>
          <w:rtl/>
        </w:rPr>
        <w:t>مجموع این دو روایت</w:t>
      </w:r>
      <w:r w:rsidRPr="00295125">
        <w:rPr>
          <w:rFonts w:hint="cs"/>
          <w:b/>
          <w:bCs/>
          <w:u w:val="single"/>
          <w:rtl/>
        </w:rPr>
        <w:t xml:space="preserve">: </w:t>
      </w:r>
      <w:r w:rsidR="00F604E9" w:rsidRPr="00295125">
        <w:rPr>
          <w:rFonts w:hint="cs"/>
          <w:b/>
          <w:bCs/>
          <w:u w:val="single"/>
          <w:rtl/>
        </w:rPr>
        <w:t>11419 روایت است</w:t>
      </w:r>
      <w:r w:rsidR="00F604E9" w:rsidRPr="00295125">
        <w:rPr>
          <w:rFonts w:hint="cs"/>
          <w:rtl/>
        </w:rPr>
        <w:t>.</w:t>
      </w:r>
    </w:p>
    <w:p w:rsidR="00F604E9" w:rsidRPr="00295125" w:rsidRDefault="00A67A4B" w:rsidP="00295125">
      <w:pPr>
        <w:widowControl w:val="0"/>
        <w:spacing w:before="120" w:line="228" w:lineRule="auto"/>
        <w:ind w:firstLine="454"/>
        <w:rPr>
          <w:rFonts w:ascii="mylotus" w:hAnsi="mylotus" w:cs="mylotus" w:hint="cs"/>
          <w:rtl/>
        </w:rPr>
      </w:pPr>
      <w:r w:rsidRPr="00295125">
        <w:rPr>
          <w:rFonts w:hint="cs"/>
          <w:rtl/>
        </w:rPr>
        <w:t xml:space="preserve">* </w:t>
      </w:r>
      <w:r w:rsidR="00F604E9" w:rsidRPr="00295125">
        <w:rPr>
          <w:rFonts w:hint="cs"/>
          <w:rtl/>
        </w:rPr>
        <w:t xml:space="preserve">تعداد کسانی که از آنان روایت شده است و </w:t>
      </w:r>
      <w:r w:rsidR="00295125" w:rsidRPr="00295125">
        <w:rPr>
          <w:rFonts w:hint="cs"/>
          <w:rtl/>
        </w:rPr>
        <w:t xml:space="preserve">به </w:t>
      </w:r>
      <w:r w:rsidR="00F604E9" w:rsidRPr="00295125">
        <w:rPr>
          <w:rFonts w:hint="cs"/>
          <w:rtl/>
        </w:rPr>
        <w:t>ائمه اثنی عشری</w:t>
      </w:r>
      <w:r w:rsidR="00295125" w:rsidRPr="00295125">
        <w:rPr>
          <w:rFonts w:hint="cs"/>
          <w:rtl/>
        </w:rPr>
        <w:t xml:space="preserve"> ایمان نداشته</w:t>
      </w:r>
      <w:r w:rsidR="00295125" w:rsidRPr="00295125">
        <w:rPr>
          <w:rFonts w:cs="B Badr" w:hint="cs"/>
          <w:rtl/>
        </w:rPr>
        <w:t>‏</w:t>
      </w:r>
      <w:r w:rsidR="00295125" w:rsidRPr="00295125">
        <w:rPr>
          <w:rFonts w:hint="cs"/>
          <w:rtl/>
        </w:rPr>
        <w:t>اند</w:t>
      </w:r>
      <w:r w:rsidR="00F604E9" w:rsidRPr="00295125">
        <w:rPr>
          <w:rFonts w:hint="cs"/>
          <w:rtl/>
        </w:rPr>
        <w:t>، 107 نفر هستند.</w:t>
      </w:r>
    </w:p>
    <w:p w:rsidR="00F604E9" w:rsidRPr="00AF0888" w:rsidRDefault="00631877" w:rsidP="007F00C2">
      <w:pPr>
        <w:pStyle w:val="af6"/>
        <w:rPr>
          <w:rFonts w:hint="cs"/>
          <w:rtl/>
        </w:rPr>
      </w:pPr>
      <w:r>
        <w:rPr>
          <w:rFonts w:hint="cs"/>
          <w:rtl/>
        </w:rPr>
        <w:t xml:space="preserve">* </w:t>
      </w:r>
      <w:r w:rsidR="00F604E9" w:rsidRPr="00AF0888">
        <w:rPr>
          <w:rFonts w:hint="cs"/>
          <w:rtl/>
        </w:rPr>
        <w:t xml:space="preserve">تعداد متهمان در دین خود به </w:t>
      </w:r>
      <w:r w:rsidR="00295125">
        <w:rPr>
          <w:rFonts w:hint="cs"/>
          <w:rtl/>
        </w:rPr>
        <w:t xml:space="preserve">خاطر </w:t>
      </w:r>
      <w:r w:rsidR="00F604E9" w:rsidRPr="00AF0888">
        <w:rPr>
          <w:rFonts w:hint="cs"/>
          <w:rtl/>
        </w:rPr>
        <w:t>شراب خواری</w:t>
      </w:r>
      <w:r>
        <w:rPr>
          <w:rFonts w:hint="cs"/>
          <w:rtl/>
        </w:rPr>
        <w:t xml:space="preserve">: </w:t>
      </w:r>
      <w:r w:rsidR="00F604E9" w:rsidRPr="00AF0888">
        <w:rPr>
          <w:rFonts w:hint="cs"/>
          <w:rtl/>
        </w:rPr>
        <w:t>398 نفر هستند.</w:t>
      </w:r>
    </w:p>
    <w:p w:rsidR="00F604E9" w:rsidRPr="00AF0888" w:rsidRDefault="00631877" w:rsidP="00295125">
      <w:pPr>
        <w:pStyle w:val="af6"/>
        <w:rPr>
          <w:rFonts w:hint="cs"/>
          <w:rtl/>
        </w:rPr>
      </w:pPr>
      <w:r>
        <w:rPr>
          <w:rFonts w:hint="cs"/>
          <w:rtl/>
        </w:rPr>
        <w:t xml:space="preserve">* </w:t>
      </w:r>
      <w:r w:rsidR="00F604E9" w:rsidRPr="00631877">
        <w:rPr>
          <w:rFonts w:hint="cs"/>
          <w:u w:val="single"/>
          <w:rtl/>
        </w:rPr>
        <w:t xml:space="preserve">تعداد روایات وارد شده </w:t>
      </w:r>
      <w:r w:rsidR="00F604E9" w:rsidRPr="00295125">
        <w:rPr>
          <w:rFonts w:hint="cs"/>
          <w:u w:val="single"/>
          <w:rtl/>
        </w:rPr>
        <w:t xml:space="preserve">از این دو گروه </w:t>
      </w:r>
      <w:r w:rsidR="00295125" w:rsidRPr="00295125">
        <w:rPr>
          <w:rFonts w:hint="cs"/>
          <w:u w:val="single"/>
          <w:rtl/>
        </w:rPr>
        <w:t>که</w:t>
      </w:r>
      <w:r w:rsidR="00295125">
        <w:rPr>
          <w:rFonts w:hint="cs"/>
          <w:u w:val="single"/>
          <w:rtl/>
        </w:rPr>
        <w:t xml:space="preserve"> در زمینه اعتقادشان به شرب خمر متهم می</w:t>
      </w:r>
      <w:r w:rsidR="00295125">
        <w:rPr>
          <w:rFonts w:cs="B Badr" w:hint="cs"/>
          <w:u w:val="single"/>
          <w:rtl/>
        </w:rPr>
        <w:t>‏</w:t>
      </w:r>
      <w:r w:rsidR="00295125">
        <w:rPr>
          <w:rFonts w:hint="cs"/>
          <w:u w:val="single"/>
          <w:rtl/>
        </w:rPr>
        <w:t>باشند</w:t>
      </w:r>
      <w:r w:rsidRPr="00631877">
        <w:rPr>
          <w:rFonts w:hint="cs"/>
          <w:u w:val="single"/>
          <w:rtl/>
        </w:rPr>
        <w:t xml:space="preserve">: </w:t>
      </w:r>
      <w:r w:rsidR="00F604E9" w:rsidRPr="00631877">
        <w:rPr>
          <w:rFonts w:hint="cs"/>
          <w:u w:val="single"/>
          <w:rtl/>
        </w:rPr>
        <w:t>5568 روایت است</w:t>
      </w:r>
      <w:r w:rsidR="00F604E9" w:rsidRPr="00AF0888">
        <w:rPr>
          <w:rFonts w:hint="cs"/>
          <w:rtl/>
        </w:rPr>
        <w:t>.</w:t>
      </w:r>
      <w:r>
        <w:rPr>
          <w:rFonts w:hint="cs"/>
          <w:rtl/>
        </w:rPr>
        <w:t xml:space="preserve"> </w:t>
      </w:r>
    </w:p>
    <w:p w:rsidR="00F604E9" w:rsidRPr="00AF0888" w:rsidRDefault="00631877" w:rsidP="007F00C2">
      <w:pPr>
        <w:pStyle w:val="af6"/>
        <w:rPr>
          <w:rFonts w:hint="cs"/>
          <w:rtl/>
        </w:rPr>
      </w:pPr>
      <w:r>
        <w:rPr>
          <w:rFonts w:hint="cs"/>
          <w:rtl/>
        </w:rPr>
        <w:t xml:space="preserve">* </w:t>
      </w:r>
      <w:r w:rsidR="00F604E9" w:rsidRPr="00631877">
        <w:rPr>
          <w:rFonts w:hint="cs"/>
          <w:u w:val="single"/>
          <w:rtl/>
        </w:rPr>
        <w:t>مجموع این راویان</w:t>
      </w:r>
      <w:r>
        <w:rPr>
          <w:rFonts w:hint="cs"/>
          <w:rtl/>
        </w:rPr>
        <w:t>: 619 راوی می</w:t>
      </w:r>
      <w:r>
        <w:rPr>
          <w:rFonts w:cs="B Badr" w:hint="cs"/>
          <w:rtl/>
        </w:rPr>
        <w:t>‏</w:t>
      </w:r>
      <w:r w:rsidR="00F604E9" w:rsidRPr="00AF0888">
        <w:rPr>
          <w:rFonts w:hint="cs"/>
          <w:rtl/>
        </w:rPr>
        <w:t>شود، یعنی مجموع:</w:t>
      </w:r>
      <w:r>
        <w:rPr>
          <w:rFonts w:hint="cs"/>
          <w:rtl/>
        </w:rPr>
        <w:t xml:space="preserve"> </w:t>
      </w:r>
      <w:r w:rsidR="00F604E9" w:rsidRPr="00AF0888">
        <w:rPr>
          <w:rFonts w:hint="cs"/>
          <w:rtl/>
        </w:rPr>
        <w:t>59+</w:t>
      </w:r>
      <w:r>
        <w:rPr>
          <w:rFonts w:hint="cs"/>
          <w:rtl/>
        </w:rPr>
        <w:t xml:space="preserve"> </w:t>
      </w:r>
      <w:r w:rsidR="00F604E9" w:rsidRPr="00AF0888">
        <w:rPr>
          <w:rFonts w:hint="cs"/>
          <w:rtl/>
        </w:rPr>
        <w:t>55+</w:t>
      </w:r>
      <w:r>
        <w:rPr>
          <w:rFonts w:hint="cs"/>
          <w:rtl/>
        </w:rPr>
        <w:t xml:space="preserve"> </w:t>
      </w:r>
      <w:r w:rsidR="00F604E9" w:rsidRPr="00AF0888">
        <w:rPr>
          <w:rFonts w:hint="cs"/>
          <w:rtl/>
        </w:rPr>
        <w:t>107+</w:t>
      </w:r>
      <w:r>
        <w:rPr>
          <w:rFonts w:hint="cs"/>
          <w:rtl/>
        </w:rPr>
        <w:t xml:space="preserve"> </w:t>
      </w:r>
      <w:r w:rsidR="00F604E9" w:rsidRPr="00AF0888">
        <w:rPr>
          <w:rFonts w:hint="cs"/>
          <w:rtl/>
        </w:rPr>
        <w:t>398</w:t>
      </w:r>
      <w:r>
        <w:rPr>
          <w:rFonts w:hint="cs"/>
          <w:rtl/>
        </w:rPr>
        <w:t>.</w:t>
      </w:r>
    </w:p>
    <w:p w:rsidR="00F604E9" w:rsidRDefault="00631877" w:rsidP="007F00C2">
      <w:pPr>
        <w:pStyle w:val="af6"/>
        <w:rPr>
          <w:rFonts w:hint="cs"/>
          <w:rtl/>
        </w:rPr>
      </w:pPr>
      <w:r>
        <w:rPr>
          <w:rFonts w:hint="cs"/>
          <w:rtl/>
        </w:rPr>
        <w:t xml:space="preserve">** </w:t>
      </w:r>
      <w:r w:rsidR="00F604E9" w:rsidRPr="00631877">
        <w:rPr>
          <w:rFonts w:hint="cs"/>
          <w:b/>
          <w:bCs/>
          <w:u w:val="single"/>
          <w:rtl/>
        </w:rPr>
        <w:t>مجموع روایات وارد شده از همه این افراد</w:t>
      </w:r>
      <w:r w:rsidRPr="00631877">
        <w:rPr>
          <w:rFonts w:hint="cs"/>
          <w:b/>
          <w:bCs/>
          <w:u w:val="single"/>
          <w:rtl/>
        </w:rPr>
        <w:t>:</w:t>
      </w:r>
      <w:r>
        <w:rPr>
          <w:rFonts w:hint="cs"/>
          <w:rtl/>
        </w:rPr>
        <w:t xml:space="preserve"> </w:t>
      </w:r>
      <w:r w:rsidR="00F604E9" w:rsidRPr="00AF0888">
        <w:rPr>
          <w:rFonts w:hint="cs"/>
          <w:rtl/>
        </w:rPr>
        <w:t>19987 است، یعنی مجموع</w:t>
      </w:r>
      <w:r>
        <w:rPr>
          <w:rFonts w:hint="cs"/>
          <w:rtl/>
        </w:rPr>
        <w:t xml:space="preserve"> </w:t>
      </w:r>
      <w:r w:rsidR="00F604E9" w:rsidRPr="00AF0888">
        <w:rPr>
          <w:rFonts w:hint="cs"/>
          <w:rtl/>
        </w:rPr>
        <w:t>11419+5568</w:t>
      </w:r>
      <w:r w:rsidR="00F604E9" w:rsidRPr="00AF0888">
        <w:rPr>
          <w:rStyle w:val="a5"/>
          <w:rFonts w:ascii="mylotus" w:hAnsi="mylotus" w:cs="B Badr"/>
          <w:rtl/>
        </w:rPr>
        <w:footnoteReference w:id="288"/>
      </w:r>
      <w:r w:rsidR="00F604E9" w:rsidRPr="00AF0888">
        <w:rPr>
          <w:rFonts w:hint="cs"/>
          <w:rtl/>
        </w:rPr>
        <w:t>.</w:t>
      </w:r>
    </w:p>
    <w:p w:rsidR="00E46F50" w:rsidRDefault="005F7DE5" w:rsidP="00E46F50">
      <w:pPr>
        <w:pStyle w:val="af6"/>
        <w:rPr>
          <w:rFonts w:ascii="mylotus" w:hAnsi="mylotus" w:cs="mylotus" w:hint="cs"/>
          <w:rtl/>
        </w:rPr>
      </w:pPr>
      <w:r>
        <w:rPr>
          <w:rFonts w:ascii="mylotus" w:hAnsi="mylotus" w:cs="mylotus" w:hint="cs"/>
          <w:rtl/>
        </w:rPr>
        <w:t>شرح حال راویان شیعه که در کتابهای شیعه مورد جرح و تعدیل قرار گرفته</w:t>
      </w:r>
      <w:r>
        <w:rPr>
          <w:rFonts w:ascii="mylotus" w:hAnsi="mylotus" w:cs="B Badr" w:hint="cs"/>
          <w:highlight w:val="yellow"/>
          <w:rtl/>
        </w:rPr>
        <w:t>‏</w:t>
      </w:r>
      <w:r>
        <w:rPr>
          <w:rFonts w:ascii="mylotus" w:hAnsi="mylotus" w:cs="mylotus" w:hint="cs"/>
          <w:rtl/>
        </w:rPr>
        <w:t>اند</w:t>
      </w:r>
    </w:p>
    <w:tbl>
      <w:tblPr>
        <w:tblpPr w:leftFromText="181" w:rightFromText="181" w:vertAnchor="text" w:horzAnchor="margin"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0"/>
        <w:gridCol w:w="1890"/>
        <w:gridCol w:w="1890"/>
        <w:gridCol w:w="23"/>
        <w:gridCol w:w="1558"/>
      </w:tblGrid>
      <w:tr w:rsidR="00951A36" w:rsidRPr="00F62088">
        <w:trPr>
          <w:trHeight w:val="581"/>
        </w:trPr>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تعداد راویان</w:t>
            </w:r>
          </w:p>
        </w:tc>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شرح حالشان</w:t>
            </w:r>
          </w:p>
        </w:tc>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تعداد روایتها</w:t>
            </w:r>
          </w:p>
        </w:tc>
        <w:tc>
          <w:tcPr>
            <w:tcW w:w="1581" w:type="dxa"/>
            <w:gridSpan w:val="2"/>
          </w:tcPr>
          <w:p w:rsidR="00951A36" w:rsidRPr="00951A36" w:rsidRDefault="00951A36" w:rsidP="0038168E">
            <w:pPr>
              <w:spacing w:line="228" w:lineRule="auto"/>
              <w:jc w:val="center"/>
              <w:rPr>
                <w:rFonts w:ascii="mylotus" w:hAnsi="mylotus" w:cs="mylotus" w:hint="cs"/>
                <w:rtl/>
              </w:rPr>
            </w:pPr>
          </w:p>
        </w:tc>
      </w:tr>
      <w:tr w:rsidR="00951A36" w:rsidRPr="00F62088">
        <w:trPr>
          <w:trHeight w:val="1877"/>
        </w:trPr>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rtl/>
              </w:rPr>
              <w:t>059</w:t>
            </w:r>
          </w:p>
          <w:p w:rsidR="00951A36" w:rsidRPr="00951A36" w:rsidRDefault="00951A36" w:rsidP="0038168E">
            <w:pPr>
              <w:spacing w:line="228" w:lineRule="auto"/>
              <w:jc w:val="center"/>
              <w:rPr>
                <w:rFonts w:ascii="mylotus" w:hAnsi="mylotus" w:cs="mylotus"/>
                <w:rtl/>
              </w:rPr>
            </w:pPr>
            <w:r w:rsidRPr="00951A36">
              <w:rPr>
                <w:rFonts w:ascii="mylotus" w:hAnsi="mylotus" w:cs="mylotus"/>
                <w:rtl/>
              </w:rPr>
              <w:t>055</w:t>
            </w:r>
          </w:p>
          <w:p w:rsidR="00951A36" w:rsidRPr="00951A36" w:rsidRDefault="00951A36" w:rsidP="0038168E">
            <w:pPr>
              <w:spacing w:line="228" w:lineRule="auto"/>
              <w:jc w:val="center"/>
              <w:rPr>
                <w:rFonts w:ascii="mylotus" w:hAnsi="mylotus" w:cs="mylotus"/>
                <w:rtl/>
              </w:rPr>
            </w:pPr>
            <w:r w:rsidRPr="00951A36">
              <w:rPr>
                <w:rFonts w:ascii="mylotus" w:hAnsi="mylotus" w:cs="mylotus"/>
                <w:rtl/>
              </w:rPr>
              <w:t>107</w:t>
            </w:r>
          </w:p>
          <w:p w:rsidR="00951A36" w:rsidRPr="00951A36" w:rsidRDefault="00951A36" w:rsidP="0038168E">
            <w:pPr>
              <w:spacing w:line="228" w:lineRule="auto"/>
              <w:jc w:val="center"/>
              <w:rPr>
                <w:rFonts w:ascii="mylotus" w:hAnsi="mylotus" w:cs="mylotus"/>
                <w:rtl/>
              </w:rPr>
            </w:pPr>
            <w:r w:rsidRPr="00951A36">
              <w:rPr>
                <w:rFonts w:ascii="mylotus" w:hAnsi="mylotus" w:cs="mylotus"/>
                <w:rtl/>
              </w:rPr>
              <w:t>398</w:t>
            </w:r>
          </w:p>
        </w:tc>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نفرین شده</w:t>
            </w:r>
            <w:r w:rsidRPr="00951A36">
              <w:rPr>
                <w:rFonts w:ascii="mylotus" w:hAnsi="mylotus" w:cs="B Badr" w:hint="cs"/>
                <w:rtl/>
              </w:rPr>
              <w:t>‏</w:t>
            </w:r>
            <w:r w:rsidRPr="00951A36">
              <w:rPr>
                <w:rFonts w:ascii="mylotus" w:hAnsi="mylotus" w:cs="mylotus" w:hint="cs"/>
                <w:rtl/>
              </w:rPr>
              <w:t>ها</w:t>
            </w:r>
          </w:p>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دروغگوها</w:t>
            </w:r>
          </w:p>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معتقد به ائمه نبودند و شرابخوار بودند</w:t>
            </w:r>
          </w:p>
        </w:tc>
        <w:tc>
          <w:tcPr>
            <w:tcW w:w="1890" w:type="dxa"/>
            <w:tcBorders>
              <w:right w:val="single" w:sz="4" w:space="0" w:color="auto"/>
            </w:tcBorders>
          </w:tcPr>
          <w:p w:rsidR="00951A36" w:rsidRPr="00951A36" w:rsidRDefault="00951A36" w:rsidP="0038168E">
            <w:pPr>
              <w:spacing w:line="228" w:lineRule="auto"/>
              <w:jc w:val="center"/>
              <w:rPr>
                <w:rFonts w:ascii="mylotus" w:hAnsi="mylotus" w:cs="mylotus" w:hint="cs"/>
                <w:rtl/>
              </w:rPr>
            </w:pPr>
            <w:r w:rsidRPr="00951A36">
              <w:rPr>
                <w:rFonts w:ascii="mylotus" w:hAnsi="mylotus" w:cs="mylotus"/>
                <w:rtl/>
              </w:rPr>
              <w:t>5765</w:t>
            </w:r>
          </w:p>
          <w:p w:rsidR="00951A36" w:rsidRPr="00951A36" w:rsidRDefault="00951A36" w:rsidP="0038168E">
            <w:pPr>
              <w:spacing w:line="228" w:lineRule="auto"/>
              <w:jc w:val="center"/>
              <w:rPr>
                <w:rFonts w:ascii="mylotus" w:hAnsi="mylotus" w:cs="mylotus"/>
                <w:rtl/>
              </w:rPr>
            </w:pPr>
            <w:r w:rsidRPr="00951A36">
              <w:rPr>
                <w:rFonts w:ascii="mylotus" w:hAnsi="mylotus" w:cs="mylotus"/>
                <w:rtl/>
              </w:rPr>
              <w:t>5645</w:t>
            </w:r>
          </w:p>
          <w:p w:rsidR="00951A36" w:rsidRPr="00951A36" w:rsidRDefault="00951A36" w:rsidP="0038168E">
            <w:pPr>
              <w:spacing w:line="228" w:lineRule="auto"/>
              <w:jc w:val="center"/>
              <w:rPr>
                <w:rFonts w:ascii="mylotus" w:hAnsi="mylotus" w:cs="mylotus" w:hint="cs"/>
                <w:rtl/>
              </w:rPr>
            </w:pPr>
            <w:r w:rsidRPr="00951A36">
              <w:rPr>
                <w:rFonts w:ascii="mylotus" w:hAnsi="mylotus" w:cs="mylotus"/>
                <w:rtl/>
              </w:rPr>
              <w:t>5568</w:t>
            </w:r>
          </w:p>
          <w:p w:rsidR="00951A36" w:rsidRPr="00951A36" w:rsidRDefault="00951A36" w:rsidP="0038168E">
            <w:pPr>
              <w:spacing w:line="228" w:lineRule="auto"/>
              <w:jc w:val="center"/>
              <w:rPr>
                <w:rFonts w:ascii="mylotus" w:hAnsi="mylotus" w:cs="mylotus"/>
                <w:rtl/>
              </w:rPr>
            </w:pPr>
          </w:p>
        </w:tc>
        <w:tc>
          <w:tcPr>
            <w:tcW w:w="1581" w:type="dxa"/>
            <w:gridSpan w:val="2"/>
            <w:tcBorders>
              <w:left w:val="single" w:sz="4" w:space="0" w:color="auto"/>
            </w:tcBorders>
          </w:tcPr>
          <w:p w:rsidR="00951A36" w:rsidRPr="00951A36" w:rsidRDefault="00951A36" w:rsidP="0038168E">
            <w:pPr>
              <w:spacing w:line="228" w:lineRule="auto"/>
              <w:jc w:val="center"/>
              <w:rPr>
                <w:rFonts w:ascii="mylotus" w:hAnsi="mylotus" w:cs="mylotus"/>
                <w:rtl/>
              </w:rPr>
            </w:pPr>
          </w:p>
        </w:tc>
      </w:tr>
      <w:tr w:rsidR="00951A36" w:rsidRPr="00F62088">
        <w:trPr>
          <w:trHeight w:val="595"/>
        </w:trPr>
        <w:tc>
          <w:tcPr>
            <w:tcW w:w="1890" w:type="dxa"/>
          </w:tcPr>
          <w:p w:rsidR="00951A36" w:rsidRPr="00951A36" w:rsidRDefault="00951A36" w:rsidP="0038168E">
            <w:pPr>
              <w:spacing w:line="228" w:lineRule="auto"/>
              <w:jc w:val="center"/>
              <w:rPr>
                <w:rFonts w:ascii="mylotus" w:hAnsi="mylotus" w:cs="mylotus" w:hint="cs"/>
                <w:rtl/>
              </w:rPr>
            </w:pPr>
            <w:r w:rsidRPr="00951A36">
              <w:rPr>
                <w:rFonts w:ascii="mylotus" w:hAnsi="mylotus" w:cs="mylotus"/>
                <w:rtl/>
              </w:rPr>
              <w:t>619</w:t>
            </w:r>
          </w:p>
        </w:tc>
        <w:tc>
          <w:tcPr>
            <w:tcW w:w="1890" w:type="dxa"/>
          </w:tcPr>
          <w:p w:rsidR="00951A36" w:rsidRPr="00951A36" w:rsidRDefault="00951A36" w:rsidP="0038168E">
            <w:pPr>
              <w:spacing w:line="228" w:lineRule="auto"/>
              <w:jc w:val="center"/>
              <w:rPr>
                <w:rFonts w:ascii="mylotus" w:hAnsi="mylotus" w:cs="mylotus" w:hint="cs"/>
                <w:rtl/>
              </w:rPr>
            </w:pPr>
          </w:p>
        </w:tc>
        <w:tc>
          <w:tcPr>
            <w:tcW w:w="1913" w:type="dxa"/>
            <w:gridSpan w:val="2"/>
            <w:tcBorders>
              <w:right w:val="single" w:sz="4" w:space="0" w:color="auto"/>
            </w:tcBorders>
          </w:tcPr>
          <w:p w:rsidR="00951A36" w:rsidRPr="00951A36" w:rsidRDefault="00951A36" w:rsidP="0038168E">
            <w:pPr>
              <w:spacing w:line="228" w:lineRule="auto"/>
              <w:jc w:val="center"/>
              <w:rPr>
                <w:rFonts w:ascii="mylotus" w:hAnsi="mylotus" w:cs="mylotus"/>
                <w:rtl/>
              </w:rPr>
            </w:pPr>
            <w:r w:rsidRPr="00951A36">
              <w:rPr>
                <w:rFonts w:ascii="mylotus" w:hAnsi="mylotus" w:cs="mylotus"/>
                <w:rtl/>
              </w:rPr>
              <w:t>16978</w:t>
            </w:r>
          </w:p>
        </w:tc>
        <w:tc>
          <w:tcPr>
            <w:tcW w:w="1558" w:type="dxa"/>
            <w:tcBorders>
              <w:left w:val="single" w:sz="4" w:space="0" w:color="auto"/>
            </w:tcBorders>
          </w:tcPr>
          <w:p w:rsidR="00951A36" w:rsidRPr="00951A36" w:rsidRDefault="00951A36" w:rsidP="0038168E">
            <w:pPr>
              <w:spacing w:line="228" w:lineRule="auto"/>
              <w:jc w:val="center"/>
              <w:rPr>
                <w:rFonts w:ascii="mylotus" w:hAnsi="mylotus" w:cs="mylotus" w:hint="cs"/>
                <w:rtl/>
              </w:rPr>
            </w:pPr>
            <w:r w:rsidRPr="00951A36">
              <w:rPr>
                <w:rFonts w:ascii="mylotus" w:hAnsi="mylotus" w:cs="mylotus" w:hint="cs"/>
                <w:rtl/>
              </w:rPr>
              <w:t>جمع کل</w:t>
            </w:r>
          </w:p>
        </w:tc>
      </w:tr>
    </w:tbl>
    <w:p w:rsidR="00F604E9" w:rsidRPr="00AF0888" w:rsidRDefault="00F604E9" w:rsidP="0038168E">
      <w:pPr>
        <w:pStyle w:val="af6"/>
        <w:ind w:firstLine="0"/>
        <w:rPr>
          <w:rFonts w:hint="cs"/>
          <w:rtl/>
        </w:rPr>
      </w:pPr>
      <w:r w:rsidRPr="00AF0888">
        <w:rPr>
          <w:rFonts w:hint="cs"/>
          <w:rtl/>
        </w:rPr>
        <w:t>پس اگر این مقدار از این چهار کتاب کم شود چه مقدار باقی می</w:t>
      </w:r>
      <w:r w:rsidRPr="00AF0888">
        <w:rPr>
          <w:rFonts w:cs="CTraditional Arabic" w:hint="cs"/>
          <w:cs/>
        </w:rPr>
        <w:t>‎</w:t>
      </w:r>
      <w:r w:rsidRPr="00AF0888">
        <w:rPr>
          <w:rFonts w:hint="cs"/>
          <w:rtl/>
        </w:rPr>
        <w:t>ماند؟!</w:t>
      </w:r>
    </w:p>
    <w:p w:rsidR="00F604E9" w:rsidRDefault="00F604E9" w:rsidP="007F00C2">
      <w:pPr>
        <w:pStyle w:val="af6"/>
        <w:rPr>
          <w:rFonts w:hint="cs"/>
          <w:rtl/>
        </w:rPr>
      </w:pPr>
      <w:r w:rsidRPr="00AF0888">
        <w:rPr>
          <w:rFonts w:hint="cs"/>
          <w:rtl/>
        </w:rPr>
        <w:t>این موارد ک</w:t>
      </w:r>
      <w:r w:rsidR="00631877">
        <w:rPr>
          <w:rFonts w:hint="cs"/>
          <w:rtl/>
        </w:rPr>
        <w:t>ه بیان شد بر اساس قواعد شیعه می</w:t>
      </w:r>
      <w:r w:rsidR="00631877">
        <w:rPr>
          <w:rFonts w:cs="B Badr" w:hint="cs"/>
          <w:rtl/>
        </w:rPr>
        <w:t>‏</w:t>
      </w:r>
      <w:r w:rsidRPr="00AF0888">
        <w:rPr>
          <w:rFonts w:hint="cs"/>
          <w:rtl/>
        </w:rPr>
        <w:t>باشد، و الا اگر قواعد اهل سنت بر آن اعمال شود ا</w:t>
      </w:r>
      <w:r w:rsidR="00631877">
        <w:rPr>
          <w:rFonts w:hint="cs"/>
          <w:rtl/>
        </w:rPr>
        <w:t>ین کتابها از صحنه روزگار محو می</w:t>
      </w:r>
      <w:r w:rsidR="00631877">
        <w:rPr>
          <w:rFonts w:cs="B Badr" w:hint="cs"/>
          <w:rtl/>
        </w:rPr>
        <w:t>‏</w:t>
      </w:r>
      <w:r w:rsidRPr="00AF0888">
        <w:rPr>
          <w:rFonts w:hint="cs"/>
          <w:rtl/>
        </w:rPr>
        <w:t>شوند.</w:t>
      </w:r>
    </w:p>
    <w:p w:rsidR="00005C6F" w:rsidRDefault="00005C6F" w:rsidP="007F00C2">
      <w:pPr>
        <w:pStyle w:val="af6"/>
        <w:rPr>
          <w:rFonts w:hint="cs"/>
          <w:rtl/>
        </w:rPr>
      </w:pPr>
      <w:r>
        <w:rPr>
          <w:rFonts w:hint="cs"/>
          <w:rtl/>
        </w:rPr>
        <w:t>این تعداد راویانی است که مورد جرح واقع شده</w:t>
      </w:r>
      <w:r>
        <w:rPr>
          <w:rFonts w:cs="B Badr" w:hint="cs"/>
          <w:rtl/>
        </w:rPr>
        <w:t>‏</w:t>
      </w:r>
      <w:r>
        <w:rPr>
          <w:rFonts w:hint="cs"/>
          <w:rtl/>
        </w:rPr>
        <w:t>اند، اما تعداد راویانی که مجهول الحال می</w:t>
      </w:r>
      <w:r>
        <w:rPr>
          <w:rFonts w:cs="B Badr" w:hint="cs"/>
          <w:rtl/>
        </w:rPr>
        <w:t>‏</w:t>
      </w:r>
      <w:r>
        <w:rPr>
          <w:rFonts w:hint="cs"/>
          <w:rtl/>
        </w:rPr>
        <w:t>باشند بیشتر از این تعداد است.</w:t>
      </w:r>
    </w:p>
    <w:p w:rsidR="00F604E9" w:rsidRPr="00AF0888" w:rsidRDefault="00F604E9" w:rsidP="007F00C2">
      <w:pPr>
        <w:pStyle w:val="af6"/>
        <w:rPr>
          <w:rFonts w:hint="cs"/>
          <w:rtl/>
        </w:rPr>
      </w:pPr>
      <w:r w:rsidRPr="00AF0888">
        <w:rPr>
          <w:rFonts w:hint="cs"/>
          <w:rtl/>
        </w:rPr>
        <w:t>پس آیا بعد از این ر</w:t>
      </w:r>
      <w:r w:rsidR="00631877">
        <w:rPr>
          <w:rFonts w:hint="cs"/>
          <w:rtl/>
        </w:rPr>
        <w:t>وایات این کتابها مورد اعتماد می</w:t>
      </w:r>
      <w:r w:rsidR="00631877">
        <w:rPr>
          <w:rFonts w:cs="B Badr" w:hint="cs"/>
          <w:rtl/>
        </w:rPr>
        <w:t>‏</w:t>
      </w:r>
      <w:r w:rsidRPr="00AF0888">
        <w:rPr>
          <w:rFonts w:hint="cs"/>
          <w:rtl/>
        </w:rPr>
        <w:t>باشند؟!</w:t>
      </w:r>
    </w:p>
    <w:p w:rsidR="00F604E9" w:rsidRPr="00AF0888" w:rsidRDefault="00F604E9" w:rsidP="005617C1">
      <w:pPr>
        <w:pStyle w:val="af6"/>
        <w:rPr>
          <w:rFonts w:hint="cs"/>
          <w:rtl/>
        </w:rPr>
      </w:pPr>
      <w:bookmarkStart w:id="436" w:name="_Toc193336617"/>
      <w:bookmarkStart w:id="437" w:name="_Toc193336727"/>
      <w:bookmarkStart w:id="438" w:name="_Toc193338919"/>
      <w:bookmarkStart w:id="439" w:name="_Toc194814535"/>
      <w:bookmarkStart w:id="440" w:name="_Toc194814670"/>
      <w:bookmarkStart w:id="441" w:name="_Toc194894845"/>
      <w:bookmarkStart w:id="442" w:name="_Toc194895092"/>
      <w:bookmarkEnd w:id="425"/>
      <w:bookmarkEnd w:id="426"/>
    </w:p>
    <w:p w:rsidR="00702088" w:rsidRDefault="00702088" w:rsidP="00D20AA3">
      <w:pPr>
        <w:pStyle w:val="af2"/>
        <w:rPr>
          <w:rFonts w:hint="cs"/>
          <w:rtl/>
        </w:rPr>
        <w:sectPr w:rsidR="00702088" w:rsidSect="00AC0773">
          <w:footnotePr>
            <w:numRestart w:val="eachPage"/>
          </w:footnotePr>
          <w:pgSz w:w="11906" w:h="16838" w:code="9"/>
          <w:pgMar w:top="2268" w:right="2211" w:bottom="2268" w:left="2211" w:header="2268" w:footer="2268" w:gutter="284"/>
          <w:cols w:space="708"/>
          <w:titlePg/>
          <w:bidi/>
          <w:rtlGutter/>
          <w:docGrid w:linePitch="360"/>
        </w:sectPr>
      </w:pPr>
      <w:bookmarkStart w:id="443" w:name="_Toc189110642"/>
      <w:bookmarkStart w:id="444" w:name="_Toc194895094"/>
      <w:bookmarkEnd w:id="436"/>
      <w:bookmarkEnd w:id="437"/>
      <w:bookmarkEnd w:id="438"/>
      <w:bookmarkEnd w:id="439"/>
      <w:bookmarkEnd w:id="440"/>
      <w:bookmarkEnd w:id="441"/>
      <w:bookmarkEnd w:id="442"/>
    </w:p>
    <w:p w:rsidR="00B74551" w:rsidRDefault="00B74551" w:rsidP="00B74551">
      <w:pPr>
        <w:pStyle w:val="af2"/>
        <w:rPr>
          <w:rFonts w:hint="cs"/>
          <w:color w:val="auto"/>
          <w:rtl/>
        </w:rPr>
      </w:pPr>
    </w:p>
    <w:p w:rsidR="005A0322" w:rsidRDefault="005A0322" w:rsidP="00D20AA3">
      <w:pPr>
        <w:pStyle w:val="af2"/>
        <w:rPr>
          <w:rFonts w:hint="cs"/>
          <w:rtl/>
        </w:rPr>
      </w:pPr>
      <w:bookmarkStart w:id="445" w:name="_Toc231414859"/>
      <w:bookmarkStart w:id="446" w:name="_Toc231414095"/>
      <w:bookmarkStart w:id="447" w:name="_Toc231413957"/>
      <w:bookmarkStart w:id="448" w:name="_Toc234930034"/>
      <w:bookmarkStart w:id="449" w:name="_Toc252932577"/>
      <w:r>
        <w:rPr>
          <w:rFonts w:hint="cs"/>
          <w:b w:val="0"/>
          <w:bCs w:val="0"/>
          <w:rtl/>
        </w:rPr>
        <w:pict>
          <v:shape id="_x0000_s1194" type="#_x0000_t176" style="position:absolute;left:0;text-align:left;margin-left:-14.2pt;margin-top:1.05pt;width:383.4pt;height:439.8pt;z-index:251656704">
            <v:fill opacity="0"/>
            <w10:wrap anchorx="page"/>
          </v:shape>
        </w:pict>
      </w:r>
    </w:p>
    <w:p w:rsidR="00B74551" w:rsidRDefault="00B74551" w:rsidP="00D20AA3">
      <w:pPr>
        <w:pStyle w:val="af2"/>
        <w:rPr>
          <w:rFonts w:hint="cs"/>
          <w:rtl/>
        </w:rPr>
      </w:pPr>
      <w:bookmarkStart w:id="450" w:name="_Toc254520648"/>
      <w:r>
        <w:rPr>
          <w:rFonts w:hint="cs"/>
          <w:rtl/>
        </w:rPr>
        <w:t>مبحث دهم</w:t>
      </w:r>
      <w:bookmarkStart w:id="451" w:name="_Toc231415092"/>
      <w:bookmarkStart w:id="452" w:name="_Toc231414860"/>
      <w:bookmarkStart w:id="453" w:name="_Toc231414096"/>
      <w:bookmarkStart w:id="454" w:name="_Toc231413958"/>
      <w:bookmarkEnd w:id="445"/>
      <w:bookmarkEnd w:id="446"/>
      <w:bookmarkEnd w:id="447"/>
      <w:r>
        <w:rPr>
          <w:rtl/>
        </w:rPr>
        <w:br/>
      </w:r>
      <w:r>
        <w:rPr>
          <w:rFonts w:hint="cs"/>
          <w:rtl/>
        </w:rPr>
        <w:t>اهل بیت اصحاب خود را متهم به</w:t>
      </w:r>
      <w:bookmarkStart w:id="455" w:name="_Toc231415093"/>
      <w:bookmarkStart w:id="456" w:name="_Toc231414861"/>
      <w:bookmarkStart w:id="457" w:name="_Toc231414097"/>
      <w:bookmarkStart w:id="458" w:name="_Toc231413959"/>
      <w:bookmarkEnd w:id="451"/>
      <w:bookmarkEnd w:id="452"/>
      <w:bookmarkEnd w:id="453"/>
      <w:bookmarkEnd w:id="454"/>
      <w:r>
        <w:rPr>
          <w:rFonts w:hint="cs"/>
          <w:rtl/>
        </w:rPr>
        <w:t xml:space="preserve"> </w:t>
      </w:r>
      <w:r w:rsidRPr="00005C6F">
        <w:rPr>
          <w:rFonts w:hint="cs"/>
          <w:rtl/>
        </w:rPr>
        <w:t>تحریف</w:t>
      </w:r>
      <w:r>
        <w:rPr>
          <w:rFonts w:hint="cs"/>
          <w:rtl/>
        </w:rPr>
        <w:t xml:space="preserve"> در روایتها و کتب می کنند</w:t>
      </w:r>
      <w:bookmarkEnd w:id="448"/>
      <w:bookmarkEnd w:id="449"/>
      <w:bookmarkEnd w:id="450"/>
      <w:bookmarkEnd w:id="455"/>
      <w:bookmarkEnd w:id="456"/>
      <w:bookmarkEnd w:id="457"/>
      <w:bookmarkEnd w:id="458"/>
    </w:p>
    <w:p w:rsidR="00B74551" w:rsidRPr="00B74551" w:rsidRDefault="00B74551" w:rsidP="00B74551">
      <w:pPr>
        <w:rPr>
          <w:rFonts w:hint="cs"/>
          <w:rtl/>
          <w:lang w:bidi="fa-IR"/>
        </w:rPr>
      </w:pPr>
    </w:p>
    <w:p w:rsidR="00B74551" w:rsidRPr="00865743" w:rsidRDefault="00B74551" w:rsidP="00B74551">
      <w:pPr>
        <w:pStyle w:val="af6"/>
        <w:rPr>
          <w:rFonts w:hint="cs"/>
          <w:sz w:val="10"/>
          <w:szCs w:val="10"/>
          <w:rtl/>
        </w:rPr>
      </w:pPr>
    </w:p>
    <w:p w:rsidR="00B74551" w:rsidRPr="006A6DEB" w:rsidRDefault="00B74551" w:rsidP="005A0322">
      <w:pPr>
        <w:pStyle w:val="af6"/>
        <w:ind w:left="454" w:firstLine="0"/>
        <w:jc w:val="left"/>
        <w:rPr>
          <w:rFonts w:hint="cs"/>
          <w:b/>
          <w:bCs/>
          <w:rtl/>
        </w:rPr>
      </w:pPr>
      <w:r w:rsidRPr="006A6DEB">
        <w:rPr>
          <w:rFonts w:hint="cs"/>
          <w:b/>
          <w:bCs/>
          <w:rtl/>
        </w:rPr>
        <w:t>مطلب اول:</w:t>
      </w:r>
    </w:p>
    <w:p w:rsidR="00B74551" w:rsidRPr="006A6DEB" w:rsidRDefault="00B74551" w:rsidP="005A0322">
      <w:pPr>
        <w:pStyle w:val="af6"/>
        <w:ind w:left="454" w:firstLine="0"/>
        <w:jc w:val="left"/>
        <w:rPr>
          <w:rFonts w:ascii="IranNastaliq" w:hAnsi="IranNastaliq" w:hint="cs"/>
          <w:b/>
          <w:bCs/>
          <w:rtl/>
        </w:rPr>
      </w:pPr>
      <w:r w:rsidRPr="006A6DEB">
        <w:rPr>
          <w:rFonts w:hint="cs"/>
          <w:b/>
          <w:bCs/>
          <w:rtl/>
        </w:rPr>
        <w:t>بیان موضوع:</w:t>
      </w:r>
      <w:r w:rsidRPr="006A6DEB">
        <w:rPr>
          <w:rFonts w:ascii="IranNastaliq" w:hAnsi="IranNastaliq" w:hint="cs"/>
          <w:b/>
          <w:bCs/>
          <w:rtl/>
        </w:rPr>
        <w:t xml:space="preserve"> اهل بیت، اصحاب خود را متهم به </w:t>
      </w:r>
      <w:r>
        <w:rPr>
          <w:rFonts w:ascii="IranNastaliq" w:hAnsi="IranNastaliq" w:hint="cs"/>
          <w:b/>
          <w:bCs/>
          <w:rtl/>
        </w:rPr>
        <w:t>تحریف در روایتها و کتب می</w:t>
      </w:r>
      <w:r>
        <w:rPr>
          <w:rFonts w:ascii="IranNastaliq" w:hAnsi="IranNastaliq" w:cs="B Badr" w:hint="cs"/>
          <w:b/>
          <w:bCs/>
          <w:rtl/>
        </w:rPr>
        <w:t>‏</w:t>
      </w:r>
      <w:r w:rsidRPr="006A6DEB">
        <w:rPr>
          <w:rFonts w:ascii="IranNastaliq" w:hAnsi="IranNastaliq" w:hint="cs"/>
          <w:b/>
          <w:bCs/>
          <w:rtl/>
        </w:rPr>
        <w:t>کنند</w:t>
      </w:r>
      <w:r>
        <w:rPr>
          <w:rFonts w:ascii="IranNastaliq" w:hAnsi="IranNastaliq" w:hint="cs"/>
          <w:b/>
          <w:bCs/>
          <w:rtl/>
        </w:rPr>
        <w:t>.</w:t>
      </w:r>
    </w:p>
    <w:p w:rsidR="00B74551" w:rsidRDefault="00B74551" w:rsidP="005A0322">
      <w:pPr>
        <w:pStyle w:val="af6"/>
        <w:ind w:left="454" w:firstLine="0"/>
        <w:jc w:val="left"/>
        <w:rPr>
          <w:rFonts w:hint="cs"/>
          <w:b/>
          <w:bCs/>
          <w:rtl/>
        </w:rPr>
      </w:pPr>
    </w:p>
    <w:p w:rsidR="00B74551" w:rsidRDefault="00B74551" w:rsidP="005A0322">
      <w:pPr>
        <w:pStyle w:val="af6"/>
        <w:ind w:left="454" w:firstLine="0"/>
        <w:jc w:val="left"/>
        <w:rPr>
          <w:rFonts w:hint="cs"/>
          <w:b/>
          <w:bCs/>
          <w:rtl/>
        </w:rPr>
      </w:pPr>
    </w:p>
    <w:p w:rsidR="00B74551" w:rsidRPr="006A6DEB" w:rsidRDefault="00B74551" w:rsidP="005A0322">
      <w:pPr>
        <w:pStyle w:val="af6"/>
        <w:ind w:left="454" w:firstLine="0"/>
        <w:jc w:val="left"/>
        <w:rPr>
          <w:rFonts w:hint="cs"/>
          <w:b/>
          <w:bCs/>
          <w:rtl/>
        </w:rPr>
      </w:pPr>
      <w:r w:rsidRPr="006A6DEB">
        <w:rPr>
          <w:rFonts w:hint="cs"/>
          <w:b/>
          <w:bCs/>
          <w:rtl/>
        </w:rPr>
        <w:t>مطلب دوم:</w:t>
      </w:r>
    </w:p>
    <w:p w:rsidR="00B74551" w:rsidRPr="00005C6F" w:rsidRDefault="00B74551" w:rsidP="005A0322">
      <w:pPr>
        <w:pStyle w:val="af6"/>
        <w:ind w:left="454" w:firstLine="0"/>
        <w:jc w:val="left"/>
        <w:rPr>
          <w:rFonts w:ascii="IranNastaliq" w:hAnsi="IranNastaliq" w:hint="cs"/>
          <w:b/>
          <w:bCs/>
        </w:rPr>
      </w:pPr>
      <w:r w:rsidRPr="006A6DEB">
        <w:rPr>
          <w:rFonts w:hint="cs"/>
          <w:b/>
          <w:bCs/>
          <w:rtl/>
        </w:rPr>
        <w:t>نگاهی به موضوع</w:t>
      </w:r>
      <w:r w:rsidRPr="006A6DEB">
        <w:rPr>
          <w:rFonts w:ascii="IranNastaliq" w:hAnsi="IranNastaliq" w:hint="cs"/>
          <w:b/>
          <w:bCs/>
          <w:rtl/>
        </w:rPr>
        <w:t xml:space="preserve"> اهل بیت، اصحاب خود را متهم به </w:t>
      </w:r>
      <w:r>
        <w:rPr>
          <w:rFonts w:ascii="IranNastaliq" w:hAnsi="IranNastaliq" w:hint="cs"/>
          <w:b/>
          <w:bCs/>
          <w:rtl/>
        </w:rPr>
        <w:t>تحریف</w:t>
      </w:r>
      <w:r w:rsidRPr="006A6DEB">
        <w:rPr>
          <w:rFonts w:ascii="IranNastaliq" w:hAnsi="IranNastaliq" w:hint="cs"/>
          <w:b/>
          <w:bCs/>
          <w:rtl/>
        </w:rPr>
        <w:t xml:space="preserve"> در روایتها و کتب می</w:t>
      </w:r>
      <w:r w:rsidRPr="006A6DEB">
        <w:rPr>
          <w:rFonts w:ascii="IranNastaliq" w:hAnsi="IranNastaliq" w:cs="IranNastaliq" w:hint="cs"/>
          <w:b/>
          <w:bCs/>
          <w:cs/>
        </w:rPr>
        <w:t>‎</w:t>
      </w:r>
      <w:r w:rsidRPr="00005C6F">
        <w:rPr>
          <w:rFonts w:ascii="IranNastaliq" w:hAnsi="IranNastaliq" w:hint="cs"/>
          <w:b/>
          <w:bCs/>
          <w:rtl/>
        </w:rPr>
        <w:t>کنند.</w:t>
      </w:r>
    </w:p>
    <w:p w:rsidR="005D1DB6" w:rsidRPr="00B74551" w:rsidRDefault="005D1DB6" w:rsidP="00D20AA3">
      <w:pPr>
        <w:pStyle w:val="af2"/>
        <w:rPr>
          <w:rFonts w:hint="cs"/>
          <w:rtl/>
        </w:rPr>
      </w:pPr>
    </w:p>
    <w:p w:rsidR="00702088" w:rsidRDefault="00702088" w:rsidP="00D20AA3">
      <w:pPr>
        <w:pStyle w:val="af2"/>
        <w:rPr>
          <w:rFonts w:hint="cs"/>
          <w:rtl/>
        </w:rPr>
      </w:pPr>
    </w:p>
    <w:p w:rsidR="00702088" w:rsidRDefault="00702088" w:rsidP="00D20AA3">
      <w:pPr>
        <w:pStyle w:val="af2"/>
        <w:rPr>
          <w:rFonts w:hint="cs"/>
          <w:rtl/>
        </w:rPr>
      </w:pPr>
    </w:p>
    <w:p w:rsidR="00702088" w:rsidRDefault="00702088" w:rsidP="00D20AA3">
      <w:pPr>
        <w:pStyle w:val="af2"/>
        <w:rPr>
          <w:rFonts w:hint="cs"/>
          <w:rtl/>
        </w:rPr>
      </w:pPr>
    </w:p>
    <w:p w:rsidR="006A6DEB" w:rsidRDefault="006A6DEB" w:rsidP="00D20AA3">
      <w:pPr>
        <w:pStyle w:val="af2"/>
        <w:rPr>
          <w:rtl/>
        </w:rPr>
        <w:sectPr w:rsidR="006A6DEB" w:rsidSect="00AC0773">
          <w:footnotePr>
            <w:numRestart w:val="eachPage"/>
          </w:footnotePr>
          <w:pgSz w:w="11906" w:h="16838" w:code="9"/>
          <w:pgMar w:top="2268" w:right="2211" w:bottom="2268" w:left="2211" w:header="2268" w:footer="2268" w:gutter="284"/>
          <w:cols w:space="708"/>
          <w:titlePg/>
          <w:bidi/>
          <w:rtlGutter/>
          <w:docGrid w:linePitch="360"/>
        </w:sectPr>
      </w:pPr>
    </w:p>
    <w:p w:rsidR="006A6DEB" w:rsidRDefault="006A6DEB" w:rsidP="00D20AA3">
      <w:pPr>
        <w:pStyle w:val="af2"/>
        <w:rPr>
          <w:rtl/>
        </w:rPr>
        <w:sectPr w:rsidR="006A6DEB"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459" w:name="_Toc194895096"/>
      <w:bookmarkStart w:id="460" w:name="_Toc231413960"/>
      <w:bookmarkStart w:id="461" w:name="_Toc231414098"/>
      <w:bookmarkStart w:id="462" w:name="_Toc231414862"/>
      <w:bookmarkStart w:id="463" w:name="_Toc252932578"/>
      <w:bookmarkStart w:id="464" w:name="_Toc254520649"/>
      <w:bookmarkEnd w:id="443"/>
      <w:bookmarkEnd w:id="444"/>
      <w:r w:rsidRPr="00AF0888">
        <w:rPr>
          <w:rFonts w:hint="cs"/>
          <w:rtl/>
        </w:rPr>
        <w:t>مطلب اول</w:t>
      </w:r>
      <w:bookmarkStart w:id="465" w:name="_Toc231413961"/>
      <w:bookmarkStart w:id="466" w:name="_Toc231414099"/>
      <w:bookmarkStart w:id="467" w:name="_Toc231414863"/>
      <w:bookmarkStart w:id="468" w:name="_Toc231415095"/>
      <w:bookmarkEnd w:id="460"/>
      <w:bookmarkEnd w:id="461"/>
      <w:bookmarkEnd w:id="462"/>
      <w:r w:rsidR="006A6DEB">
        <w:rPr>
          <w:rtl/>
        </w:rPr>
        <w:br/>
      </w:r>
      <w:r w:rsidRPr="00AF0888">
        <w:rPr>
          <w:rFonts w:hint="cs"/>
          <w:rtl/>
        </w:rPr>
        <w:t>بیان موضوع</w:t>
      </w:r>
      <w:r w:rsidR="00005C6F">
        <w:rPr>
          <w:rFonts w:hint="cs"/>
          <w:rtl/>
        </w:rPr>
        <w:t>:</w:t>
      </w:r>
      <w:r w:rsidRPr="00AF0888">
        <w:rPr>
          <w:rFonts w:hint="cs"/>
          <w:rtl/>
        </w:rPr>
        <w:t xml:space="preserve"> اه</w:t>
      </w:r>
      <w:r w:rsidRPr="00AF0888">
        <w:rPr>
          <w:rtl/>
        </w:rPr>
        <w:t>ل بیت</w:t>
      </w:r>
      <w:r w:rsidRPr="00AF0888">
        <w:rPr>
          <w:rFonts w:hint="cs"/>
          <w:rtl/>
        </w:rPr>
        <w:t xml:space="preserve">، </w:t>
      </w:r>
      <w:r w:rsidRPr="00AF0888">
        <w:rPr>
          <w:rtl/>
        </w:rPr>
        <w:t>اصحاب خود را متهم به</w:t>
      </w:r>
      <w:r w:rsidRPr="00865743">
        <w:rPr>
          <w:rFonts w:hint="cs"/>
          <w:color w:val="FF0000"/>
          <w:rtl/>
        </w:rPr>
        <w:t xml:space="preserve"> </w:t>
      </w:r>
      <w:r w:rsidR="00005C6F">
        <w:rPr>
          <w:rFonts w:hint="cs"/>
          <w:rtl/>
        </w:rPr>
        <w:t>تحریف</w:t>
      </w:r>
      <w:r w:rsidR="00F51F89" w:rsidRPr="00865743">
        <w:rPr>
          <w:color w:val="FF0000"/>
          <w:rtl/>
        </w:rPr>
        <w:t xml:space="preserve"> </w:t>
      </w:r>
      <w:r w:rsidR="00F51F89">
        <w:rPr>
          <w:rtl/>
        </w:rPr>
        <w:t>در روایتها و کتب می</w:t>
      </w:r>
      <w:r w:rsidR="00F51F89">
        <w:rPr>
          <w:rFonts w:cs="B Badr" w:hint="cs"/>
          <w:rtl/>
        </w:rPr>
        <w:t>‏</w:t>
      </w:r>
      <w:r w:rsidRPr="00AF0888">
        <w:rPr>
          <w:rtl/>
        </w:rPr>
        <w:t>کنند</w:t>
      </w:r>
      <w:bookmarkEnd w:id="463"/>
      <w:bookmarkEnd w:id="464"/>
      <w:bookmarkEnd w:id="465"/>
      <w:bookmarkEnd w:id="466"/>
      <w:bookmarkEnd w:id="467"/>
      <w:bookmarkEnd w:id="468"/>
    </w:p>
    <w:bookmarkEnd w:id="459"/>
    <w:p w:rsidR="00F604E9" w:rsidRPr="00586435" w:rsidRDefault="00F604E9" w:rsidP="00005C6F">
      <w:pPr>
        <w:pStyle w:val="af6"/>
        <w:ind w:firstLine="0"/>
        <w:rPr>
          <w:rFonts w:hint="cs"/>
          <w:rtl/>
        </w:rPr>
      </w:pPr>
      <w:r w:rsidRPr="00586435">
        <w:rPr>
          <w:rFonts w:hint="cs"/>
          <w:rtl/>
        </w:rPr>
        <w:t>اهل بیت که شیعیان دوازده امامی آنان را ائمه خود کرده</w:t>
      </w:r>
      <w:r w:rsidRPr="00586435">
        <w:rPr>
          <w:rFonts w:cs="CTraditional Arabic" w:hint="cs"/>
          <w:cs/>
        </w:rPr>
        <w:t>‎</w:t>
      </w:r>
      <w:r w:rsidRPr="00586435">
        <w:rPr>
          <w:rFonts w:hint="cs"/>
          <w:rtl/>
        </w:rPr>
        <w:t>اند تأکید نموده</w:t>
      </w:r>
      <w:r w:rsidRPr="00586435">
        <w:rPr>
          <w:rFonts w:cs="CTraditional Arabic" w:hint="cs"/>
          <w:cs/>
        </w:rPr>
        <w:t>‎</w:t>
      </w:r>
      <w:r w:rsidRPr="00586435">
        <w:rPr>
          <w:rFonts w:hint="cs"/>
          <w:rtl/>
        </w:rPr>
        <w:t>اند</w:t>
      </w:r>
      <w:r w:rsidR="00673D5B">
        <w:rPr>
          <w:rFonts w:hint="cs"/>
          <w:rtl/>
        </w:rPr>
        <w:t xml:space="preserve"> که</w:t>
      </w:r>
      <w:r w:rsidRPr="00586435">
        <w:rPr>
          <w:rFonts w:hint="cs"/>
          <w:rtl/>
        </w:rPr>
        <w:t xml:space="preserve"> در روایتها و کتابهایی که اصحابشان به نقل از آنان نوشته</w:t>
      </w:r>
      <w:r w:rsidRPr="00586435">
        <w:rPr>
          <w:rFonts w:cs="CTraditional Arabic" w:hint="cs"/>
          <w:cs/>
        </w:rPr>
        <w:t>‎</w:t>
      </w:r>
      <w:r w:rsidRPr="00586435">
        <w:rPr>
          <w:rFonts w:hint="cs"/>
          <w:rtl/>
        </w:rPr>
        <w:t>اند</w:t>
      </w:r>
      <w:r w:rsidRPr="00005C6F">
        <w:rPr>
          <w:rFonts w:hint="cs"/>
          <w:rtl/>
        </w:rPr>
        <w:t xml:space="preserve"> </w:t>
      </w:r>
      <w:r w:rsidR="00005C6F" w:rsidRPr="00005C6F">
        <w:rPr>
          <w:rFonts w:hint="cs"/>
          <w:rtl/>
        </w:rPr>
        <w:t>تحریف</w:t>
      </w:r>
      <w:r w:rsidR="00005C6F">
        <w:rPr>
          <w:rFonts w:hint="cs"/>
          <w:rtl/>
        </w:rPr>
        <w:t xml:space="preserve"> وارد</w:t>
      </w:r>
      <w:r w:rsidRPr="00005C6F">
        <w:rPr>
          <w:rFonts w:hint="cs"/>
          <w:rtl/>
        </w:rPr>
        <w:t xml:space="preserve"> شده است</w:t>
      </w:r>
      <w:r w:rsidRPr="00586435">
        <w:rPr>
          <w:rFonts w:hint="cs"/>
          <w:rtl/>
        </w:rPr>
        <w:t xml:space="preserve">، اما حد و مرز این </w:t>
      </w:r>
      <w:r w:rsidR="00005C6F" w:rsidRPr="00005C6F">
        <w:rPr>
          <w:rFonts w:hint="cs"/>
          <w:rtl/>
        </w:rPr>
        <w:t>تحریف</w:t>
      </w:r>
      <w:r w:rsidRPr="00586435">
        <w:rPr>
          <w:rFonts w:hint="cs"/>
          <w:rtl/>
        </w:rPr>
        <w:t xml:space="preserve"> را مشخص نکرده</w:t>
      </w:r>
      <w:r w:rsidRPr="00586435">
        <w:rPr>
          <w:rFonts w:cs="CTraditional Arabic" w:hint="cs"/>
          <w:cs/>
        </w:rPr>
        <w:t>‎</w:t>
      </w:r>
      <w:r w:rsidRPr="00586435">
        <w:rPr>
          <w:rFonts w:hint="cs"/>
          <w:rtl/>
        </w:rPr>
        <w:t>اند.</w:t>
      </w:r>
    </w:p>
    <w:p w:rsidR="00F604E9" w:rsidRPr="00586435" w:rsidRDefault="00F604E9" w:rsidP="005617C1">
      <w:pPr>
        <w:pStyle w:val="af6"/>
        <w:rPr>
          <w:rFonts w:hint="cs"/>
          <w:b/>
          <w:bCs/>
          <w:rtl/>
        </w:rPr>
      </w:pPr>
      <w:r w:rsidRPr="00586435">
        <w:rPr>
          <w:rFonts w:hint="cs"/>
          <w:b/>
          <w:bCs/>
          <w:rtl/>
        </w:rPr>
        <w:t>حال در زیر نمونه</w:t>
      </w:r>
      <w:r w:rsidRPr="00586435">
        <w:rPr>
          <w:rFonts w:cs="CTraditional Arabic" w:hint="cs"/>
          <w:b/>
          <w:bCs/>
          <w:cs/>
        </w:rPr>
        <w:t>‎</w:t>
      </w:r>
      <w:r w:rsidRPr="00586435">
        <w:rPr>
          <w:rFonts w:hint="cs"/>
          <w:b/>
          <w:bCs/>
          <w:rtl/>
        </w:rPr>
        <w:t>هایی از این روایات ب</w:t>
      </w:r>
      <w:r w:rsidR="00586435">
        <w:rPr>
          <w:rFonts w:hint="cs"/>
          <w:b/>
          <w:bCs/>
          <w:rtl/>
        </w:rPr>
        <w:t>یان می</w:t>
      </w:r>
      <w:r w:rsidR="00586435">
        <w:rPr>
          <w:rFonts w:cs="B Badr" w:hint="cs"/>
          <w:b/>
          <w:bCs/>
          <w:rtl/>
        </w:rPr>
        <w:t>‏</w:t>
      </w:r>
      <w:r w:rsidRPr="00586435">
        <w:rPr>
          <w:rFonts w:hint="cs"/>
          <w:b/>
          <w:bCs/>
          <w:rtl/>
        </w:rPr>
        <w:t>شود:</w:t>
      </w:r>
    </w:p>
    <w:p w:rsidR="00F604E9" w:rsidRPr="00AF0888" w:rsidRDefault="00674C2B" w:rsidP="005617C1">
      <w:pPr>
        <w:pStyle w:val="af6"/>
        <w:rPr>
          <w:rFonts w:hint="cs"/>
          <w:rtl/>
        </w:rPr>
      </w:pPr>
      <w:r>
        <w:rPr>
          <w:rFonts w:hint="cs"/>
          <w:rtl/>
        </w:rPr>
        <w:t xml:space="preserve">* </w:t>
      </w:r>
      <w:r w:rsidR="00F604E9" w:rsidRPr="00AF0888">
        <w:rPr>
          <w:rFonts w:hint="cs"/>
          <w:rtl/>
        </w:rPr>
        <w:t xml:space="preserve">از ابوعبدالله روایت است که گفت: </w:t>
      </w:r>
      <w:r w:rsidR="00403148">
        <w:rPr>
          <w:rFonts w:ascii="Traditional Arabic" w:hAnsi="Traditional Arabic" w:cs="Traditional Arabic"/>
          <w:rtl/>
        </w:rPr>
        <w:t>«</w:t>
      </w:r>
      <w:r w:rsidR="00F604E9" w:rsidRPr="00AF0888">
        <w:rPr>
          <w:rFonts w:hint="cs"/>
          <w:rtl/>
        </w:rPr>
        <w:t>مغیرة بن سعید عمداً به پدرم دروغ نسبت می</w:t>
      </w:r>
      <w:r w:rsidR="00F604E9" w:rsidRPr="00AF0888">
        <w:rPr>
          <w:rFonts w:cs="CTraditional Arabic" w:hint="cs"/>
          <w:cs/>
        </w:rPr>
        <w:t>‎</w:t>
      </w:r>
      <w:r w:rsidR="00F604E9" w:rsidRPr="00AF0888">
        <w:rPr>
          <w:rFonts w:hint="cs"/>
          <w:rtl/>
        </w:rPr>
        <w:t>داد</w:t>
      </w:r>
      <w:r w:rsidR="00DF7641">
        <w:rPr>
          <w:rFonts w:hint="cs"/>
          <w:rtl/>
        </w:rPr>
        <w:t>،</w:t>
      </w:r>
      <w:r w:rsidR="00F604E9" w:rsidRPr="00AF0888">
        <w:rPr>
          <w:rFonts w:hint="cs"/>
          <w:rtl/>
        </w:rPr>
        <w:t xml:space="preserve"> و </w:t>
      </w:r>
      <w:r w:rsidR="00F604E9" w:rsidRPr="00A96450">
        <w:rPr>
          <w:rFonts w:hint="cs"/>
          <w:u w:val="single"/>
          <w:rtl/>
        </w:rPr>
        <w:t>کتاب</w:t>
      </w:r>
      <w:r w:rsidR="00F604E9" w:rsidRPr="00A96450">
        <w:rPr>
          <w:rFonts w:cs="CTraditional Arabic" w:hint="cs"/>
          <w:u w:val="single"/>
          <w:cs/>
        </w:rPr>
        <w:t>‎</w:t>
      </w:r>
      <w:r w:rsidR="00DF7641" w:rsidRPr="00A96450">
        <w:rPr>
          <w:rFonts w:hint="cs"/>
          <w:u w:val="single"/>
          <w:rtl/>
        </w:rPr>
        <w:t>های اصحاب پدرم را می</w:t>
      </w:r>
      <w:r w:rsidR="00DF7641" w:rsidRPr="00A96450">
        <w:rPr>
          <w:rFonts w:cs="B Badr" w:hint="cs"/>
          <w:u w:val="single"/>
          <w:rtl/>
        </w:rPr>
        <w:t>‏</w:t>
      </w:r>
      <w:r w:rsidR="00F604E9" w:rsidRPr="00A96450">
        <w:rPr>
          <w:rFonts w:hint="cs"/>
          <w:u w:val="single"/>
          <w:rtl/>
        </w:rPr>
        <w:t>گرفت و اصحاب مغیره به اسم اصحاب پدرم استتار کرده بود</w:t>
      </w:r>
      <w:r w:rsidR="00DF7641" w:rsidRPr="00A96450">
        <w:rPr>
          <w:rFonts w:hint="cs"/>
          <w:u w:val="single"/>
          <w:rtl/>
        </w:rPr>
        <w:t>ند و کتابها را از اصحاب پدرم می</w:t>
      </w:r>
      <w:r w:rsidR="00DF7641" w:rsidRPr="00A96450">
        <w:rPr>
          <w:rFonts w:cs="B Badr" w:hint="cs"/>
          <w:u w:val="single"/>
          <w:rtl/>
        </w:rPr>
        <w:t>‏</w:t>
      </w:r>
      <w:r w:rsidR="00DF7641" w:rsidRPr="00A96450">
        <w:rPr>
          <w:rFonts w:hint="cs"/>
          <w:u w:val="single"/>
          <w:rtl/>
        </w:rPr>
        <w:t>گرفتند و به مغیره می</w:t>
      </w:r>
      <w:r w:rsidR="00DF7641" w:rsidRPr="00A96450">
        <w:rPr>
          <w:rFonts w:cs="B Badr" w:hint="cs"/>
          <w:u w:val="single"/>
          <w:rtl/>
        </w:rPr>
        <w:t>‏</w:t>
      </w:r>
      <w:r w:rsidR="00F604E9" w:rsidRPr="00A96450">
        <w:rPr>
          <w:rFonts w:hint="cs"/>
          <w:u w:val="single"/>
          <w:rtl/>
        </w:rPr>
        <w:t>دادند و مغیره آنها را پر از کفر</w:t>
      </w:r>
      <w:r w:rsidR="00DF7641" w:rsidRPr="00A96450">
        <w:rPr>
          <w:rFonts w:hint="cs"/>
          <w:u w:val="single"/>
          <w:rtl/>
        </w:rPr>
        <w:t xml:space="preserve"> و زندقه می</w:t>
      </w:r>
      <w:r w:rsidR="00DF7641" w:rsidRPr="00A96450">
        <w:rPr>
          <w:rFonts w:cs="B Badr" w:hint="cs"/>
          <w:u w:val="single"/>
          <w:rtl/>
        </w:rPr>
        <w:t>‏</w:t>
      </w:r>
      <w:r w:rsidR="00DF7641" w:rsidRPr="00A96450">
        <w:rPr>
          <w:rFonts w:hint="cs"/>
          <w:u w:val="single"/>
          <w:rtl/>
        </w:rPr>
        <w:t>کرد و به پدرم منسوب می</w:t>
      </w:r>
      <w:r w:rsidR="00DF7641" w:rsidRPr="00A96450">
        <w:rPr>
          <w:rFonts w:cs="B Badr" w:hint="cs"/>
          <w:u w:val="single"/>
          <w:rtl/>
        </w:rPr>
        <w:t>‏</w:t>
      </w:r>
      <w:r w:rsidR="00DF7641" w:rsidRPr="00A96450">
        <w:rPr>
          <w:rFonts w:hint="cs"/>
          <w:u w:val="single"/>
          <w:rtl/>
        </w:rPr>
        <w:t>ساخت و سپس به اصحاب خود می</w:t>
      </w:r>
      <w:r w:rsidR="00DF7641" w:rsidRPr="00A96450">
        <w:rPr>
          <w:rFonts w:cs="B Badr" w:hint="cs"/>
          <w:u w:val="single"/>
          <w:rtl/>
        </w:rPr>
        <w:t>‏</w:t>
      </w:r>
      <w:r w:rsidR="00DF7641" w:rsidRPr="00A96450">
        <w:rPr>
          <w:rFonts w:hint="cs"/>
          <w:u w:val="single"/>
          <w:rtl/>
        </w:rPr>
        <w:t>داد و به آنان امر می</w:t>
      </w:r>
      <w:r w:rsidR="00DF7641" w:rsidRPr="00A96450">
        <w:rPr>
          <w:rFonts w:cs="B Badr" w:hint="cs"/>
          <w:u w:val="single"/>
          <w:rtl/>
        </w:rPr>
        <w:t>‏</w:t>
      </w:r>
      <w:r w:rsidR="00F604E9" w:rsidRPr="00A96450">
        <w:rPr>
          <w:rFonts w:hint="cs"/>
          <w:u w:val="single"/>
          <w:rtl/>
        </w:rPr>
        <w:t>کرد که آنها را میان شیعیان منتشر سازند.</w:t>
      </w:r>
      <w:r w:rsidR="00F604E9" w:rsidRPr="00AF0888">
        <w:rPr>
          <w:rFonts w:hint="cs"/>
          <w:rtl/>
        </w:rPr>
        <w:t xml:space="preserve"> بنابراین</w:t>
      </w:r>
      <w:r w:rsidR="00DF7641">
        <w:rPr>
          <w:rFonts w:hint="cs"/>
          <w:rtl/>
        </w:rPr>
        <w:t>،</w:t>
      </w:r>
      <w:r w:rsidR="00F604E9" w:rsidRPr="00AF0888">
        <w:rPr>
          <w:rFonts w:hint="cs"/>
          <w:rtl/>
        </w:rPr>
        <w:t xml:space="preserve"> </w:t>
      </w:r>
      <w:r w:rsidR="00F604E9" w:rsidRPr="00A96450">
        <w:rPr>
          <w:rFonts w:hint="cs"/>
          <w:u w:val="single"/>
          <w:rtl/>
        </w:rPr>
        <w:t xml:space="preserve">همه موارد غلو که در مورد اصحاب پدرم آمده است </w:t>
      </w:r>
      <w:r w:rsidR="00F604E9" w:rsidRPr="00005C6F">
        <w:rPr>
          <w:rFonts w:hint="cs"/>
          <w:u w:val="single"/>
          <w:rtl/>
        </w:rPr>
        <w:t xml:space="preserve">از </w:t>
      </w:r>
      <w:r w:rsidR="00005C6F">
        <w:rPr>
          <w:rFonts w:hint="cs"/>
          <w:u w:val="single"/>
          <w:rtl/>
        </w:rPr>
        <w:t>تحریفهای</w:t>
      </w:r>
      <w:r w:rsidR="00F604E9" w:rsidRPr="00A96450">
        <w:rPr>
          <w:rFonts w:hint="cs"/>
          <w:u w:val="single"/>
          <w:rtl/>
        </w:rPr>
        <w:t xml:space="preserve"> مغیرة بن سعید در کتاب</w:t>
      </w:r>
      <w:r w:rsidR="00F604E9" w:rsidRPr="00A96450">
        <w:rPr>
          <w:rFonts w:cs="CTraditional Arabic" w:hint="cs"/>
          <w:u w:val="single"/>
          <w:cs/>
        </w:rPr>
        <w:t>‎</w:t>
      </w:r>
      <w:r w:rsidR="00F604E9" w:rsidRPr="00A96450">
        <w:rPr>
          <w:rFonts w:hint="cs"/>
          <w:u w:val="single"/>
          <w:rtl/>
        </w:rPr>
        <w:t>های آنان است</w:t>
      </w:r>
      <w:r w:rsidR="00DF7641">
        <w:rPr>
          <w:rFonts w:ascii="Traditional Arabic" w:hAnsi="Traditional Arabic" w:cs="Traditional Arabic"/>
          <w:rtl/>
        </w:rPr>
        <w:t>»</w:t>
      </w:r>
      <w:r w:rsidR="00F604E9" w:rsidRPr="00AF0888">
        <w:rPr>
          <w:rStyle w:val="a5"/>
          <w:rFonts w:cs="B Badr"/>
          <w:rtl/>
        </w:rPr>
        <w:footnoteReference w:id="289"/>
      </w:r>
      <w:r w:rsidR="00F604E9" w:rsidRPr="00AF0888">
        <w:rPr>
          <w:rFonts w:hint="cs"/>
          <w:rtl/>
        </w:rPr>
        <w:t>.</w:t>
      </w:r>
    </w:p>
    <w:p w:rsidR="00F604E9" w:rsidRPr="00AF0888" w:rsidRDefault="00A96450" w:rsidP="005617C1">
      <w:pPr>
        <w:pStyle w:val="af6"/>
        <w:rPr>
          <w:rFonts w:hint="cs"/>
          <w:rtl/>
        </w:rPr>
      </w:pPr>
      <w:r>
        <w:rPr>
          <w:rFonts w:hint="cs"/>
          <w:rtl/>
        </w:rPr>
        <w:t xml:space="preserve">* </w:t>
      </w:r>
      <w:r w:rsidR="00F604E9" w:rsidRPr="00AF0888">
        <w:rPr>
          <w:rFonts w:hint="cs"/>
          <w:rtl/>
        </w:rPr>
        <w:t>در لفظی دیگر از ابوعبدالله</w:t>
      </w:r>
      <w:r>
        <w:rPr>
          <w:rFonts w:cs="CTraditional Arabic" w:hint="cs"/>
          <w:rtl/>
        </w:rPr>
        <w:t>/</w:t>
      </w:r>
      <w:r w:rsidR="00F604E9" w:rsidRPr="00AF0888">
        <w:rPr>
          <w:rFonts w:hint="cs"/>
          <w:rtl/>
        </w:rPr>
        <w:t xml:space="preserve"> آمده است: </w:t>
      </w:r>
      <w:r w:rsidR="002A4927">
        <w:rPr>
          <w:rFonts w:ascii="Traditional Arabic" w:hAnsi="Traditional Arabic" w:cs="Traditional Arabic"/>
          <w:rtl/>
        </w:rPr>
        <w:t>«</w:t>
      </w:r>
      <w:r w:rsidR="00F604E9" w:rsidRPr="00AF0888">
        <w:rPr>
          <w:rFonts w:hint="cs"/>
          <w:rtl/>
        </w:rPr>
        <w:t>مغیرة بن سعید که لعنت خدا بر او باد در کتاب</w:t>
      </w:r>
      <w:r w:rsidR="00F604E9" w:rsidRPr="00AF0888">
        <w:rPr>
          <w:rFonts w:cs="CTraditional Arabic" w:hint="cs"/>
          <w:cs/>
        </w:rPr>
        <w:t>‎</w:t>
      </w:r>
      <w:r w:rsidR="00F604E9" w:rsidRPr="00AF0888">
        <w:rPr>
          <w:rFonts w:hint="cs"/>
          <w:rtl/>
        </w:rPr>
        <w:t xml:space="preserve">های اصحاب پدرم- محمد </w:t>
      </w:r>
      <w:r w:rsidR="002A4927">
        <w:rPr>
          <w:rFonts w:hint="cs"/>
          <w:rtl/>
        </w:rPr>
        <w:t xml:space="preserve">بن علی باقر- </w:t>
      </w:r>
      <w:r w:rsidR="002A4927" w:rsidRPr="003A3509">
        <w:rPr>
          <w:rFonts w:hint="cs"/>
          <w:u w:val="single"/>
          <w:rtl/>
        </w:rPr>
        <w:t>احادیثی را وارد می</w:t>
      </w:r>
      <w:r w:rsidR="002A4927" w:rsidRPr="003A3509">
        <w:rPr>
          <w:rFonts w:cs="B Badr" w:hint="cs"/>
          <w:u w:val="single"/>
          <w:rtl/>
        </w:rPr>
        <w:t>‏</w:t>
      </w:r>
      <w:r w:rsidR="00F604E9" w:rsidRPr="003A3509">
        <w:rPr>
          <w:rFonts w:hint="cs"/>
          <w:u w:val="single"/>
          <w:rtl/>
        </w:rPr>
        <w:t>کرد که پدرم آنها را نگفته بود. پس از خدا بترسید و چیزهائی را که با قول خدای متعال و سنت پیامبر ما محمد</w:t>
      </w:r>
      <w:r w:rsidR="00F604E9" w:rsidRPr="003A3509">
        <w:rPr>
          <w:rFonts w:cs="CTraditional Arabic" w:hint="cs"/>
          <w:u w:val="single"/>
          <w:rtl/>
        </w:rPr>
        <w:t>ص</w:t>
      </w:r>
      <w:r w:rsidR="00F604E9" w:rsidRPr="003A3509">
        <w:rPr>
          <w:rFonts w:hint="cs"/>
          <w:u w:val="single"/>
          <w:rtl/>
        </w:rPr>
        <w:t xml:space="preserve"> مخالفت دارد به عنوان احادیث ما قبول نکنی</w:t>
      </w:r>
      <w:r w:rsidR="003A3509" w:rsidRPr="003A3509">
        <w:rPr>
          <w:rFonts w:hint="cs"/>
          <w:u w:val="single"/>
          <w:rtl/>
        </w:rPr>
        <w:t>د، زیرا ما هرگاه حدیثی می</w:t>
      </w:r>
      <w:r w:rsidR="003A3509" w:rsidRPr="003A3509">
        <w:rPr>
          <w:rFonts w:cs="B Badr" w:hint="cs"/>
          <w:u w:val="single"/>
          <w:rtl/>
        </w:rPr>
        <w:t>‏</w:t>
      </w:r>
      <w:r w:rsidR="003A3509" w:rsidRPr="003A3509">
        <w:rPr>
          <w:rFonts w:hint="cs"/>
          <w:u w:val="single"/>
          <w:rtl/>
        </w:rPr>
        <w:t>گوئیم، چنین می</w:t>
      </w:r>
      <w:r w:rsidR="003A3509" w:rsidRPr="003A3509">
        <w:rPr>
          <w:rFonts w:cs="B Badr" w:hint="cs"/>
          <w:u w:val="single"/>
          <w:rtl/>
        </w:rPr>
        <w:t>‏</w:t>
      </w:r>
      <w:r w:rsidR="00F604E9" w:rsidRPr="003A3509">
        <w:rPr>
          <w:rFonts w:hint="cs"/>
          <w:u w:val="single"/>
          <w:rtl/>
        </w:rPr>
        <w:t>گوئیم: قال الله تعالی؛ قال رسول الله</w:t>
      </w:r>
      <w:r w:rsidR="003A3509">
        <w:rPr>
          <w:rFonts w:ascii="Traditional Arabic" w:hAnsi="Traditional Arabic" w:cs="Traditional Arabic"/>
          <w:rtl/>
        </w:rPr>
        <w:t>»</w:t>
      </w:r>
      <w:r w:rsidR="00F604E9" w:rsidRPr="00AF0888">
        <w:rPr>
          <w:rStyle w:val="a5"/>
          <w:rFonts w:cs="B Badr"/>
          <w:rtl/>
        </w:rPr>
        <w:footnoteReference w:id="290"/>
      </w:r>
      <w:r w:rsidR="00F604E9" w:rsidRPr="00AF0888">
        <w:rPr>
          <w:rFonts w:hint="cs"/>
          <w:rtl/>
        </w:rPr>
        <w:t>.</w:t>
      </w:r>
    </w:p>
    <w:p w:rsidR="00F604E9" w:rsidRPr="00AF0888" w:rsidRDefault="003A3509" w:rsidP="00005C6F">
      <w:pPr>
        <w:pStyle w:val="af6"/>
        <w:rPr>
          <w:rFonts w:hint="cs"/>
          <w:rtl/>
        </w:rPr>
      </w:pPr>
      <w:r>
        <w:rPr>
          <w:rFonts w:hint="cs"/>
          <w:rtl/>
        </w:rPr>
        <w:t xml:space="preserve">* </w:t>
      </w:r>
      <w:r w:rsidR="00F604E9" w:rsidRPr="00AF0888">
        <w:rPr>
          <w:rFonts w:hint="cs"/>
          <w:rtl/>
        </w:rPr>
        <w:t>از یونس بن عبدالرحمان، یکی از اصحاب ابوالحسن رضا</w:t>
      </w:r>
      <w:r>
        <w:rPr>
          <w:rFonts w:hint="cs"/>
          <w:rtl/>
        </w:rPr>
        <w:t>،</w:t>
      </w:r>
      <w:r w:rsidR="00F604E9" w:rsidRPr="00AF0888">
        <w:rPr>
          <w:rFonts w:hint="cs"/>
          <w:rtl/>
        </w:rPr>
        <w:t xml:space="preserve"> روایت است که گفت: به عراق آمدم و بخشی از اصحاب ابوجعفر و ابوعبدالله</w:t>
      </w:r>
      <w:r>
        <w:rPr>
          <w:rFonts w:cs="CTraditional Arabic" w:hint="cs"/>
          <w:rtl/>
        </w:rPr>
        <w:t>إ</w:t>
      </w:r>
      <w:r w:rsidR="00F604E9" w:rsidRPr="00AF0888">
        <w:rPr>
          <w:rFonts w:hint="cs"/>
          <w:rtl/>
        </w:rPr>
        <w:t xml:space="preserve"> را در آنجا دیدم که زیاد  هم بودند. من احادیثی را از آنان شنیدم و کتابهایشان را گرفتم و بعدها آنها را بر علی بن حسن رضا عرضه کردم، اما وی احادیث زیادی از آنها را مورد انکار قرار داد و گفت: </w:t>
      </w:r>
      <w:r>
        <w:rPr>
          <w:rFonts w:ascii="Traditional Arabic" w:hAnsi="Traditional Arabic" w:cs="Traditional Arabic"/>
          <w:rtl/>
        </w:rPr>
        <w:t>«</w:t>
      </w:r>
      <w:r w:rsidR="00F604E9" w:rsidRPr="00AF0888">
        <w:rPr>
          <w:rFonts w:hint="cs"/>
          <w:rtl/>
        </w:rPr>
        <w:t xml:space="preserve">ابوالخطاب احادیثی را به دروغ به ابوعبدالله منسوب کرده است، خداوند ابوالخطاب را لعنت کند. </w:t>
      </w:r>
      <w:r w:rsidR="00F604E9" w:rsidRPr="003A3509">
        <w:rPr>
          <w:rFonts w:hint="cs"/>
          <w:u w:val="single"/>
          <w:rtl/>
        </w:rPr>
        <w:t>اصحاب ابوالخطاب نیز تا به امروز این گونه احادیث را در کتب اصحاب ابوعبدالله جای می</w:t>
      </w:r>
      <w:r w:rsidR="00F604E9" w:rsidRPr="003A3509">
        <w:rPr>
          <w:rFonts w:cs="CTraditional Arabic" w:hint="cs"/>
          <w:u w:val="single"/>
          <w:cs/>
        </w:rPr>
        <w:t>‎</w:t>
      </w:r>
      <w:r w:rsidRPr="00005C6F">
        <w:rPr>
          <w:rFonts w:hint="cs"/>
          <w:u w:val="single"/>
          <w:rtl/>
        </w:rPr>
        <w:t xml:space="preserve">دهند و </w:t>
      </w:r>
      <w:r w:rsidR="00005C6F">
        <w:rPr>
          <w:rFonts w:hint="cs"/>
          <w:u w:val="single"/>
          <w:rtl/>
        </w:rPr>
        <w:t>تحریف</w:t>
      </w:r>
      <w:r>
        <w:rPr>
          <w:rFonts w:hint="cs"/>
          <w:u w:val="single"/>
          <w:rtl/>
        </w:rPr>
        <w:t xml:space="preserve"> می</w:t>
      </w:r>
      <w:r>
        <w:rPr>
          <w:rFonts w:cs="B Badr" w:hint="cs"/>
          <w:u w:val="single"/>
          <w:rtl/>
        </w:rPr>
        <w:t>‏</w:t>
      </w:r>
      <w:r w:rsidR="00F604E9" w:rsidRPr="003A3509">
        <w:rPr>
          <w:rFonts w:hint="cs"/>
          <w:u w:val="single"/>
          <w:rtl/>
        </w:rPr>
        <w:t>کنند</w:t>
      </w:r>
      <w:r w:rsidR="00F604E9" w:rsidRPr="00AF0888">
        <w:rPr>
          <w:rFonts w:hint="cs"/>
          <w:rtl/>
        </w:rPr>
        <w:t>. پس آن دسته از احادیث که مخالف قرآن است ن</w:t>
      </w:r>
      <w:r w:rsidR="00071CB7">
        <w:rPr>
          <w:rFonts w:hint="cs"/>
          <w:rtl/>
        </w:rPr>
        <w:t>پذیرید، زیرا وقتی که ما حدیث می</w:t>
      </w:r>
      <w:r w:rsidR="00071CB7">
        <w:rPr>
          <w:rFonts w:cs="B Badr" w:hint="cs"/>
          <w:rtl/>
        </w:rPr>
        <w:t>‏</w:t>
      </w:r>
      <w:r w:rsidR="00F604E9" w:rsidRPr="00AF0888">
        <w:rPr>
          <w:rFonts w:hint="cs"/>
          <w:rtl/>
        </w:rPr>
        <w:t>گوئیم، م</w:t>
      </w:r>
      <w:r w:rsidR="00071CB7">
        <w:rPr>
          <w:rFonts w:hint="cs"/>
          <w:rtl/>
        </w:rPr>
        <w:t>وافق با قرآن و سنت نبوی حدیث می</w:t>
      </w:r>
      <w:r w:rsidR="00071CB7">
        <w:rPr>
          <w:rFonts w:cs="B Badr" w:hint="cs"/>
          <w:rtl/>
        </w:rPr>
        <w:t>‏</w:t>
      </w:r>
      <w:r w:rsidR="00F604E9" w:rsidRPr="00AF0888">
        <w:rPr>
          <w:rFonts w:hint="cs"/>
          <w:rtl/>
        </w:rPr>
        <w:t>گوئیم، م</w:t>
      </w:r>
      <w:r w:rsidR="00782557">
        <w:rPr>
          <w:rFonts w:hint="cs"/>
          <w:rtl/>
        </w:rPr>
        <w:t>ا از جانب خدا و رسول او حدیث می</w:t>
      </w:r>
      <w:r w:rsidR="00782557">
        <w:rPr>
          <w:rFonts w:cs="B Badr" w:hint="cs"/>
          <w:rtl/>
        </w:rPr>
        <w:t>‏</w:t>
      </w:r>
      <w:r w:rsidR="00F604E9" w:rsidRPr="00AF0888">
        <w:rPr>
          <w:rFonts w:hint="cs"/>
          <w:rtl/>
        </w:rPr>
        <w:t>گوئیم</w:t>
      </w:r>
      <w:r w:rsidR="00782557">
        <w:rPr>
          <w:rFonts w:ascii="Traditional Arabic" w:hAnsi="Traditional Arabic" w:cs="Traditional Arabic"/>
          <w:rtl/>
        </w:rPr>
        <w:t>»</w:t>
      </w:r>
      <w:r w:rsidR="00F604E9" w:rsidRPr="00AF0888">
        <w:rPr>
          <w:rStyle w:val="a5"/>
          <w:rFonts w:cs="B Badr"/>
          <w:rtl/>
        </w:rPr>
        <w:footnoteReference w:id="291"/>
      </w:r>
      <w:r w:rsidR="00F604E9" w:rsidRPr="00AF0888">
        <w:rPr>
          <w:rFonts w:hint="cs"/>
          <w:rtl/>
        </w:rPr>
        <w:t>.</w:t>
      </w:r>
    </w:p>
    <w:p w:rsidR="00F604E9" w:rsidRPr="005E7614" w:rsidRDefault="00F604E9" w:rsidP="005617C1">
      <w:pPr>
        <w:pStyle w:val="af6"/>
        <w:rPr>
          <w:rFonts w:hint="cs"/>
          <w:rtl/>
        </w:rPr>
      </w:pPr>
      <w:r w:rsidRPr="00AF0888">
        <w:rPr>
          <w:rFonts w:hint="cs"/>
          <w:rtl/>
        </w:rPr>
        <w:t>تعدادی از علمای دوازده امامی به وجود توطئه</w:t>
      </w:r>
      <w:r w:rsidRPr="00AF0888">
        <w:rPr>
          <w:rFonts w:cs="CTraditional Arabic" w:hint="cs"/>
          <w:cs/>
        </w:rPr>
        <w:t>‎</w:t>
      </w:r>
      <w:r w:rsidRPr="00AF0888">
        <w:rPr>
          <w:rFonts w:hint="cs"/>
          <w:rtl/>
        </w:rPr>
        <w:t xml:space="preserve">ای سری برای </w:t>
      </w:r>
      <w:r w:rsidR="00005C6F">
        <w:rPr>
          <w:rFonts w:hint="cs"/>
          <w:rtl/>
        </w:rPr>
        <w:t>تحریف</w:t>
      </w:r>
      <w:r w:rsidRPr="00005C6F">
        <w:rPr>
          <w:rFonts w:hint="cs"/>
          <w:rtl/>
        </w:rPr>
        <w:t xml:space="preserve"> کردن </w:t>
      </w:r>
      <w:r w:rsidRPr="00AF0888">
        <w:rPr>
          <w:rFonts w:hint="cs"/>
          <w:rtl/>
        </w:rPr>
        <w:t>در روایات و فاسد کردن کتب اعتراف کرده</w:t>
      </w:r>
      <w:r w:rsidRPr="00AF0888">
        <w:rPr>
          <w:rFonts w:cs="CTraditional Arabic" w:hint="cs"/>
          <w:cs/>
        </w:rPr>
        <w:t>‎</w:t>
      </w:r>
      <w:r w:rsidRPr="00AF0888">
        <w:rPr>
          <w:rFonts w:hint="cs"/>
          <w:rtl/>
        </w:rPr>
        <w:t>اند. حال در زیر نمونه</w:t>
      </w:r>
      <w:r w:rsidRPr="00AF0888">
        <w:rPr>
          <w:rFonts w:cs="CTraditional Arabic" w:hint="cs"/>
          <w:cs/>
        </w:rPr>
        <w:t>‎</w:t>
      </w:r>
      <w:r w:rsidRPr="00AF0888">
        <w:rPr>
          <w:rFonts w:hint="cs"/>
          <w:rtl/>
        </w:rPr>
        <w:t xml:space="preserve">هایی از این اعترافات </w:t>
      </w:r>
      <w:r w:rsidRPr="005E7614">
        <w:rPr>
          <w:rFonts w:hint="cs"/>
          <w:rtl/>
        </w:rPr>
        <w:t>بیان می شود:</w:t>
      </w:r>
    </w:p>
    <w:p w:rsidR="00F604E9" w:rsidRPr="00005C6F" w:rsidRDefault="00165933" w:rsidP="005617C1">
      <w:pPr>
        <w:pStyle w:val="af6"/>
        <w:rPr>
          <w:rFonts w:hint="cs"/>
          <w:rtl/>
        </w:rPr>
      </w:pPr>
      <w:r w:rsidRPr="00005C6F">
        <w:rPr>
          <w:rFonts w:hint="cs"/>
          <w:rtl/>
        </w:rPr>
        <w:t xml:space="preserve">* </w:t>
      </w:r>
      <w:r w:rsidR="00F604E9" w:rsidRPr="00005C6F">
        <w:rPr>
          <w:rFonts w:hint="cs"/>
          <w:rtl/>
        </w:rPr>
        <w:t>محمد باقر صدر می</w:t>
      </w:r>
      <w:r w:rsidR="00F604E9" w:rsidRPr="00005C6F">
        <w:rPr>
          <w:rFonts w:cs="CTraditional Arabic" w:hint="cs"/>
          <w:cs/>
        </w:rPr>
        <w:t>‎</w:t>
      </w:r>
      <w:r w:rsidR="00F604E9" w:rsidRPr="00005C6F">
        <w:rPr>
          <w:rFonts w:hint="cs"/>
          <w:rtl/>
        </w:rPr>
        <w:t xml:space="preserve">گوید: </w:t>
      </w:r>
      <w:r w:rsidR="005E7614" w:rsidRPr="00005C6F">
        <w:rPr>
          <w:rFonts w:ascii="Traditional Arabic" w:hAnsi="Traditional Arabic" w:cs="Traditional Arabic"/>
          <w:rtl/>
        </w:rPr>
        <w:t>«</w:t>
      </w:r>
      <w:r w:rsidR="00F604E9" w:rsidRPr="00005C6F">
        <w:rPr>
          <w:rFonts w:hint="cs"/>
          <w:rtl/>
        </w:rPr>
        <w:t xml:space="preserve">از جمله اسباب ایجاد اختلاف و تعارض در میان احادیث، </w:t>
      </w:r>
      <w:r w:rsidR="00005C6F" w:rsidRPr="00005C6F">
        <w:rPr>
          <w:rFonts w:hint="cs"/>
          <w:rtl/>
        </w:rPr>
        <w:t>تحریفهایی</w:t>
      </w:r>
      <w:r w:rsidR="00F604E9" w:rsidRPr="00005C6F">
        <w:rPr>
          <w:rFonts w:hint="cs"/>
          <w:rtl/>
        </w:rPr>
        <w:t xml:space="preserve"> است که برخی از افراد مغرض و دشمن اهل بیت انجام داده</w:t>
      </w:r>
      <w:r w:rsidR="00F604E9" w:rsidRPr="00005C6F">
        <w:rPr>
          <w:rFonts w:cs="CTraditional Arabic" w:hint="cs"/>
          <w:cs/>
        </w:rPr>
        <w:t>‎</w:t>
      </w:r>
      <w:r w:rsidR="00F604E9" w:rsidRPr="00005C6F">
        <w:rPr>
          <w:rFonts w:hint="cs"/>
          <w:rtl/>
        </w:rPr>
        <w:t>اند و تاریخ و کتب تراجم و سیر برای ما بیان کرده</w:t>
      </w:r>
      <w:r w:rsidR="00F604E9" w:rsidRPr="00005C6F">
        <w:rPr>
          <w:rFonts w:cs="CTraditional Arabic" w:hint="cs"/>
          <w:cs/>
        </w:rPr>
        <w:t>‎</w:t>
      </w:r>
      <w:r w:rsidR="00F604E9" w:rsidRPr="00005C6F">
        <w:rPr>
          <w:rFonts w:hint="cs"/>
          <w:rtl/>
        </w:rPr>
        <w:t xml:space="preserve">اند. </w:t>
      </w:r>
      <w:r w:rsidR="00F604E9" w:rsidRPr="00005C6F">
        <w:rPr>
          <w:rFonts w:hint="cs"/>
          <w:u w:val="single"/>
          <w:rtl/>
        </w:rPr>
        <w:t xml:space="preserve">بسیاری از این </w:t>
      </w:r>
      <w:r w:rsidR="00005C6F" w:rsidRPr="00005C6F">
        <w:rPr>
          <w:rFonts w:hint="cs"/>
          <w:u w:val="single"/>
          <w:rtl/>
        </w:rPr>
        <w:t>تحریفها</w:t>
      </w:r>
      <w:r w:rsidR="00F604E9" w:rsidRPr="00005C6F">
        <w:rPr>
          <w:rFonts w:hint="cs"/>
          <w:u w:val="single"/>
          <w:rtl/>
        </w:rPr>
        <w:t xml:space="preserve"> در عصر ائمه روی داده است</w:t>
      </w:r>
      <w:r w:rsidR="005E7614" w:rsidRPr="00005C6F">
        <w:rPr>
          <w:rFonts w:hint="cs"/>
          <w:u w:val="single"/>
          <w:rtl/>
        </w:rPr>
        <w:t>،</w:t>
      </w:r>
      <w:r w:rsidR="00F604E9" w:rsidRPr="00005C6F">
        <w:rPr>
          <w:rFonts w:hint="cs"/>
          <w:u w:val="single"/>
          <w:rtl/>
        </w:rPr>
        <w:t xml:space="preserve"> و از جمله احادیثی که روایت شده است اصحاب این احادیث اعلام کرده</w:t>
      </w:r>
      <w:r w:rsidR="00F604E9" w:rsidRPr="00005C6F">
        <w:rPr>
          <w:rFonts w:cs="CTraditional Arabic" w:hint="cs"/>
          <w:u w:val="single"/>
          <w:cs/>
        </w:rPr>
        <w:t>‎</w:t>
      </w:r>
      <w:r w:rsidR="00F604E9" w:rsidRPr="00005C6F">
        <w:rPr>
          <w:rFonts w:hint="cs"/>
          <w:u w:val="single"/>
          <w:rtl/>
        </w:rPr>
        <w:t xml:space="preserve">اند که دست یک حرکت </w:t>
      </w:r>
      <w:r w:rsidR="00005C6F" w:rsidRPr="00005C6F">
        <w:rPr>
          <w:rFonts w:hint="cs"/>
          <w:u w:val="single"/>
          <w:rtl/>
        </w:rPr>
        <w:t>تحریف</w:t>
      </w:r>
      <w:r w:rsidR="00005C6F" w:rsidRPr="00005C6F">
        <w:rPr>
          <w:rFonts w:cs="B Badr" w:hint="cs"/>
          <w:u w:val="single"/>
          <w:rtl/>
        </w:rPr>
        <w:t>‏</w:t>
      </w:r>
      <w:r w:rsidR="00005C6F" w:rsidRPr="00005C6F">
        <w:rPr>
          <w:rFonts w:hint="cs"/>
          <w:u w:val="single"/>
          <w:rtl/>
        </w:rPr>
        <w:t>گر</w:t>
      </w:r>
      <w:r w:rsidR="005E7614" w:rsidRPr="00005C6F">
        <w:rPr>
          <w:rFonts w:hint="cs"/>
          <w:u w:val="single"/>
          <w:rtl/>
        </w:rPr>
        <w:t xml:space="preserve"> و مزور در احادیثی که روایت می</w:t>
      </w:r>
      <w:r w:rsidR="005E7614" w:rsidRPr="00005C6F">
        <w:rPr>
          <w:rFonts w:cs="B Badr" w:hint="cs"/>
          <w:u w:val="single"/>
          <w:rtl/>
        </w:rPr>
        <w:t>‏</w:t>
      </w:r>
      <w:r w:rsidR="00F604E9" w:rsidRPr="00005C6F">
        <w:rPr>
          <w:rFonts w:hint="cs"/>
          <w:u w:val="single"/>
          <w:rtl/>
        </w:rPr>
        <w:t>کنند در کار است</w:t>
      </w:r>
      <w:r w:rsidR="005E7614" w:rsidRPr="00005C6F">
        <w:rPr>
          <w:rFonts w:hint="cs"/>
          <w:u w:val="single"/>
          <w:rtl/>
        </w:rPr>
        <w:t>،</w:t>
      </w:r>
      <w:r w:rsidR="00F604E9" w:rsidRPr="00005C6F">
        <w:rPr>
          <w:rFonts w:hint="cs"/>
          <w:u w:val="single"/>
          <w:rtl/>
        </w:rPr>
        <w:t xml:space="preserve"> و این عملیات بیدارگر در مورد وجود حرکت </w:t>
      </w:r>
      <w:r w:rsidR="00005C6F" w:rsidRPr="00005C6F">
        <w:rPr>
          <w:rFonts w:hint="cs"/>
          <w:u w:val="single"/>
          <w:rtl/>
        </w:rPr>
        <w:t>تحریف</w:t>
      </w:r>
      <w:r w:rsidR="005E7614" w:rsidRPr="00005C6F">
        <w:rPr>
          <w:rFonts w:hint="cs"/>
          <w:u w:val="single"/>
          <w:rtl/>
        </w:rPr>
        <w:t>، مورد تأکید ائمه می</w:t>
      </w:r>
      <w:r w:rsidR="005E7614" w:rsidRPr="00005C6F">
        <w:rPr>
          <w:rFonts w:cs="B Badr" w:hint="cs"/>
          <w:u w:val="single"/>
          <w:rtl/>
        </w:rPr>
        <w:t>‏</w:t>
      </w:r>
      <w:r w:rsidR="00F604E9" w:rsidRPr="00005C6F">
        <w:rPr>
          <w:rFonts w:hint="cs"/>
          <w:u w:val="single"/>
          <w:rtl/>
        </w:rPr>
        <w:t>باشد</w:t>
      </w:r>
      <w:r w:rsidR="005E7614" w:rsidRPr="00005C6F">
        <w:rPr>
          <w:rFonts w:ascii="Traditional Arabic" w:hAnsi="Traditional Arabic" w:cs="Traditional Arabic"/>
          <w:rtl/>
        </w:rPr>
        <w:t>»</w:t>
      </w:r>
      <w:r w:rsidR="00F604E9" w:rsidRPr="00005C6F">
        <w:rPr>
          <w:vertAlign w:val="superscript"/>
          <w:rtl/>
        </w:rPr>
        <w:footnoteReference w:id="292"/>
      </w:r>
      <w:r w:rsidR="00F604E9" w:rsidRPr="00005C6F">
        <w:rPr>
          <w:rFonts w:hint="cs"/>
          <w:rtl/>
        </w:rPr>
        <w:t>.</w:t>
      </w:r>
    </w:p>
    <w:p w:rsidR="00F604E9" w:rsidRPr="00AF0888" w:rsidRDefault="00776260" w:rsidP="005617C1">
      <w:pPr>
        <w:pStyle w:val="af6"/>
        <w:rPr>
          <w:rFonts w:hint="cs"/>
          <w:rtl/>
        </w:rPr>
      </w:pPr>
      <w:r>
        <w:rPr>
          <w:rFonts w:hint="cs"/>
          <w:rtl/>
        </w:rPr>
        <w:t xml:space="preserve">* </w:t>
      </w:r>
      <w:r w:rsidR="00F604E9" w:rsidRPr="00AF0888">
        <w:rPr>
          <w:rFonts w:hint="cs"/>
          <w:rtl/>
        </w:rPr>
        <w:t>هاشم معروف حسنی از محدثین دوازده امامی می</w:t>
      </w:r>
      <w:r w:rsidR="00F604E9" w:rsidRPr="00AF0888">
        <w:rPr>
          <w:rFonts w:cs="CTraditional Arabic" w:hint="cs"/>
          <w:cs/>
        </w:rPr>
        <w:t>‎</w:t>
      </w:r>
      <w:r w:rsidR="00F604E9" w:rsidRPr="00AF0888">
        <w:rPr>
          <w:rFonts w:hint="cs"/>
          <w:rtl/>
        </w:rPr>
        <w:t xml:space="preserve">گوید: </w:t>
      </w:r>
      <w:r w:rsidR="005E7614">
        <w:rPr>
          <w:rFonts w:ascii="Traditional Arabic" w:hAnsi="Traditional Arabic" w:cs="Traditional Arabic"/>
          <w:rtl/>
        </w:rPr>
        <w:t>«</w:t>
      </w:r>
      <w:r w:rsidR="00F604E9" w:rsidRPr="00AF0888">
        <w:rPr>
          <w:rFonts w:hint="cs"/>
          <w:rtl/>
        </w:rPr>
        <w:t xml:space="preserve">از خطرناکترین چیزهایی که در تشیع داخل شد، </w:t>
      </w:r>
      <w:r w:rsidR="00F604E9" w:rsidRPr="005E7614">
        <w:rPr>
          <w:rFonts w:hint="cs"/>
          <w:u w:val="single"/>
          <w:rtl/>
        </w:rPr>
        <w:t>گروهی بودند که تظاهر به تولای اهل بیت می</w:t>
      </w:r>
      <w:r w:rsidR="00F604E9" w:rsidRPr="005E7614">
        <w:rPr>
          <w:rFonts w:cs="CTraditional Arabic" w:hint="cs"/>
          <w:u w:val="single"/>
          <w:cs/>
        </w:rPr>
        <w:t>‎</w:t>
      </w:r>
      <w:r w:rsidR="00F604E9" w:rsidRPr="005E7614">
        <w:rPr>
          <w:rFonts w:hint="cs"/>
          <w:u w:val="single"/>
          <w:rtl/>
        </w:rPr>
        <w:t>کردند و مدتی طولانی میان راویان و اصحاب ائمه نفوذ کردند</w:t>
      </w:r>
      <w:r w:rsidR="005E7614" w:rsidRPr="005E7614">
        <w:rPr>
          <w:rFonts w:hint="cs"/>
          <w:u w:val="single"/>
          <w:rtl/>
        </w:rPr>
        <w:t>،</w:t>
      </w:r>
      <w:r w:rsidR="00F604E9" w:rsidRPr="005E7614">
        <w:rPr>
          <w:rFonts w:hint="cs"/>
          <w:u w:val="single"/>
          <w:rtl/>
        </w:rPr>
        <w:t xml:space="preserve"> و در طول این مدت توانستند به امام باقر و امام صادق نزدیک شوند و همه راویان به آنان اطمینان یافتند و این جماعت مجموعه زیادی از احادیث را جعل کردند و چنان که برخی از روایات اشاره دارند، آنها را در میان احادیث ائمه و در اصول کتب حدیث داخل نمودند</w:t>
      </w:r>
      <w:r w:rsidR="005E7614">
        <w:rPr>
          <w:rFonts w:ascii="Traditional Arabic" w:hAnsi="Traditional Arabic" w:cs="Traditional Arabic"/>
          <w:rtl/>
        </w:rPr>
        <w:t>»</w:t>
      </w:r>
      <w:r w:rsidR="00F604E9" w:rsidRPr="00AF0888">
        <w:rPr>
          <w:rStyle w:val="a5"/>
          <w:rFonts w:cs="B Badr"/>
          <w:rtl/>
        </w:rPr>
        <w:footnoteReference w:id="293"/>
      </w:r>
      <w:r w:rsidR="00F604E9" w:rsidRPr="00AF0888">
        <w:rPr>
          <w:rFonts w:hint="cs"/>
          <w:rtl/>
        </w:rPr>
        <w:t>.</w:t>
      </w:r>
    </w:p>
    <w:p w:rsidR="00F604E9" w:rsidRPr="00AF0888" w:rsidRDefault="00F604E9" w:rsidP="005617C1">
      <w:pPr>
        <w:pStyle w:val="af6"/>
        <w:rPr>
          <w:rFonts w:hint="cs"/>
          <w:rtl/>
        </w:rPr>
      </w:pPr>
      <w:r w:rsidRPr="00AF0888">
        <w:rPr>
          <w:rFonts w:hint="cs"/>
          <w:rtl/>
        </w:rPr>
        <w:t>وی نمونه</w:t>
      </w:r>
      <w:r w:rsidRPr="00AF0888">
        <w:rPr>
          <w:rFonts w:cs="CTraditional Arabic" w:hint="cs"/>
          <w:cs/>
        </w:rPr>
        <w:t>‎</w:t>
      </w:r>
      <w:r w:rsidRPr="00AF0888">
        <w:rPr>
          <w:rFonts w:hint="cs"/>
          <w:rtl/>
        </w:rPr>
        <w:t xml:space="preserve">ای را برای </w:t>
      </w:r>
      <w:r w:rsidRPr="00005C6F">
        <w:rPr>
          <w:rFonts w:hint="cs"/>
          <w:rtl/>
        </w:rPr>
        <w:t xml:space="preserve">آن </w:t>
      </w:r>
      <w:r w:rsidR="00005C6F" w:rsidRPr="00005C6F">
        <w:rPr>
          <w:rFonts w:hint="cs"/>
          <w:rtl/>
        </w:rPr>
        <w:t>تحریف</w:t>
      </w:r>
      <w:r w:rsidRPr="00005C6F">
        <w:rPr>
          <w:rFonts w:hint="cs"/>
          <w:rtl/>
        </w:rPr>
        <w:t xml:space="preserve"> بیان</w:t>
      </w:r>
      <w:r w:rsidRPr="00AF0888">
        <w:rPr>
          <w:rFonts w:hint="cs"/>
          <w:rtl/>
        </w:rPr>
        <w:t xml:space="preserve"> داشته است که در مورد عمر بن جوشن است که راوی از جابر جعفی ا</w:t>
      </w:r>
      <w:r w:rsidR="005E7614">
        <w:rPr>
          <w:rFonts w:hint="cs"/>
          <w:rtl/>
        </w:rPr>
        <w:t>ست. وی در ترجمه- شرح حال- او می</w:t>
      </w:r>
      <w:r w:rsidR="005E7614">
        <w:rPr>
          <w:rFonts w:cs="B Badr" w:hint="cs"/>
          <w:rtl/>
        </w:rPr>
        <w:t>‏</w:t>
      </w:r>
      <w:r w:rsidRPr="00AF0888">
        <w:rPr>
          <w:rFonts w:hint="cs"/>
          <w:rtl/>
        </w:rPr>
        <w:t xml:space="preserve">گوید: </w:t>
      </w:r>
      <w:r w:rsidR="005E7614">
        <w:rPr>
          <w:rFonts w:ascii="Traditional Arabic" w:hAnsi="Traditional Arabic" w:cs="Traditional Arabic"/>
          <w:rtl/>
        </w:rPr>
        <w:t>«</w:t>
      </w:r>
      <w:r w:rsidRPr="00AF0888">
        <w:rPr>
          <w:rFonts w:hint="cs"/>
          <w:rtl/>
        </w:rPr>
        <w:t>مؤلفین در علم رجال وی را ضعیف دانسته</w:t>
      </w:r>
      <w:r w:rsidRPr="00AF0888">
        <w:rPr>
          <w:rFonts w:cs="CTraditional Arabic" w:hint="cs"/>
          <w:cs/>
        </w:rPr>
        <w:t>‎</w:t>
      </w:r>
      <w:r w:rsidRPr="00AF0888">
        <w:rPr>
          <w:rFonts w:hint="cs"/>
          <w:rtl/>
        </w:rPr>
        <w:t xml:space="preserve">اند </w:t>
      </w:r>
      <w:r w:rsidRPr="005E7614">
        <w:rPr>
          <w:rFonts w:hint="cs"/>
          <w:u w:val="single"/>
          <w:rtl/>
        </w:rPr>
        <w:t>و به وی منسوب کرده</w:t>
      </w:r>
      <w:r w:rsidRPr="005E7614">
        <w:rPr>
          <w:rFonts w:cs="CTraditional Arabic" w:hint="cs"/>
          <w:u w:val="single"/>
          <w:cs/>
        </w:rPr>
        <w:t>‎</w:t>
      </w:r>
      <w:r w:rsidRPr="005E7614">
        <w:rPr>
          <w:rFonts w:hint="cs"/>
          <w:u w:val="single"/>
          <w:rtl/>
        </w:rPr>
        <w:t>اند که احادیثی را در کتب جابر جعفی داخل کرده است</w:t>
      </w:r>
      <w:r w:rsidR="005E7614">
        <w:rPr>
          <w:rFonts w:ascii="Traditional Arabic" w:hAnsi="Traditional Arabic" w:cs="Traditional Arabic"/>
          <w:rtl/>
        </w:rPr>
        <w:t>»</w:t>
      </w:r>
      <w:r w:rsidRPr="00AF0888">
        <w:rPr>
          <w:rStyle w:val="a5"/>
          <w:rFonts w:cs="B Badr"/>
          <w:rtl/>
        </w:rPr>
        <w:footnoteReference w:id="294"/>
      </w:r>
      <w:r w:rsidRPr="00AF0888">
        <w:rPr>
          <w:rFonts w:hint="cs"/>
          <w:rtl/>
        </w:rPr>
        <w:t>. همچنین می</w:t>
      </w:r>
      <w:r w:rsidRPr="00AF0888">
        <w:rPr>
          <w:rFonts w:cs="CTraditional Arabic" w:hint="cs"/>
          <w:cs/>
        </w:rPr>
        <w:t>‎</w:t>
      </w:r>
      <w:r w:rsidRPr="00AF0888">
        <w:rPr>
          <w:rFonts w:hint="cs"/>
          <w:rtl/>
        </w:rPr>
        <w:t xml:space="preserve">گوید: </w:t>
      </w:r>
      <w:r w:rsidR="005E7614">
        <w:rPr>
          <w:rFonts w:ascii="Traditional Arabic" w:hAnsi="Traditional Arabic" w:cs="Traditional Arabic"/>
          <w:rtl/>
        </w:rPr>
        <w:t>«</w:t>
      </w:r>
      <w:r w:rsidRPr="00AF0888">
        <w:rPr>
          <w:rFonts w:hint="cs"/>
          <w:rtl/>
        </w:rPr>
        <w:t>او ا</w:t>
      </w:r>
      <w:r w:rsidR="005E7614">
        <w:rPr>
          <w:rFonts w:hint="cs"/>
          <w:rtl/>
        </w:rPr>
        <w:t>حادیثی را جعل می</w:t>
      </w:r>
      <w:r w:rsidR="005E7614">
        <w:rPr>
          <w:rFonts w:cs="B Badr" w:hint="cs"/>
          <w:rtl/>
        </w:rPr>
        <w:t>‏</w:t>
      </w:r>
      <w:r w:rsidRPr="00AF0888">
        <w:rPr>
          <w:rFonts w:hint="cs"/>
          <w:rtl/>
        </w:rPr>
        <w:t>کرد و در کتب جابر جعفی داخل می</w:t>
      </w:r>
      <w:r w:rsidRPr="00AF0888">
        <w:rPr>
          <w:rFonts w:cs="CTraditional Arabic" w:hint="cs"/>
          <w:cs/>
        </w:rPr>
        <w:t>‎</w:t>
      </w:r>
      <w:r w:rsidR="005E7614">
        <w:rPr>
          <w:rFonts w:hint="cs"/>
          <w:rtl/>
        </w:rPr>
        <w:t>نمود و سپس به جابر منسوب می</w:t>
      </w:r>
      <w:r w:rsidR="005E7614">
        <w:rPr>
          <w:rFonts w:cs="B Badr" w:hint="cs"/>
          <w:rtl/>
        </w:rPr>
        <w:t>‏</w:t>
      </w:r>
      <w:r w:rsidRPr="00AF0888">
        <w:rPr>
          <w:rFonts w:hint="cs"/>
          <w:rtl/>
        </w:rPr>
        <w:t>ساخت</w:t>
      </w:r>
      <w:r w:rsidR="005E7614">
        <w:rPr>
          <w:rFonts w:ascii="Traditional Arabic" w:hAnsi="Traditional Arabic" w:cs="Traditional Arabic"/>
          <w:rtl/>
        </w:rPr>
        <w:t>»</w:t>
      </w:r>
      <w:r w:rsidRPr="00AF0888">
        <w:rPr>
          <w:rStyle w:val="a5"/>
          <w:rFonts w:cs="B Badr"/>
          <w:rtl/>
        </w:rPr>
        <w:footnoteReference w:id="295"/>
      </w:r>
      <w:r w:rsidRPr="00AF0888">
        <w:rPr>
          <w:rFonts w:hint="cs"/>
          <w:rtl/>
        </w:rPr>
        <w:t>.</w:t>
      </w:r>
    </w:p>
    <w:p w:rsidR="00F604E9" w:rsidRPr="00AF0888" w:rsidRDefault="00F604E9" w:rsidP="005617C1">
      <w:pPr>
        <w:pStyle w:val="af6"/>
        <w:rPr>
          <w:rFonts w:hint="cs"/>
          <w:rtl/>
        </w:rPr>
      </w:pPr>
      <w:r w:rsidRPr="00AF0888">
        <w:rPr>
          <w:rFonts w:hint="cs"/>
          <w:rtl/>
        </w:rPr>
        <w:t>هاشم معروف همچنین می</w:t>
      </w:r>
      <w:r w:rsidRPr="00AF0888">
        <w:rPr>
          <w:rFonts w:cs="CTraditional Arabic" w:hint="cs"/>
          <w:cs/>
        </w:rPr>
        <w:t>‎</w:t>
      </w:r>
      <w:r w:rsidRPr="00AF0888">
        <w:rPr>
          <w:rFonts w:hint="cs"/>
          <w:rtl/>
        </w:rPr>
        <w:t xml:space="preserve">گوید: </w:t>
      </w:r>
      <w:r w:rsidR="005E7614">
        <w:rPr>
          <w:rFonts w:ascii="Traditional Arabic" w:hAnsi="Traditional Arabic" w:cs="Traditional Arabic"/>
          <w:rtl/>
        </w:rPr>
        <w:t>«</w:t>
      </w:r>
      <w:r w:rsidRPr="00AF0888">
        <w:rPr>
          <w:rFonts w:hint="cs"/>
          <w:rtl/>
        </w:rPr>
        <w:t>روایات صحیح از امام صادق</w:t>
      </w:r>
      <w:r w:rsidR="005E7614">
        <w:rPr>
          <w:rFonts w:hint="cs"/>
        </w:rPr>
        <w:sym w:font="AGA Arabesque" w:char="F075"/>
      </w:r>
      <w:r w:rsidRPr="00AF0888">
        <w:rPr>
          <w:rFonts w:hint="cs"/>
          <w:rtl/>
        </w:rPr>
        <w:t xml:space="preserve"> و دیگر ائمه بر این نکته تأکید دارند که مغیرة بن سعید و بیان و صائد و عمر نبطی و مفضل و دیگر منحرفان از تشیع </w:t>
      </w:r>
      <w:r w:rsidR="00776260">
        <w:rPr>
          <w:rFonts w:hint="cs"/>
          <w:rtl/>
        </w:rPr>
        <w:t>و دسیسه</w:t>
      </w:r>
      <w:r w:rsidR="00776260">
        <w:rPr>
          <w:rFonts w:cs="B Badr" w:hint="cs"/>
          <w:rtl/>
        </w:rPr>
        <w:t>‏</w:t>
      </w:r>
      <w:r w:rsidRPr="00AF0888">
        <w:rPr>
          <w:rFonts w:hint="cs"/>
          <w:rtl/>
        </w:rPr>
        <w:t>گران در صفوف شیعیان تعداد زیادی حدیث جعلی از موضوعات مختلف را داخل روایات نقل شده از ائمه کرده</w:t>
      </w:r>
      <w:r w:rsidRPr="00AF0888">
        <w:rPr>
          <w:rFonts w:cs="CTraditional Arabic" w:hint="cs"/>
          <w:cs/>
        </w:rPr>
        <w:t>‎</w:t>
      </w:r>
      <w:r w:rsidR="00776260">
        <w:rPr>
          <w:rFonts w:hint="cs"/>
          <w:rtl/>
        </w:rPr>
        <w:t>اند.....</w:t>
      </w:r>
      <w:r w:rsidRPr="00AF0888">
        <w:rPr>
          <w:rFonts w:hint="cs"/>
          <w:rtl/>
        </w:rPr>
        <w:t xml:space="preserve"> و از مغیرة بن سعید نقل است که گفته است: من دوازده هزار حدیث جعلی را در اخبار جعفر بن محمد قرار داده</w:t>
      </w:r>
      <w:r w:rsidRPr="00AF0888">
        <w:rPr>
          <w:rFonts w:cs="CTraditional Arabic" w:hint="cs"/>
          <w:cs/>
        </w:rPr>
        <w:t>‎</w:t>
      </w:r>
      <w:r w:rsidRPr="00AF0888">
        <w:rPr>
          <w:rFonts w:hint="cs"/>
          <w:rtl/>
        </w:rPr>
        <w:t>ام. مغیره و اتباع وی زمانی طولانی در میان صفوف شیعیان باقی ماندند و</w:t>
      </w:r>
      <w:r w:rsidR="00776260">
        <w:rPr>
          <w:rFonts w:hint="cs"/>
          <w:rtl/>
        </w:rPr>
        <w:t xml:space="preserve"> همراه با آنان به مجالس ائمه می</w:t>
      </w:r>
      <w:r w:rsidR="00776260">
        <w:rPr>
          <w:rFonts w:cs="B Badr" w:hint="cs"/>
          <w:rtl/>
        </w:rPr>
        <w:t>‏</w:t>
      </w:r>
      <w:r w:rsidRPr="00AF0888">
        <w:rPr>
          <w:rFonts w:hint="cs"/>
          <w:rtl/>
        </w:rPr>
        <w:t>رفتند و راز آنان وقتی برملا شد که اولین کتابهای اصولی حدیث پر از روایات آنان شده بود</w:t>
      </w:r>
      <w:r w:rsidR="00776260">
        <w:rPr>
          <w:rFonts w:ascii="Traditional Arabic" w:hAnsi="Traditional Arabic" w:cs="Traditional Arabic"/>
          <w:rtl/>
        </w:rPr>
        <w:t>»</w:t>
      </w:r>
      <w:r w:rsidRPr="00AF0888">
        <w:rPr>
          <w:rFonts w:hint="cs"/>
          <w:rtl/>
        </w:rPr>
        <w:t>.</w:t>
      </w:r>
    </w:p>
    <w:p w:rsidR="00F604E9" w:rsidRPr="00AF0888" w:rsidRDefault="00776260" w:rsidP="00005C6F">
      <w:pPr>
        <w:pStyle w:val="af6"/>
        <w:rPr>
          <w:rFonts w:hint="cs"/>
          <w:rtl/>
        </w:rPr>
      </w:pPr>
      <w:r>
        <w:rPr>
          <w:rFonts w:hint="cs"/>
          <w:rtl/>
        </w:rPr>
        <w:t xml:space="preserve">* </w:t>
      </w:r>
      <w:r w:rsidR="00F604E9" w:rsidRPr="00AF0888">
        <w:rPr>
          <w:rFonts w:hint="cs"/>
          <w:rtl/>
        </w:rPr>
        <w:t>ابن بابویه قمی که در نزد شیعیان معروف به شیخ صدوق است</w:t>
      </w:r>
      <w:r>
        <w:rPr>
          <w:rFonts w:hint="cs"/>
          <w:rtl/>
        </w:rPr>
        <w:t>،</w:t>
      </w:r>
      <w:r w:rsidR="00F604E9" w:rsidRPr="00AF0888">
        <w:rPr>
          <w:rFonts w:hint="cs"/>
          <w:rtl/>
        </w:rPr>
        <w:t xml:space="preserve"> و صاحب یکی </w:t>
      </w:r>
      <w:r>
        <w:rPr>
          <w:rFonts w:hint="cs"/>
          <w:rtl/>
        </w:rPr>
        <w:t>از چهارکتاب مورد اعتماد شیعه می</w:t>
      </w:r>
      <w:r>
        <w:rPr>
          <w:rFonts w:cs="B Badr" w:hint="cs"/>
          <w:rtl/>
        </w:rPr>
        <w:t>‏</w:t>
      </w:r>
      <w:r>
        <w:rPr>
          <w:rFonts w:hint="cs"/>
          <w:rtl/>
        </w:rPr>
        <w:t>باشد، نمونه</w:t>
      </w:r>
      <w:r>
        <w:rPr>
          <w:rFonts w:cs="B Badr" w:hint="cs"/>
          <w:rtl/>
        </w:rPr>
        <w:t>‏</w:t>
      </w:r>
      <w:r w:rsidR="00F604E9" w:rsidRPr="00005C6F">
        <w:rPr>
          <w:rFonts w:hint="cs"/>
          <w:rtl/>
        </w:rPr>
        <w:t xml:space="preserve">هایی از وجود </w:t>
      </w:r>
      <w:r w:rsidR="00005C6F" w:rsidRPr="00005C6F">
        <w:rPr>
          <w:rFonts w:hint="cs"/>
          <w:rtl/>
        </w:rPr>
        <w:t>تحریف</w:t>
      </w:r>
      <w:r w:rsidR="00F604E9" w:rsidRPr="00005C6F">
        <w:rPr>
          <w:rFonts w:hint="cs"/>
          <w:rtl/>
        </w:rPr>
        <w:t xml:space="preserve"> در روایت را ذکر کرده است و می گوید: </w:t>
      </w:r>
      <w:r w:rsidRPr="00005C6F">
        <w:rPr>
          <w:rFonts w:ascii="Traditional Arabic" w:hAnsi="Traditional Arabic" w:cs="Traditional Arabic"/>
          <w:rtl/>
        </w:rPr>
        <w:t>«</w:t>
      </w:r>
      <w:r w:rsidR="00F604E9" w:rsidRPr="00005C6F">
        <w:rPr>
          <w:rFonts w:hint="cs"/>
          <w:rtl/>
        </w:rPr>
        <w:t>این است اذان صحیح که اضافه و</w:t>
      </w:r>
      <w:r w:rsidR="00F604E9" w:rsidRPr="00AF0888">
        <w:rPr>
          <w:rFonts w:hint="cs"/>
          <w:rtl/>
        </w:rPr>
        <w:t xml:space="preserve"> نقصی در آن نیست. اما </w:t>
      </w:r>
      <w:r w:rsidR="00F604E9" w:rsidRPr="00776260">
        <w:rPr>
          <w:rFonts w:hint="cs"/>
          <w:u w:val="single"/>
          <w:rtl/>
        </w:rPr>
        <w:t>مفوضه که خداوند لعنتشان کند اخباری را وضع کرده</w:t>
      </w:r>
      <w:r w:rsidR="00F604E9" w:rsidRPr="00776260">
        <w:rPr>
          <w:rFonts w:cs="CTraditional Arabic" w:hint="cs"/>
          <w:u w:val="single"/>
          <w:cs/>
        </w:rPr>
        <w:t>‎</w:t>
      </w:r>
      <w:r w:rsidR="00F604E9" w:rsidRPr="00776260">
        <w:rPr>
          <w:rFonts w:hint="cs"/>
          <w:u w:val="single"/>
          <w:rtl/>
        </w:rPr>
        <w:t>اند و چیزهایی را به اذان اضافه کرده</w:t>
      </w:r>
      <w:r w:rsidR="00F604E9" w:rsidRPr="00776260">
        <w:rPr>
          <w:rFonts w:cs="CTraditional Arabic" w:hint="cs"/>
          <w:u w:val="single"/>
          <w:cs/>
        </w:rPr>
        <w:t>‎</w:t>
      </w:r>
      <w:r w:rsidR="00F604E9" w:rsidRPr="00776260">
        <w:rPr>
          <w:rFonts w:hint="cs"/>
          <w:u w:val="single"/>
          <w:rtl/>
        </w:rPr>
        <w:t xml:space="preserve">اند که عبارتند از: دو بار «محمد و آل محمد خیر </w:t>
      </w:r>
      <w:r w:rsidR="00F604E9" w:rsidRPr="00776260">
        <w:rPr>
          <w:rFonts w:cs="B Badr" w:hint="cs"/>
          <w:u w:val="single"/>
          <w:rtl/>
        </w:rPr>
        <w:t>البریة</w:t>
      </w:r>
      <w:r w:rsidR="00F604E9" w:rsidRPr="00776260">
        <w:rPr>
          <w:rFonts w:hint="cs"/>
          <w:u w:val="single"/>
          <w:rtl/>
        </w:rPr>
        <w:t>». در برخی از روایات بعد از «أشهد أن محمداً رسول الله» دو بار «أشهد أن علیاً ولی الله» را اضافه کرده</w:t>
      </w:r>
      <w:r w:rsidR="00F604E9" w:rsidRPr="00776260">
        <w:rPr>
          <w:rFonts w:cs="CTraditional Arabic" w:hint="cs"/>
          <w:u w:val="single"/>
          <w:cs/>
        </w:rPr>
        <w:t>‎</w:t>
      </w:r>
      <w:r w:rsidR="00F604E9" w:rsidRPr="00776260">
        <w:rPr>
          <w:rFonts w:hint="cs"/>
          <w:u w:val="single"/>
          <w:rtl/>
        </w:rPr>
        <w:t>اند. برخی دیگر از آنان به جای این جمله، دو بار «أشهد أن علیاً أمیرالمؤمنین حقاً» را اضافه کرده</w:t>
      </w:r>
      <w:r w:rsidR="00F604E9" w:rsidRPr="00776260">
        <w:rPr>
          <w:rFonts w:cs="CTraditional Arabic" w:hint="cs"/>
          <w:u w:val="single"/>
          <w:cs/>
        </w:rPr>
        <w:t>‎</w:t>
      </w:r>
      <w:r w:rsidR="00F604E9" w:rsidRPr="00776260">
        <w:rPr>
          <w:rFonts w:hint="cs"/>
          <w:u w:val="single"/>
          <w:rtl/>
        </w:rPr>
        <w:t>اند</w:t>
      </w:r>
      <w:r w:rsidR="00F604E9" w:rsidRPr="00AF0888">
        <w:rPr>
          <w:rFonts w:hint="cs"/>
          <w:rtl/>
        </w:rPr>
        <w:t>.</w:t>
      </w:r>
    </w:p>
    <w:p w:rsidR="00F604E9" w:rsidRPr="00AF0888" w:rsidRDefault="00F604E9" w:rsidP="005617C1">
      <w:pPr>
        <w:pStyle w:val="af6"/>
        <w:rPr>
          <w:rFonts w:hint="cs"/>
          <w:rtl/>
        </w:rPr>
      </w:pPr>
      <w:r w:rsidRPr="00AF0888">
        <w:rPr>
          <w:rFonts w:hint="cs"/>
          <w:rtl/>
        </w:rPr>
        <w:t>شکی نیست که علی ولی خداست و به حقیقت امیر مؤمنان است</w:t>
      </w:r>
      <w:r w:rsidR="00776260">
        <w:rPr>
          <w:rFonts w:hint="cs"/>
          <w:rtl/>
        </w:rPr>
        <w:t>،</w:t>
      </w:r>
      <w:r w:rsidRPr="00AF0888">
        <w:rPr>
          <w:rFonts w:hint="cs"/>
          <w:rtl/>
        </w:rPr>
        <w:t xml:space="preserve"> و شکی نیست که محمد و آل محمد بهترین انسانها هستند، لکن </w:t>
      </w:r>
      <w:r w:rsidRPr="00776260">
        <w:rPr>
          <w:rFonts w:hint="cs"/>
          <w:u w:val="single"/>
          <w:rtl/>
        </w:rPr>
        <w:t>این جملات در اصل اذان جای ندارند. این موضوع ذکر شد تا با این موارد اضافه شده، افراد متهم به تفویض و افرادی که از روی فریب و خدعه خود را در میان ما جای داده</w:t>
      </w:r>
      <w:r w:rsidRPr="00776260">
        <w:rPr>
          <w:rFonts w:cs="CTraditional Arabic" w:hint="cs"/>
          <w:u w:val="single"/>
          <w:cs/>
        </w:rPr>
        <w:t>‎</w:t>
      </w:r>
      <w:r w:rsidRPr="00776260">
        <w:rPr>
          <w:rFonts w:hint="cs"/>
          <w:u w:val="single"/>
          <w:rtl/>
        </w:rPr>
        <w:t>اند، شناسائی شوند</w:t>
      </w:r>
      <w:r w:rsidR="00776260">
        <w:rPr>
          <w:rFonts w:ascii="Traditional Arabic" w:hAnsi="Traditional Arabic" w:cs="Traditional Arabic"/>
          <w:u w:val="single"/>
          <w:rtl/>
        </w:rPr>
        <w:t>»</w:t>
      </w:r>
      <w:r w:rsidRPr="00AF0888">
        <w:rPr>
          <w:rStyle w:val="a5"/>
          <w:rFonts w:cs="B Badr"/>
          <w:rtl/>
        </w:rPr>
        <w:footnoteReference w:id="296"/>
      </w:r>
      <w:r w:rsidRPr="00AF0888">
        <w:rPr>
          <w:rFonts w:hint="cs"/>
          <w:rtl/>
        </w:rPr>
        <w:t>.</w:t>
      </w:r>
    </w:p>
    <w:p w:rsidR="00F604E9" w:rsidRPr="00AF0888" w:rsidRDefault="00F604E9" w:rsidP="000C1A2E">
      <w:pPr>
        <w:pStyle w:val="af6"/>
        <w:rPr>
          <w:rFonts w:hint="cs"/>
          <w:rtl/>
        </w:rPr>
      </w:pPr>
      <w:r w:rsidRPr="00AF0888">
        <w:rPr>
          <w:rFonts w:hint="cs"/>
          <w:rtl/>
        </w:rPr>
        <w:t xml:space="preserve">ابن أبی الحدید می گوید: </w:t>
      </w:r>
      <w:r w:rsidR="00E96235">
        <w:rPr>
          <w:rFonts w:ascii="Traditional Arabic" w:hAnsi="Traditional Arabic" w:cs="Traditional Arabic"/>
          <w:rtl/>
        </w:rPr>
        <w:t>«</w:t>
      </w:r>
      <w:r w:rsidRPr="00AF0888">
        <w:rPr>
          <w:rFonts w:hint="cs"/>
          <w:rtl/>
        </w:rPr>
        <w:t xml:space="preserve">بدانید که اصل کذب در احادیث وارده در مورد فضائل، از جهت شیعیان بوده است، زیرا این </w:t>
      </w:r>
      <w:r w:rsidRPr="001D2D2E">
        <w:rPr>
          <w:rFonts w:hint="cs"/>
          <w:u w:val="single"/>
          <w:rtl/>
        </w:rPr>
        <w:t>آنان بودند که در ابتدا احادیثی جعلی را در مورد صاحب خود جعل نمودند. چیزی که آنان را بر این امر واداشت، عداوت و دشمنی با مخالفانشان بود</w:t>
      </w:r>
      <w:r w:rsidRPr="00AF0888">
        <w:rPr>
          <w:rFonts w:hint="cs"/>
          <w:rtl/>
        </w:rPr>
        <w:t>، مانند حدیث سطل و حدیث رمان</w:t>
      </w:r>
      <w:r w:rsidR="000C1A2E">
        <w:rPr>
          <w:rFonts w:hint="cs"/>
          <w:rtl/>
        </w:rPr>
        <w:t>ه</w:t>
      </w:r>
      <w:r w:rsidR="00993537">
        <w:rPr>
          <w:rFonts w:hint="cs"/>
          <w:rtl/>
        </w:rPr>
        <w:t>.....</w:t>
      </w:r>
      <w:r w:rsidRPr="00AF0888">
        <w:rPr>
          <w:rFonts w:hint="cs"/>
          <w:rtl/>
        </w:rPr>
        <w:t xml:space="preserve"> </w:t>
      </w:r>
      <w:r w:rsidRPr="001D2D2E">
        <w:rPr>
          <w:rFonts w:hint="cs"/>
          <w:u w:val="single"/>
          <w:rtl/>
        </w:rPr>
        <w:t>احادیث کذب زیادی  هستند که مقتضی نفاق گروهی از بزرگان صحابه و ت</w:t>
      </w:r>
      <w:r w:rsidR="004E02F2">
        <w:rPr>
          <w:rFonts w:hint="cs"/>
          <w:u w:val="single"/>
          <w:rtl/>
        </w:rPr>
        <w:t>ابعین اولیه و کافر بودن آنان می</w:t>
      </w:r>
      <w:r w:rsidR="004E02F2">
        <w:rPr>
          <w:rFonts w:cs="B Badr" w:hint="cs"/>
          <w:u w:val="single"/>
          <w:rtl/>
        </w:rPr>
        <w:t>‏</w:t>
      </w:r>
      <w:r w:rsidRPr="001D2D2E">
        <w:rPr>
          <w:rFonts w:hint="cs"/>
          <w:u w:val="single"/>
          <w:rtl/>
        </w:rPr>
        <w:t>باشد</w:t>
      </w:r>
      <w:r w:rsidR="001D2D2E">
        <w:rPr>
          <w:rFonts w:ascii="Traditional Arabic" w:hAnsi="Traditional Arabic" w:cs="Traditional Arabic"/>
          <w:u w:val="single"/>
          <w:rtl/>
        </w:rPr>
        <w:t>»</w:t>
      </w:r>
      <w:r w:rsidRPr="00AF0888">
        <w:rPr>
          <w:rStyle w:val="a5"/>
          <w:rFonts w:cs="B Badr"/>
          <w:rtl/>
        </w:rPr>
        <w:footnoteReference w:id="297"/>
      </w:r>
      <w:r w:rsidRPr="00AF0888">
        <w:rPr>
          <w:rFonts w:hint="cs"/>
          <w:rtl/>
        </w:rPr>
        <w:t>.</w:t>
      </w:r>
    </w:p>
    <w:p w:rsidR="00F604E9" w:rsidRPr="00AF0888" w:rsidRDefault="00F604E9" w:rsidP="005617C1">
      <w:pPr>
        <w:pStyle w:val="af6"/>
        <w:rPr>
          <w:rFonts w:hint="cs"/>
          <w:rtl/>
        </w:rPr>
      </w:pPr>
      <w:r w:rsidRPr="00AF0888">
        <w:rPr>
          <w:rFonts w:hint="cs"/>
          <w:rtl/>
        </w:rPr>
        <w:t xml:space="preserve">اینها </w:t>
      </w:r>
      <w:r w:rsidRPr="00005C6F">
        <w:rPr>
          <w:rFonts w:hint="cs"/>
          <w:rtl/>
        </w:rPr>
        <w:t xml:space="preserve">مختصری از </w:t>
      </w:r>
      <w:r w:rsidR="00005C6F" w:rsidRPr="00005C6F">
        <w:rPr>
          <w:rFonts w:hint="cs"/>
          <w:rtl/>
        </w:rPr>
        <w:t>تحریفها</w:t>
      </w:r>
      <w:r w:rsidRPr="00005C6F">
        <w:rPr>
          <w:rFonts w:hint="cs"/>
          <w:rtl/>
        </w:rPr>
        <w:t xml:space="preserve"> و</w:t>
      </w:r>
      <w:r w:rsidRPr="00AF0888">
        <w:rPr>
          <w:rFonts w:hint="cs"/>
          <w:rtl/>
        </w:rPr>
        <w:t xml:space="preserve"> تزویرهائی </w:t>
      </w:r>
      <w:r w:rsidR="00F55B02">
        <w:rPr>
          <w:rFonts w:hint="cs"/>
          <w:rtl/>
        </w:rPr>
        <w:t>بود که عارض روایات نقل شده از ا</w:t>
      </w:r>
      <w:r w:rsidRPr="00AF0888">
        <w:rPr>
          <w:rFonts w:hint="cs"/>
          <w:rtl/>
        </w:rPr>
        <w:t>هل بیت و کتاب</w:t>
      </w:r>
      <w:r w:rsidRPr="00AF0888">
        <w:rPr>
          <w:rFonts w:cs="CTraditional Arabic" w:hint="cs"/>
          <w:cs/>
        </w:rPr>
        <w:t>‎</w:t>
      </w:r>
      <w:r w:rsidRPr="00AF0888">
        <w:rPr>
          <w:rFonts w:hint="cs"/>
          <w:rtl/>
        </w:rPr>
        <w:t>های تدوین شده از سوی اطرافیان ائمه شده است.</w:t>
      </w:r>
    </w:p>
    <w:p w:rsidR="00F604E9" w:rsidRPr="00AF0888" w:rsidRDefault="006A6DEB" w:rsidP="00D20AA3">
      <w:pPr>
        <w:pStyle w:val="af5"/>
        <w:rPr>
          <w:rFonts w:hint="cs"/>
          <w:rtl/>
        </w:rPr>
      </w:pPr>
      <w:r>
        <w:rPr>
          <w:rtl/>
        </w:rPr>
        <w:br w:type="page"/>
      </w:r>
      <w:bookmarkStart w:id="469" w:name="_Toc231413962"/>
      <w:bookmarkStart w:id="470" w:name="_Toc231414100"/>
      <w:bookmarkStart w:id="471" w:name="_Toc231414864"/>
      <w:bookmarkStart w:id="472" w:name="_Toc252932579"/>
      <w:bookmarkStart w:id="473" w:name="_Toc254520650"/>
      <w:r w:rsidR="00F604E9" w:rsidRPr="00AF0888">
        <w:rPr>
          <w:rFonts w:hint="cs"/>
          <w:rtl/>
        </w:rPr>
        <w:t>مطلب دوم</w:t>
      </w:r>
      <w:bookmarkStart w:id="474" w:name="_Toc231413963"/>
      <w:bookmarkStart w:id="475" w:name="_Toc231414101"/>
      <w:bookmarkStart w:id="476" w:name="_Toc231414865"/>
      <w:bookmarkStart w:id="477" w:name="_Toc231415097"/>
      <w:bookmarkEnd w:id="469"/>
      <w:bookmarkEnd w:id="470"/>
      <w:bookmarkEnd w:id="471"/>
      <w:r>
        <w:rPr>
          <w:rtl/>
        </w:rPr>
        <w:br/>
      </w:r>
      <w:r w:rsidR="00F604E9" w:rsidRPr="00AF0888">
        <w:rPr>
          <w:rFonts w:hint="cs"/>
          <w:rtl/>
        </w:rPr>
        <w:t>نگاهی به موضوع</w:t>
      </w:r>
      <w:r w:rsidR="00005C6F">
        <w:rPr>
          <w:rFonts w:cs="Times New Roman" w:hint="cs"/>
          <w:rtl/>
        </w:rPr>
        <w:t>،</w:t>
      </w:r>
      <w:r w:rsidR="00F604E9" w:rsidRPr="00AF0888">
        <w:rPr>
          <w:rFonts w:hint="cs"/>
          <w:rtl/>
        </w:rPr>
        <w:t xml:space="preserve"> اه</w:t>
      </w:r>
      <w:r w:rsidR="00F604E9" w:rsidRPr="00AF0888">
        <w:rPr>
          <w:rtl/>
        </w:rPr>
        <w:t>ل بیت</w:t>
      </w:r>
      <w:r w:rsidR="00F604E9" w:rsidRPr="00AF0888">
        <w:rPr>
          <w:rFonts w:hint="cs"/>
          <w:rtl/>
        </w:rPr>
        <w:t xml:space="preserve"> </w:t>
      </w:r>
      <w:r w:rsidR="00F604E9" w:rsidRPr="00005C6F">
        <w:rPr>
          <w:rtl/>
        </w:rPr>
        <w:t>اصحاب خود را متهم به</w:t>
      </w:r>
      <w:r w:rsidR="00F604E9" w:rsidRPr="00005C6F">
        <w:rPr>
          <w:rFonts w:hint="cs"/>
          <w:rtl/>
        </w:rPr>
        <w:t xml:space="preserve"> </w:t>
      </w:r>
      <w:r w:rsidR="00005C6F" w:rsidRPr="00005C6F">
        <w:rPr>
          <w:rFonts w:hint="cs"/>
          <w:rtl/>
        </w:rPr>
        <w:t>تحریف</w:t>
      </w:r>
      <w:r w:rsidR="00F604E9" w:rsidRPr="00005C6F">
        <w:rPr>
          <w:rtl/>
        </w:rPr>
        <w:t xml:space="preserve"> در روایت</w:t>
      </w:r>
      <w:r w:rsidR="00F604E9" w:rsidRPr="00005C6F">
        <w:rPr>
          <w:rFonts w:cs="CTraditional Arabic" w:hint="cs"/>
          <w:cs/>
        </w:rPr>
        <w:t>‎</w:t>
      </w:r>
      <w:r w:rsidR="00F604E9" w:rsidRPr="00005C6F">
        <w:rPr>
          <w:rtl/>
        </w:rPr>
        <w:t>ها و کتب می</w:t>
      </w:r>
      <w:r w:rsidR="00F604E9" w:rsidRPr="00005C6F">
        <w:rPr>
          <w:rFonts w:cs="CTraditional Arabic" w:hint="cs"/>
          <w:cs/>
        </w:rPr>
        <w:t>‎</w:t>
      </w:r>
      <w:r w:rsidR="00F604E9" w:rsidRPr="00005C6F">
        <w:rPr>
          <w:rtl/>
        </w:rPr>
        <w:t>کنند</w:t>
      </w:r>
      <w:bookmarkEnd w:id="472"/>
      <w:bookmarkEnd w:id="473"/>
      <w:bookmarkEnd w:id="474"/>
      <w:bookmarkEnd w:id="475"/>
      <w:bookmarkEnd w:id="476"/>
      <w:bookmarkEnd w:id="477"/>
    </w:p>
    <w:p w:rsidR="006D246E" w:rsidRDefault="00F604E9" w:rsidP="006A6DEB">
      <w:pPr>
        <w:pStyle w:val="af6"/>
        <w:ind w:firstLine="0"/>
        <w:rPr>
          <w:rFonts w:hint="cs"/>
          <w:rtl/>
        </w:rPr>
      </w:pPr>
      <w:r w:rsidRPr="00AF0888">
        <w:rPr>
          <w:rFonts w:hint="cs"/>
          <w:rtl/>
        </w:rPr>
        <w:t>در مبحث قبلی بیان شد که ائمه برخی از اصحاب خود را با نام ذکر کرده</w:t>
      </w:r>
      <w:r w:rsidRPr="00AF0888">
        <w:rPr>
          <w:rFonts w:cs="CTraditional Arabic" w:hint="cs"/>
          <w:cs/>
        </w:rPr>
        <w:t>‎</w:t>
      </w:r>
      <w:r w:rsidRPr="00AF0888">
        <w:rPr>
          <w:rFonts w:hint="cs"/>
          <w:rtl/>
        </w:rPr>
        <w:t>اند و لعنت و تکذیب نموده</w:t>
      </w:r>
      <w:r w:rsidRPr="00AF0888">
        <w:rPr>
          <w:rFonts w:cs="CTraditional Arabic" w:hint="cs"/>
          <w:cs/>
        </w:rPr>
        <w:t>‎</w:t>
      </w:r>
      <w:r w:rsidRPr="00AF0888">
        <w:rPr>
          <w:rFonts w:hint="cs"/>
          <w:rtl/>
        </w:rPr>
        <w:t xml:space="preserve">اند. </w:t>
      </w:r>
    </w:p>
    <w:p w:rsidR="00F604E9" w:rsidRPr="00AF0888" w:rsidRDefault="00F604E9" w:rsidP="006A6DEB">
      <w:pPr>
        <w:pStyle w:val="af6"/>
        <w:ind w:firstLine="0"/>
        <w:rPr>
          <w:rFonts w:hint="cs"/>
          <w:rtl/>
        </w:rPr>
      </w:pPr>
      <w:r w:rsidRPr="00AF0888">
        <w:rPr>
          <w:rFonts w:hint="cs"/>
          <w:rtl/>
        </w:rPr>
        <w:t xml:space="preserve">این رنگ و نوع جدیدی از اتهامات وارد شده از سوی ائمه به اتباع خود است، زیرا </w:t>
      </w:r>
      <w:r w:rsidRPr="006D246E">
        <w:rPr>
          <w:rFonts w:hint="cs"/>
          <w:u w:val="single"/>
          <w:rtl/>
        </w:rPr>
        <w:t>ائمه آنان را متهم کرده</w:t>
      </w:r>
      <w:r w:rsidRPr="006D246E">
        <w:rPr>
          <w:rFonts w:cs="CTraditional Arabic" w:hint="cs"/>
          <w:u w:val="single"/>
          <w:cs/>
        </w:rPr>
        <w:t>‎</w:t>
      </w:r>
      <w:r w:rsidRPr="006D246E">
        <w:rPr>
          <w:rFonts w:hint="cs"/>
          <w:u w:val="single"/>
          <w:rtl/>
        </w:rPr>
        <w:t>اند که احادیثی جعلی را در احادی</w:t>
      </w:r>
      <w:r w:rsidR="006D246E" w:rsidRPr="006D246E">
        <w:rPr>
          <w:rFonts w:hint="cs"/>
          <w:u w:val="single"/>
          <w:rtl/>
        </w:rPr>
        <w:t>ث ائمه و کتب اصحاب ائمه داخل می</w:t>
      </w:r>
      <w:r w:rsidR="006D246E" w:rsidRPr="006D246E">
        <w:rPr>
          <w:rFonts w:cs="B Badr" w:hint="cs"/>
          <w:u w:val="single"/>
          <w:rtl/>
        </w:rPr>
        <w:t>‏</w:t>
      </w:r>
      <w:r w:rsidRPr="006D246E">
        <w:rPr>
          <w:rFonts w:hint="cs"/>
          <w:u w:val="single"/>
          <w:rtl/>
        </w:rPr>
        <w:t>کنند، از جمله جعفر صادق بیان کرده که مغیره عمداً احادیثی ر</w:t>
      </w:r>
      <w:r w:rsidR="00AB7839">
        <w:rPr>
          <w:rFonts w:hint="cs"/>
          <w:u w:val="single"/>
          <w:rtl/>
        </w:rPr>
        <w:t>ا به دروغ به باقر نسبت می</w:t>
      </w:r>
      <w:r w:rsidR="00AB7839">
        <w:rPr>
          <w:rFonts w:cs="B Badr" w:hint="cs"/>
          <w:u w:val="single"/>
          <w:rtl/>
        </w:rPr>
        <w:t>‏</w:t>
      </w:r>
      <w:r w:rsidRPr="006D246E">
        <w:rPr>
          <w:rFonts w:hint="cs"/>
          <w:u w:val="single"/>
          <w:rtl/>
        </w:rPr>
        <w:t>داد و گروهی از اصحاب مغیره ب</w:t>
      </w:r>
      <w:r w:rsidR="00AB7839">
        <w:rPr>
          <w:rFonts w:hint="cs"/>
          <w:u w:val="single"/>
          <w:rtl/>
        </w:rPr>
        <w:t>ودند که با اصحاب باقر اختلاط می</w:t>
      </w:r>
      <w:r w:rsidR="00AB7839">
        <w:rPr>
          <w:rFonts w:cs="B Badr" w:hint="cs"/>
          <w:u w:val="single"/>
          <w:rtl/>
        </w:rPr>
        <w:t>‏</w:t>
      </w:r>
      <w:r w:rsidR="005B1633">
        <w:rPr>
          <w:rFonts w:hint="cs"/>
          <w:u w:val="single"/>
          <w:rtl/>
        </w:rPr>
        <w:t>یافتند و کتب اصحاب باقر را می</w:t>
      </w:r>
      <w:r w:rsidR="005B1633">
        <w:rPr>
          <w:rFonts w:cs="B Badr" w:hint="cs"/>
          <w:u w:val="single"/>
          <w:rtl/>
        </w:rPr>
        <w:t>‏</w:t>
      </w:r>
      <w:r w:rsidRPr="006D246E">
        <w:rPr>
          <w:rFonts w:hint="cs"/>
          <w:u w:val="single"/>
          <w:rtl/>
        </w:rPr>
        <w:t>گرفتند و به مغیره می</w:t>
      </w:r>
      <w:r w:rsidRPr="006D246E">
        <w:rPr>
          <w:rFonts w:cs="CTraditional Arabic" w:hint="cs"/>
          <w:u w:val="single"/>
          <w:cs/>
        </w:rPr>
        <w:t>‎</w:t>
      </w:r>
      <w:r w:rsidRPr="006D246E">
        <w:rPr>
          <w:rFonts w:hint="cs"/>
          <w:u w:val="single"/>
          <w:rtl/>
        </w:rPr>
        <w:t>دادند و مغیره کفر و زندقه را داخل آن می</w:t>
      </w:r>
      <w:r w:rsidRPr="006D246E">
        <w:rPr>
          <w:rFonts w:cs="CTraditional Arabic" w:hint="cs"/>
          <w:u w:val="single"/>
          <w:cs/>
        </w:rPr>
        <w:t>‎</w:t>
      </w:r>
      <w:r w:rsidRPr="006D246E">
        <w:rPr>
          <w:rFonts w:hint="cs"/>
          <w:u w:val="single"/>
          <w:rtl/>
        </w:rPr>
        <w:t>نمود- یعنی احادیث دال ب</w:t>
      </w:r>
      <w:r w:rsidR="000510DB">
        <w:rPr>
          <w:rFonts w:hint="cs"/>
          <w:u w:val="single"/>
          <w:rtl/>
        </w:rPr>
        <w:t>ر کفر و زندقه- به جعفر منسوب می</w:t>
      </w:r>
      <w:r w:rsidR="000510DB">
        <w:rPr>
          <w:rFonts w:cs="B Badr" w:hint="cs"/>
          <w:u w:val="single"/>
          <w:rtl/>
        </w:rPr>
        <w:t>‏</w:t>
      </w:r>
      <w:r w:rsidRPr="006D246E">
        <w:rPr>
          <w:rFonts w:hint="cs"/>
          <w:u w:val="single"/>
          <w:rtl/>
        </w:rPr>
        <w:t>ساخت</w:t>
      </w:r>
      <w:r w:rsidR="000510DB">
        <w:rPr>
          <w:rFonts w:hint="cs"/>
          <w:u w:val="single"/>
          <w:rtl/>
        </w:rPr>
        <w:t xml:space="preserve"> و سپس آن را به اصحاب جعفر برمی</w:t>
      </w:r>
      <w:r w:rsidR="000510DB">
        <w:rPr>
          <w:rFonts w:cs="B Badr" w:hint="cs"/>
          <w:u w:val="single"/>
          <w:rtl/>
        </w:rPr>
        <w:t>‏</w:t>
      </w:r>
      <w:r w:rsidR="000510DB">
        <w:rPr>
          <w:rFonts w:hint="cs"/>
          <w:u w:val="single"/>
          <w:rtl/>
        </w:rPr>
        <w:t>گرداند و اصحاب جعفر آن را می</w:t>
      </w:r>
      <w:r w:rsidR="000510DB">
        <w:rPr>
          <w:rFonts w:cs="B Badr" w:hint="cs"/>
          <w:u w:val="single"/>
          <w:rtl/>
        </w:rPr>
        <w:t>‏</w:t>
      </w:r>
      <w:r w:rsidRPr="006D246E">
        <w:rPr>
          <w:rFonts w:hint="cs"/>
          <w:u w:val="single"/>
          <w:rtl/>
        </w:rPr>
        <w:t>گرفتند و در میان شیعیان منتشر می</w:t>
      </w:r>
      <w:r w:rsidRPr="006D246E">
        <w:rPr>
          <w:rFonts w:cs="CTraditional Arabic" w:hint="cs"/>
          <w:u w:val="single"/>
          <w:cs/>
        </w:rPr>
        <w:t>‎</w:t>
      </w:r>
      <w:r w:rsidR="000510DB">
        <w:rPr>
          <w:rFonts w:hint="cs"/>
          <w:u w:val="single"/>
          <w:rtl/>
        </w:rPr>
        <w:t>کردند و شیعیان آنها را قبول می</w:t>
      </w:r>
      <w:r w:rsidR="000510DB">
        <w:rPr>
          <w:rFonts w:cs="B Badr" w:hint="cs"/>
          <w:u w:val="single"/>
          <w:rtl/>
        </w:rPr>
        <w:t>‏</w:t>
      </w:r>
      <w:r w:rsidRPr="006D246E">
        <w:rPr>
          <w:rFonts w:hint="cs"/>
          <w:u w:val="single"/>
          <w:rtl/>
        </w:rPr>
        <w:t>کردند</w:t>
      </w:r>
      <w:r w:rsidRPr="00AF0888">
        <w:rPr>
          <w:rFonts w:hint="cs"/>
          <w:rtl/>
        </w:rPr>
        <w:t>.</w:t>
      </w:r>
    </w:p>
    <w:p w:rsidR="00F604E9" w:rsidRPr="00AF0888" w:rsidRDefault="000510DB" w:rsidP="005617C1">
      <w:pPr>
        <w:pStyle w:val="af6"/>
        <w:rPr>
          <w:rFonts w:hint="cs"/>
          <w:rtl/>
        </w:rPr>
      </w:pPr>
      <w:r>
        <w:rPr>
          <w:rFonts w:hint="cs"/>
          <w:rtl/>
        </w:rPr>
        <w:t>پس این کار منظم و سازمان</w:t>
      </w:r>
      <w:r>
        <w:rPr>
          <w:rFonts w:cs="B Badr" w:hint="cs"/>
          <w:rtl/>
        </w:rPr>
        <w:t>‏</w:t>
      </w:r>
      <w:r w:rsidR="00F604E9" w:rsidRPr="00AF0888">
        <w:rPr>
          <w:rFonts w:hint="cs"/>
          <w:rtl/>
        </w:rPr>
        <w:t>یافته است</w:t>
      </w:r>
      <w:r w:rsidR="00CE5AFD">
        <w:rPr>
          <w:rFonts w:hint="cs"/>
          <w:rtl/>
        </w:rPr>
        <w:t>،</w:t>
      </w:r>
      <w:r w:rsidR="00F604E9" w:rsidRPr="00AF0888">
        <w:rPr>
          <w:rFonts w:hint="cs"/>
          <w:rtl/>
        </w:rPr>
        <w:t xml:space="preserve"> و این شهادتی از جانب یکی از ائمه تشیع است مبنی بر اینکه شیعیان در زمان امام باقر دچار شکاف شده و کتابهای آنان </w:t>
      </w:r>
      <w:r w:rsidR="00005C6F" w:rsidRPr="00005C6F">
        <w:rPr>
          <w:rFonts w:hint="cs"/>
          <w:rtl/>
        </w:rPr>
        <w:t>دچار تحریف</w:t>
      </w:r>
      <w:r w:rsidR="00F604E9" w:rsidRPr="00005C6F">
        <w:rPr>
          <w:rFonts w:hint="cs"/>
          <w:rtl/>
        </w:rPr>
        <w:t xml:space="preserve"> گشته است.</w:t>
      </w:r>
    </w:p>
    <w:p w:rsidR="00F604E9" w:rsidRPr="00AF0888" w:rsidRDefault="00F604E9" w:rsidP="00005C6F">
      <w:pPr>
        <w:pStyle w:val="af6"/>
        <w:rPr>
          <w:rFonts w:hint="cs"/>
          <w:rtl/>
        </w:rPr>
      </w:pPr>
      <w:r w:rsidRPr="00CE5AFD">
        <w:rPr>
          <w:rFonts w:hint="cs"/>
          <w:b/>
          <w:bCs/>
          <w:u w:val="single"/>
          <w:rtl/>
        </w:rPr>
        <w:t>بنابراین</w:t>
      </w:r>
      <w:r w:rsidR="00CE5AFD" w:rsidRPr="00CE5AFD">
        <w:rPr>
          <w:rFonts w:hint="cs"/>
          <w:b/>
          <w:bCs/>
          <w:u w:val="single"/>
          <w:rtl/>
        </w:rPr>
        <w:t>،</w:t>
      </w:r>
      <w:r w:rsidRPr="00CE5AFD">
        <w:rPr>
          <w:rFonts w:hint="cs"/>
          <w:b/>
          <w:bCs/>
          <w:u w:val="single"/>
          <w:rtl/>
        </w:rPr>
        <w:t xml:space="preserve"> بر اساس شهادت خود باقر، اصل در کتابهای همه اصحاب باقر این </w:t>
      </w:r>
      <w:r w:rsidRPr="00005C6F">
        <w:rPr>
          <w:rFonts w:hint="cs"/>
          <w:b/>
          <w:bCs/>
          <w:u w:val="single"/>
          <w:rtl/>
        </w:rPr>
        <w:t xml:space="preserve">است که دچار </w:t>
      </w:r>
      <w:r w:rsidR="00005C6F" w:rsidRPr="00005C6F">
        <w:rPr>
          <w:rFonts w:hint="cs"/>
          <w:b/>
          <w:bCs/>
          <w:u w:val="single"/>
          <w:rtl/>
        </w:rPr>
        <w:t>تحریف</w:t>
      </w:r>
      <w:r w:rsidRPr="00005C6F">
        <w:rPr>
          <w:rFonts w:hint="cs"/>
          <w:b/>
          <w:bCs/>
          <w:u w:val="single"/>
          <w:rtl/>
        </w:rPr>
        <w:t xml:space="preserve"> شده</w:t>
      </w:r>
      <w:r w:rsidRPr="00005C6F">
        <w:rPr>
          <w:rFonts w:cs="CTraditional Arabic" w:hint="cs"/>
          <w:b/>
          <w:bCs/>
          <w:u w:val="single"/>
          <w:cs/>
        </w:rPr>
        <w:t>‎</w:t>
      </w:r>
      <w:r w:rsidRPr="00005C6F">
        <w:rPr>
          <w:rFonts w:hint="cs"/>
          <w:b/>
          <w:bCs/>
          <w:u w:val="single"/>
          <w:rtl/>
        </w:rPr>
        <w:t>اند</w:t>
      </w:r>
      <w:r w:rsidR="00CE5AFD" w:rsidRPr="00005C6F">
        <w:rPr>
          <w:rFonts w:hint="cs"/>
          <w:rtl/>
        </w:rPr>
        <w:t>،</w:t>
      </w:r>
      <w:r w:rsidRPr="00005C6F">
        <w:rPr>
          <w:rFonts w:hint="cs"/>
          <w:rtl/>
        </w:rPr>
        <w:t xml:space="preserve"> و دلیلی از جانب باقر و ائمه بعد از او نیامده که آن روایات را که دچار </w:t>
      </w:r>
      <w:r w:rsidR="00005C6F" w:rsidRPr="00005C6F">
        <w:rPr>
          <w:rFonts w:hint="cs"/>
          <w:rtl/>
        </w:rPr>
        <w:t>تحریف</w:t>
      </w:r>
      <w:r w:rsidRPr="00005C6F">
        <w:rPr>
          <w:rFonts w:hint="cs"/>
          <w:rtl/>
        </w:rPr>
        <w:t xml:space="preserve"> شده</w:t>
      </w:r>
      <w:r w:rsidRPr="00005C6F">
        <w:rPr>
          <w:rFonts w:cs="CTraditional Arabic" w:hint="cs"/>
          <w:cs/>
        </w:rPr>
        <w:t>‎</w:t>
      </w:r>
      <w:r w:rsidRPr="00005C6F">
        <w:rPr>
          <w:rFonts w:hint="cs"/>
          <w:rtl/>
        </w:rPr>
        <w:t xml:space="preserve">اند مشخص سازد. این امر همه </w:t>
      </w:r>
      <w:r w:rsidR="00FE74D7" w:rsidRPr="00005C6F">
        <w:rPr>
          <w:rFonts w:hint="cs"/>
          <w:rtl/>
        </w:rPr>
        <w:t>روایات را در مظان اتهام قرار می</w:t>
      </w:r>
      <w:r w:rsidR="00FE74D7" w:rsidRPr="00005C6F">
        <w:rPr>
          <w:rFonts w:cs="B Badr" w:hint="cs"/>
          <w:rtl/>
        </w:rPr>
        <w:t>‏</w:t>
      </w:r>
      <w:r w:rsidRPr="00005C6F">
        <w:rPr>
          <w:rFonts w:hint="cs"/>
          <w:rtl/>
        </w:rPr>
        <w:t>دهد، تا اینکه روایاتی دیگر از ائمه</w:t>
      </w:r>
      <w:r w:rsidRPr="00005C6F">
        <w:rPr>
          <w:rFonts w:cs="CTraditional Arabic" w:hint="cs"/>
          <w:cs/>
        </w:rPr>
        <w:t>‎</w:t>
      </w:r>
      <w:r w:rsidRPr="00005C6F">
        <w:rPr>
          <w:rFonts w:hint="cs"/>
          <w:rtl/>
        </w:rPr>
        <w:t xml:space="preserve">ای که قائل به ایجاد </w:t>
      </w:r>
      <w:r w:rsidR="00005C6F" w:rsidRPr="00005C6F">
        <w:rPr>
          <w:rFonts w:hint="cs"/>
          <w:rtl/>
        </w:rPr>
        <w:t>تحریف</w:t>
      </w:r>
      <w:r w:rsidRPr="00005C6F">
        <w:rPr>
          <w:rFonts w:hint="cs"/>
          <w:rtl/>
        </w:rPr>
        <w:t xml:space="preserve"> در روایات شده</w:t>
      </w:r>
      <w:r w:rsidRPr="00005C6F">
        <w:rPr>
          <w:rFonts w:cs="CTraditional Arabic" w:hint="cs"/>
          <w:cs/>
        </w:rPr>
        <w:t>‎</w:t>
      </w:r>
      <w:r w:rsidRPr="00005C6F">
        <w:rPr>
          <w:rFonts w:hint="cs"/>
          <w:rtl/>
        </w:rPr>
        <w:t xml:space="preserve">اند یا از ائمه بعد از آنان، بیاید و روایاتی را که دچار </w:t>
      </w:r>
      <w:r w:rsidR="00005C6F" w:rsidRPr="00005C6F">
        <w:rPr>
          <w:rFonts w:hint="cs"/>
          <w:rtl/>
        </w:rPr>
        <w:t>تحریف</w:t>
      </w:r>
      <w:r w:rsidRPr="00005C6F">
        <w:rPr>
          <w:rFonts w:hint="cs"/>
          <w:rtl/>
        </w:rPr>
        <w:t xml:space="preserve"> شده</w:t>
      </w:r>
      <w:r w:rsidRPr="00005C6F">
        <w:rPr>
          <w:rFonts w:cs="CTraditional Arabic" w:hint="cs"/>
          <w:cs/>
        </w:rPr>
        <w:t>‎</w:t>
      </w:r>
      <w:r w:rsidRPr="00005C6F">
        <w:rPr>
          <w:rFonts w:hint="cs"/>
          <w:rtl/>
        </w:rPr>
        <w:t>اند از</w:t>
      </w:r>
      <w:r w:rsidRPr="00AF0888">
        <w:rPr>
          <w:rFonts w:hint="cs"/>
          <w:rtl/>
        </w:rPr>
        <w:t xml:space="preserve"> دیگر روایات مشخص گرداند.</w:t>
      </w:r>
    </w:p>
    <w:p w:rsidR="00F604E9" w:rsidRPr="00AF0888" w:rsidRDefault="00F604E9" w:rsidP="005617C1">
      <w:pPr>
        <w:pStyle w:val="af6"/>
        <w:rPr>
          <w:rFonts w:hint="cs"/>
          <w:rtl/>
        </w:rPr>
      </w:pPr>
      <w:r w:rsidRPr="00AF0888">
        <w:rPr>
          <w:rFonts w:hint="cs"/>
          <w:rtl/>
        </w:rPr>
        <w:t xml:space="preserve">حال </w:t>
      </w:r>
      <w:r w:rsidR="00FE74D7">
        <w:rPr>
          <w:rFonts w:hint="cs"/>
          <w:rtl/>
        </w:rPr>
        <w:t>برای این مورد مثالی فقهی ذکر می</w:t>
      </w:r>
      <w:r w:rsidR="00FE74D7">
        <w:rPr>
          <w:rFonts w:cs="B Badr" w:hint="cs"/>
          <w:rtl/>
        </w:rPr>
        <w:t>‏</w:t>
      </w:r>
      <w:r w:rsidRPr="00AF0888">
        <w:rPr>
          <w:rFonts w:hint="cs"/>
          <w:rtl/>
        </w:rPr>
        <w:t xml:space="preserve">کنیم: اگر جماعتی از زنان باشند که یکی از آنان خواهر شخصی باشد و این شخص بخواهد با یکی از این زنان ازدواج نماید و خواهر وی برای آن شخص معلوم نباشد، در این صورت ازدواج با همه آن زنان برای این شخص حرام است تا اینکه </w:t>
      </w:r>
      <w:r w:rsidR="00FE74D7">
        <w:rPr>
          <w:rFonts w:hint="cs"/>
          <w:rtl/>
        </w:rPr>
        <w:t>روشن شود که کدام یک خواهر وی می</w:t>
      </w:r>
      <w:r w:rsidR="00FE74D7">
        <w:rPr>
          <w:rFonts w:cs="B Badr" w:hint="cs"/>
          <w:rtl/>
        </w:rPr>
        <w:t>‏</w:t>
      </w:r>
      <w:r w:rsidRPr="00AF0888">
        <w:rPr>
          <w:rFonts w:hint="cs"/>
          <w:rtl/>
        </w:rPr>
        <w:t>باشد. همچنین اگر یک آب پاک وجود داشته باشد که با چند آب نجس مخلوط شده باشد، بر فرد واجب است که از همه این آبها اجتناب نماید تا اینکه آب پاک و نجس از هم معلوم شوند.</w:t>
      </w:r>
    </w:p>
    <w:p w:rsidR="00617872" w:rsidRDefault="00F604E9" w:rsidP="005617C1">
      <w:pPr>
        <w:pStyle w:val="af6"/>
        <w:rPr>
          <w:rFonts w:hint="cs"/>
          <w:rtl/>
        </w:rPr>
      </w:pPr>
      <w:r w:rsidRPr="00AF0888">
        <w:rPr>
          <w:rFonts w:hint="cs"/>
          <w:rtl/>
        </w:rPr>
        <w:t>ابواسحاق شیرازی از علمای اهل سنت می</w:t>
      </w:r>
      <w:r w:rsidRPr="00AF0888">
        <w:rPr>
          <w:rFonts w:cs="CTraditional Arabic" w:hint="cs"/>
          <w:cs/>
        </w:rPr>
        <w:t>‎</w:t>
      </w:r>
      <w:r w:rsidRPr="00AF0888">
        <w:rPr>
          <w:rFonts w:hint="cs"/>
          <w:rtl/>
        </w:rPr>
        <w:t xml:space="preserve">گوید: </w:t>
      </w:r>
      <w:r w:rsidR="00617872">
        <w:rPr>
          <w:rFonts w:ascii="Traditional Arabic" w:hAnsi="Traditional Arabic" w:cs="Traditional Arabic"/>
          <w:rtl/>
        </w:rPr>
        <w:t>«</w:t>
      </w:r>
      <w:r w:rsidRPr="00AF0888">
        <w:rPr>
          <w:rFonts w:hint="cs"/>
          <w:rtl/>
        </w:rPr>
        <w:t>خواهر اگر با یک زن اجنبی اختلاط یافت، و آب اگر با ادرار مشتبه شد، اجتناب از  همه واجب است</w:t>
      </w:r>
      <w:r w:rsidR="00617872">
        <w:rPr>
          <w:rFonts w:ascii="Traditional Arabic" w:hAnsi="Traditional Arabic" w:cs="Traditional Arabic"/>
          <w:rtl/>
        </w:rPr>
        <w:t>»</w:t>
      </w:r>
      <w:r w:rsidRPr="00AF0888">
        <w:rPr>
          <w:rStyle w:val="a5"/>
          <w:rFonts w:cs="B Badr"/>
          <w:rtl/>
        </w:rPr>
        <w:footnoteReference w:id="298"/>
      </w:r>
      <w:r w:rsidRPr="00AF0888">
        <w:rPr>
          <w:rFonts w:hint="cs"/>
          <w:rtl/>
        </w:rPr>
        <w:t xml:space="preserve">. </w:t>
      </w:r>
    </w:p>
    <w:p w:rsidR="00F604E9" w:rsidRPr="00AF0888" w:rsidRDefault="00F604E9" w:rsidP="005617C1">
      <w:pPr>
        <w:pStyle w:val="af6"/>
        <w:rPr>
          <w:rFonts w:hint="cs"/>
          <w:rtl/>
        </w:rPr>
      </w:pPr>
      <w:r w:rsidRPr="00AF0888">
        <w:rPr>
          <w:rFonts w:hint="cs"/>
          <w:rtl/>
        </w:rPr>
        <w:t>عز بن عبدالسلام از دیگر علمای اهل سنت می</w:t>
      </w:r>
      <w:r w:rsidRPr="00AF0888">
        <w:rPr>
          <w:rFonts w:cs="CTraditional Arabic" w:hint="cs"/>
          <w:cs/>
        </w:rPr>
        <w:t>‎</w:t>
      </w:r>
      <w:r w:rsidRPr="00AF0888">
        <w:rPr>
          <w:rFonts w:hint="cs"/>
          <w:rtl/>
        </w:rPr>
        <w:t xml:space="preserve">گوید: </w:t>
      </w:r>
      <w:r w:rsidR="00617872">
        <w:rPr>
          <w:rFonts w:ascii="Traditional Arabic" w:hAnsi="Traditional Arabic" w:cs="Traditional Arabic"/>
          <w:rtl/>
        </w:rPr>
        <w:t>«</w:t>
      </w:r>
      <w:r w:rsidRPr="00AF0888">
        <w:rPr>
          <w:rFonts w:hint="cs"/>
          <w:rtl/>
        </w:rPr>
        <w:t>برای قاعده احتیاط جهت دفع مفسده حرام، مثال هائی وجود دارد، از جمله: اگر ظرفی طاهر با ظرف</w:t>
      </w:r>
      <w:r w:rsidRPr="00AF0888">
        <w:rPr>
          <w:rFonts w:cs="CTraditional Arabic" w:hint="cs"/>
          <w:cs/>
        </w:rPr>
        <w:t>‎</w:t>
      </w:r>
      <w:r w:rsidRPr="00AF0888">
        <w:rPr>
          <w:rFonts w:hint="cs"/>
          <w:rtl/>
        </w:rPr>
        <w:t>هائی نجس یا لباسی طاهر با لباسی نجس اختلاط یافتند و شناخت لباس طاهر ممکن نبود یا دشوار بود، اجتناب از همه جهت دفع مفسده مورد نجس واجب است</w:t>
      </w:r>
      <w:r w:rsidR="00617872">
        <w:rPr>
          <w:rFonts w:ascii="Traditional Arabic" w:hAnsi="Traditional Arabic" w:cs="Traditional Arabic"/>
          <w:rtl/>
        </w:rPr>
        <w:t>»</w:t>
      </w:r>
      <w:r w:rsidRPr="00AF0888">
        <w:rPr>
          <w:rStyle w:val="a5"/>
          <w:rFonts w:cs="B Badr"/>
          <w:rtl/>
        </w:rPr>
        <w:footnoteReference w:id="299"/>
      </w:r>
      <w:r w:rsidRPr="00AF0888">
        <w:rPr>
          <w:rFonts w:hint="cs"/>
          <w:rtl/>
        </w:rPr>
        <w:t>.</w:t>
      </w:r>
    </w:p>
    <w:p w:rsidR="00F604E9" w:rsidRPr="00AF0888" w:rsidRDefault="00F604E9" w:rsidP="005617C1">
      <w:pPr>
        <w:pStyle w:val="af6"/>
        <w:rPr>
          <w:rFonts w:hint="cs"/>
          <w:rtl/>
        </w:rPr>
      </w:pPr>
      <w:r w:rsidRPr="00AF0888">
        <w:rPr>
          <w:rFonts w:hint="cs"/>
          <w:rtl/>
        </w:rPr>
        <w:t>بنابراین در صورت وجود اشتباه در امور احکام، واجب است که از همه اجتناب شود. پس اگر در امور تشریع ب</w:t>
      </w:r>
      <w:r w:rsidR="00617872">
        <w:rPr>
          <w:rFonts w:hint="cs"/>
          <w:rtl/>
        </w:rPr>
        <w:t>اشد به طریق اولی اجتناب واجب می</w:t>
      </w:r>
      <w:r w:rsidR="00617872">
        <w:rPr>
          <w:rFonts w:cs="B Badr" w:hint="cs"/>
          <w:rtl/>
        </w:rPr>
        <w:t>‏</w:t>
      </w:r>
      <w:r w:rsidRPr="00AF0888">
        <w:rPr>
          <w:rFonts w:hint="cs"/>
          <w:rtl/>
        </w:rPr>
        <w:t>شود.</w:t>
      </w:r>
    </w:p>
    <w:p w:rsidR="00F604E9" w:rsidRPr="00AF0888" w:rsidRDefault="00F604E9" w:rsidP="00005C6F">
      <w:pPr>
        <w:pStyle w:val="af6"/>
        <w:rPr>
          <w:rFonts w:hint="cs"/>
          <w:rtl/>
        </w:rPr>
      </w:pPr>
      <w:r w:rsidRPr="00AF0888">
        <w:rPr>
          <w:rFonts w:hint="cs"/>
          <w:rtl/>
        </w:rPr>
        <w:t xml:space="preserve">شهادت امام در اینجا مؤید این امر است که در روایات نقل شده از </w:t>
      </w:r>
      <w:r w:rsidRPr="00005C6F">
        <w:rPr>
          <w:rFonts w:hint="cs"/>
          <w:rtl/>
        </w:rPr>
        <w:t xml:space="preserve">باقر، </w:t>
      </w:r>
      <w:r w:rsidR="00005C6F" w:rsidRPr="00005C6F">
        <w:rPr>
          <w:rFonts w:hint="cs"/>
          <w:rtl/>
        </w:rPr>
        <w:t>تحریفی</w:t>
      </w:r>
      <w:r w:rsidRPr="00D273CD">
        <w:rPr>
          <w:rFonts w:hint="cs"/>
          <w:color w:val="FF0000"/>
          <w:rtl/>
        </w:rPr>
        <w:t xml:space="preserve"> </w:t>
      </w:r>
      <w:r w:rsidRPr="00005C6F">
        <w:rPr>
          <w:rFonts w:hint="cs"/>
          <w:rtl/>
        </w:rPr>
        <w:t>سازمان</w:t>
      </w:r>
      <w:r w:rsidR="00D273CD" w:rsidRPr="00005C6F">
        <w:rPr>
          <w:rFonts w:cs="B Badr" w:hint="cs"/>
          <w:rtl/>
        </w:rPr>
        <w:t>‏</w:t>
      </w:r>
      <w:r w:rsidRPr="00005C6F">
        <w:rPr>
          <w:rFonts w:hint="cs"/>
          <w:rtl/>
        </w:rPr>
        <w:t>یافت</w:t>
      </w:r>
      <w:r w:rsidR="00D273CD" w:rsidRPr="00005C6F">
        <w:rPr>
          <w:rFonts w:hint="cs"/>
          <w:rtl/>
        </w:rPr>
        <w:t>ه روی داده است. این امر موجب می</w:t>
      </w:r>
      <w:r w:rsidR="00D273CD" w:rsidRPr="00005C6F">
        <w:rPr>
          <w:rFonts w:cs="B Badr" w:hint="cs"/>
          <w:rtl/>
        </w:rPr>
        <w:t>‏</w:t>
      </w:r>
      <w:r w:rsidRPr="00005C6F">
        <w:rPr>
          <w:rFonts w:hint="cs"/>
          <w:rtl/>
        </w:rPr>
        <w:t xml:space="preserve">شود که در بررسی این روایات، وجود </w:t>
      </w:r>
      <w:r w:rsidR="00005C6F" w:rsidRPr="00005C6F">
        <w:rPr>
          <w:rFonts w:hint="cs"/>
          <w:rtl/>
        </w:rPr>
        <w:t>تحریف</w:t>
      </w:r>
      <w:r w:rsidRPr="00AF0888">
        <w:rPr>
          <w:rFonts w:hint="cs"/>
          <w:rtl/>
        </w:rPr>
        <w:t xml:space="preserve"> به عنوان یک اصل قرار دا</w:t>
      </w:r>
      <w:r w:rsidR="00D273CD">
        <w:rPr>
          <w:rFonts w:hint="cs"/>
          <w:rtl/>
        </w:rPr>
        <w:t>ده شود و جز با وجود یک دلیل نمی</w:t>
      </w:r>
      <w:r w:rsidR="00D273CD">
        <w:rPr>
          <w:rFonts w:cs="B Badr" w:hint="cs"/>
          <w:rtl/>
        </w:rPr>
        <w:t>‏</w:t>
      </w:r>
      <w:r w:rsidRPr="00AF0888">
        <w:rPr>
          <w:rFonts w:hint="cs"/>
          <w:rtl/>
        </w:rPr>
        <w:t>توان اصل را کنار گذاشت و دلیلی ه</w:t>
      </w:r>
      <w:r w:rsidR="003B0043">
        <w:rPr>
          <w:rFonts w:hint="cs"/>
          <w:rtl/>
        </w:rPr>
        <w:t>م وارد نشده که روایات دچار تحریف</w:t>
      </w:r>
      <w:r w:rsidRPr="00AF0888">
        <w:rPr>
          <w:rFonts w:hint="cs"/>
          <w:rtl/>
        </w:rPr>
        <w:t xml:space="preserve"> شده از دیگر موارد متمایز شود. به همین دلیل و بر اساس این قاعده، تصدیق چیزی از این روایات جایز نیست.</w:t>
      </w:r>
    </w:p>
    <w:p w:rsidR="00F604E9" w:rsidRPr="00AF0888" w:rsidRDefault="00F604E9" w:rsidP="005617C1">
      <w:pPr>
        <w:pStyle w:val="af6"/>
        <w:rPr>
          <w:rFonts w:hint="cs"/>
          <w:rtl/>
        </w:rPr>
      </w:pPr>
      <w:r w:rsidRPr="00AF0888">
        <w:rPr>
          <w:rFonts w:hint="cs"/>
          <w:rtl/>
        </w:rPr>
        <w:t>امام صادق میزان و معیار خوبی را برای این کار گذاشته است که به حق بهترین معیار است. وی می</w:t>
      </w:r>
      <w:r w:rsidRPr="00AF0888">
        <w:rPr>
          <w:rFonts w:cs="CTraditional Arabic" w:hint="cs"/>
          <w:cs/>
        </w:rPr>
        <w:t>‎</w:t>
      </w:r>
      <w:r w:rsidRPr="00AF0888">
        <w:rPr>
          <w:rFonts w:hint="cs"/>
          <w:rtl/>
        </w:rPr>
        <w:t xml:space="preserve">گوید: </w:t>
      </w:r>
      <w:r w:rsidR="00D273CD">
        <w:rPr>
          <w:rFonts w:ascii="Traditional Arabic" w:hAnsi="Traditional Arabic" w:cs="Traditional Arabic"/>
          <w:rtl/>
        </w:rPr>
        <w:t>«</w:t>
      </w:r>
      <w:r w:rsidRPr="00AF0888">
        <w:rPr>
          <w:rFonts w:hint="cs"/>
          <w:rtl/>
        </w:rPr>
        <w:t>روایاتی را که از ما نقل شده و مخالف کلام خدا و سنت پیامبرمان محمد</w:t>
      </w:r>
      <w:r w:rsidRPr="00AF0888">
        <w:rPr>
          <w:rFonts w:cs="CTraditional Arabic" w:hint="cs"/>
          <w:rtl/>
        </w:rPr>
        <w:t>ص</w:t>
      </w:r>
      <w:r w:rsidRPr="00AF0888">
        <w:rPr>
          <w:rFonts w:hint="cs"/>
          <w:rtl/>
        </w:rPr>
        <w:t xml:space="preserve"> است، به عنوان سخن و حدیث ما نپذیرید</w:t>
      </w:r>
      <w:r w:rsidR="00D273CD">
        <w:rPr>
          <w:rFonts w:ascii="Traditional Arabic" w:hAnsi="Traditional Arabic" w:cs="Traditional Arabic"/>
          <w:rtl/>
        </w:rPr>
        <w:t>»</w:t>
      </w:r>
      <w:r w:rsidRPr="00AF0888">
        <w:rPr>
          <w:rFonts w:hint="cs"/>
          <w:rtl/>
        </w:rPr>
        <w:t>. وی نگفته است: و سنت یکی از ائمه، بلکه گفته است: قرآن و سنت صحیح نبوی.</w:t>
      </w:r>
    </w:p>
    <w:p w:rsidR="00F604E9" w:rsidRPr="00005C6F" w:rsidRDefault="00F604E9" w:rsidP="00005C6F">
      <w:pPr>
        <w:pStyle w:val="af6"/>
        <w:rPr>
          <w:rFonts w:hint="cs"/>
          <w:rtl/>
        </w:rPr>
      </w:pPr>
      <w:r w:rsidRPr="00005C6F">
        <w:rPr>
          <w:rFonts w:hint="cs"/>
          <w:rtl/>
        </w:rPr>
        <w:t xml:space="preserve">نکته دیگر اینکه </w:t>
      </w:r>
      <w:r w:rsidR="00005C6F" w:rsidRPr="00005C6F">
        <w:rPr>
          <w:rFonts w:hint="cs"/>
          <w:rtl/>
        </w:rPr>
        <w:t>تحریف</w:t>
      </w:r>
      <w:r w:rsidRPr="00005C6F">
        <w:rPr>
          <w:rFonts w:hint="cs"/>
          <w:rtl/>
        </w:rPr>
        <w:t xml:space="preserve"> تنها محدود به باقر نیست، بلکه به خود صادق نیز سرایت یافته است. شخص دیگری به نام «ابوالخطاب» وجود دارد که همراه با اصحاب خود همین روش را به اعتراف خود رضا تا زمان ابوالحسن رضا انجام می</w:t>
      </w:r>
      <w:r w:rsidRPr="00005C6F">
        <w:rPr>
          <w:rFonts w:cs="CTraditional Arabic" w:hint="cs"/>
          <w:cs/>
        </w:rPr>
        <w:t>‎</w:t>
      </w:r>
      <w:r w:rsidRPr="00005C6F">
        <w:rPr>
          <w:rFonts w:hint="cs"/>
          <w:rtl/>
        </w:rPr>
        <w:t>دهند</w:t>
      </w:r>
      <w:r w:rsidR="00D273CD" w:rsidRPr="00005C6F">
        <w:rPr>
          <w:rFonts w:hint="cs"/>
          <w:rtl/>
        </w:rPr>
        <w:t>،</w:t>
      </w:r>
      <w:r w:rsidRPr="00005C6F">
        <w:rPr>
          <w:rFonts w:hint="cs"/>
          <w:rtl/>
        </w:rPr>
        <w:t xml:space="preserve"> و </w:t>
      </w:r>
      <w:r w:rsidRPr="00005C6F">
        <w:rPr>
          <w:rFonts w:hint="cs"/>
          <w:u w:val="single"/>
          <w:rtl/>
        </w:rPr>
        <w:t xml:space="preserve">نه رضا و نه ائمه بعد از او بعد از مشاهده وجود روایات </w:t>
      </w:r>
      <w:r w:rsidR="00005C6F" w:rsidRPr="00005C6F">
        <w:rPr>
          <w:rFonts w:hint="cs"/>
          <w:u w:val="single"/>
          <w:rtl/>
        </w:rPr>
        <w:t>تحریف شده</w:t>
      </w:r>
      <w:r w:rsidRPr="00005C6F">
        <w:rPr>
          <w:rFonts w:hint="cs"/>
          <w:u w:val="single"/>
          <w:rtl/>
        </w:rPr>
        <w:t xml:space="preserve">، این روایات </w:t>
      </w:r>
      <w:r w:rsidR="00005C6F" w:rsidRPr="00005C6F">
        <w:rPr>
          <w:rFonts w:hint="cs"/>
          <w:u w:val="single"/>
          <w:rtl/>
        </w:rPr>
        <w:t>تقلبی و تحریف شده</w:t>
      </w:r>
      <w:r w:rsidRPr="00005C6F">
        <w:rPr>
          <w:rFonts w:hint="cs"/>
          <w:u w:val="single"/>
          <w:rtl/>
        </w:rPr>
        <w:t xml:space="preserve"> را مشخص نکرده</w:t>
      </w:r>
      <w:r w:rsidRPr="00005C6F">
        <w:rPr>
          <w:rFonts w:cs="CTraditional Arabic" w:hint="cs"/>
          <w:u w:val="single"/>
          <w:cs/>
        </w:rPr>
        <w:t>‎</w:t>
      </w:r>
      <w:r w:rsidRPr="00005C6F">
        <w:rPr>
          <w:rFonts w:hint="cs"/>
          <w:u w:val="single"/>
          <w:rtl/>
        </w:rPr>
        <w:t>اند. این موضوع سبب می</w:t>
      </w:r>
      <w:r w:rsidRPr="00005C6F">
        <w:rPr>
          <w:rFonts w:cs="CTraditional Arabic" w:hint="cs"/>
          <w:u w:val="single"/>
          <w:cs/>
        </w:rPr>
        <w:t>‎</w:t>
      </w:r>
      <w:r w:rsidRPr="00005C6F">
        <w:rPr>
          <w:rFonts w:hint="cs"/>
          <w:u w:val="single"/>
          <w:rtl/>
        </w:rPr>
        <w:t xml:space="preserve">شود که همه روایات وارد شده از صادق و فرزندش موسی و فرزندش علی بن موسی الرضا در مظان اتهام باشند، زیرا این ائمه، روایات </w:t>
      </w:r>
      <w:r w:rsidR="00005C6F" w:rsidRPr="00005C6F">
        <w:rPr>
          <w:rFonts w:hint="cs"/>
          <w:u w:val="single"/>
          <w:rtl/>
        </w:rPr>
        <w:t>تحریف شده</w:t>
      </w:r>
      <w:r w:rsidRPr="00005C6F">
        <w:rPr>
          <w:rFonts w:hint="cs"/>
          <w:u w:val="single"/>
          <w:rtl/>
        </w:rPr>
        <w:t xml:space="preserve"> را از دیگر روایات مشخص نکرده</w:t>
      </w:r>
      <w:r w:rsidRPr="00005C6F">
        <w:rPr>
          <w:rFonts w:cs="CTraditional Arabic" w:hint="cs"/>
          <w:u w:val="single"/>
          <w:cs/>
        </w:rPr>
        <w:t>‎</w:t>
      </w:r>
      <w:r w:rsidRPr="00005C6F">
        <w:rPr>
          <w:rFonts w:hint="cs"/>
          <w:u w:val="single"/>
          <w:rtl/>
        </w:rPr>
        <w:t>اند</w:t>
      </w:r>
      <w:r w:rsidRPr="00005C6F">
        <w:rPr>
          <w:rFonts w:hint="cs"/>
          <w:rtl/>
        </w:rPr>
        <w:t>.</w:t>
      </w:r>
    </w:p>
    <w:p w:rsidR="00F604E9" w:rsidRPr="00AF0888" w:rsidRDefault="00F604E9" w:rsidP="005617C1">
      <w:pPr>
        <w:pStyle w:val="af6"/>
        <w:rPr>
          <w:rFonts w:hint="cs"/>
          <w:rtl/>
        </w:rPr>
      </w:pPr>
      <w:r w:rsidRPr="00AF0888">
        <w:rPr>
          <w:rFonts w:hint="cs"/>
          <w:rtl/>
        </w:rPr>
        <w:t>سپس علی بن موسی الرضا</w:t>
      </w:r>
      <w:r w:rsidR="00D273CD">
        <w:rPr>
          <w:rFonts w:cs="CTraditional Arabic" w:hint="cs"/>
          <w:rtl/>
        </w:rPr>
        <w:t>/</w:t>
      </w:r>
      <w:r w:rsidR="00D273CD">
        <w:rPr>
          <w:rFonts w:hint="cs"/>
          <w:rtl/>
        </w:rPr>
        <w:t xml:space="preserve"> همان معیار پدرش را ذکر می</w:t>
      </w:r>
      <w:r w:rsidR="00D273CD">
        <w:rPr>
          <w:rFonts w:cs="B Badr" w:hint="cs"/>
          <w:rtl/>
        </w:rPr>
        <w:t>‏</w:t>
      </w:r>
      <w:r w:rsidRPr="00AF0888">
        <w:rPr>
          <w:rFonts w:hint="cs"/>
          <w:rtl/>
        </w:rPr>
        <w:t>کند و می</w:t>
      </w:r>
      <w:r w:rsidRPr="00AF0888">
        <w:rPr>
          <w:rFonts w:cs="CTraditional Arabic" w:hint="cs"/>
          <w:cs/>
        </w:rPr>
        <w:t>‎</w:t>
      </w:r>
      <w:r w:rsidRPr="00AF0888">
        <w:rPr>
          <w:rFonts w:hint="cs"/>
          <w:rtl/>
        </w:rPr>
        <w:t xml:space="preserve">گوید: </w:t>
      </w:r>
      <w:r w:rsidR="00D273CD">
        <w:rPr>
          <w:rFonts w:ascii="Traditional Arabic" w:hAnsi="Traditional Arabic" w:cs="Traditional Arabic"/>
          <w:rtl/>
        </w:rPr>
        <w:t>«</w:t>
      </w:r>
      <w:r w:rsidRPr="00D273CD">
        <w:rPr>
          <w:rFonts w:hint="cs"/>
          <w:u w:val="single"/>
          <w:rtl/>
        </w:rPr>
        <w:t>سخنان و احادیث خلاف قرآن را به عنوان کلام و حدیث ما نپذیرید</w:t>
      </w:r>
      <w:r w:rsidR="00D273CD">
        <w:rPr>
          <w:rFonts w:ascii="Traditional Arabic" w:hAnsi="Traditional Arabic" w:cs="Traditional Arabic"/>
          <w:rtl/>
        </w:rPr>
        <w:t>»</w:t>
      </w:r>
      <w:r w:rsidRPr="00AF0888">
        <w:rPr>
          <w:rFonts w:hint="cs"/>
          <w:rtl/>
        </w:rPr>
        <w:t>.</w:t>
      </w:r>
    </w:p>
    <w:p w:rsidR="00F604E9" w:rsidRPr="00AF0888" w:rsidRDefault="00F604E9" w:rsidP="005617C1">
      <w:pPr>
        <w:pStyle w:val="af6"/>
        <w:rPr>
          <w:rFonts w:hint="cs"/>
          <w:rtl/>
        </w:rPr>
      </w:pPr>
      <w:r w:rsidRPr="00AF0888">
        <w:rPr>
          <w:rFonts w:hint="cs"/>
          <w:rtl/>
        </w:rPr>
        <w:t>آری، این قرآن است که مقیاس</w:t>
      </w:r>
      <w:r w:rsidR="00D273CD">
        <w:rPr>
          <w:rFonts w:hint="cs"/>
          <w:rtl/>
        </w:rPr>
        <w:t xml:space="preserve"> و معیار بیان صحت روایات می</w:t>
      </w:r>
      <w:r w:rsidR="00D273CD">
        <w:rPr>
          <w:rFonts w:cs="B Badr" w:hint="cs"/>
          <w:rtl/>
        </w:rPr>
        <w:t>‏</w:t>
      </w:r>
      <w:r w:rsidRPr="00AF0888">
        <w:rPr>
          <w:rFonts w:hint="cs"/>
          <w:rtl/>
        </w:rPr>
        <w:t>باشد و روایات معیار داوری در مورد قرآن نیستند، اما شیعه روایات را در مورد قرآن حکَم و داور ساخته</w:t>
      </w:r>
      <w:r w:rsidRPr="00AF0888">
        <w:rPr>
          <w:rFonts w:cs="CTraditional Arabic" w:hint="cs"/>
          <w:cs/>
        </w:rPr>
        <w:t>‎</w:t>
      </w:r>
      <w:r w:rsidRPr="00AF0888">
        <w:rPr>
          <w:rFonts w:hint="cs"/>
          <w:rtl/>
        </w:rPr>
        <w:t>اند و تقریباً آیه</w:t>
      </w:r>
      <w:r w:rsidRPr="00AF0888">
        <w:rPr>
          <w:rFonts w:cs="CTraditional Arabic" w:hint="cs"/>
          <w:cs/>
        </w:rPr>
        <w:t>‎</w:t>
      </w:r>
      <w:r w:rsidR="00D273CD">
        <w:rPr>
          <w:rFonts w:hint="cs"/>
          <w:rtl/>
        </w:rPr>
        <w:t>ای را نمی</w:t>
      </w:r>
      <w:r w:rsidR="00D273CD">
        <w:rPr>
          <w:rFonts w:cs="B Badr" w:hint="cs"/>
          <w:rtl/>
        </w:rPr>
        <w:t>‏</w:t>
      </w:r>
      <w:r w:rsidRPr="00AF0888">
        <w:rPr>
          <w:rFonts w:hint="cs"/>
          <w:rtl/>
        </w:rPr>
        <w:t>توان یافت مگر اینکه شیعیان برای آن روایاتی جعل کرده</w:t>
      </w:r>
      <w:r w:rsidRPr="00AF0888">
        <w:rPr>
          <w:rFonts w:cs="CTraditional Arabic" w:hint="cs"/>
          <w:cs/>
        </w:rPr>
        <w:t>‎</w:t>
      </w:r>
      <w:r w:rsidRPr="00AF0888">
        <w:rPr>
          <w:rFonts w:hint="cs"/>
          <w:rtl/>
        </w:rPr>
        <w:t xml:space="preserve">اند که معنای </w:t>
      </w:r>
      <w:r w:rsidR="00D273CD">
        <w:rPr>
          <w:rFonts w:hint="cs"/>
          <w:rtl/>
        </w:rPr>
        <w:t>آیه را به معنائی برده که خود می</w:t>
      </w:r>
      <w:r w:rsidR="00D273CD">
        <w:rPr>
          <w:rFonts w:cs="B Badr" w:hint="cs"/>
          <w:rtl/>
        </w:rPr>
        <w:t>‏</w:t>
      </w:r>
      <w:r w:rsidRPr="00AF0888">
        <w:rPr>
          <w:rFonts w:hint="cs"/>
          <w:rtl/>
        </w:rPr>
        <w:t>خواهند و با روایات در مورد قرآن دست به داوری زده</w:t>
      </w:r>
      <w:r w:rsidRPr="00AF0888">
        <w:rPr>
          <w:rFonts w:cs="CTraditional Arabic" w:hint="cs"/>
          <w:cs/>
        </w:rPr>
        <w:t>‎</w:t>
      </w:r>
      <w:r w:rsidRPr="00AF0888">
        <w:rPr>
          <w:rFonts w:hint="cs"/>
          <w:rtl/>
        </w:rPr>
        <w:t>اند و ارشاد ائمه خود را تغییر داده</w:t>
      </w:r>
      <w:r w:rsidRPr="00AF0888">
        <w:rPr>
          <w:rFonts w:cs="CTraditional Arabic" w:hint="cs"/>
          <w:cs/>
        </w:rPr>
        <w:t>‎</w:t>
      </w:r>
      <w:r w:rsidRPr="00AF0888">
        <w:rPr>
          <w:rFonts w:hint="cs"/>
          <w:rtl/>
        </w:rPr>
        <w:t xml:space="preserve">اند و در نتیجه غلو و گمراهی در عقائد آنان داخل شده است، زیرا بیشتر این روایات به شهادت ائمه خودشان، </w:t>
      </w:r>
      <w:r w:rsidR="003178BC" w:rsidRPr="003178BC">
        <w:rPr>
          <w:rFonts w:hint="cs"/>
          <w:rtl/>
        </w:rPr>
        <w:t>تحریف شده</w:t>
      </w:r>
      <w:r w:rsidR="003178BC">
        <w:rPr>
          <w:rFonts w:hint="cs"/>
          <w:rtl/>
        </w:rPr>
        <w:t xml:space="preserve"> و جع</w:t>
      </w:r>
      <w:r w:rsidRPr="003178BC">
        <w:rPr>
          <w:rFonts w:hint="cs"/>
          <w:rtl/>
        </w:rPr>
        <w:t>ل</w:t>
      </w:r>
      <w:r w:rsidR="003178BC">
        <w:rPr>
          <w:rFonts w:hint="cs"/>
          <w:rtl/>
        </w:rPr>
        <w:t>ی</w:t>
      </w:r>
      <w:r w:rsidRPr="00AF0888">
        <w:rPr>
          <w:rFonts w:hint="cs"/>
          <w:rtl/>
        </w:rPr>
        <w:t xml:space="preserve"> هستند.</w:t>
      </w:r>
    </w:p>
    <w:p w:rsidR="00D273CD" w:rsidRDefault="003178BC" w:rsidP="005617C1">
      <w:pPr>
        <w:pStyle w:val="af6"/>
        <w:rPr>
          <w:rFonts w:hint="cs"/>
          <w:rtl/>
        </w:rPr>
      </w:pPr>
      <w:r w:rsidRPr="003178BC">
        <w:rPr>
          <w:rFonts w:hint="cs"/>
          <w:u w:val="single"/>
          <w:rtl/>
        </w:rPr>
        <w:t>تحریف</w:t>
      </w:r>
      <w:r w:rsidR="00F604E9" w:rsidRPr="003178BC">
        <w:rPr>
          <w:rFonts w:hint="cs"/>
          <w:u w:val="single"/>
          <w:rtl/>
        </w:rPr>
        <w:t xml:space="preserve"> این افراد </w:t>
      </w:r>
      <w:r w:rsidRPr="003178BC">
        <w:rPr>
          <w:rFonts w:hint="cs"/>
          <w:u w:val="single"/>
          <w:rtl/>
        </w:rPr>
        <w:t>متقلب</w:t>
      </w:r>
      <w:r w:rsidR="00F604E9" w:rsidRPr="003178BC">
        <w:rPr>
          <w:rFonts w:hint="cs"/>
          <w:u w:val="single"/>
          <w:rtl/>
        </w:rPr>
        <w:t xml:space="preserve"> در</w:t>
      </w:r>
      <w:r w:rsidR="00F604E9" w:rsidRPr="00D273CD">
        <w:rPr>
          <w:rFonts w:hint="cs"/>
          <w:u w:val="single"/>
          <w:rtl/>
        </w:rPr>
        <w:t xml:space="preserve"> روایات شیعه، چنان که ع</w:t>
      </w:r>
      <w:r w:rsidR="00D273CD" w:rsidRPr="00D273CD">
        <w:rPr>
          <w:rFonts w:hint="cs"/>
          <w:u w:val="single"/>
          <w:rtl/>
        </w:rPr>
        <w:t>لمای شیعه تأکید می</w:t>
      </w:r>
      <w:r w:rsidR="00D273CD" w:rsidRPr="00D273CD">
        <w:rPr>
          <w:rFonts w:cs="B Badr" w:hint="cs"/>
          <w:u w:val="single"/>
          <w:rtl/>
        </w:rPr>
        <w:t>‏</w:t>
      </w:r>
      <w:r w:rsidR="00F604E9" w:rsidRPr="00D273CD">
        <w:rPr>
          <w:rFonts w:hint="cs"/>
          <w:u w:val="single"/>
          <w:rtl/>
        </w:rPr>
        <w:t>کنند در نزد متأخران شیعه و به سبب قبول آن روایات تبدیل به یک دین و باور شده اس</w:t>
      </w:r>
      <w:r w:rsidR="00F604E9" w:rsidRPr="00AF0888">
        <w:rPr>
          <w:rFonts w:hint="cs"/>
          <w:rtl/>
        </w:rPr>
        <w:t xml:space="preserve">ت. </w:t>
      </w:r>
    </w:p>
    <w:p w:rsidR="00F604E9" w:rsidRPr="00AF0888" w:rsidRDefault="00F604E9" w:rsidP="005617C1">
      <w:pPr>
        <w:pStyle w:val="af6"/>
        <w:rPr>
          <w:rFonts w:hint="cs"/>
          <w:rtl/>
        </w:rPr>
      </w:pPr>
      <w:r w:rsidRPr="00AF0888">
        <w:rPr>
          <w:rFonts w:hint="cs"/>
          <w:rtl/>
        </w:rPr>
        <w:t>یکی از بزرگان علمای شیعه در عصر خود، یعنی اب</w:t>
      </w:r>
      <w:r w:rsidR="0040032E">
        <w:rPr>
          <w:rFonts w:hint="cs"/>
          <w:rtl/>
        </w:rPr>
        <w:t xml:space="preserve">ن بابویه، که آنان وی را </w:t>
      </w:r>
      <w:r w:rsidR="0040032E">
        <w:rPr>
          <w:rFonts w:ascii="Traditional Arabic" w:hAnsi="Traditional Arabic" w:cs="Traditional Arabic"/>
          <w:rtl/>
        </w:rPr>
        <w:t>«</w:t>
      </w:r>
      <w:r w:rsidR="0040032E">
        <w:rPr>
          <w:rFonts w:hint="cs"/>
          <w:rtl/>
        </w:rPr>
        <w:t>صدوق</w:t>
      </w:r>
      <w:r w:rsidR="0040032E">
        <w:rPr>
          <w:rFonts w:ascii="Traditional Arabic" w:hAnsi="Traditional Arabic" w:cs="Traditional Arabic"/>
          <w:rtl/>
        </w:rPr>
        <w:t>»</w:t>
      </w:r>
      <w:r w:rsidR="0040032E">
        <w:rPr>
          <w:rFonts w:hint="cs"/>
          <w:rtl/>
        </w:rPr>
        <w:t xml:space="preserve"> می</w:t>
      </w:r>
      <w:r w:rsidR="0040032E">
        <w:rPr>
          <w:rFonts w:cs="B Badr" w:hint="cs"/>
          <w:rtl/>
        </w:rPr>
        <w:t>‏</w:t>
      </w:r>
      <w:r w:rsidRPr="00AF0888">
        <w:rPr>
          <w:rFonts w:hint="cs"/>
          <w:rtl/>
        </w:rPr>
        <w:t>نامند</w:t>
      </w:r>
      <w:r w:rsidR="0040032E">
        <w:rPr>
          <w:rFonts w:hint="cs"/>
          <w:rtl/>
        </w:rPr>
        <w:t>،</w:t>
      </w:r>
      <w:r w:rsidRPr="00AF0888">
        <w:rPr>
          <w:rFonts w:hint="cs"/>
          <w:rtl/>
        </w:rPr>
        <w:t xml:space="preserve"> و صاحب یکی از منابع چهارگانه و معتبر در نزد شیعیان است بیان کرده که مفوضه در اذان که یکی از شعائر دینی است چیزهائی را اضافه کرده</w:t>
      </w:r>
      <w:r w:rsidRPr="00AF0888">
        <w:rPr>
          <w:rFonts w:cs="CTraditional Arabic" w:hint="cs"/>
          <w:cs/>
        </w:rPr>
        <w:t>‎</w:t>
      </w:r>
      <w:r w:rsidRPr="00AF0888">
        <w:rPr>
          <w:rFonts w:hint="cs"/>
          <w:rtl/>
        </w:rPr>
        <w:t>اند</w:t>
      </w:r>
      <w:r w:rsidR="0040032E">
        <w:rPr>
          <w:rFonts w:hint="cs"/>
          <w:rtl/>
        </w:rPr>
        <w:t>،</w:t>
      </w:r>
      <w:r w:rsidRPr="00AF0888">
        <w:rPr>
          <w:rFonts w:hint="cs"/>
          <w:rtl/>
        </w:rPr>
        <w:t xml:space="preserve"> و این اضافات برغم هشدار این دانشمند شی</w:t>
      </w:r>
      <w:r w:rsidR="0040032E">
        <w:rPr>
          <w:rFonts w:hint="cs"/>
          <w:rtl/>
        </w:rPr>
        <w:t>عی تا به امروز مورد عمل قرار می</w:t>
      </w:r>
      <w:r w:rsidR="0040032E">
        <w:rPr>
          <w:rFonts w:cs="B Badr" w:hint="cs"/>
          <w:rtl/>
        </w:rPr>
        <w:t>‏</w:t>
      </w:r>
      <w:r w:rsidR="0040032E">
        <w:rPr>
          <w:rFonts w:hint="cs"/>
          <w:rtl/>
        </w:rPr>
        <w:t>گیرد. ابن بابویه می</w:t>
      </w:r>
      <w:r w:rsidR="0040032E">
        <w:rPr>
          <w:rFonts w:cs="B Badr" w:hint="cs"/>
          <w:rtl/>
        </w:rPr>
        <w:t>‏</w:t>
      </w:r>
      <w:r w:rsidRPr="00AF0888">
        <w:rPr>
          <w:rFonts w:hint="cs"/>
          <w:rtl/>
        </w:rPr>
        <w:t xml:space="preserve">گوید: </w:t>
      </w:r>
      <w:r w:rsidR="0040032E">
        <w:rPr>
          <w:rFonts w:ascii="Traditional Arabic" w:hAnsi="Traditional Arabic" w:cs="Traditional Arabic"/>
          <w:rtl/>
        </w:rPr>
        <w:t>«</w:t>
      </w:r>
      <w:r w:rsidRPr="0040032E">
        <w:rPr>
          <w:rFonts w:hint="cs"/>
          <w:u w:val="single"/>
          <w:rtl/>
        </w:rPr>
        <w:t>مفوضه که خداوند لعنتشان کند اخباری را وضع کرده</w:t>
      </w:r>
      <w:r w:rsidRPr="0040032E">
        <w:rPr>
          <w:rFonts w:cs="CTraditional Arabic" w:hint="cs"/>
          <w:u w:val="single"/>
          <w:cs/>
        </w:rPr>
        <w:t>‎</w:t>
      </w:r>
      <w:r w:rsidRPr="0040032E">
        <w:rPr>
          <w:rFonts w:hint="cs"/>
          <w:u w:val="single"/>
          <w:rtl/>
        </w:rPr>
        <w:t>اند و چیزهائی را به اذان اضافه کرده</w:t>
      </w:r>
      <w:r w:rsidRPr="0040032E">
        <w:rPr>
          <w:rFonts w:cs="CTraditional Arabic" w:hint="cs"/>
          <w:u w:val="single"/>
          <w:cs/>
        </w:rPr>
        <w:t>‎</w:t>
      </w:r>
      <w:r w:rsidRPr="0040032E">
        <w:rPr>
          <w:rFonts w:hint="cs"/>
          <w:u w:val="single"/>
          <w:rtl/>
        </w:rPr>
        <w:t xml:space="preserve">اند که عبارتند از: دو بار «محمد و آل محمد خیر </w:t>
      </w:r>
      <w:r w:rsidRPr="0040032E">
        <w:rPr>
          <w:rFonts w:cs="B Badr" w:hint="cs"/>
          <w:u w:val="single"/>
          <w:rtl/>
        </w:rPr>
        <w:t>البریة</w:t>
      </w:r>
      <w:r w:rsidRPr="0040032E">
        <w:rPr>
          <w:rFonts w:hint="cs"/>
          <w:u w:val="single"/>
          <w:rtl/>
        </w:rPr>
        <w:t>». در برخی از روایات بعد از «أشهد أن محمداً رسول الله» دو بار «أشهد أن علیاً ولی الله» را اضافه کرده</w:t>
      </w:r>
      <w:r w:rsidRPr="0040032E">
        <w:rPr>
          <w:rFonts w:cs="CTraditional Arabic" w:hint="cs"/>
          <w:u w:val="single"/>
          <w:cs/>
        </w:rPr>
        <w:t>‎</w:t>
      </w:r>
      <w:r w:rsidRPr="0040032E">
        <w:rPr>
          <w:rFonts w:hint="cs"/>
          <w:u w:val="single"/>
          <w:rtl/>
        </w:rPr>
        <w:t>اند. برخی دیگر از آنان به جای این جمله، دو بار «أشهد أن علیاً أمیرالمؤمنین حقاً» را اضافه کرده</w:t>
      </w:r>
      <w:r w:rsidRPr="0040032E">
        <w:rPr>
          <w:rFonts w:cs="CTraditional Arabic" w:hint="cs"/>
          <w:u w:val="single"/>
          <w:cs/>
        </w:rPr>
        <w:t>‎</w:t>
      </w:r>
      <w:r w:rsidRPr="0040032E">
        <w:rPr>
          <w:rFonts w:hint="cs"/>
          <w:u w:val="single"/>
          <w:rtl/>
        </w:rPr>
        <w:t>اند</w:t>
      </w:r>
      <w:r w:rsidR="0040032E">
        <w:rPr>
          <w:rFonts w:ascii="Traditional Arabic" w:hAnsi="Traditional Arabic" w:cs="Traditional Arabic"/>
          <w:rtl/>
        </w:rPr>
        <w:t>»</w:t>
      </w:r>
      <w:r w:rsidRPr="00AF0888">
        <w:rPr>
          <w:rFonts w:hint="cs"/>
          <w:rtl/>
        </w:rPr>
        <w:t>.</w:t>
      </w:r>
    </w:p>
    <w:p w:rsidR="00F604E9" w:rsidRPr="003178BC" w:rsidRDefault="00F604E9" w:rsidP="005617C1">
      <w:pPr>
        <w:pStyle w:val="af6"/>
        <w:rPr>
          <w:rFonts w:hint="cs"/>
          <w:rtl/>
        </w:rPr>
      </w:pPr>
      <w:r w:rsidRPr="003178BC">
        <w:rPr>
          <w:rFonts w:hint="cs"/>
          <w:rtl/>
        </w:rPr>
        <w:t>اما با وجود اعتراف صدوق به اینکه این اضافات را مفوضه ایجاد کرده</w:t>
      </w:r>
      <w:r w:rsidRPr="003178BC">
        <w:rPr>
          <w:rFonts w:cs="CTraditional Arabic" w:hint="cs"/>
          <w:cs/>
        </w:rPr>
        <w:t>‎</w:t>
      </w:r>
      <w:r w:rsidRPr="003178BC">
        <w:rPr>
          <w:rFonts w:hint="cs"/>
          <w:rtl/>
        </w:rPr>
        <w:t>اند امروزه گلدسته</w:t>
      </w:r>
      <w:r w:rsidRPr="003178BC">
        <w:rPr>
          <w:rFonts w:cs="CTraditional Arabic" w:hint="cs"/>
          <w:cs/>
        </w:rPr>
        <w:t>‎</w:t>
      </w:r>
      <w:r w:rsidRPr="003178BC">
        <w:rPr>
          <w:rFonts w:hint="cs"/>
          <w:rtl/>
        </w:rPr>
        <w:t>ها و حسینیه</w:t>
      </w:r>
      <w:r w:rsidRPr="003178BC">
        <w:rPr>
          <w:rFonts w:cs="CTraditional Arabic" w:hint="cs"/>
          <w:cs/>
        </w:rPr>
        <w:t>‎</w:t>
      </w:r>
      <w:r w:rsidRPr="003178BC">
        <w:rPr>
          <w:rFonts w:hint="cs"/>
          <w:rtl/>
        </w:rPr>
        <w:t>ها</w:t>
      </w:r>
      <w:r w:rsidR="0040032E" w:rsidRPr="003178BC">
        <w:rPr>
          <w:rFonts w:hint="cs"/>
          <w:rtl/>
        </w:rPr>
        <w:t>ی شیعه در اذان این اضافات را می</w:t>
      </w:r>
      <w:r w:rsidR="0040032E" w:rsidRPr="003178BC">
        <w:rPr>
          <w:rFonts w:cs="B Badr" w:hint="cs"/>
          <w:rtl/>
        </w:rPr>
        <w:t>‏</w:t>
      </w:r>
      <w:r w:rsidRPr="003178BC">
        <w:rPr>
          <w:rFonts w:hint="cs"/>
          <w:rtl/>
        </w:rPr>
        <w:t xml:space="preserve">خوانند </w:t>
      </w:r>
      <w:r w:rsidR="003178BC" w:rsidRPr="003178BC">
        <w:rPr>
          <w:rFonts w:hint="cs"/>
          <w:u w:val="single"/>
          <w:rtl/>
        </w:rPr>
        <w:t>و موضوعی که حتی یک حدیث</w:t>
      </w:r>
      <w:r w:rsidRPr="003178BC">
        <w:rPr>
          <w:rFonts w:hint="cs"/>
          <w:u w:val="single"/>
          <w:rtl/>
        </w:rPr>
        <w:t xml:space="preserve"> واحد از ائمه شیعه چه صحیح و چه ضعیف</w:t>
      </w:r>
      <w:r w:rsidR="003178BC" w:rsidRPr="003178BC">
        <w:rPr>
          <w:rFonts w:hint="cs"/>
          <w:u w:val="single"/>
          <w:rtl/>
        </w:rPr>
        <w:t xml:space="preserve"> در باره</w:t>
      </w:r>
      <w:r w:rsidR="003178BC" w:rsidRPr="003178BC">
        <w:rPr>
          <w:rFonts w:cs="B Badr" w:hint="cs"/>
          <w:u w:val="single"/>
          <w:rtl/>
        </w:rPr>
        <w:t>‏</w:t>
      </w:r>
      <w:r w:rsidR="003178BC" w:rsidRPr="003178BC">
        <w:rPr>
          <w:rFonts w:hint="cs"/>
          <w:u w:val="single"/>
          <w:rtl/>
        </w:rPr>
        <w:t>اش وجود ندارد، پس این از کجا آم</w:t>
      </w:r>
      <w:r w:rsidRPr="003178BC">
        <w:rPr>
          <w:rFonts w:hint="cs"/>
          <w:u w:val="single"/>
          <w:rtl/>
        </w:rPr>
        <w:t>ده است</w:t>
      </w:r>
      <w:r w:rsidRPr="003178BC">
        <w:rPr>
          <w:rFonts w:hint="cs"/>
          <w:rtl/>
        </w:rPr>
        <w:t>؟!</w:t>
      </w:r>
    </w:p>
    <w:p w:rsidR="00F604E9" w:rsidRPr="00AF0888" w:rsidRDefault="00F71384" w:rsidP="005617C1">
      <w:pPr>
        <w:pStyle w:val="af6"/>
        <w:rPr>
          <w:rFonts w:hint="cs"/>
          <w:rtl/>
        </w:rPr>
      </w:pPr>
      <w:r w:rsidRPr="000A047F">
        <w:rPr>
          <w:rFonts w:hint="cs"/>
          <w:b/>
          <w:bCs/>
          <w:rtl/>
        </w:rPr>
        <w:t>مفوضه</w:t>
      </w:r>
      <w:r>
        <w:rPr>
          <w:rFonts w:hint="cs"/>
          <w:rtl/>
        </w:rPr>
        <w:t xml:space="preserve"> چنان که کتب شیعه اظهار می</w:t>
      </w:r>
      <w:r>
        <w:rPr>
          <w:rFonts w:cs="B Badr" w:hint="cs"/>
          <w:rtl/>
        </w:rPr>
        <w:t>‏</w:t>
      </w:r>
      <w:r w:rsidR="00F604E9" w:rsidRPr="00AF0888">
        <w:rPr>
          <w:rFonts w:hint="cs"/>
          <w:rtl/>
        </w:rPr>
        <w:t>دارند غالیان شیعه هستند که اظهار می</w:t>
      </w:r>
      <w:r w:rsidR="00F604E9" w:rsidRPr="00AF0888">
        <w:rPr>
          <w:rFonts w:cs="CTraditional Arabic" w:hint="cs"/>
          <w:cs/>
        </w:rPr>
        <w:t>‎</w:t>
      </w:r>
      <w:r w:rsidR="00F604E9" w:rsidRPr="00AF0888">
        <w:rPr>
          <w:rFonts w:hint="cs"/>
          <w:rtl/>
        </w:rPr>
        <w:t>دارند</w:t>
      </w:r>
      <w:r>
        <w:rPr>
          <w:rFonts w:hint="cs"/>
          <w:rtl/>
        </w:rPr>
        <w:t>:</w:t>
      </w:r>
      <w:r w:rsidR="00F604E9" w:rsidRPr="00AF0888">
        <w:rPr>
          <w:rFonts w:hint="cs"/>
          <w:rtl/>
        </w:rPr>
        <w:t xml:space="preserve"> خداوند محمد را خلق کرد و سپس خلق و تدبیر جهان را به او تفویض نمود و سپس محمد تدبیر عالم را به علی تفویض کرد و علی مدبر و تدبیرگر دوم است</w:t>
      </w:r>
      <w:r w:rsidR="00F604E9" w:rsidRPr="00AF0888">
        <w:rPr>
          <w:rStyle w:val="a5"/>
          <w:rFonts w:cs="B Badr"/>
          <w:rtl/>
        </w:rPr>
        <w:footnoteReference w:id="300"/>
      </w:r>
      <w:r w:rsidR="00F604E9" w:rsidRPr="00AF0888">
        <w:rPr>
          <w:rFonts w:hint="cs"/>
          <w:rtl/>
        </w:rPr>
        <w:t>.</w:t>
      </w:r>
    </w:p>
    <w:p w:rsidR="00F604E9" w:rsidRPr="003178BC" w:rsidRDefault="00F604E9" w:rsidP="005617C1">
      <w:pPr>
        <w:pStyle w:val="af6"/>
        <w:rPr>
          <w:rFonts w:hint="cs"/>
          <w:rtl/>
        </w:rPr>
      </w:pPr>
      <w:r w:rsidRPr="00AF0888">
        <w:rPr>
          <w:rFonts w:hint="cs"/>
          <w:rtl/>
        </w:rPr>
        <w:t>این افراد همان کسانی هستند که این شهادت را در اذان اضافه کرده</w:t>
      </w:r>
      <w:r w:rsidRPr="00AF0888">
        <w:rPr>
          <w:rFonts w:cs="CTraditional Arabic" w:hint="cs"/>
          <w:cs/>
        </w:rPr>
        <w:t>‎</w:t>
      </w:r>
      <w:r w:rsidRPr="00AF0888">
        <w:rPr>
          <w:rFonts w:hint="cs"/>
          <w:rtl/>
        </w:rPr>
        <w:t>اند و شیعه آن را پذیرفته و به آن عمل کرده</w:t>
      </w:r>
      <w:r w:rsidRPr="00AF0888">
        <w:rPr>
          <w:rFonts w:cs="CTraditional Arabic" w:hint="cs"/>
          <w:cs/>
        </w:rPr>
        <w:t>‎</w:t>
      </w:r>
      <w:r w:rsidRPr="00AF0888">
        <w:rPr>
          <w:rFonts w:hint="cs"/>
          <w:rtl/>
        </w:rPr>
        <w:t xml:space="preserve">اند و تنها یک دلیل صحیح یا ضعیف از ائمه بر </w:t>
      </w:r>
      <w:r w:rsidRPr="003178BC">
        <w:rPr>
          <w:rFonts w:hint="cs"/>
          <w:rtl/>
        </w:rPr>
        <w:t>صحت آن وجود ندارد. پس این تشریع از کجا آمده است؟!</w:t>
      </w:r>
    </w:p>
    <w:p w:rsidR="00F604E9" w:rsidRPr="00AF0888" w:rsidRDefault="00F604E9" w:rsidP="003178BC">
      <w:pPr>
        <w:pStyle w:val="af6"/>
        <w:rPr>
          <w:rFonts w:hint="cs"/>
          <w:rtl/>
        </w:rPr>
      </w:pPr>
      <w:r w:rsidRPr="003178BC">
        <w:rPr>
          <w:rFonts w:hint="cs"/>
          <w:rtl/>
        </w:rPr>
        <w:t xml:space="preserve">اعتراف ابن بابویه به حدوث و ایجاد </w:t>
      </w:r>
      <w:r w:rsidR="003178BC" w:rsidRPr="003178BC">
        <w:rPr>
          <w:rFonts w:hint="cs"/>
          <w:rtl/>
        </w:rPr>
        <w:t>تحریف</w:t>
      </w:r>
      <w:r w:rsidRPr="003178BC">
        <w:rPr>
          <w:rFonts w:hint="cs"/>
          <w:rtl/>
        </w:rPr>
        <w:t xml:space="preserve"> در مذهب، ادامه اعتراف امام وی به این موضوع است. همچنین وی آخرین کسی نیست که این </w:t>
      </w:r>
      <w:r w:rsidR="003178BC" w:rsidRPr="003178BC">
        <w:rPr>
          <w:rFonts w:hint="cs"/>
          <w:rtl/>
        </w:rPr>
        <w:t>تحریف</w:t>
      </w:r>
      <w:r w:rsidRPr="003178BC">
        <w:rPr>
          <w:rFonts w:hint="cs"/>
          <w:rtl/>
        </w:rPr>
        <w:t xml:space="preserve"> را اعلان کرده است، بلکه محققان متأخر نیز آن را بیان کرده</w:t>
      </w:r>
      <w:r w:rsidRPr="003178BC">
        <w:rPr>
          <w:rFonts w:cs="CTraditional Arabic" w:hint="cs"/>
          <w:cs/>
        </w:rPr>
        <w:t>‎</w:t>
      </w:r>
      <w:r w:rsidRPr="003178BC">
        <w:rPr>
          <w:rFonts w:hint="cs"/>
          <w:rtl/>
        </w:rPr>
        <w:t xml:space="preserve">اند، از جمله </w:t>
      </w:r>
      <w:r w:rsidRPr="003178BC">
        <w:rPr>
          <w:rFonts w:hint="cs"/>
          <w:b/>
          <w:bCs/>
          <w:rtl/>
        </w:rPr>
        <w:t>سید محمد صدر</w:t>
      </w:r>
      <w:r w:rsidRPr="003178BC">
        <w:rPr>
          <w:rFonts w:hint="cs"/>
          <w:rtl/>
        </w:rPr>
        <w:t xml:space="preserve"> اعتراف نموده که سبب این تناقض در روایات شیعه، وجود </w:t>
      </w:r>
      <w:r w:rsidR="003178BC" w:rsidRPr="003178BC">
        <w:rPr>
          <w:rFonts w:hint="cs"/>
          <w:rtl/>
        </w:rPr>
        <w:t>تحریف</w:t>
      </w:r>
      <w:r w:rsidRPr="003178BC">
        <w:rPr>
          <w:rFonts w:hint="cs"/>
          <w:rtl/>
        </w:rPr>
        <w:t xml:space="preserve"> در روایات منقول از آنان است</w:t>
      </w:r>
      <w:r w:rsidR="000A047F" w:rsidRPr="003178BC">
        <w:rPr>
          <w:rFonts w:hint="cs"/>
          <w:rtl/>
        </w:rPr>
        <w:t>،</w:t>
      </w:r>
      <w:r w:rsidRPr="003178BC">
        <w:rPr>
          <w:rFonts w:hint="cs"/>
          <w:rtl/>
        </w:rPr>
        <w:t xml:space="preserve"> و این </w:t>
      </w:r>
      <w:r w:rsidR="003178BC" w:rsidRPr="003178BC">
        <w:rPr>
          <w:rFonts w:hint="cs"/>
          <w:rtl/>
        </w:rPr>
        <w:t>تحریف</w:t>
      </w:r>
      <w:r w:rsidRPr="003178BC">
        <w:rPr>
          <w:rFonts w:hint="cs"/>
          <w:rtl/>
        </w:rPr>
        <w:t xml:space="preserve"> در عصر آنان روی داده است</w:t>
      </w:r>
      <w:r w:rsidR="000A047F" w:rsidRPr="003178BC">
        <w:rPr>
          <w:rFonts w:hint="cs"/>
          <w:rtl/>
        </w:rPr>
        <w:t>،</w:t>
      </w:r>
      <w:r w:rsidRPr="003178BC">
        <w:rPr>
          <w:rFonts w:hint="cs"/>
          <w:rtl/>
        </w:rPr>
        <w:t xml:space="preserve"> و ائمه این </w:t>
      </w:r>
      <w:r w:rsidR="003178BC" w:rsidRPr="003178BC">
        <w:rPr>
          <w:rFonts w:hint="cs"/>
          <w:rtl/>
        </w:rPr>
        <w:t>تحریف</w:t>
      </w:r>
      <w:r w:rsidRPr="003178BC">
        <w:rPr>
          <w:rFonts w:hint="cs"/>
          <w:rtl/>
        </w:rPr>
        <w:t xml:space="preserve"> را مشخص نکرده</w:t>
      </w:r>
      <w:r w:rsidRPr="003178BC">
        <w:rPr>
          <w:rFonts w:cs="CTraditional Arabic" w:hint="cs"/>
          <w:cs/>
        </w:rPr>
        <w:t>‎</w:t>
      </w:r>
      <w:r w:rsidR="00BD269B" w:rsidRPr="003178BC">
        <w:rPr>
          <w:rFonts w:hint="cs"/>
          <w:rtl/>
        </w:rPr>
        <w:t>اند و همین عامل موجب این می</w:t>
      </w:r>
      <w:r w:rsidR="00BD269B" w:rsidRPr="003178BC">
        <w:rPr>
          <w:rFonts w:cs="B Badr" w:hint="cs"/>
          <w:rtl/>
        </w:rPr>
        <w:t>‏</w:t>
      </w:r>
      <w:r w:rsidRPr="003178BC">
        <w:rPr>
          <w:rFonts w:hint="cs"/>
          <w:rtl/>
        </w:rPr>
        <w:t xml:space="preserve">شود که احتمال وجود </w:t>
      </w:r>
      <w:r w:rsidR="003178BC" w:rsidRPr="003178BC">
        <w:rPr>
          <w:rFonts w:hint="cs"/>
          <w:rtl/>
        </w:rPr>
        <w:t>تحریف</w:t>
      </w:r>
      <w:r w:rsidRPr="003178BC">
        <w:rPr>
          <w:rFonts w:hint="cs"/>
          <w:rtl/>
        </w:rPr>
        <w:t xml:space="preserve"> در همه روایات موجود باشد. این موضوع در سخن سابق وی روشن است که در آن از جمله آمده بود: </w:t>
      </w:r>
      <w:r w:rsidR="00BD269B" w:rsidRPr="003178BC">
        <w:rPr>
          <w:rFonts w:ascii="Traditional Arabic" w:hAnsi="Traditional Arabic" w:cs="Traditional Arabic"/>
          <w:rtl/>
        </w:rPr>
        <w:t>«</w:t>
      </w:r>
      <w:r w:rsidRPr="003178BC">
        <w:rPr>
          <w:rFonts w:hint="cs"/>
          <w:rtl/>
        </w:rPr>
        <w:t>از جمله اسباب ایجاد اختلا</w:t>
      </w:r>
      <w:r w:rsidR="00BD269B" w:rsidRPr="003178BC">
        <w:rPr>
          <w:rFonts w:hint="cs"/>
          <w:rtl/>
        </w:rPr>
        <w:t xml:space="preserve">ف و تعارض در میان احادیث، </w:t>
      </w:r>
      <w:r w:rsidR="003178BC" w:rsidRPr="003178BC">
        <w:rPr>
          <w:rFonts w:hint="cs"/>
          <w:rtl/>
        </w:rPr>
        <w:t>تحریفاتی</w:t>
      </w:r>
      <w:r w:rsidRPr="003178BC">
        <w:rPr>
          <w:rFonts w:hint="cs"/>
          <w:rtl/>
        </w:rPr>
        <w:t xml:space="preserve"> است</w:t>
      </w:r>
      <w:r w:rsidRPr="00AF0888">
        <w:rPr>
          <w:rFonts w:hint="cs"/>
          <w:rtl/>
        </w:rPr>
        <w:t xml:space="preserve"> که برخی از افراد مغرض و دشمن اهل بیت انجام داده</w:t>
      </w:r>
      <w:r w:rsidRPr="00AF0888">
        <w:rPr>
          <w:rFonts w:cs="CTraditional Arabic" w:hint="cs"/>
          <w:cs/>
        </w:rPr>
        <w:t>‎</w:t>
      </w:r>
      <w:r w:rsidRPr="00AF0888">
        <w:rPr>
          <w:rFonts w:hint="cs"/>
          <w:rtl/>
        </w:rPr>
        <w:t xml:space="preserve">اند و تاریخ و کتب تراجم و سیَر </w:t>
      </w:r>
      <w:r w:rsidRPr="003178BC">
        <w:rPr>
          <w:rFonts w:hint="cs"/>
          <w:rtl/>
        </w:rPr>
        <w:t>برای ما بیان کرده</w:t>
      </w:r>
      <w:r w:rsidRPr="003178BC">
        <w:rPr>
          <w:rFonts w:cs="CTraditional Arabic" w:hint="cs"/>
          <w:cs/>
        </w:rPr>
        <w:t>‎</w:t>
      </w:r>
      <w:r w:rsidRPr="003178BC">
        <w:rPr>
          <w:rFonts w:hint="cs"/>
          <w:rtl/>
        </w:rPr>
        <w:t xml:space="preserve">اند. </w:t>
      </w:r>
      <w:r w:rsidRPr="003178BC">
        <w:rPr>
          <w:rFonts w:hint="cs"/>
          <w:u w:val="single"/>
          <w:rtl/>
        </w:rPr>
        <w:t xml:space="preserve">بسیاری از این </w:t>
      </w:r>
      <w:r w:rsidR="003178BC" w:rsidRPr="003178BC">
        <w:rPr>
          <w:rFonts w:hint="cs"/>
          <w:u w:val="single"/>
          <w:rtl/>
        </w:rPr>
        <w:t>تحریفات</w:t>
      </w:r>
      <w:r w:rsidRPr="003178BC">
        <w:rPr>
          <w:rFonts w:hint="cs"/>
          <w:u w:val="single"/>
          <w:rtl/>
        </w:rPr>
        <w:t xml:space="preserve"> در عصر ائمه روی داده است و از جمله احادیثی که روایت شده است اصحاب این احادیث اعلام کرده</w:t>
      </w:r>
      <w:r w:rsidRPr="003178BC">
        <w:rPr>
          <w:rFonts w:cs="CTraditional Arabic" w:hint="cs"/>
          <w:u w:val="single"/>
          <w:cs/>
        </w:rPr>
        <w:t>‎</w:t>
      </w:r>
      <w:r w:rsidRPr="003178BC">
        <w:rPr>
          <w:rFonts w:hint="cs"/>
          <w:u w:val="single"/>
          <w:rtl/>
        </w:rPr>
        <w:t xml:space="preserve">اند که دست یک حرکت </w:t>
      </w:r>
      <w:r w:rsidR="003178BC" w:rsidRPr="003178BC">
        <w:rPr>
          <w:rFonts w:hint="cs"/>
          <w:u w:val="single"/>
          <w:rtl/>
        </w:rPr>
        <w:t>تحریف</w:t>
      </w:r>
      <w:r w:rsidRPr="003178BC">
        <w:rPr>
          <w:rFonts w:cs="CTraditional Arabic" w:hint="cs"/>
          <w:u w:val="single"/>
          <w:cs/>
        </w:rPr>
        <w:t>‎</w:t>
      </w:r>
      <w:r w:rsidRPr="003178BC">
        <w:rPr>
          <w:rFonts w:hint="cs"/>
          <w:u w:val="single"/>
          <w:rtl/>
        </w:rPr>
        <w:t>گر</w:t>
      </w:r>
      <w:r w:rsidR="00BD269B" w:rsidRPr="003178BC">
        <w:rPr>
          <w:rFonts w:hint="cs"/>
          <w:u w:val="single"/>
          <w:rtl/>
        </w:rPr>
        <w:t xml:space="preserve"> و مزور در احادیثی که روایت می</w:t>
      </w:r>
      <w:r w:rsidR="00BD269B" w:rsidRPr="003178BC">
        <w:rPr>
          <w:rFonts w:cs="B Badr" w:hint="cs"/>
          <w:u w:val="single"/>
          <w:rtl/>
        </w:rPr>
        <w:t>‏</w:t>
      </w:r>
      <w:r w:rsidRPr="003178BC">
        <w:rPr>
          <w:rFonts w:hint="cs"/>
          <w:u w:val="single"/>
          <w:rtl/>
        </w:rPr>
        <w:t xml:space="preserve">کنند در کار است و این عملیات بیدارگر در مورد وجود حرکت </w:t>
      </w:r>
      <w:r w:rsidR="003178BC" w:rsidRPr="003178BC">
        <w:rPr>
          <w:rFonts w:hint="cs"/>
          <w:u w:val="single"/>
          <w:rtl/>
        </w:rPr>
        <w:t>تحریف</w:t>
      </w:r>
      <w:r w:rsidR="00BD269B" w:rsidRPr="003178BC">
        <w:rPr>
          <w:rFonts w:hint="cs"/>
          <w:u w:val="single"/>
          <w:rtl/>
        </w:rPr>
        <w:t>، مورد تأکید ائمه می</w:t>
      </w:r>
      <w:r w:rsidR="00BD269B" w:rsidRPr="003178BC">
        <w:rPr>
          <w:rFonts w:cs="B Badr" w:hint="cs"/>
          <w:u w:val="single"/>
          <w:rtl/>
        </w:rPr>
        <w:t>‏</w:t>
      </w:r>
      <w:r w:rsidRPr="003178BC">
        <w:rPr>
          <w:rFonts w:hint="cs"/>
          <w:u w:val="single"/>
          <w:rtl/>
        </w:rPr>
        <w:t>باشد</w:t>
      </w:r>
      <w:r w:rsidR="00ED1711" w:rsidRPr="003178BC">
        <w:rPr>
          <w:rFonts w:ascii="Traditional Arabic" w:hAnsi="Traditional Arabic" w:cs="Traditional Arabic"/>
          <w:rtl/>
        </w:rPr>
        <w:t>»</w:t>
      </w:r>
      <w:r w:rsidRPr="003178BC">
        <w:rPr>
          <w:rFonts w:hint="cs"/>
          <w:rtl/>
        </w:rPr>
        <w:t>.</w:t>
      </w:r>
    </w:p>
    <w:p w:rsidR="00F604E9" w:rsidRPr="00AF0888" w:rsidRDefault="00F604E9" w:rsidP="005617C1">
      <w:pPr>
        <w:pStyle w:val="af6"/>
        <w:rPr>
          <w:rFonts w:hint="cs"/>
          <w:rtl/>
        </w:rPr>
      </w:pPr>
      <w:r w:rsidRPr="00AF0888">
        <w:rPr>
          <w:rFonts w:hint="cs"/>
          <w:rtl/>
        </w:rPr>
        <w:t xml:space="preserve">عصر ائمه پایان پذیرفت، اما </w:t>
      </w:r>
      <w:r w:rsidRPr="003178BC">
        <w:rPr>
          <w:rFonts w:hint="cs"/>
          <w:rtl/>
        </w:rPr>
        <w:t xml:space="preserve">آنان روایات </w:t>
      </w:r>
      <w:r w:rsidR="003178BC" w:rsidRPr="003178BC">
        <w:rPr>
          <w:rFonts w:hint="cs"/>
          <w:rtl/>
        </w:rPr>
        <w:t>تحریف شده</w:t>
      </w:r>
      <w:r w:rsidRPr="003178BC">
        <w:rPr>
          <w:rFonts w:hint="cs"/>
          <w:rtl/>
        </w:rPr>
        <w:t xml:space="preserve"> را بیان نکردند. پس در این صورت چگونه پیروان بتوانند روایات </w:t>
      </w:r>
      <w:r w:rsidR="003178BC" w:rsidRPr="003178BC">
        <w:rPr>
          <w:rFonts w:hint="cs"/>
          <w:rtl/>
        </w:rPr>
        <w:t>تحریف شده</w:t>
      </w:r>
      <w:r w:rsidRPr="003178BC">
        <w:rPr>
          <w:rFonts w:hint="cs"/>
          <w:rtl/>
        </w:rPr>
        <w:t xml:space="preserve"> را</w:t>
      </w:r>
      <w:r w:rsidRPr="00AF0888">
        <w:rPr>
          <w:rFonts w:hint="cs"/>
          <w:rtl/>
        </w:rPr>
        <w:t xml:space="preserve"> از دیگر روایات تشخیص بدهند؟!</w:t>
      </w:r>
    </w:p>
    <w:p w:rsidR="00F604E9" w:rsidRPr="00AF0888" w:rsidRDefault="00F604E9" w:rsidP="005617C1">
      <w:pPr>
        <w:pStyle w:val="af6"/>
        <w:rPr>
          <w:rFonts w:hint="cs"/>
          <w:rtl/>
        </w:rPr>
      </w:pPr>
      <w:r w:rsidRPr="00AF0888">
        <w:rPr>
          <w:rFonts w:hint="cs"/>
          <w:rtl/>
        </w:rPr>
        <w:t>یکی دیگر از علمای معاصر شیعه، یعنی هاشم معروف بر این حقیقت تأکید کرده است و بیان نموده که جماعتی بوده</w:t>
      </w:r>
      <w:r w:rsidRPr="00AF0888">
        <w:rPr>
          <w:rFonts w:cs="CTraditional Arabic" w:hint="cs"/>
          <w:cs/>
        </w:rPr>
        <w:t>‎</w:t>
      </w:r>
      <w:r w:rsidRPr="00AF0888">
        <w:rPr>
          <w:rFonts w:hint="cs"/>
          <w:rtl/>
        </w:rPr>
        <w:t>ا</w:t>
      </w:r>
      <w:r w:rsidR="00ED1711">
        <w:rPr>
          <w:rFonts w:hint="cs"/>
          <w:rtl/>
        </w:rPr>
        <w:t>ند که تظاهر به تولای اهل بیت می</w:t>
      </w:r>
      <w:r w:rsidR="00ED1711">
        <w:rPr>
          <w:rFonts w:cs="B Badr" w:hint="cs"/>
          <w:rtl/>
        </w:rPr>
        <w:t>‏</w:t>
      </w:r>
      <w:r w:rsidRPr="00AF0888">
        <w:rPr>
          <w:rFonts w:hint="cs"/>
          <w:rtl/>
        </w:rPr>
        <w:t>کرده</w:t>
      </w:r>
      <w:r w:rsidRPr="00AF0888">
        <w:rPr>
          <w:rFonts w:cs="CTraditional Arabic" w:hint="cs"/>
          <w:cs/>
        </w:rPr>
        <w:t>‎</w:t>
      </w:r>
      <w:r w:rsidRPr="00AF0888">
        <w:rPr>
          <w:rFonts w:hint="cs"/>
          <w:rtl/>
        </w:rPr>
        <w:t>اند و احادیث زیادی را در کتب آنان داخل کرده</w:t>
      </w:r>
      <w:r w:rsidRPr="00AF0888">
        <w:rPr>
          <w:rFonts w:cs="CTraditional Arabic" w:hint="cs"/>
          <w:cs/>
        </w:rPr>
        <w:t>‎</w:t>
      </w:r>
      <w:r w:rsidRPr="00AF0888">
        <w:rPr>
          <w:rFonts w:hint="cs"/>
          <w:rtl/>
        </w:rPr>
        <w:t>اند. وی می</w:t>
      </w:r>
      <w:r w:rsidRPr="00AF0888">
        <w:rPr>
          <w:rFonts w:cs="CTraditional Arabic" w:hint="cs"/>
          <w:cs/>
        </w:rPr>
        <w:t>‎</w:t>
      </w:r>
      <w:r w:rsidRPr="00AF0888">
        <w:rPr>
          <w:rFonts w:hint="cs"/>
          <w:rtl/>
        </w:rPr>
        <w:t xml:space="preserve">گوید: </w:t>
      </w:r>
      <w:r w:rsidR="00ED1711">
        <w:rPr>
          <w:rFonts w:ascii="Traditional Arabic" w:hAnsi="Traditional Arabic" w:cs="Traditional Arabic"/>
          <w:rtl/>
        </w:rPr>
        <w:t>«</w:t>
      </w:r>
      <w:r w:rsidRPr="00AF0888">
        <w:rPr>
          <w:rFonts w:hint="cs"/>
          <w:rtl/>
        </w:rPr>
        <w:t>از خطرناک</w:t>
      </w:r>
      <w:r w:rsidRPr="00AF0888">
        <w:rPr>
          <w:rFonts w:cs="CTraditional Arabic" w:hint="cs"/>
          <w:cs/>
        </w:rPr>
        <w:t>‎</w:t>
      </w:r>
      <w:r w:rsidRPr="00AF0888">
        <w:rPr>
          <w:rFonts w:hint="cs"/>
          <w:rtl/>
        </w:rPr>
        <w:t xml:space="preserve">ترین چیزهایی که در تشیع داخل شد، </w:t>
      </w:r>
      <w:r w:rsidRPr="00ED1711">
        <w:rPr>
          <w:rFonts w:hint="cs"/>
          <w:u w:val="single"/>
          <w:rtl/>
        </w:rPr>
        <w:t>گروهی بودند که تظاهر به تولای اهل بیت می</w:t>
      </w:r>
      <w:r w:rsidRPr="00ED1711">
        <w:rPr>
          <w:rFonts w:cs="CTraditional Arabic" w:hint="cs"/>
          <w:u w:val="single"/>
          <w:cs/>
        </w:rPr>
        <w:t>‎</w:t>
      </w:r>
      <w:r w:rsidRPr="00ED1711">
        <w:rPr>
          <w:rFonts w:hint="cs"/>
          <w:u w:val="single"/>
          <w:rtl/>
        </w:rPr>
        <w:t>کردند و مدتی طولانی میان راویان و اصحاب ائمه نفوذ کردند و در طول این مدت توانستند به امام باقر و امام صادق نزدیک شوند و همه راویان به آنان اطمینان یافتند و این جماعت مجموعه زیادی از احادیث را جعل کردند و چنان که برخی از روایات اشاره دارند، آنها را در میان احادیث ائمه و در اصول کتب حدیث داخل کردند</w:t>
      </w:r>
      <w:r w:rsidR="00ED1711">
        <w:rPr>
          <w:rFonts w:ascii="Traditional Arabic" w:hAnsi="Traditional Arabic" w:cs="Traditional Arabic"/>
          <w:rtl/>
        </w:rPr>
        <w:t>»</w:t>
      </w:r>
      <w:r w:rsidRPr="00AF0888">
        <w:rPr>
          <w:rFonts w:hint="cs"/>
          <w:rtl/>
        </w:rPr>
        <w:t>.</w:t>
      </w:r>
    </w:p>
    <w:p w:rsidR="00F604E9" w:rsidRPr="00AF0888" w:rsidRDefault="00F604E9" w:rsidP="003178BC">
      <w:pPr>
        <w:pStyle w:val="af6"/>
        <w:rPr>
          <w:rFonts w:hint="cs"/>
          <w:rtl/>
        </w:rPr>
      </w:pPr>
      <w:r w:rsidRPr="00AF0888">
        <w:rPr>
          <w:rFonts w:hint="cs"/>
          <w:rtl/>
        </w:rPr>
        <w:t xml:space="preserve">وی مثالی را هم </w:t>
      </w:r>
      <w:r w:rsidRPr="003178BC">
        <w:rPr>
          <w:rFonts w:hint="cs"/>
          <w:rtl/>
        </w:rPr>
        <w:t xml:space="preserve">برای این </w:t>
      </w:r>
      <w:r w:rsidR="003178BC" w:rsidRPr="003178BC">
        <w:rPr>
          <w:rFonts w:hint="cs"/>
          <w:rtl/>
        </w:rPr>
        <w:t>تحریف</w:t>
      </w:r>
      <w:r w:rsidRPr="003178BC">
        <w:rPr>
          <w:rFonts w:hint="cs"/>
          <w:rtl/>
        </w:rPr>
        <w:t xml:space="preserve"> بیان</w:t>
      </w:r>
      <w:r w:rsidRPr="00AF0888">
        <w:rPr>
          <w:rFonts w:hint="cs"/>
          <w:rtl/>
        </w:rPr>
        <w:t xml:space="preserve"> کرده است، زیرا از </w:t>
      </w:r>
      <w:r w:rsidRPr="00ED1711">
        <w:rPr>
          <w:rFonts w:hint="cs"/>
          <w:u w:val="single"/>
          <w:rtl/>
        </w:rPr>
        <w:t>یکی از شاگردان جابر جعفی، یعنی عمر بن شمر نقل کرده که</w:t>
      </w:r>
      <w:r w:rsidR="00ED1711" w:rsidRPr="00ED1711">
        <w:rPr>
          <w:rFonts w:hint="cs"/>
          <w:u w:val="single"/>
          <w:rtl/>
        </w:rPr>
        <w:t xml:space="preserve"> وی احادیثی را جعل می</w:t>
      </w:r>
      <w:r w:rsidR="00ED1711" w:rsidRPr="00ED1711">
        <w:rPr>
          <w:rFonts w:cs="B Badr" w:hint="cs"/>
          <w:u w:val="single"/>
          <w:rtl/>
        </w:rPr>
        <w:t>‏</w:t>
      </w:r>
      <w:r w:rsidRPr="00ED1711">
        <w:rPr>
          <w:rFonts w:hint="cs"/>
          <w:u w:val="single"/>
          <w:rtl/>
        </w:rPr>
        <w:t>کرد و داخل کتاب جابر جعفی می</w:t>
      </w:r>
      <w:r w:rsidRPr="00ED1711">
        <w:rPr>
          <w:rFonts w:cs="CTraditional Arabic" w:hint="cs"/>
          <w:u w:val="single"/>
          <w:cs/>
        </w:rPr>
        <w:t>‎</w:t>
      </w:r>
      <w:r w:rsidR="00ED1711" w:rsidRPr="00ED1711">
        <w:rPr>
          <w:rFonts w:hint="cs"/>
          <w:u w:val="single"/>
          <w:rtl/>
        </w:rPr>
        <w:t>کرد و به او منتسب می</w:t>
      </w:r>
      <w:r w:rsidR="00ED1711" w:rsidRPr="00ED1711">
        <w:rPr>
          <w:rFonts w:cs="B Badr" w:hint="cs"/>
          <w:u w:val="single"/>
          <w:rtl/>
        </w:rPr>
        <w:t>‏</w:t>
      </w:r>
      <w:r w:rsidRPr="00ED1711">
        <w:rPr>
          <w:rFonts w:hint="cs"/>
          <w:u w:val="single"/>
          <w:rtl/>
        </w:rPr>
        <w:t>کرد</w:t>
      </w:r>
      <w:r w:rsidRPr="00AF0888">
        <w:rPr>
          <w:rFonts w:hint="cs"/>
          <w:rtl/>
        </w:rPr>
        <w:t>.</w:t>
      </w:r>
    </w:p>
    <w:p w:rsidR="00F604E9" w:rsidRPr="00AF0888" w:rsidRDefault="00F604E9" w:rsidP="005617C1">
      <w:pPr>
        <w:pStyle w:val="af6"/>
        <w:rPr>
          <w:rFonts w:hint="cs"/>
          <w:rtl/>
        </w:rPr>
      </w:pPr>
      <w:r w:rsidRPr="00AF0888">
        <w:rPr>
          <w:rFonts w:hint="cs"/>
          <w:rtl/>
        </w:rPr>
        <w:t>این بیانگر مصداق کلام</w:t>
      </w:r>
      <w:r w:rsidR="00E02259">
        <w:rPr>
          <w:rFonts w:hint="cs"/>
          <w:rtl/>
        </w:rPr>
        <w:t xml:space="preserve"> ابن أبی الحدید است، زیرا وی می</w:t>
      </w:r>
      <w:r w:rsidR="00E02259">
        <w:rPr>
          <w:rFonts w:cs="B Badr" w:hint="cs"/>
          <w:rtl/>
        </w:rPr>
        <w:t>‏</w:t>
      </w:r>
      <w:r w:rsidR="00E02259">
        <w:rPr>
          <w:rFonts w:hint="cs"/>
          <w:rtl/>
        </w:rPr>
        <w:t>گوید:</w:t>
      </w:r>
      <w:r w:rsidRPr="00AF0888">
        <w:rPr>
          <w:rFonts w:hint="cs"/>
          <w:rtl/>
        </w:rPr>
        <w:t xml:space="preserve"> </w:t>
      </w:r>
      <w:r w:rsidR="00E02259">
        <w:rPr>
          <w:rFonts w:ascii="Traditional Arabic" w:hAnsi="Traditional Arabic" w:cs="Traditional Arabic"/>
          <w:rtl/>
        </w:rPr>
        <w:t>«</w:t>
      </w:r>
      <w:r w:rsidRPr="007D058E">
        <w:rPr>
          <w:rFonts w:hint="cs"/>
          <w:u w:val="single"/>
          <w:rtl/>
        </w:rPr>
        <w:t>بدانید که اصل کذب در احادیث وارده در مورد فضائل، از جهت شیعیان بوده است</w:t>
      </w:r>
      <w:r w:rsidR="007D058E">
        <w:rPr>
          <w:rFonts w:ascii="Traditional Arabic" w:hAnsi="Traditional Arabic" w:cs="Traditional Arabic"/>
          <w:rtl/>
        </w:rPr>
        <w:t>»</w:t>
      </w:r>
      <w:r w:rsidRPr="00AF0888">
        <w:rPr>
          <w:rFonts w:hint="cs"/>
          <w:rtl/>
        </w:rPr>
        <w:t>.</w:t>
      </w:r>
    </w:p>
    <w:p w:rsidR="00F604E9" w:rsidRPr="00AF0888" w:rsidRDefault="00F604E9" w:rsidP="003178BC">
      <w:pPr>
        <w:pStyle w:val="af6"/>
        <w:rPr>
          <w:rFonts w:hint="cs"/>
          <w:rtl/>
        </w:rPr>
      </w:pPr>
      <w:r w:rsidRPr="003178BC">
        <w:rPr>
          <w:rFonts w:hint="cs"/>
          <w:rtl/>
        </w:rPr>
        <w:t xml:space="preserve">این شهادتهای ائمه و علمای محقق شیعه، بر این نکته تأکید دارند که در روایتها و کتب </w:t>
      </w:r>
      <w:r w:rsidR="003178BC" w:rsidRPr="003178BC">
        <w:rPr>
          <w:rFonts w:hint="cs"/>
          <w:rtl/>
        </w:rPr>
        <w:t>تحریف</w:t>
      </w:r>
      <w:r w:rsidRPr="003178BC">
        <w:rPr>
          <w:rFonts w:hint="cs"/>
          <w:rtl/>
        </w:rPr>
        <w:t xml:space="preserve"> شده و احادیث مجعولی داخل شده</w:t>
      </w:r>
      <w:r w:rsidRPr="003178BC">
        <w:rPr>
          <w:rFonts w:cs="CTraditional Arabic" w:hint="cs"/>
          <w:cs/>
        </w:rPr>
        <w:t>‎</w:t>
      </w:r>
      <w:r w:rsidRPr="003178BC">
        <w:rPr>
          <w:rFonts w:hint="cs"/>
          <w:rtl/>
        </w:rPr>
        <w:t xml:space="preserve">اند. اما این روایتهای </w:t>
      </w:r>
      <w:r w:rsidR="003178BC" w:rsidRPr="003178BC">
        <w:rPr>
          <w:rFonts w:hint="cs"/>
          <w:rtl/>
        </w:rPr>
        <w:t>تحریف شده</w:t>
      </w:r>
      <w:r w:rsidRPr="003178BC">
        <w:rPr>
          <w:rFonts w:hint="cs"/>
          <w:rtl/>
        </w:rPr>
        <w:t xml:space="preserve"> کدامند؟! به درستی که اعتراف به وجود </w:t>
      </w:r>
      <w:r w:rsidR="003178BC" w:rsidRPr="003178BC">
        <w:rPr>
          <w:rFonts w:hint="cs"/>
          <w:rtl/>
        </w:rPr>
        <w:t>تحریف</w:t>
      </w:r>
      <w:r w:rsidR="00837153" w:rsidRPr="003178BC">
        <w:rPr>
          <w:rFonts w:hint="cs"/>
          <w:rtl/>
        </w:rPr>
        <w:t>، موجب این می</w:t>
      </w:r>
      <w:r w:rsidR="00837153" w:rsidRPr="003178BC">
        <w:rPr>
          <w:rFonts w:cs="B Badr" w:hint="cs"/>
          <w:rtl/>
        </w:rPr>
        <w:t>‏</w:t>
      </w:r>
      <w:r w:rsidRPr="003178BC">
        <w:rPr>
          <w:rFonts w:hint="cs"/>
          <w:rtl/>
        </w:rPr>
        <w:t xml:space="preserve">شود که همه روایات در مظان اتهام باشند، زیرا افراد معصوم از نگاه شیعه، وجود </w:t>
      </w:r>
      <w:r w:rsidR="003178BC" w:rsidRPr="003178BC">
        <w:rPr>
          <w:rFonts w:hint="cs"/>
          <w:rtl/>
        </w:rPr>
        <w:t>تحریف</w:t>
      </w:r>
      <w:r w:rsidRPr="003178BC">
        <w:rPr>
          <w:rFonts w:hint="cs"/>
          <w:rtl/>
        </w:rPr>
        <w:t xml:space="preserve"> را بیان</w:t>
      </w:r>
      <w:r w:rsidRPr="00AF0888">
        <w:rPr>
          <w:rFonts w:hint="cs"/>
          <w:rtl/>
        </w:rPr>
        <w:t xml:space="preserve"> داشته و پیروان معصوم آن را مورد تأکید قرار داده</w:t>
      </w:r>
      <w:r w:rsidRPr="00AF0888">
        <w:rPr>
          <w:rFonts w:cs="CTraditional Arabic" w:hint="cs"/>
          <w:cs/>
        </w:rPr>
        <w:t>‎</w:t>
      </w:r>
      <w:r w:rsidRPr="00AF0888">
        <w:rPr>
          <w:rFonts w:hint="cs"/>
          <w:rtl/>
        </w:rPr>
        <w:t>اند</w:t>
      </w:r>
      <w:r w:rsidR="00837153">
        <w:rPr>
          <w:rFonts w:hint="cs"/>
          <w:rtl/>
        </w:rPr>
        <w:t>،</w:t>
      </w:r>
      <w:r w:rsidRPr="00AF0888">
        <w:rPr>
          <w:rFonts w:hint="cs"/>
          <w:rtl/>
        </w:rPr>
        <w:t xml:space="preserve"> و دلیلی وارد نشده که چیزی از این روایات را </w:t>
      </w:r>
      <w:r w:rsidRPr="003178BC">
        <w:rPr>
          <w:rFonts w:hint="cs"/>
          <w:rtl/>
        </w:rPr>
        <w:t xml:space="preserve">از دائره  </w:t>
      </w:r>
      <w:r w:rsidR="003178BC" w:rsidRPr="003178BC">
        <w:rPr>
          <w:rFonts w:hint="cs"/>
          <w:rtl/>
        </w:rPr>
        <w:t>تحریف</w:t>
      </w:r>
      <w:r w:rsidRPr="003178BC">
        <w:rPr>
          <w:rFonts w:hint="cs"/>
          <w:rtl/>
        </w:rPr>
        <w:t xml:space="preserve"> خارج</w:t>
      </w:r>
      <w:r w:rsidRPr="00AF0888">
        <w:rPr>
          <w:rFonts w:hint="cs"/>
          <w:rtl/>
        </w:rPr>
        <w:t xml:space="preserve"> نماید.</w:t>
      </w:r>
    </w:p>
    <w:p w:rsidR="00F604E9" w:rsidRPr="00AF0888" w:rsidRDefault="00F604E9" w:rsidP="005617C1">
      <w:pPr>
        <w:pStyle w:val="af6"/>
        <w:rPr>
          <w:rFonts w:hint="cs"/>
          <w:rtl/>
        </w:rPr>
      </w:pPr>
      <w:r w:rsidRPr="00AF0888">
        <w:rPr>
          <w:rFonts w:hint="cs"/>
          <w:rtl/>
        </w:rPr>
        <w:t>کلمه «دس» به معنای داخل کردن یک چیز در چیز دیگر، به صورت پنهانی است و امر پنهانی را فقط به وسیله چیز</w:t>
      </w:r>
      <w:r w:rsidR="00837153">
        <w:rPr>
          <w:rFonts w:hint="cs"/>
          <w:rtl/>
        </w:rPr>
        <w:t>ی بزرگتر از بحث و تحقیق عادی می</w:t>
      </w:r>
      <w:r w:rsidR="00837153">
        <w:rPr>
          <w:rFonts w:cs="B Badr" w:hint="cs"/>
          <w:rtl/>
        </w:rPr>
        <w:t>‏</w:t>
      </w:r>
      <w:r w:rsidRPr="00AF0888">
        <w:rPr>
          <w:rFonts w:hint="cs"/>
          <w:rtl/>
        </w:rPr>
        <w:t>توان شناخت.</w:t>
      </w:r>
    </w:p>
    <w:p w:rsidR="00F604E9" w:rsidRPr="00AF0888" w:rsidRDefault="00F604E9" w:rsidP="003178BC">
      <w:pPr>
        <w:pStyle w:val="af6"/>
        <w:rPr>
          <w:rFonts w:hint="cs"/>
          <w:rtl/>
        </w:rPr>
      </w:pPr>
      <w:r w:rsidRPr="00AF0888">
        <w:rPr>
          <w:rFonts w:hint="cs"/>
          <w:rtl/>
        </w:rPr>
        <w:t>بنابراین</w:t>
      </w:r>
      <w:r w:rsidR="007254F1">
        <w:rPr>
          <w:rFonts w:hint="cs"/>
          <w:rtl/>
        </w:rPr>
        <w:t>،</w:t>
      </w:r>
      <w:r w:rsidRPr="00AF0888">
        <w:rPr>
          <w:rFonts w:hint="cs"/>
          <w:rtl/>
        </w:rPr>
        <w:t xml:space="preserve"> اصل در روایات </w:t>
      </w:r>
      <w:r w:rsidRPr="003178BC">
        <w:rPr>
          <w:rFonts w:hint="cs"/>
          <w:rtl/>
        </w:rPr>
        <w:t xml:space="preserve">شیعه، وجود </w:t>
      </w:r>
      <w:r w:rsidR="003178BC" w:rsidRPr="003178BC">
        <w:rPr>
          <w:rFonts w:hint="cs"/>
          <w:rtl/>
        </w:rPr>
        <w:t>تحریف</w:t>
      </w:r>
      <w:r w:rsidRPr="003178BC">
        <w:rPr>
          <w:rFonts w:hint="cs"/>
          <w:rtl/>
        </w:rPr>
        <w:t xml:space="preserve"> در</w:t>
      </w:r>
      <w:r w:rsidRPr="00AF0888">
        <w:rPr>
          <w:rFonts w:hint="cs"/>
          <w:rtl/>
        </w:rPr>
        <w:t xml:space="preserve"> آنها است. بنابراین هیچ </w:t>
      </w:r>
      <w:r w:rsidRPr="003178BC">
        <w:rPr>
          <w:rFonts w:hint="cs"/>
          <w:rtl/>
        </w:rPr>
        <w:t>روایتی را نمی</w:t>
      </w:r>
      <w:r w:rsidRPr="003178BC">
        <w:rPr>
          <w:rFonts w:cs="CTraditional Arabic" w:hint="cs"/>
          <w:cs/>
        </w:rPr>
        <w:t>‎</w:t>
      </w:r>
      <w:r w:rsidRPr="003178BC">
        <w:rPr>
          <w:rFonts w:hint="cs"/>
          <w:rtl/>
        </w:rPr>
        <w:t xml:space="preserve">توان پذیرفت مگر اینکه معصوم شهادت بدهد که این روایت </w:t>
      </w:r>
      <w:r w:rsidR="003178BC" w:rsidRPr="003178BC">
        <w:rPr>
          <w:rFonts w:hint="cs"/>
          <w:rtl/>
        </w:rPr>
        <w:t>تحریف شده</w:t>
      </w:r>
      <w:r w:rsidRPr="003178BC">
        <w:rPr>
          <w:rFonts w:hint="cs"/>
          <w:rtl/>
        </w:rPr>
        <w:t xml:space="preserve"> نیست</w:t>
      </w:r>
      <w:r w:rsidRPr="00AF0888">
        <w:rPr>
          <w:rFonts w:hint="cs"/>
          <w:rtl/>
        </w:rPr>
        <w:t xml:space="preserve"> و چنین شهادتی هم وجود ندارد.</w:t>
      </w:r>
    </w:p>
    <w:p w:rsidR="00F604E9" w:rsidRPr="00AF0888" w:rsidRDefault="00F604E9" w:rsidP="003178BC">
      <w:pPr>
        <w:pStyle w:val="af6"/>
        <w:rPr>
          <w:rFonts w:hint="cs"/>
          <w:rtl/>
        </w:rPr>
      </w:pPr>
      <w:r w:rsidRPr="00AF0888">
        <w:rPr>
          <w:rFonts w:hint="cs"/>
          <w:rtl/>
        </w:rPr>
        <w:t xml:space="preserve">در پایان سخن دانشمند شیعی، </w:t>
      </w:r>
      <w:r w:rsidRPr="00674727">
        <w:rPr>
          <w:rFonts w:hint="cs"/>
          <w:b/>
          <w:bCs/>
          <w:rtl/>
        </w:rPr>
        <w:t>دکتر موسی موسوی</w:t>
      </w:r>
      <w:r w:rsidRPr="00AF0888">
        <w:rPr>
          <w:rFonts w:hint="cs"/>
          <w:rtl/>
        </w:rPr>
        <w:t xml:space="preserve"> را در </w:t>
      </w:r>
      <w:r w:rsidRPr="003178BC">
        <w:rPr>
          <w:rFonts w:hint="cs"/>
          <w:rtl/>
        </w:rPr>
        <w:t xml:space="preserve">مورد وجود </w:t>
      </w:r>
      <w:r w:rsidR="003178BC" w:rsidRPr="003178BC">
        <w:rPr>
          <w:rFonts w:hint="cs"/>
          <w:rtl/>
        </w:rPr>
        <w:t>تحریف</w:t>
      </w:r>
      <w:r w:rsidRPr="00AF0888">
        <w:rPr>
          <w:rFonts w:hint="cs"/>
          <w:rtl/>
        </w:rPr>
        <w:t xml:space="preserve"> در روایات شیعه و هدف از آن را می</w:t>
      </w:r>
      <w:r w:rsidRPr="00AF0888">
        <w:rPr>
          <w:rFonts w:cs="CTraditional Arabic" w:hint="cs"/>
          <w:cs/>
        </w:rPr>
        <w:t>‎</w:t>
      </w:r>
      <w:r w:rsidRPr="00AF0888">
        <w:rPr>
          <w:rFonts w:hint="cs"/>
          <w:rtl/>
        </w:rPr>
        <w:t>آوریم. وی می</w:t>
      </w:r>
      <w:r w:rsidRPr="00AF0888">
        <w:rPr>
          <w:rFonts w:cs="CTraditional Arabic" w:hint="cs"/>
          <w:cs/>
        </w:rPr>
        <w:t>‎</w:t>
      </w:r>
      <w:r w:rsidRPr="00AF0888">
        <w:rPr>
          <w:rFonts w:hint="cs"/>
          <w:rtl/>
        </w:rPr>
        <w:t>گوید:</w:t>
      </w:r>
      <w:r w:rsidR="00674727">
        <w:rPr>
          <w:rFonts w:hint="cs"/>
          <w:rtl/>
        </w:rPr>
        <w:t xml:space="preserve"> </w:t>
      </w:r>
      <w:r w:rsidR="00674727">
        <w:rPr>
          <w:rFonts w:ascii="Traditional Arabic" w:hAnsi="Traditional Arabic" w:cs="Traditional Arabic"/>
          <w:rtl/>
        </w:rPr>
        <w:t>«</w:t>
      </w:r>
      <w:r w:rsidR="00674727" w:rsidRPr="00674727">
        <w:rPr>
          <w:u w:val="single"/>
          <w:rtl/>
        </w:rPr>
        <w:t>اگر رواياتي را كه در فاصله بين قرن چهارم و پنجم هجري راويان شيعه در كتب خود نوشته اند، منصفانه مورد بررسي قرار دهيم، به اين نتيجه اسف</w:t>
      </w:r>
      <w:r w:rsidR="00674727" w:rsidRPr="00674727">
        <w:rPr>
          <w:rFonts w:cs="B Badr" w:hint="cs"/>
          <w:u w:val="single"/>
          <w:rtl/>
        </w:rPr>
        <w:t>‏</w:t>
      </w:r>
      <w:r w:rsidR="00674727" w:rsidRPr="00674727">
        <w:rPr>
          <w:u w:val="single"/>
          <w:rtl/>
        </w:rPr>
        <w:t>بار خواهيم رسيد كه، كوششي را كه بعضي از راويان شيعه جهت اسا</w:t>
      </w:r>
      <w:r w:rsidR="00674727" w:rsidRPr="00674727">
        <w:rPr>
          <w:rFonts w:hint="cs"/>
          <w:u w:val="single"/>
          <w:rtl/>
        </w:rPr>
        <w:t>ئ</w:t>
      </w:r>
      <w:r w:rsidR="00674727" w:rsidRPr="00674727">
        <w:rPr>
          <w:u w:val="single"/>
          <w:rtl/>
        </w:rPr>
        <w:t>ه به اسلام نموده اند، همانا در سنگيني از وزن آسمانها و زمينها برتري ميگيرد، و اينطور بنظر ميايد كه هدف آنان از نقل اينگونه روايات، جاي دادن عقيده شيعه در قلبها نبوده است، بلكه آنان اسا</w:t>
      </w:r>
      <w:r w:rsidR="00674727" w:rsidRPr="00674727">
        <w:rPr>
          <w:rFonts w:hint="cs"/>
          <w:u w:val="single"/>
          <w:rtl/>
        </w:rPr>
        <w:t>ئ</w:t>
      </w:r>
      <w:r w:rsidR="00674727" w:rsidRPr="00674727">
        <w:rPr>
          <w:u w:val="single"/>
          <w:rtl/>
        </w:rPr>
        <w:t>ه به اسلام و همه وابستگي</w:t>
      </w:r>
      <w:r w:rsidR="00674727" w:rsidRPr="00674727">
        <w:rPr>
          <w:rFonts w:cs="B Badr" w:hint="cs"/>
          <w:u w:val="single"/>
          <w:rtl/>
        </w:rPr>
        <w:t>‏</w:t>
      </w:r>
      <w:r w:rsidR="00674727" w:rsidRPr="00674727">
        <w:rPr>
          <w:u w:val="single"/>
          <w:rtl/>
        </w:rPr>
        <w:t>هايش را هدف قرار داده بوده اند</w:t>
      </w:r>
      <w:r w:rsidR="00674727">
        <w:rPr>
          <w:rFonts w:ascii="Traditional Arabic" w:hAnsi="Traditional Arabic" w:cs="Traditional Arabic"/>
          <w:rtl/>
        </w:rPr>
        <w:t>»</w:t>
      </w:r>
      <w:r w:rsidRPr="00AF0888">
        <w:rPr>
          <w:rStyle w:val="a5"/>
          <w:rFonts w:cs="B Badr"/>
          <w:rtl/>
        </w:rPr>
        <w:footnoteReference w:id="301"/>
      </w:r>
      <w:r w:rsidRPr="00AF0888">
        <w:rPr>
          <w:rFonts w:hint="cs"/>
          <w:rtl/>
        </w:rPr>
        <w:t>.</w:t>
      </w:r>
    </w:p>
    <w:p w:rsidR="00F604E9" w:rsidRPr="00AF0888" w:rsidRDefault="00F604E9" w:rsidP="003178BC">
      <w:pPr>
        <w:pStyle w:val="af6"/>
        <w:rPr>
          <w:rFonts w:hint="cs"/>
          <w:rtl/>
        </w:rPr>
      </w:pPr>
      <w:r w:rsidRPr="00AF0888">
        <w:rPr>
          <w:rFonts w:hint="cs"/>
          <w:rtl/>
        </w:rPr>
        <w:t>پس آ</w:t>
      </w:r>
      <w:r w:rsidR="00674727">
        <w:rPr>
          <w:rFonts w:hint="cs"/>
          <w:rtl/>
        </w:rPr>
        <w:t>یا با وجود همه این موارد، می</w:t>
      </w:r>
      <w:r w:rsidR="00674727">
        <w:rPr>
          <w:rFonts w:cs="B Badr" w:hint="cs"/>
          <w:rtl/>
        </w:rPr>
        <w:t>‏</w:t>
      </w:r>
      <w:r w:rsidRPr="00AF0888">
        <w:rPr>
          <w:rFonts w:hint="cs"/>
          <w:rtl/>
        </w:rPr>
        <w:t xml:space="preserve">توان روایات کتب شیعه را قبول کرد در حالی که ائمه </w:t>
      </w:r>
      <w:r w:rsidRPr="003178BC">
        <w:rPr>
          <w:rFonts w:hint="cs"/>
          <w:rtl/>
        </w:rPr>
        <w:t xml:space="preserve">روایات </w:t>
      </w:r>
      <w:r w:rsidR="003178BC" w:rsidRPr="003178BC">
        <w:rPr>
          <w:rFonts w:hint="cs"/>
          <w:rtl/>
        </w:rPr>
        <w:t>تحریف شده</w:t>
      </w:r>
      <w:r w:rsidRPr="003178BC">
        <w:rPr>
          <w:rFonts w:hint="cs"/>
          <w:rtl/>
        </w:rPr>
        <w:t xml:space="preserve"> را</w:t>
      </w:r>
      <w:r w:rsidRPr="00AF0888">
        <w:rPr>
          <w:rFonts w:hint="cs"/>
          <w:rtl/>
        </w:rPr>
        <w:t xml:space="preserve"> مشخص نکرده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این سوالی است که باید عقلای شیعه جواب آن را بدهند.</w:t>
      </w:r>
    </w:p>
    <w:p w:rsidR="006B0F03" w:rsidRDefault="006B0F03" w:rsidP="005617C1">
      <w:pPr>
        <w:pStyle w:val="af6"/>
        <w:rPr>
          <w:rFonts w:hint="cs"/>
          <w:u w:val="single"/>
          <w:rtl/>
        </w:rPr>
      </w:pPr>
    </w:p>
    <w:p w:rsidR="005A0322" w:rsidRDefault="005A0322" w:rsidP="005617C1">
      <w:pPr>
        <w:pStyle w:val="af6"/>
        <w:rPr>
          <w:u w:val="single"/>
          <w:rtl/>
        </w:rPr>
        <w:sectPr w:rsidR="005A0322" w:rsidSect="00AC0773">
          <w:footnotePr>
            <w:numRestart w:val="eachPage"/>
          </w:footnotePr>
          <w:pgSz w:w="11906" w:h="16838" w:code="9"/>
          <w:pgMar w:top="2268" w:right="2211" w:bottom="2268" w:left="2211" w:header="2268" w:footer="2268" w:gutter="284"/>
          <w:cols w:space="708"/>
          <w:titlePg/>
          <w:bidi/>
          <w:rtlGutter/>
          <w:docGrid w:linePitch="360"/>
        </w:sectPr>
      </w:pPr>
    </w:p>
    <w:p w:rsidR="005A0322" w:rsidRDefault="005A0322" w:rsidP="005617C1">
      <w:pPr>
        <w:pStyle w:val="af6"/>
        <w:rPr>
          <w:u w:val="single"/>
          <w:rtl/>
        </w:rPr>
        <w:sectPr w:rsidR="005A0322" w:rsidSect="00AC0773">
          <w:footnotePr>
            <w:numRestart w:val="eachPage"/>
          </w:footnotePr>
          <w:pgSz w:w="11906" w:h="16838" w:code="9"/>
          <w:pgMar w:top="2268" w:right="2211" w:bottom="2268" w:left="2211" w:header="2268" w:footer="2268" w:gutter="284"/>
          <w:cols w:space="708"/>
          <w:titlePg/>
          <w:bidi/>
          <w:rtlGutter/>
          <w:docGrid w:linePitch="360"/>
        </w:sectPr>
      </w:pPr>
    </w:p>
    <w:p w:rsidR="005A0322" w:rsidRDefault="005A0322" w:rsidP="00D20AA3">
      <w:pPr>
        <w:pStyle w:val="af2"/>
        <w:rPr>
          <w:rFonts w:hint="cs"/>
          <w:rtl/>
        </w:rPr>
      </w:pPr>
      <w:bookmarkStart w:id="478" w:name="_Toc231414867"/>
      <w:bookmarkStart w:id="479" w:name="_Toc231414103"/>
      <w:bookmarkStart w:id="480" w:name="_Toc231413965"/>
      <w:bookmarkStart w:id="481" w:name="_Toc234930037"/>
      <w:bookmarkStart w:id="482" w:name="_Toc252932580"/>
      <w:r>
        <w:rPr>
          <w:rFonts w:hint="cs"/>
          <w:rtl/>
        </w:rPr>
        <w:pict>
          <v:shape id="_x0000_s1197" type="#_x0000_t176" style="position:absolute;left:0;text-align:left;margin-left:-14.2pt;margin-top:33.35pt;width:383.4pt;height:426pt;z-index:251657728">
            <v:fill opacity="0"/>
            <w10:wrap anchorx="page"/>
          </v:shape>
        </w:pict>
      </w:r>
    </w:p>
    <w:p w:rsidR="005A0322" w:rsidRDefault="005A0322" w:rsidP="00D20AA3">
      <w:pPr>
        <w:pStyle w:val="af2"/>
        <w:rPr>
          <w:rFonts w:hint="cs"/>
          <w:rtl/>
        </w:rPr>
      </w:pPr>
    </w:p>
    <w:p w:rsidR="00B74551" w:rsidRDefault="00B74551" w:rsidP="00D20AA3">
      <w:pPr>
        <w:pStyle w:val="af2"/>
        <w:rPr>
          <w:rFonts w:hint="cs"/>
          <w:rtl/>
        </w:rPr>
      </w:pPr>
      <w:bookmarkStart w:id="483" w:name="_Toc254520651"/>
      <w:r>
        <w:rPr>
          <w:rFonts w:hint="cs"/>
          <w:rtl/>
        </w:rPr>
        <w:t>مبحث یازدهم</w:t>
      </w:r>
      <w:bookmarkStart w:id="484" w:name="_Toc231415100"/>
      <w:bookmarkStart w:id="485" w:name="_Toc231414868"/>
      <w:bookmarkStart w:id="486" w:name="_Toc231414104"/>
      <w:bookmarkStart w:id="487" w:name="_Toc231413966"/>
      <w:bookmarkEnd w:id="478"/>
      <w:bookmarkEnd w:id="479"/>
      <w:bookmarkEnd w:id="480"/>
      <w:r>
        <w:rPr>
          <w:rtl/>
        </w:rPr>
        <w:br/>
      </w:r>
      <w:r>
        <w:rPr>
          <w:rFonts w:hint="cs"/>
          <w:rtl/>
        </w:rPr>
        <w:t>اعتقاد شیعیان اولیه</w:t>
      </w:r>
      <w:bookmarkStart w:id="488" w:name="_Toc231415101"/>
      <w:bookmarkStart w:id="489" w:name="_Toc231414869"/>
      <w:bookmarkStart w:id="490" w:name="_Toc231414105"/>
      <w:bookmarkStart w:id="491" w:name="_Toc231413967"/>
      <w:bookmarkEnd w:id="484"/>
      <w:bookmarkEnd w:id="485"/>
      <w:bookmarkEnd w:id="486"/>
      <w:bookmarkEnd w:id="487"/>
      <w:r>
        <w:rPr>
          <w:rFonts w:hint="cs"/>
          <w:rtl/>
        </w:rPr>
        <w:t xml:space="preserve"> در مورد استمرار امامت آشکار</w:t>
      </w:r>
      <w:bookmarkEnd w:id="481"/>
      <w:bookmarkEnd w:id="482"/>
      <w:bookmarkEnd w:id="483"/>
      <w:bookmarkEnd w:id="488"/>
      <w:bookmarkEnd w:id="489"/>
      <w:bookmarkEnd w:id="490"/>
      <w:bookmarkEnd w:id="491"/>
    </w:p>
    <w:p w:rsidR="00B74551" w:rsidRDefault="00B74551" w:rsidP="005A0322">
      <w:pPr>
        <w:ind w:firstLine="454"/>
        <w:jc w:val="left"/>
        <w:rPr>
          <w:rFonts w:ascii="IranNastaliq" w:hAnsi="IranNastaliq" w:cs="IranNastaliq" w:hint="cs"/>
          <w:rtl/>
          <w:lang w:bidi="fa-IR"/>
        </w:rPr>
      </w:pPr>
    </w:p>
    <w:p w:rsidR="00B74551" w:rsidRPr="00CB69D5" w:rsidRDefault="00B74551" w:rsidP="005A0322">
      <w:pPr>
        <w:pStyle w:val="af6"/>
        <w:ind w:left="454" w:firstLine="0"/>
        <w:jc w:val="left"/>
        <w:rPr>
          <w:rFonts w:hint="cs"/>
          <w:b/>
          <w:bCs/>
          <w:rtl/>
        </w:rPr>
      </w:pPr>
      <w:r w:rsidRPr="00CB69D5">
        <w:rPr>
          <w:rFonts w:hint="cs"/>
          <w:b/>
          <w:bCs/>
          <w:rtl/>
        </w:rPr>
        <w:t>مطلب اول:</w:t>
      </w:r>
    </w:p>
    <w:p w:rsidR="00B74551" w:rsidRPr="00CB69D5" w:rsidRDefault="00B74551" w:rsidP="005A0322">
      <w:pPr>
        <w:pStyle w:val="af6"/>
        <w:ind w:left="454" w:firstLine="0"/>
        <w:jc w:val="left"/>
        <w:rPr>
          <w:rFonts w:hint="cs"/>
          <w:b/>
          <w:bCs/>
          <w:rtl/>
        </w:rPr>
      </w:pPr>
      <w:r w:rsidRPr="00CB69D5">
        <w:rPr>
          <w:rFonts w:hint="cs"/>
          <w:b/>
          <w:bCs/>
          <w:rtl/>
        </w:rPr>
        <w:t>بیان موضوع: اعتقاد شیعیان اولیه در مورد استمرار امامت آشکار</w:t>
      </w:r>
    </w:p>
    <w:p w:rsidR="00B74551" w:rsidRDefault="00B74551" w:rsidP="005A0322">
      <w:pPr>
        <w:pStyle w:val="af6"/>
        <w:ind w:left="454" w:firstLine="0"/>
        <w:jc w:val="left"/>
        <w:rPr>
          <w:rFonts w:hint="cs"/>
          <w:b/>
          <w:bCs/>
          <w:rtl/>
          <w:lang w:bidi="ar-SA"/>
        </w:rPr>
      </w:pPr>
    </w:p>
    <w:p w:rsidR="00B74551" w:rsidRPr="00CB69D5" w:rsidRDefault="00B74551" w:rsidP="005A0322">
      <w:pPr>
        <w:pStyle w:val="af6"/>
        <w:ind w:left="454" w:firstLine="0"/>
        <w:jc w:val="left"/>
        <w:rPr>
          <w:rFonts w:hint="cs"/>
          <w:b/>
          <w:bCs/>
          <w:rtl/>
          <w:lang w:bidi="ar-SA"/>
        </w:rPr>
      </w:pPr>
    </w:p>
    <w:p w:rsidR="00B74551" w:rsidRPr="00CB69D5" w:rsidRDefault="00B74551" w:rsidP="005A0322">
      <w:pPr>
        <w:pStyle w:val="af6"/>
        <w:ind w:left="454" w:firstLine="0"/>
        <w:jc w:val="left"/>
        <w:rPr>
          <w:rFonts w:hint="cs"/>
          <w:b/>
          <w:bCs/>
          <w:rtl/>
        </w:rPr>
      </w:pPr>
      <w:r w:rsidRPr="00CB69D5">
        <w:rPr>
          <w:rFonts w:hint="cs"/>
          <w:b/>
          <w:bCs/>
          <w:rtl/>
        </w:rPr>
        <w:t>مطلب دوم:</w:t>
      </w:r>
    </w:p>
    <w:p w:rsidR="00B74551" w:rsidRPr="00CB69D5" w:rsidRDefault="00B74551" w:rsidP="005A0322">
      <w:pPr>
        <w:pStyle w:val="af6"/>
        <w:ind w:left="454" w:firstLine="0"/>
        <w:jc w:val="left"/>
        <w:rPr>
          <w:b/>
          <w:bCs/>
        </w:rPr>
      </w:pPr>
      <w:r w:rsidRPr="00CB69D5">
        <w:rPr>
          <w:rFonts w:hint="cs"/>
          <w:b/>
          <w:bCs/>
          <w:rtl/>
        </w:rPr>
        <w:t>نگاهی به موضوع اعتقاد شیعیان اولیه در مورد استمرار امامت آشکار</w:t>
      </w:r>
    </w:p>
    <w:p w:rsidR="005D1DB6" w:rsidRPr="00B74551" w:rsidRDefault="005D1DB6" w:rsidP="00D20AA3">
      <w:pPr>
        <w:pStyle w:val="af2"/>
        <w:rPr>
          <w:rFonts w:hint="cs"/>
          <w:rtl/>
        </w:rPr>
      </w:pPr>
    </w:p>
    <w:p w:rsidR="006B0F03" w:rsidRDefault="006B0F03" w:rsidP="005D1DB6">
      <w:pPr>
        <w:pStyle w:val="af6"/>
        <w:jc w:val="center"/>
        <w:rPr>
          <w:rFonts w:hint="cs"/>
          <w:u w:val="single"/>
          <w:rtl/>
        </w:rPr>
      </w:pPr>
    </w:p>
    <w:p w:rsidR="006B0F03" w:rsidRDefault="006B0F03" w:rsidP="005617C1">
      <w:pPr>
        <w:pStyle w:val="af6"/>
        <w:rPr>
          <w:rFonts w:hint="cs"/>
          <w:u w:val="single"/>
          <w:rtl/>
        </w:rPr>
      </w:pPr>
    </w:p>
    <w:p w:rsidR="006B0F03" w:rsidRDefault="006B0F03" w:rsidP="005617C1">
      <w:pPr>
        <w:pStyle w:val="af6"/>
        <w:rPr>
          <w:rFonts w:hint="cs"/>
          <w:u w:val="single"/>
          <w:rtl/>
        </w:rPr>
      </w:pPr>
    </w:p>
    <w:p w:rsidR="006B0F03" w:rsidRDefault="006B0F03" w:rsidP="005617C1">
      <w:pPr>
        <w:pStyle w:val="af6"/>
        <w:rPr>
          <w:rFonts w:hint="cs"/>
          <w:u w:val="single"/>
          <w:rtl/>
        </w:rPr>
      </w:pPr>
    </w:p>
    <w:p w:rsidR="006B0F03" w:rsidRDefault="006B0F03" w:rsidP="005617C1">
      <w:pPr>
        <w:pStyle w:val="af6"/>
        <w:rPr>
          <w:rFonts w:hint="cs"/>
          <w:u w:val="single"/>
          <w:rtl/>
        </w:rPr>
      </w:pPr>
    </w:p>
    <w:p w:rsidR="005A0322" w:rsidRDefault="005A0322" w:rsidP="005617C1">
      <w:pPr>
        <w:pStyle w:val="af6"/>
        <w:rPr>
          <w:u w:val="single"/>
          <w:rtl/>
        </w:rPr>
        <w:sectPr w:rsidR="005A0322" w:rsidSect="00AC0773">
          <w:footnotePr>
            <w:numRestart w:val="eachPage"/>
          </w:footnotePr>
          <w:pgSz w:w="11906" w:h="16838" w:code="9"/>
          <w:pgMar w:top="2268" w:right="2211" w:bottom="2268" w:left="2211" w:header="2268" w:footer="2268" w:gutter="284"/>
          <w:cols w:space="708"/>
          <w:titlePg/>
          <w:bidi/>
          <w:rtlGutter/>
          <w:docGrid w:linePitch="360"/>
        </w:sectPr>
      </w:pPr>
    </w:p>
    <w:p w:rsidR="00CB69D5" w:rsidRDefault="00CB69D5" w:rsidP="005617C1">
      <w:pPr>
        <w:pStyle w:val="af6"/>
        <w:rPr>
          <w:rFonts w:hint="cs"/>
          <w:u w:val="single"/>
          <w:rtl/>
        </w:rPr>
      </w:pPr>
    </w:p>
    <w:p w:rsidR="00CB69D5" w:rsidRDefault="00CB69D5" w:rsidP="005617C1">
      <w:pPr>
        <w:pStyle w:val="af6"/>
        <w:rPr>
          <w:rFonts w:hint="cs"/>
          <w:u w:val="single"/>
          <w:rtl/>
        </w:rPr>
      </w:pPr>
    </w:p>
    <w:p w:rsidR="00CB69D5" w:rsidRDefault="00CB69D5" w:rsidP="005617C1">
      <w:pPr>
        <w:pStyle w:val="af6"/>
        <w:rPr>
          <w:rFonts w:hint="cs"/>
          <w:u w:val="single"/>
          <w:rtl/>
        </w:rPr>
      </w:pPr>
    </w:p>
    <w:p w:rsidR="00CB69D5" w:rsidRDefault="00CB69D5" w:rsidP="005617C1">
      <w:pPr>
        <w:pStyle w:val="af6"/>
        <w:rPr>
          <w:rFonts w:hint="cs"/>
          <w:u w:val="single"/>
          <w:rtl/>
        </w:rPr>
      </w:pPr>
    </w:p>
    <w:p w:rsidR="00CB69D5" w:rsidRDefault="00CB69D5" w:rsidP="005617C1">
      <w:pPr>
        <w:pStyle w:val="af6"/>
        <w:rPr>
          <w:rFonts w:hint="cs"/>
          <w:u w:val="single"/>
          <w:rtl/>
        </w:rPr>
      </w:pPr>
    </w:p>
    <w:p w:rsidR="00CB69D5" w:rsidRDefault="00CB69D5" w:rsidP="005617C1">
      <w:pPr>
        <w:pStyle w:val="af6"/>
        <w:rPr>
          <w:rFonts w:hint="cs"/>
          <w:u w:val="single"/>
          <w:rtl/>
        </w:rPr>
      </w:pPr>
    </w:p>
    <w:p w:rsidR="00CB69D5" w:rsidRDefault="00CB69D5" w:rsidP="00B74551">
      <w:pPr>
        <w:pStyle w:val="af6"/>
        <w:ind w:firstLine="0"/>
        <w:rPr>
          <w:rFonts w:hint="cs"/>
          <w:u w:val="single"/>
          <w:rtl/>
        </w:rPr>
        <w:sectPr w:rsidR="00CB69D5"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492" w:name="_Toc189110645"/>
      <w:bookmarkStart w:id="493" w:name="_Toc193336624"/>
      <w:bookmarkStart w:id="494" w:name="_Toc193336735"/>
      <w:bookmarkStart w:id="495" w:name="_Toc193338927"/>
      <w:bookmarkStart w:id="496" w:name="_Toc194814543"/>
      <w:bookmarkStart w:id="497" w:name="_Toc194814678"/>
      <w:bookmarkStart w:id="498" w:name="_Toc194894853"/>
      <w:bookmarkStart w:id="499" w:name="_Toc194895100"/>
      <w:bookmarkStart w:id="500" w:name="_Toc252932581"/>
      <w:r w:rsidRPr="00AF0888">
        <w:rPr>
          <w:rFonts w:hint="cs"/>
          <w:rtl/>
        </w:rPr>
        <w:pict>
          <v:rect id="_x0000_s1113" style="position:absolute;left:0;text-align:left;margin-left:-27pt;margin-top:-79.4pt;width:435.55pt;height:67.55pt;z-index:251646464" stroked="f">
            <w10:wrap anchorx="page"/>
          </v:rect>
        </w:pict>
      </w:r>
      <w:bookmarkStart w:id="501" w:name="_Toc231413968"/>
      <w:bookmarkStart w:id="502" w:name="_Toc231414106"/>
      <w:bookmarkStart w:id="503" w:name="_Toc231414870"/>
      <w:bookmarkStart w:id="504" w:name="_Toc254520652"/>
      <w:bookmarkEnd w:id="493"/>
      <w:bookmarkEnd w:id="494"/>
      <w:bookmarkEnd w:id="495"/>
      <w:bookmarkEnd w:id="496"/>
      <w:bookmarkEnd w:id="497"/>
      <w:bookmarkEnd w:id="498"/>
      <w:bookmarkEnd w:id="499"/>
      <w:r w:rsidRPr="00AF0888">
        <w:rPr>
          <w:rFonts w:hint="cs"/>
          <w:rtl/>
        </w:rPr>
        <w:t>مطلب اول</w:t>
      </w:r>
      <w:bookmarkStart w:id="505" w:name="_Toc231413969"/>
      <w:bookmarkStart w:id="506" w:name="_Toc231414107"/>
      <w:bookmarkStart w:id="507" w:name="_Toc231414871"/>
      <w:bookmarkStart w:id="508" w:name="_Toc231415103"/>
      <w:bookmarkEnd w:id="501"/>
      <w:bookmarkEnd w:id="502"/>
      <w:bookmarkEnd w:id="503"/>
      <w:r w:rsidR="00CB69D5">
        <w:rPr>
          <w:rtl/>
        </w:rPr>
        <w:br/>
      </w:r>
      <w:r w:rsidRPr="00AF0888">
        <w:rPr>
          <w:rFonts w:hint="cs"/>
          <w:rtl/>
        </w:rPr>
        <w:t>بیان موضوع اعتقاد شیعیان اولیه در مورد استمرار امامت آشکار</w:t>
      </w:r>
      <w:bookmarkEnd w:id="500"/>
      <w:bookmarkEnd w:id="504"/>
      <w:bookmarkEnd w:id="505"/>
      <w:bookmarkEnd w:id="506"/>
      <w:bookmarkEnd w:id="507"/>
      <w:bookmarkEnd w:id="508"/>
    </w:p>
    <w:p w:rsidR="00F604E9" w:rsidRPr="00BB7646" w:rsidRDefault="00F604E9" w:rsidP="00CB69D5">
      <w:pPr>
        <w:pStyle w:val="af6"/>
        <w:ind w:firstLine="0"/>
        <w:rPr>
          <w:rFonts w:hint="cs"/>
          <w:rtl/>
        </w:rPr>
      </w:pPr>
      <w:r w:rsidRPr="00BB7646">
        <w:rPr>
          <w:rFonts w:hint="cs"/>
          <w:rtl/>
        </w:rPr>
        <w:t>برخی از  علمای محقق معاصر شیعه دوازده امامی، بر این نکته تأکید دارند که شیعیان اولیه به این اعتقاد نداشتند که ت</w:t>
      </w:r>
      <w:r w:rsidR="00BB7646">
        <w:rPr>
          <w:rFonts w:hint="cs"/>
          <w:rtl/>
        </w:rPr>
        <w:t>عداد ائمه محصور در عدد معینی می</w:t>
      </w:r>
      <w:r w:rsidR="00BB7646">
        <w:rPr>
          <w:rFonts w:cs="B Badr" w:hint="cs"/>
          <w:rtl/>
        </w:rPr>
        <w:t>‏</w:t>
      </w:r>
      <w:r w:rsidRPr="00BB7646">
        <w:rPr>
          <w:rFonts w:hint="cs"/>
          <w:rtl/>
        </w:rPr>
        <w:t>باشد، بلکه بر این باور بودند که تعداد آنان محصور نیست</w:t>
      </w:r>
      <w:r w:rsidR="00BB7646">
        <w:rPr>
          <w:rFonts w:hint="cs"/>
          <w:rtl/>
        </w:rPr>
        <w:t>.</w:t>
      </w:r>
      <w:r w:rsidRPr="00BB7646">
        <w:rPr>
          <w:rFonts w:hint="cs"/>
          <w:rtl/>
        </w:rPr>
        <w:t xml:space="preserve"> و در هر عصری</w:t>
      </w:r>
      <w:r w:rsidR="00BB7646">
        <w:rPr>
          <w:rFonts w:hint="cs"/>
          <w:rtl/>
        </w:rPr>
        <w:t>،</w:t>
      </w:r>
      <w:r w:rsidRPr="00BB7646">
        <w:rPr>
          <w:rFonts w:hint="cs"/>
          <w:rtl/>
        </w:rPr>
        <w:t xml:space="preserve"> مردم یک امام خواهند داشت که در میان آنان ظاهر است و دین را به مردم می</w:t>
      </w:r>
      <w:r w:rsidRPr="00BB7646">
        <w:rPr>
          <w:rFonts w:cs="CTraditional Arabic" w:hint="cs"/>
          <w:cs/>
        </w:rPr>
        <w:t>‎</w:t>
      </w:r>
      <w:r w:rsidRPr="00BB7646">
        <w:rPr>
          <w:rFonts w:hint="cs"/>
          <w:rtl/>
        </w:rPr>
        <w:t>آموزد و در حراست و پاسداری از دین و رهبری امت، نائب پیامبر</w:t>
      </w:r>
      <w:r w:rsidRPr="00BB7646">
        <w:rPr>
          <w:rFonts w:cs="CTraditional Arabic" w:hint="cs"/>
          <w:rtl/>
        </w:rPr>
        <w:t>ص</w:t>
      </w:r>
      <w:r w:rsidRPr="00BB7646">
        <w:rPr>
          <w:rFonts w:hint="cs"/>
          <w:rtl/>
        </w:rPr>
        <w:t xml:space="preserve"> است.</w:t>
      </w:r>
    </w:p>
    <w:p w:rsidR="00523498" w:rsidRDefault="00F604E9" w:rsidP="00A95D0F">
      <w:pPr>
        <w:pStyle w:val="af6"/>
        <w:rPr>
          <w:rFonts w:hint="cs"/>
          <w:rtl/>
        </w:rPr>
      </w:pPr>
      <w:r w:rsidRPr="00AF0888">
        <w:rPr>
          <w:rFonts w:hint="cs"/>
          <w:rtl/>
        </w:rPr>
        <w:t xml:space="preserve">اما انقطاع عملی سلسله امامت، پریشانی و آشفتگی زیادی را برای آنان به وجود آورد و همین امر سبب شد که </w:t>
      </w:r>
      <w:r w:rsidR="00BB7646">
        <w:rPr>
          <w:rFonts w:hint="cs"/>
          <w:rtl/>
        </w:rPr>
        <w:t>آنان بعد از ائمه به بیشتر از چهارده</w:t>
      </w:r>
      <w:r w:rsidRPr="00AF0888">
        <w:rPr>
          <w:rFonts w:hint="cs"/>
          <w:rtl/>
        </w:rPr>
        <w:t xml:space="preserve"> فرقه متفرق شوند- چنان که خود شیعه اعتراف دارند-  و هر فرقه ادعایی غیر از ادعای دیگران دارد. </w:t>
      </w:r>
    </w:p>
    <w:p w:rsidR="00F604E9" w:rsidRPr="00AF0888" w:rsidRDefault="00F604E9" w:rsidP="00A95D0F">
      <w:pPr>
        <w:pStyle w:val="af6"/>
        <w:rPr>
          <w:rFonts w:hint="cs"/>
          <w:rtl/>
        </w:rPr>
      </w:pPr>
      <w:r w:rsidRPr="00AF0888">
        <w:rPr>
          <w:rFonts w:hint="cs"/>
          <w:rtl/>
        </w:rPr>
        <w:t>قبل از این تاریخ</w:t>
      </w:r>
      <w:r w:rsidR="00523498">
        <w:rPr>
          <w:rFonts w:hint="cs"/>
          <w:rtl/>
        </w:rPr>
        <w:t>،</w:t>
      </w:r>
      <w:r w:rsidRPr="00AF0888">
        <w:rPr>
          <w:rFonts w:hint="cs"/>
          <w:rtl/>
        </w:rPr>
        <w:t xml:space="preserve"> هیچ گروهی این اعتقاد را نداشت که</w:t>
      </w:r>
      <w:r w:rsidR="00523498">
        <w:rPr>
          <w:rFonts w:hint="cs"/>
          <w:rtl/>
        </w:rPr>
        <w:t xml:space="preserve"> تعداد ائمه شیعه، دوازده نفر می</w:t>
      </w:r>
      <w:r w:rsidR="00523498">
        <w:rPr>
          <w:rFonts w:cs="B Badr" w:hint="cs"/>
          <w:rtl/>
        </w:rPr>
        <w:t>‏</w:t>
      </w:r>
      <w:r w:rsidRPr="00AF0888">
        <w:rPr>
          <w:rFonts w:hint="cs"/>
          <w:rtl/>
        </w:rPr>
        <w:t>باشد.</w:t>
      </w:r>
    </w:p>
    <w:p w:rsidR="00F604E9" w:rsidRPr="00AF0888" w:rsidRDefault="00F604E9" w:rsidP="00A95D0F">
      <w:pPr>
        <w:pStyle w:val="af6"/>
        <w:rPr>
          <w:rFonts w:hint="cs"/>
          <w:rtl/>
        </w:rPr>
      </w:pPr>
      <w:r w:rsidRPr="00AF0888">
        <w:rPr>
          <w:rFonts w:hint="cs"/>
          <w:rtl/>
        </w:rPr>
        <w:t>در غلیان این غافلگیری، این عدد برای آنان ابداع شد، اما چون تعداد ائمه عملاً به این میزان نرسید، لازم آمد که با ادعای فردی به دنیا نیامده، این عدد کامل شود تا تعداد ائمه دوازده نفر شود.</w:t>
      </w:r>
    </w:p>
    <w:p w:rsidR="00F604E9" w:rsidRPr="00AF0888" w:rsidRDefault="00F604E9" w:rsidP="00A95D0F">
      <w:pPr>
        <w:pStyle w:val="af6"/>
        <w:rPr>
          <w:rFonts w:hint="cs"/>
          <w:rtl/>
        </w:rPr>
      </w:pPr>
      <w:r w:rsidRPr="00AF0888">
        <w:rPr>
          <w:rFonts w:hint="cs"/>
          <w:rtl/>
        </w:rPr>
        <w:t>حسن بن موسی نوبختی، مورخ دوازده امامی مذهب، این واقعه تاری</w:t>
      </w:r>
      <w:r w:rsidR="00523498">
        <w:rPr>
          <w:rFonts w:hint="cs"/>
          <w:rtl/>
        </w:rPr>
        <w:t>خی را رصد کرده و تعداد این فرقه</w:t>
      </w:r>
      <w:r w:rsidR="00523498">
        <w:rPr>
          <w:rFonts w:cs="B Badr" w:hint="cs"/>
          <w:rtl/>
        </w:rPr>
        <w:t>‏</w:t>
      </w:r>
      <w:r w:rsidRPr="00AF0888">
        <w:rPr>
          <w:rFonts w:hint="cs"/>
          <w:rtl/>
        </w:rPr>
        <w:t>ها و عقیده هر یک را بیان کرده است، ام</w:t>
      </w:r>
      <w:r w:rsidR="00523498">
        <w:rPr>
          <w:rFonts w:hint="cs"/>
          <w:rtl/>
        </w:rPr>
        <w:t>ا بیان نکرده که یکی از این فرقه</w:t>
      </w:r>
      <w:r w:rsidR="00523498">
        <w:rPr>
          <w:rFonts w:cs="B Badr" w:hint="cs"/>
          <w:rtl/>
        </w:rPr>
        <w:t>‏</w:t>
      </w:r>
      <w:r w:rsidRPr="00AF0888">
        <w:rPr>
          <w:rFonts w:hint="cs"/>
          <w:rtl/>
        </w:rPr>
        <w:t>ها این اعتقاد را دا</w:t>
      </w:r>
      <w:r w:rsidR="00523498">
        <w:rPr>
          <w:rFonts w:hint="cs"/>
          <w:rtl/>
        </w:rPr>
        <w:t>شته که تعداد ائمه، عدد معینی می</w:t>
      </w:r>
      <w:r w:rsidR="00523498">
        <w:rPr>
          <w:rFonts w:cs="B Badr" w:hint="cs"/>
          <w:rtl/>
        </w:rPr>
        <w:t>‏</w:t>
      </w:r>
      <w:r w:rsidRPr="00AF0888">
        <w:rPr>
          <w:rFonts w:hint="cs"/>
          <w:rtl/>
        </w:rPr>
        <w:t>باشد. وی در بیان ماجرای وفات ح</w:t>
      </w:r>
      <w:r w:rsidR="00523498">
        <w:rPr>
          <w:rFonts w:hint="cs"/>
          <w:rtl/>
        </w:rPr>
        <w:t>سن  عسکری، امام یازدهم شیعه، می</w:t>
      </w:r>
      <w:r w:rsidR="00523498">
        <w:rPr>
          <w:rFonts w:cs="B Badr" w:hint="cs"/>
          <w:rtl/>
        </w:rPr>
        <w:t>‏</w:t>
      </w:r>
      <w:r w:rsidRPr="00AF0888">
        <w:rPr>
          <w:rFonts w:hint="cs"/>
          <w:rtl/>
        </w:rPr>
        <w:t xml:space="preserve">گوید: </w:t>
      </w:r>
      <w:r w:rsidR="00523498">
        <w:rPr>
          <w:rFonts w:ascii="Traditional Arabic" w:hAnsi="Traditional Arabic" w:cs="Traditional Arabic"/>
          <w:rtl/>
        </w:rPr>
        <w:t>«</w:t>
      </w:r>
      <w:r w:rsidRPr="00523498">
        <w:rPr>
          <w:rFonts w:hint="cs"/>
          <w:u w:val="single"/>
          <w:rtl/>
        </w:rPr>
        <w:t>وی در حالی وفات یافت که فرزندی آشکار برای او شناخته نشد و میراث او را جعفر و ما</w:t>
      </w:r>
      <w:r w:rsidR="00523498">
        <w:rPr>
          <w:rFonts w:hint="cs"/>
          <w:u w:val="single"/>
          <w:rtl/>
        </w:rPr>
        <w:t>درش میان خود تقسیم کردند....</w:t>
      </w:r>
      <w:r w:rsidRPr="00523498">
        <w:rPr>
          <w:rFonts w:hint="cs"/>
          <w:u w:val="single"/>
          <w:rtl/>
        </w:rPr>
        <w:t xml:space="preserve"> و اصحابش بعد از وی چندین فرقه شدند</w:t>
      </w:r>
      <w:r w:rsidR="00523498">
        <w:rPr>
          <w:rFonts w:ascii="Traditional Arabic" w:hAnsi="Traditional Arabic" w:cs="Traditional Arabic"/>
          <w:rtl/>
        </w:rPr>
        <w:t>»</w:t>
      </w:r>
      <w:r w:rsidRPr="00AF0888">
        <w:rPr>
          <w:rFonts w:hint="cs"/>
          <w:rtl/>
        </w:rPr>
        <w:t>.</w:t>
      </w:r>
    </w:p>
    <w:p w:rsidR="00F604E9" w:rsidRPr="00AF0888" w:rsidRDefault="00F604E9" w:rsidP="00F604E9">
      <w:pPr>
        <w:pStyle w:val="af6"/>
        <w:rPr>
          <w:rFonts w:hint="cs"/>
          <w:rtl/>
        </w:rPr>
      </w:pPr>
      <w:r w:rsidRPr="00AF0888">
        <w:rPr>
          <w:rFonts w:hint="cs"/>
          <w:rtl/>
        </w:rPr>
        <w:t>سپس وی این فرقه</w:t>
      </w:r>
      <w:r w:rsidRPr="00AF0888">
        <w:rPr>
          <w:rFonts w:cs="CTraditional Arabic" w:hint="cs"/>
          <w:cs/>
        </w:rPr>
        <w:t>‎</w:t>
      </w:r>
      <w:r w:rsidRPr="00AF0888">
        <w:rPr>
          <w:rFonts w:hint="cs"/>
          <w:rtl/>
        </w:rPr>
        <w:t>ها را نام برده و یکی از این فرق</w:t>
      </w:r>
      <w:r w:rsidRPr="00AF0888">
        <w:rPr>
          <w:rFonts w:hint="cs"/>
          <w:rtl/>
          <w:lang w:bidi="ar-SA"/>
        </w:rPr>
        <w:t xml:space="preserve">، </w:t>
      </w:r>
      <w:r w:rsidRPr="00AF0888">
        <w:rPr>
          <w:rFonts w:hint="cs"/>
          <w:rtl/>
        </w:rPr>
        <w:t xml:space="preserve">دوازده امامیه است و وی آن را </w:t>
      </w:r>
      <w:r w:rsidR="00523498">
        <w:rPr>
          <w:rFonts w:ascii="Traditional Arabic" w:hAnsi="Traditional Arabic" w:cs="Traditional Arabic"/>
          <w:rtl/>
        </w:rPr>
        <w:t>«</w:t>
      </w:r>
      <w:r w:rsidRPr="00AF0888">
        <w:rPr>
          <w:rFonts w:hint="cs"/>
          <w:rtl/>
        </w:rPr>
        <w:t>امامیه</w:t>
      </w:r>
      <w:r w:rsidR="00523498">
        <w:rPr>
          <w:rFonts w:ascii="Traditional Arabic" w:hAnsi="Traditional Arabic" w:cs="Traditional Arabic"/>
          <w:rtl/>
        </w:rPr>
        <w:t>»</w:t>
      </w:r>
      <w:r w:rsidR="00523498">
        <w:rPr>
          <w:rFonts w:hint="cs"/>
          <w:rtl/>
        </w:rPr>
        <w:t xml:space="preserve"> نامیده</w:t>
      </w:r>
      <w:r w:rsidRPr="00AF0888">
        <w:rPr>
          <w:rFonts w:hint="cs"/>
          <w:rtl/>
        </w:rPr>
        <w:t xml:space="preserve"> و لفظ اثنی </w:t>
      </w:r>
      <w:r w:rsidR="00523498">
        <w:rPr>
          <w:rFonts w:hint="cs"/>
          <w:rtl/>
        </w:rPr>
        <w:t>عشریه را به آن نیفزوده است و می</w:t>
      </w:r>
      <w:r w:rsidR="00523498">
        <w:rPr>
          <w:rFonts w:cs="B Badr" w:hint="cs"/>
          <w:rtl/>
        </w:rPr>
        <w:t>‏</w:t>
      </w:r>
      <w:r w:rsidRPr="00AF0888">
        <w:rPr>
          <w:rFonts w:hint="cs"/>
          <w:rtl/>
        </w:rPr>
        <w:t>گوید: «</w:t>
      </w:r>
      <w:r w:rsidRPr="00AF0888">
        <w:rPr>
          <w:rFonts w:ascii="Traditional Arabic" w:hAnsi="Traditional Arabic" w:cs="Traditional Arabic"/>
          <w:sz w:val="30"/>
          <w:szCs w:val="30"/>
          <w:rtl/>
        </w:rPr>
        <w:t>وقالت الفرقة الثانية عشرة منهم وهم الإمامية</w:t>
      </w:r>
      <w:r w:rsidR="00523498">
        <w:rPr>
          <w:rFonts w:ascii="Traditional Arabic" w:hAnsi="Traditional Arabic" w:cs="Traditional Arabic"/>
          <w:sz w:val="30"/>
          <w:szCs w:val="30"/>
          <w:rtl/>
        </w:rPr>
        <w:t>: ليس القول كما قال هؤلاء...</w:t>
      </w:r>
      <w:r w:rsidRPr="00AF0888">
        <w:rPr>
          <w:rFonts w:ascii="Traditional Arabic" w:hAnsi="Traditional Arabic" w:cs="Traditional Arabic"/>
          <w:sz w:val="30"/>
          <w:szCs w:val="30"/>
          <w:rtl/>
        </w:rPr>
        <w:t>»</w:t>
      </w:r>
      <w:r w:rsidRPr="00AF0888">
        <w:rPr>
          <w:rFonts w:ascii="Lotus Linotype" w:hAnsi="Lotus Linotype" w:cs="Lotus Linotype"/>
          <w:b/>
          <w:bCs/>
          <w:vertAlign w:val="superscript"/>
          <w:rtl/>
        </w:rPr>
        <w:t xml:space="preserve"> </w:t>
      </w:r>
      <w:r w:rsidRPr="00523498">
        <w:rPr>
          <w:vertAlign w:val="superscript"/>
          <w:rtl/>
        </w:rPr>
        <w:footnoteReference w:id="302"/>
      </w:r>
      <w:r w:rsidRPr="00AF0888">
        <w:rPr>
          <w:rFonts w:hint="cs"/>
          <w:rtl/>
        </w:rPr>
        <w:t xml:space="preserve"> «فرقه دوازدهم از آنان</w:t>
      </w:r>
      <w:r w:rsidRPr="00AF0888">
        <w:rPr>
          <w:rFonts w:hint="cs"/>
          <w:rtl/>
          <w:lang w:bidi="ar-SA"/>
        </w:rPr>
        <w:t xml:space="preserve">، </w:t>
      </w:r>
      <w:r w:rsidR="00523498">
        <w:rPr>
          <w:rFonts w:hint="cs"/>
          <w:rtl/>
        </w:rPr>
        <w:t>یعنی فرقه امامیه، می</w:t>
      </w:r>
      <w:r w:rsidR="00523498">
        <w:rPr>
          <w:rFonts w:cs="B Badr" w:hint="cs"/>
          <w:rtl/>
        </w:rPr>
        <w:t>‏</w:t>
      </w:r>
      <w:r w:rsidRPr="00AF0888">
        <w:rPr>
          <w:rFonts w:hint="cs"/>
          <w:rtl/>
        </w:rPr>
        <w:t>گویند: چنان نیست که اینان می</w:t>
      </w:r>
      <w:r w:rsidR="00523498">
        <w:rPr>
          <w:rFonts w:cs="B Badr" w:hint="cs"/>
          <w:rtl/>
        </w:rPr>
        <w:t>‏</w:t>
      </w:r>
      <w:r w:rsidRPr="00AF0888">
        <w:rPr>
          <w:rFonts w:hint="cs"/>
          <w:rtl/>
        </w:rPr>
        <w:t>گویند....»</w:t>
      </w:r>
      <w:r w:rsidR="00523498">
        <w:rPr>
          <w:rFonts w:hint="cs"/>
          <w:rtl/>
        </w:rPr>
        <w:t>.</w:t>
      </w:r>
    </w:p>
    <w:p w:rsidR="00F604E9" w:rsidRDefault="00F604E9" w:rsidP="0074252B">
      <w:pPr>
        <w:pStyle w:val="af6"/>
        <w:rPr>
          <w:rFonts w:hint="cs"/>
          <w:rtl/>
        </w:rPr>
      </w:pPr>
      <w:r w:rsidRPr="0074252B">
        <w:rPr>
          <w:rFonts w:hint="cs"/>
          <w:rtl/>
        </w:rPr>
        <w:t xml:space="preserve">وی اعتقاد </w:t>
      </w:r>
      <w:r w:rsidR="0074252B" w:rsidRPr="0074252B">
        <w:rPr>
          <w:rFonts w:hint="cs"/>
          <w:rtl/>
        </w:rPr>
        <w:t>این گروه</w:t>
      </w:r>
      <w:r w:rsidR="00523498" w:rsidRPr="0074252B">
        <w:rPr>
          <w:rFonts w:hint="cs"/>
          <w:rtl/>
        </w:rPr>
        <w:t xml:space="preserve"> در مورد امامت را ذکر می</w:t>
      </w:r>
      <w:r w:rsidR="004C75B1" w:rsidRPr="0074252B">
        <w:rPr>
          <w:rFonts w:cs="B Badr" w:hint="cs"/>
          <w:rtl/>
        </w:rPr>
        <w:t>‏</w:t>
      </w:r>
      <w:r w:rsidRPr="0074252B">
        <w:rPr>
          <w:rFonts w:hint="cs"/>
          <w:rtl/>
        </w:rPr>
        <w:t xml:space="preserve">کند، اما مطلقاً </w:t>
      </w:r>
      <w:r w:rsidR="0074252B" w:rsidRPr="0074252B">
        <w:rPr>
          <w:rFonts w:hint="cs"/>
          <w:rtl/>
        </w:rPr>
        <w:t>به عقیده دوازده امامی اشاره نمی</w:t>
      </w:r>
      <w:r w:rsidR="0074252B" w:rsidRPr="0074252B">
        <w:rPr>
          <w:rFonts w:cs="B Badr" w:hint="cs"/>
          <w:rtl/>
        </w:rPr>
        <w:t>‏</w:t>
      </w:r>
      <w:r w:rsidRPr="0074252B">
        <w:rPr>
          <w:rFonts w:hint="cs"/>
          <w:rtl/>
        </w:rPr>
        <w:t>کند،</w:t>
      </w:r>
      <w:r w:rsidR="004C75B1">
        <w:rPr>
          <w:rFonts w:hint="cs"/>
          <w:rtl/>
        </w:rPr>
        <w:t xml:space="preserve"> حال آنکه وی اعتقاد فرقه دوازده</w:t>
      </w:r>
      <w:r w:rsidR="0074252B">
        <w:rPr>
          <w:rFonts w:hint="cs"/>
          <w:rtl/>
        </w:rPr>
        <w:t xml:space="preserve"> </w:t>
      </w:r>
      <w:r w:rsidR="004C75B1">
        <w:rPr>
          <w:rFonts w:cs="B Badr" w:hint="cs"/>
          <w:rtl/>
        </w:rPr>
        <w:t>‏</w:t>
      </w:r>
      <w:r w:rsidRPr="00AF0888">
        <w:rPr>
          <w:rFonts w:hint="cs"/>
          <w:rtl/>
        </w:rPr>
        <w:t>امامی را بر اعتقاد دیگر فرق ترجیح داده است و عقیده آنان و ردّیه</w:t>
      </w:r>
      <w:r w:rsidRPr="00AF0888">
        <w:rPr>
          <w:rFonts w:cs="CTraditional Arabic" w:hint="cs"/>
          <w:cs/>
        </w:rPr>
        <w:t>‎</w:t>
      </w:r>
      <w:r w:rsidRPr="00AF0888">
        <w:rPr>
          <w:rFonts w:hint="cs"/>
          <w:rtl/>
        </w:rPr>
        <w:t>های آ</w:t>
      </w:r>
      <w:r w:rsidR="004C75B1">
        <w:rPr>
          <w:rFonts w:hint="cs"/>
          <w:rtl/>
        </w:rPr>
        <w:t>نان بر باور دیگر فرق را بیان می</w:t>
      </w:r>
      <w:r w:rsidR="004C75B1">
        <w:rPr>
          <w:rFonts w:cs="B Badr" w:hint="cs"/>
          <w:rtl/>
        </w:rPr>
        <w:t>‏</w:t>
      </w:r>
      <w:r w:rsidRPr="00AF0888">
        <w:rPr>
          <w:rFonts w:hint="cs"/>
          <w:rtl/>
        </w:rPr>
        <w:t>کند.</w:t>
      </w:r>
    </w:p>
    <w:p w:rsidR="00F604E9" w:rsidRPr="00AF0888" w:rsidRDefault="00F604E9" w:rsidP="00A95D0F">
      <w:pPr>
        <w:pStyle w:val="af6"/>
        <w:rPr>
          <w:rFonts w:hint="cs"/>
          <w:rtl/>
        </w:rPr>
      </w:pPr>
      <w:r w:rsidRPr="00AF0888">
        <w:rPr>
          <w:rFonts w:hint="cs"/>
          <w:rtl/>
        </w:rPr>
        <w:t>در مباحث آتی، نحوه اختراع این اعتقاد از خلال کلام  علمای آنان بیان خواهد شد.</w:t>
      </w:r>
    </w:p>
    <w:p w:rsidR="00F604E9" w:rsidRPr="00CB69D5" w:rsidRDefault="007A3322" w:rsidP="00A95D0F">
      <w:pPr>
        <w:pStyle w:val="af6"/>
        <w:rPr>
          <w:rFonts w:hint="cs"/>
          <w:b/>
          <w:bCs/>
          <w:rtl/>
        </w:rPr>
      </w:pPr>
      <w:r>
        <w:rPr>
          <w:rFonts w:hint="cs"/>
          <w:b/>
          <w:bCs/>
          <w:rtl/>
        </w:rPr>
        <w:t>در زیر نمونه</w:t>
      </w:r>
      <w:r>
        <w:rPr>
          <w:rFonts w:cs="B Badr" w:hint="cs"/>
          <w:b/>
          <w:bCs/>
          <w:rtl/>
        </w:rPr>
        <w:t>‏</w:t>
      </w:r>
      <w:r w:rsidR="00F604E9" w:rsidRPr="00CB69D5">
        <w:rPr>
          <w:rFonts w:hint="cs"/>
          <w:b/>
          <w:bCs/>
          <w:rtl/>
        </w:rPr>
        <w:t>هایی از اقوال آنان بیان</w:t>
      </w:r>
      <w:r>
        <w:rPr>
          <w:rFonts w:hint="cs"/>
          <w:b/>
          <w:bCs/>
          <w:rtl/>
        </w:rPr>
        <w:t xml:space="preserve"> می</w:t>
      </w:r>
      <w:r>
        <w:rPr>
          <w:rFonts w:cs="B Badr" w:hint="cs"/>
          <w:b/>
          <w:bCs/>
          <w:rtl/>
        </w:rPr>
        <w:t>‏</w:t>
      </w:r>
      <w:r w:rsidR="00F604E9" w:rsidRPr="00CB69D5">
        <w:rPr>
          <w:rFonts w:hint="cs"/>
          <w:b/>
          <w:bCs/>
          <w:rtl/>
        </w:rPr>
        <w:t>شود:</w:t>
      </w:r>
    </w:p>
    <w:p w:rsidR="00CF699D" w:rsidRDefault="007A3322" w:rsidP="00F604E9">
      <w:pPr>
        <w:pStyle w:val="af6"/>
        <w:rPr>
          <w:rFonts w:hint="cs"/>
          <w:rtl/>
        </w:rPr>
      </w:pPr>
      <w:r>
        <w:rPr>
          <w:rFonts w:hint="cs"/>
          <w:rtl/>
        </w:rPr>
        <w:t xml:space="preserve">* </w:t>
      </w:r>
      <w:r w:rsidR="00F604E9" w:rsidRPr="00AF0888">
        <w:rPr>
          <w:rFonts w:hint="cs"/>
          <w:rtl/>
        </w:rPr>
        <w:t>شیخ حسین مدرسی طباطبائی، حدیث خلفای دوازده</w:t>
      </w:r>
      <w:r w:rsidR="00F604E9" w:rsidRPr="00AF0888">
        <w:rPr>
          <w:rFonts w:cs="CTraditional Arabic" w:hint="cs"/>
          <w:cs/>
        </w:rPr>
        <w:t>‎</w:t>
      </w:r>
      <w:r w:rsidR="00F604E9" w:rsidRPr="00AF0888">
        <w:rPr>
          <w:rFonts w:hint="cs"/>
          <w:rtl/>
        </w:rPr>
        <w:t>گانه را ذکر کرده و در این مورد سخنی طولانی بیان کرده است</w:t>
      </w:r>
      <w:r w:rsidR="00D3602C">
        <w:rPr>
          <w:rFonts w:hint="cs"/>
          <w:rtl/>
        </w:rPr>
        <w:t>،</w:t>
      </w:r>
      <w:r w:rsidR="00F604E9" w:rsidRPr="00AF0888">
        <w:rPr>
          <w:rFonts w:hint="cs"/>
          <w:rtl/>
        </w:rPr>
        <w:t xml:space="preserve"> و در خلال آن بیان داشته که شیعیان اولیه به آن اهتمامی نداشتند، زیرا بر این باور بودند که امامت تا قیامت استمرار خواهد داشت. </w:t>
      </w:r>
    </w:p>
    <w:p w:rsidR="00F604E9" w:rsidRPr="00AF0888" w:rsidRDefault="00F604E9" w:rsidP="00F604E9">
      <w:pPr>
        <w:pStyle w:val="af6"/>
        <w:rPr>
          <w:rFonts w:hint="cs"/>
          <w:rtl/>
        </w:rPr>
      </w:pPr>
      <w:r w:rsidRPr="00AF0888">
        <w:rPr>
          <w:rFonts w:hint="cs"/>
          <w:rtl/>
        </w:rPr>
        <w:t>وی از جمله می</w:t>
      </w:r>
      <w:r w:rsidRPr="00AF0888">
        <w:rPr>
          <w:rFonts w:cs="CTraditional Arabic" w:hint="cs"/>
          <w:cs/>
        </w:rPr>
        <w:t>‎</w:t>
      </w:r>
      <w:r w:rsidRPr="00AF0888">
        <w:rPr>
          <w:rFonts w:hint="cs"/>
          <w:rtl/>
        </w:rPr>
        <w:t xml:space="preserve">گوید: </w:t>
      </w:r>
      <w:r w:rsidR="00CF699D">
        <w:rPr>
          <w:rFonts w:ascii="Traditional Arabic" w:hAnsi="Traditional Arabic" w:cs="Traditional Arabic"/>
          <w:rtl/>
        </w:rPr>
        <w:t>«</w:t>
      </w:r>
      <w:r w:rsidRPr="00CF699D">
        <w:rPr>
          <w:rFonts w:hint="cs"/>
          <w:u w:val="single"/>
          <w:rtl/>
        </w:rPr>
        <w:t>این بدان خاطر است که عموم شیعه، به سبب اعتقاد به استمرار سلسله امامت تا قیامت، انتظار داشتند که تعداد ائمه بسیار بیشتر از این مقدار باشد</w:t>
      </w:r>
      <w:r w:rsidRPr="00AF0888">
        <w:rPr>
          <w:rFonts w:hint="cs"/>
          <w:rtl/>
        </w:rPr>
        <w:t>. در حقیقت هیچ یک از کتابهای شیعی باقی مانده از اواخر قرنهای دوم و سوم یا آن دسته از کتاب</w:t>
      </w:r>
      <w:r w:rsidRPr="00AF0888">
        <w:rPr>
          <w:rFonts w:cs="CTraditional Arabic" w:hint="cs"/>
          <w:cs/>
        </w:rPr>
        <w:t>‎</w:t>
      </w:r>
      <w:r w:rsidRPr="00AF0888">
        <w:rPr>
          <w:rFonts w:hint="cs"/>
          <w:rtl/>
        </w:rPr>
        <w:t>های آنان که قبل از اواخر قرن سوم تألیف شده</w:t>
      </w:r>
      <w:r w:rsidRPr="00AF0888">
        <w:rPr>
          <w:rFonts w:cs="CTraditional Arabic" w:hint="cs"/>
          <w:cs/>
        </w:rPr>
        <w:t>‎</w:t>
      </w:r>
      <w:r w:rsidRPr="00AF0888">
        <w:rPr>
          <w:rFonts w:hint="cs"/>
          <w:rtl/>
        </w:rPr>
        <w:t>اند و دچار تحریف نگشته</w:t>
      </w:r>
      <w:r w:rsidRPr="00AF0888">
        <w:rPr>
          <w:rFonts w:cs="CTraditional Arabic" w:hint="cs"/>
          <w:cs/>
        </w:rPr>
        <w:t>‎</w:t>
      </w:r>
      <w:r w:rsidRPr="00AF0888">
        <w:rPr>
          <w:rFonts w:hint="cs"/>
          <w:rtl/>
        </w:rPr>
        <w:t>اند</w:t>
      </w:r>
      <w:r w:rsidRPr="00AF0888">
        <w:rPr>
          <w:rFonts w:hint="cs"/>
          <w:rtl/>
          <w:lang w:bidi="ar-SA"/>
        </w:rPr>
        <w:t xml:space="preserve">، </w:t>
      </w:r>
      <w:r w:rsidRPr="00AF0888">
        <w:rPr>
          <w:rFonts w:hint="cs"/>
          <w:rtl/>
        </w:rPr>
        <w:t>چیزی در آنها وجود ندارد که به این موضوع اشاره داشته باشد که این حدیث مورد توجه مؤلفین شیعه قرار گرفته باشد یا اینکه به ذهن کسی خطور کرده باشد که این حدیث با آنان ارتباط دارد</w:t>
      </w:r>
      <w:r w:rsidRPr="00AF0888">
        <w:rPr>
          <w:rFonts w:hint="cs"/>
          <w:rtl/>
          <w:lang w:bidi="ar-SA"/>
        </w:rPr>
        <w:t xml:space="preserve">، </w:t>
      </w:r>
      <w:r w:rsidR="00CF699D">
        <w:rPr>
          <w:rFonts w:hint="cs"/>
          <w:rtl/>
        </w:rPr>
        <w:t>بلکه چنین به نظر می</w:t>
      </w:r>
      <w:r w:rsidR="00CF699D">
        <w:rPr>
          <w:rFonts w:cs="B Badr" w:hint="cs"/>
          <w:rtl/>
        </w:rPr>
        <w:t>‏</w:t>
      </w:r>
      <w:r w:rsidRPr="00AF0888">
        <w:rPr>
          <w:rFonts w:hint="cs"/>
          <w:rtl/>
        </w:rPr>
        <w:t>آید كه بطور کامل مانع از انتشار این حدیث مشهور شدند، زیرا شاید آنان بعد از اینکه دیدند ک</w:t>
      </w:r>
      <w:r w:rsidR="00CF699D">
        <w:rPr>
          <w:rFonts w:hint="cs"/>
          <w:rtl/>
        </w:rPr>
        <w:t>ه عثمانیها این حدیث را قرائت می</w:t>
      </w:r>
      <w:r w:rsidR="00CF699D">
        <w:rPr>
          <w:rFonts w:cs="B Badr" w:hint="cs"/>
          <w:rtl/>
        </w:rPr>
        <w:t>‏</w:t>
      </w:r>
      <w:r w:rsidR="00CF699D">
        <w:rPr>
          <w:rFonts w:hint="cs"/>
          <w:rtl/>
        </w:rPr>
        <w:t>کنند و مورد تحقیق قرار می</w:t>
      </w:r>
      <w:r w:rsidR="00CF699D">
        <w:rPr>
          <w:rFonts w:cs="B Badr" w:hint="cs"/>
          <w:rtl/>
        </w:rPr>
        <w:t>‏</w:t>
      </w:r>
      <w:r w:rsidRPr="00AF0888">
        <w:rPr>
          <w:rFonts w:hint="cs"/>
          <w:rtl/>
        </w:rPr>
        <w:t xml:space="preserve">دهند و در اضطراباتی که اخیراً دامان خلافت آنان را گرفته است، </w:t>
      </w:r>
      <w:r w:rsidR="00CF699D">
        <w:rPr>
          <w:rFonts w:hint="cs"/>
          <w:rtl/>
        </w:rPr>
        <w:t>از آن به نفع خود استفاده می</w:t>
      </w:r>
      <w:r w:rsidR="00CF699D">
        <w:rPr>
          <w:rFonts w:cs="B Badr" w:hint="cs"/>
          <w:rtl/>
        </w:rPr>
        <w:t>‏</w:t>
      </w:r>
      <w:r w:rsidR="00CF699D">
        <w:rPr>
          <w:rFonts w:hint="cs"/>
          <w:rtl/>
        </w:rPr>
        <w:t>کنند، این حدیث را بر ضد شیعه می</w:t>
      </w:r>
      <w:r w:rsidR="00CF699D">
        <w:rPr>
          <w:rFonts w:cs="B Badr" w:hint="cs"/>
          <w:rtl/>
        </w:rPr>
        <w:t>‏</w:t>
      </w:r>
      <w:r w:rsidRPr="00AF0888">
        <w:rPr>
          <w:rFonts w:hint="cs"/>
          <w:rtl/>
        </w:rPr>
        <w:t>دانستند.</w:t>
      </w:r>
      <w:r w:rsidR="00CF699D">
        <w:rPr>
          <w:rFonts w:hint="cs"/>
          <w:rtl/>
        </w:rPr>
        <w:t xml:space="preserve"> </w:t>
      </w:r>
    </w:p>
    <w:p w:rsidR="00F604E9" w:rsidRPr="00AF0888" w:rsidRDefault="00F604E9" w:rsidP="00F604E9">
      <w:pPr>
        <w:pStyle w:val="af6"/>
        <w:rPr>
          <w:rFonts w:hint="cs"/>
          <w:rtl/>
        </w:rPr>
      </w:pPr>
      <w:r w:rsidRPr="00AF0888">
        <w:rPr>
          <w:rFonts w:hint="cs"/>
          <w:rtl/>
        </w:rPr>
        <w:t>بنی نوبخت</w:t>
      </w:r>
      <w:r w:rsidRPr="00AF0888">
        <w:rPr>
          <w:rStyle w:val="a5"/>
          <w:rFonts w:ascii="mylotus" w:hAnsi="mylotus" w:cs="B Badr"/>
          <w:rtl/>
        </w:rPr>
        <w:footnoteReference w:id="303"/>
      </w:r>
      <w:r w:rsidRPr="00AF0888">
        <w:rPr>
          <w:rFonts w:hint="cs"/>
          <w:rtl/>
        </w:rPr>
        <w:t xml:space="preserve"> به این حدیث اشاره نکرده</w:t>
      </w:r>
      <w:r w:rsidRPr="00AF0888">
        <w:rPr>
          <w:rFonts w:cs="CTraditional Arabic" w:hint="cs"/>
          <w:cs/>
        </w:rPr>
        <w:t>‎</w:t>
      </w:r>
      <w:r w:rsidRPr="00AF0888">
        <w:rPr>
          <w:rFonts w:hint="cs"/>
          <w:rtl/>
        </w:rPr>
        <w:t xml:space="preserve">اند. نیز به این حقیقت </w:t>
      </w:r>
      <w:r w:rsidRPr="004F39E9">
        <w:rPr>
          <w:rFonts w:hint="cs"/>
          <w:u w:val="single"/>
          <w:rtl/>
        </w:rPr>
        <w:t>اشاره نکرده</w:t>
      </w:r>
      <w:r w:rsidRPr="004F39E9">
        <w:rPr>
          <w:rFonts w:cs="CTraditional Arabic" w:hint="cs"/>
          <w:u w:val="single"/>
          <w:cs/>
        </w:rPr>
        <w:t>‎</w:t>
      </w:r>
      <w:r w:rsidR="004F39E9" w:rsidRPr="004F39E9">
        <w:rPr>
          <w:rFonts w:hint="cs"/>
          <w:u w:val="single"/>
          <w:rtl/>
        </w:rPr>
        <w:t>اند که تعداد ائمه دوازده نفر می</w:t>
      </w:r>
      <w:r w:rsidR="004F39E9" w:rsidRPr="004F39E9">
        <w:rPr>
          <w:rFonts w:cs="B Badr" w:hint="cs"/>
          <w:u w:val="single"/>
          <w:rtl/>
        </w:rPr>
        <w:t>‏</w:t>
      </w:r>
      <w:r w:rsidRPr="004F39E9">
        <w:rPr>
          <w:rFonts w:hint="cs"/>
          <w:u w:val="single"/>
          <w:rtl/>
        </w:rPr>
        <w:t>باشد</w:t>
      </w:r>
      <w:r w:rsidRPr="00AF0888">
        <w:rPr>
          <w:rFonts w:hint="cs"/>
          <w:rtl/>
        </w:rPr>
        <w:t xml:space="preserve"> و حتی سعد بن عبدالله أشعری و ابن قب</w:t>
      </w:r>
      <w:r w:rsidR="004F39E9">
        <w:rPr>
          <w:rFonts w:hint="cs"/>
          <w:rtl/>
        </w:rPr>
        <w:t>ه در آثار خود که در دسترس ما می</w:t>
      </w:r>
      <w:r w:rsidR="004F39E9">
        <w:rPr>
          <w:rFonts w:cs="B Badr" w:hint="cs"/>
          <w:rtl/>
        </w:rPr>
        <w:t>‏</w:t>
      </w:r>
      <w:r w:rsidRPr="00AF0888">
        <w:rPr>
          <w:rFonts w:hint="cs"/>
          <w:rtl/>
        </w:rPr>
        <w:t>باشد و همه در اواخر قرن سوم و در عصر غیبت زیسته</w:t>
      </w:r>
      <w:r w:rsidRPr="00AF0888">
        <w:rPr>
          <w:rFonts w:cs="CTraditional Arabic" w:hint="cs"/>
          <w:cs/>
        </w:rPr>
        <w:t>‎</w:t>
      </w:r>
      <w:r w:rsidRPr="00AF0888">
        <w:rPr>
          <w:rFonts w:hint="cs"/>
          <w:rtl/>
        </w:rPr>
        <w:t>اند، به این امر اشاره نکرده</w:t>
      </w:r>
      <w:r w:rsidRPr="00AF0888">
        <w:rPr>
          <w:rFonts w:cs="CTraditional Arabic" w:hint="cs"/>
          <w:cs/>
        </w:rPr>
        <w:t>‎</w:t>
      </w:r>
      <w:r w:rsidR="004F39E9">
        <w:rPr>
          <w:rFonts w:hint="cs"/>
          <w:rtl/>
        </w:rPr>
        <w:t>اند.......</w:t>
      </w:r>
      <w:r w:rsidRPr="00AF0888">
        <w:rPr>
          <w:rFonts w:hint="cs"/>
          <w:rtl/>
        </w:rPr>
        <w:t xml:space="preserve"> </w:t>
      </w:r>
      <w:r w:rsidRPr="004F39E9">
        <w:rPr>
          <w:rFonts w:hint="cs"/>
          <w:u w:val="single"/>
          <w:rtl/>
        </w:rPr>
        <w:t>اولین کسی از مؤلفان که مسأله دوازده امام را مطرح کرد، دو محدث بزرگ، علی بن بابویه قمی و محمد بن یعقوب کلینی هستند. این</w:t>
      </w:r>
      <w:r w:rsidR="004F39E9">
        <w:rPr>
          <w:rFonts w:hint="cs"/>
          <w:u w:val="single"/>
          <w:rtl/>
        </w:rPr>
        <w:t xml:space="preserve"> دو در اواخر مرحله غیبت صغری می</w:t>
      </w:r>
      <w:r w:rsidR="004F39E9">
        <w:rPr>
          <w:rFonts w:cs="B Badr" w:hint="cs"/>
          <w:u w:val="single"/>
          <w:rtl/>
        </w:rPr>
        <w:t>‏</w:t>
      </w:r>
      <w:r w:rsidRPr="004F39E9">
        <w:rPr>
          <w:rFonts w:hint="cs"/>
          <w:u w:val="single"/>
          <w:rtl/>
        </w:rPr>
        <w:t>زیستند</w:t>
      </w:r>
      <w:r w:rsidR="004F39E9">
        <w:rPr>
          <w:rFonts w:hint="cs"/>
          <w:u w:val="single"/>
          <w:rtl/>
        </w:rPr>
        <w:t>،</w:t>
      </w:r>
      <w:r w:rsidRPr="004F39E9">
        <w:rPr>
          <w:rFonts w:hint="cs"/>
          <w:u w:val="single"/>
          <w:rtl/>
        </w:rPr>
        <w:t xml:space="preserve"> و در اواخر آن در دو سال328 و 329ﻫ وفات یافتند</w:t>
      </w:r>
      <w:r w:rsidRPr="00AF0888">
        <w:rPr>
          <w:rFonts w:hint="cs"/>
          <w:rtl/>
        </w:rPr>
        <w:t>.</w:t>
      </w:r>
    </w:p>
    <w:p w:rsidR="00F604E9" w:rsidRPr="00AF0888" w:rsidRDefault="00F604E9" w:rsidP="00F604E9">
      <w:pPr>
        <w:pStyle w:val="af6"/>
        <w:rPr>
          <w:rFonts w:hint="cs"/>
          <w:rtl/>
        </w:rPr>
      </w:pPr>
      <w:r w:rsidRPr="00AF0888">
        <w:rPr>
          <w:rFonts w:hint="cs"/>
          <w:rtl/>
        </w:rPr>
        <w:t>علي بن بابويه قمي در مقدمه کتاب</w:t>
      </w:r>
      <w:r w:rsidR="004F39E9">
        <w:rPr>
          <w:rFonts w:hint="cs"/>
          <w:b/>
          <w:bCs/>
          <w:rtl/>
        </w:rPr>
        <w:t xml:space="preserve"> </w:t>
      </w:r>
      <w:r w:rsidRPr="00AF0888">
        <w:rPr>
          <w:b/>
          <w:bCs/>
          <w:rtl/>
        </w:rPr>
        <w:t>«</w:t>
      </w:r>
      <w:r w:rsidRPr="00AF0888">
        <w:rPr>
          <w:rFonts w:ascii="Traditional Arabic" w:hAnsi="Traditional Arabic" w:cs="Traditional Arabic"/>
          <w:sz w:val="30"/>
          <w:szCs w:val="30"/>
          <w:rtl/>
        </w:rPr>
        <w:t>الإمامة والتبصرة</w:t>
      </w:r>
      <w:r w:rsidRPr="00AF0888">
        <w:rPr>
          <w:rtl/>
        </w:rPr>
        <w:t>»</w:t>
      </w:r>
      <w:r w:rsidRPr="00AF0888">
        <w:rPr>
          <w:rFonts w:hint="cs"/>
          <w:rtl/>
        </w:rPr>
        <w:t xml:space="preserve"> می</w:t>
      </w:r>
      <w:r w:rsidRPr="00AF0888">
        <w:rPr>
          <w:rFonts w:cs="CTraditional Arabic" w:hint="cs"/>
          <w:cs/>
        </w:rPr>
        <w:t>‎</w:t>
      </w:r>
      <w:r w:rsidRPr="00AF0888">
        <w:rPr>
          <w:rFonts w:hint="cs"/>
          <w:rtl/>
        </w:rPr>
        <w:t>گوید</w:t>
      </w:r>
      <w:r w:rsidR="004F39E9">
        <w:rPr>
          <w:rFonts w:hint="cs"/>
          <w:rtl/>
        </w:rPr>
        <w:t>:</w:t>
      </w:r>
      <w:r w:rsidRPr="00AF0888">
        <w:rPr>
          <w:rFonts w:hint="cs"/>
          <w:rtl/>
        </w:rPr>
        <w:t xml:space="preserve"> وقتی بسیاری از شیعیان زمان وی در مورد بنیانهای مذهب حق دچار شک و شبهه شدند</w:t>
      </w:r>
      <w:r w:rsidR="004F39E9">
        <w:rPr>
          <w:rFonts w:hint="cs"/>
          <w:rtl/>
        </w:rPr>
        <w:t>،</w:t>
      </w:r>
      <w:r w:rsidRPr="00AF0888">
        <w:rPr>
          <w:rFonts w:hint="cs"/>
          <w:rtl/>
        </w:rPr>
        <w:t xml:space="preserve"> </w:t>
      </w:r>
      <w:r w:rsidRPr="004F39E9">
        <w:rPr>
          <w:rFonts w:hint="cs"/>
          <w:u w:val="single"/>
          <w:rtl/>
        </w:rPr>
        <w:t>وی این کتاب را نوشت که متضمن برخی از احادیثی است که در آنها تعداد ائمه به صورت دقیق معلوم شده است تا شیعیان اطمینان داشته باشند که مذهب آنان، همان صراط مستقیم است</w:t>
      </w:r>
      <w:r w:rsidRPr="00AF0888">
        <w:rPr>
          <w:rFonts w:hint="cs"/>
          <w:rtl/>
        </w:rPr>
        <w:t>.</w:t>
      </w:r>
    </w:p>
    <w:p w:rsidR="00F604E9" w:rsidRPr="00AF0888" w:rsidRDefault="00F604E9" w:rsidP="00F604E9">
      <w:pPr>
        <w:pStyle w:val="af6"/>
        <w:rPr>
          <w:rFonts w:hint="cs"/>
          <w:rtl/>
        </w:rPr>
      </w:pPr>
      <w:r w:rsidRPr="004F39E9">
        <w:rPr>
          <w:rFonts w:hint="cs"/>
          <w:u w:val="single"/>
          <w:rtl/>
        </w:rPr>
        <w:t>کلینی فصلی از کتاب الکافی را به روایاتی اخ</w:t>
      </w:r>
      <w:r w:rsidR="004F39E9" w:rsidRPr="004F39E9">
        <w:rPr>
          <w:rFonts w:hint="cs"/>
          <w:u w:val="single"/>
          <w:rtl/>
        </w:rPr>
        <w:t>تصاص داده که بیانگر این مطلب می</w:t>
      </w:r>
      <w:r w:rsidR="004F39E9" w:rsidRPr="004F39E9">
        <w:rPr>
          <w:rFonts w:cs="B Badr" w:hint="cs"/>
          <w:u w:val="single"/>
          <w:rtl/>
        </w:rPr>
        <w:t>‏</w:t>
      </w:r>
      <w:r w:rsidRPr="004F39E9">
        <w:rPr>
          <w:rFonts w:hint="cs"/>
          <w:u w:val="single"/>
          <w:rtl/>
        </w:rPr>
        <w:t xml:space="preserve">باشند که تعداد ائمه، دوازده نفر است، لکن این فصل در جای مناسب </w:t>
      </w:r>
      <w:r w:rsidR="004F39E9">
        <w:rPr>
          <w:rFonts w:hint="cs"/>
          <w:u w:val="single"/>
          <w:rtl/>
        </w:rPr>
        <w:t>خود نیامده است و چنین به نظر می</w:t>
      </w:r>
      <w:r w:rsidR="004F39E9">
        <w:rPr>
          <w:rFonts w:cs="B Badr" w:hint="cs"/>
          <w:u w:val="single"/>
          <w:rtl/>
        </w:rPr>
        <w:t>‏</w:t>
      </w:r>
      <w:r w:rsidRPr="004F39E9">
        <w:rPr>
          <w:rFonts w:hint="cs"/>
          <w:u w:val="single"/>
          <w:rtl/>
        </w:rPr>
        <w:t>رسد که چند سال بعد، از طرف خود مؤلف به کتاب اضافه شده است</w:t>
      </w:r>
      <w:r w:rsidR="004F39E9">
        <w:rPr>
          <w:rFonts w:ascii="Traditional Arabic" w:hAnsi="Traditional Arabic" w:cs="Traditional Arabic"/>
          <w:u w:val="single"/>
          <w:rtl/>
        </w:rPr>
        <w:t>»</w:t>
      </w:r>
      <w:r w:rsidR="004F39E9">
        <w:rPr>
          <w:rFonts w:hint="cs"/>
          <w:u w:val="single"/>
          <w:rtl/>
        </w:rPr>
        <w:t>!!</w:t>
      </w:r>
      <w:r w:rsidRPr="00AF0888">
        <w:rPr>
          <w:rStyle w:val="a5"/>
          <w:rFonts w:ascii="mylotus" w:hAnsi="mylotus" w:cs="B Badr"/>
          <w:rtl/>
        </w:rPr>
        <w:footnoteReference w:id="304"/>
      </w:r>
      <w:r w:rsidRPr="00AF0888">
        <w:rPr>
          <w:rFonts w:hint="cs"/>
          <w:rtl/>
        </w:rPr>
        <w:t>.</w:t>
      </w:r>
    </w:p>
    <w:p w:rsidR="00F604E9" w:rsidRPr="00AF0888" w:rsidRDefault="004F39E9" w:rsidP="00F604E9">
      <w:pPr>
        <w:pStyle w:val="af6"/>
        <w:rPr>
          <w:rFonts w:hint="cs"/>
          <w:rtl/>
        </w:rPr>
      </w:pPr>
      <w:r>
        <w:rPr>
          <w:rFonts w:hint="cs"/>
          <w:rtl/>
        </w:rPr>
        <w:t xml:space="preserve">* </w:t>
      </w:r>
      <w:r w:rsidR="00F604E9" w:rsidRPr="00AF0888">
        <w:rPr>
          <w:rFonts w:hint="cs"/>
          <w:rtl/>
        </w:rPr>
        <w:t>احمد کاتب، پژوهشگر معاصر شیعه، در ضمن بحث در مورد اسطوره مهدی غائب و مورد ادعای شیعه، بیان داشته که شیعه تا زمان امام یازدهم بر این اعتقاد بوده</w:t>
      </w:r>
      <w:r w:rsidR="00F604E9" w:rsidRPr="00AF0888">
        <w:rPr>
          <w:rFonts w:cs="CTraditional Arabic" w:hint="cs"/>
          <w:cs/>
        </w:rPr>
        <w:t>‎</w:t>
      </w:r>
      <w:r>
        <w:rPr>
          <w:rFonts w:hint="cs"/>
          <w:rtl/>
        </w:rPr>
        <w:t>اند که سلسله امامت قطع نمی</w:t>
      </w:r>
      <w:r>
        <w:rPr>
          <w:rFonts w:cs="B Badr" w:hint="cs"/>
          <w:rtl/>
        </w:rPr>
        <w:t>‏</w:t>
      </w:r>
      <w:r w:rsidR="00F604E9" w:rsidRPr="00AF0888">
        <w:rPr>
          <w:rFonts w:hint="cs"/>
          <w:rtl/>
        </w:rPr>
        <w:t xml:space="preserve">شود و این امر بر این نکته تأکید دارد که تعداد ائمه </w:t>
      </w:r>
      <w:r>
        <w:rPr>
          <w:rFonts w:hint="cs"/>
          <w:rtl/>
        </w:rPr>
        <w:t>محدود به دوازده نفر نیست. وی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وفات امام حسن عسکری در سال260ﻫ در سامراء روی داد و وی وجود جانشینی برای خود را اعلان نکرد</w:t>
      </w:r>
      <w:r>
        <w:rPr>
          <w:rFonts w:hint="cs"/>
          <w:rtl/>
        </w:rPr>
        <w:t>،</w:t>
      </w:r>
      <w:r w:rsidR="00F604E9" w:rsidRPr="00AF0888">
        <w:rPr>
          <w:rFonts w:hint="cs"/>
          <w:rtl/>
        </w:rPr>
        <w:t xml:space="preserve"> و او برای مادر خود، به نام </w:t>
      </w:r>
      <w:r>
        <w:rPr>
          <w:rFonts w:ascii="Traditional Arabic" w:hAnsi="Traditional Arabic" w:cs="Traditional Arabic"/>
          <w:rtl/>
        </w:rPr>
        <w:t>«</w:t>
      </w:r>
      <w:r w:rsidR="00F604E9" w:rsidRPr="00AF0888">
        <w:rPr>
          <w:rFonts w:hint="cs"/>
          <w:rtl/>
        </w:rPr>
        <w:t>حدیث</w:t>
      </w:r>
      <w:r>
        <w:rPr>
          <w:rFonts w:ascii="Traditional Arabic" w:hAnsi="Traditional Arabic" w:cs="Traditional Arabic"/>
          <w:rtl/>
        </w:rPr>
        <w:t>»</w:t>
      </w:r>
      <w:r w:rsidR="00F604E9" w:rsidRPr="00AF0888">
        <w:rPr>
          <w:rFonts w:hint="cs"/>
          <w:rtl/>
        </w:rPr>
        <w:t xml:space="preserve"> وصیت کرد که بحرانهای سختی در میان صفوف شیعیان امامیه موسویه ایجاد خواهد شد. </w:t>
      </w:r>
      <w:r w:rsidR="00F604E9" w:rsidRPr="004F39E9">
        <w:rPr>
          <w:rFonts w:hint="cs"/>
          <w:u w:val="single"/>
          <w:rtl/>
        </w:rPr>
        <w:t>موسویه کسانی هستند که اعتقاد داشتند امامت الهی تا به قیامت استمرار خواهد داشت</w:t>
      </w:r>
      <w:r>
        <w:rPr>
          <w:rFonts w:ascii="Traditional Arabic" w:hAnsi="Traditional Arabic" w:cs="Traditional Arabic"/>
          <w:u w:val="single"/>
          <w:rtl/>
        </w:rPr>
        <w:t>»</w:t>
      </w:r>
      <w:r w:rsidR="00F604E9" w:rsidRPr="00AF0888">
        <w:rPr>
          <w:rStyle w:val="a5"/>
          <w:rFonts w:ascii="mylotus" w:hAnsi="mylotus" w:cs="B Badr"/>
          <w:rtl/>
        </w:rPr>
        <w:footnoteReference w:id="305"/>
      </w:r>
      <w:r w:rsidR="00F604E9" w:rsidRPr="00AF0888">
        <w:rPr>
          <w:rFonts w:hint="cs"/>
          <w:rtl/>
        </w:rPr>
        <w:t>.</w:t>
      </w:r>
    </w:p>
    <w:p w:rsidR="00F604E9" w:rsidRPr="00AF0888" w:rsidRDefault="004F39E9" w:rsidP="00A95D0F">
      <w:pPr>
        <w:pStyle w:val="af6"/>
        <w:rPr>
          <w:rFonts w:hint="cs"/>
          <w:rtl/>
        </w:rPr>
      </w:pPr>
      <w:r>
        <w:rPr>
          <w:rFonts w:hint="cs"/>
          <w:rtl/>
        </w:rPr>
        <w:t xml:space="preserve">* </w:t>
      </w:r>
      <w:r w:rsidR="00F604E9" w:rsidRPr="00AF0888">
        <w:rPr>
          <w:rFonts w:hint="cs"/>
          <w:rtl/>
        </w:rPr>
        <w:t xml:space="preserve">بهبودی، محدث معاصر شیعه مذهب، تأکید کرده که تعداد ائمه که </w:t>
      </w:r>
      <w:r>
        <w:rPr>
          <w:rFonts w:hint="cs"/>
          <w:rtl/>
        </w:rPr>
        <w:t>در روایات وارد شده است صحیح نمی</w:t>
      </w:r>
      <w:r>
        <w:rPr>
          <w:rFonts w:cs="B Badr" w:hint="cs"/>
          <w:rtl/>
        </w:rPr>
        <w:t>‏</w:t>
      </w:r>
      <w:r w:rsidR="00F604E9" w:rsidRPr="00AF0888">
        <w:rPr>
          <w:rFonts w:hint="cs"/>
          <w:rtl/>
        </w:rPr>
        <w:t>باشد. این سخن وی به این معنی است که شیعیان اولیه در سه قرن اول، به ذهنشان خطور ن</w:t>
      </w:r>
      <w:r>
        <w:rPr>
          <w:rFonts w:hint="cs"/>
          <w:rtl/>
        </w:rPr>
        <w:t>می</w:t>
      </w:r>
      <w:r>
        <w:rPr>
          <w:rFonts w:cs="B Badr" w:hint="cs"/>
          <w:rtl/>
        </w:rPr>
        <w:t>‏</w:t>
      </w:r>
      <w:r w:rsidR="00F604E9" w:rsidRPr="00AF0888">
        <w:rPr>
          <w:rFonts w:hint="cs"/>
          <w:rtl/>
        </w:rPr>
        <w:t xml:space="preserve">کرد که سلسله امامت </w:t>
      </w:r>
      <w:r>
        <w:rPr>
          <w:rFonts w:hint="cs"/>
          <w:rtl/>
        </w:rPr>
        <w:t>منقطع می</w:t>
      </w:r>
      <w:r>
        <w:rPr>
          <w:rFonts w:cs="B Badr" w:hint="cs"/>
          <w:rtl/>
        </w:rPr>
        <w:t>‏</w:t>
      </w:r>
      <w:r w:rsidR="00F604E9" w:rsidRPr="00AF0888">
        <w:rPr>
          <w:rFonts w:hint="cs"/>
          <w:rtl/>
        </w:rPr>
        <w:t>شود. پس در این صورت در آن هنگام نیازی به تدوین روایات نبود، زیرا ائمه حقایق را بیان می</w:t>
      </w:r>
      <w:r w:rsidR="00F604E9" w:rsidRPr="00AF0888">
        <w:rPr>
          <w:rFonts w:cs="CTraditional Arabic" w:hint="cs"/>
          <w:cs/>
        </w:rPr>
        <w:t>‎</w:t>
      </w:r>
      <w:r>
        <w:rPr>
          <w:rFonts w:hint="cs"/>
          <w:rtl/>
        </w:rPr>
        <w:t>کردند. بهبودی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در بحث اقوال شاذ در مورد نظام امامت دریافتید که احادیث روایت شده در نص بر همه ائمه از قبیل خبر لوح و موارد دیگر، </w:t>
      </w:r>
      <w:r w:rsidR="00F604E9" w:rsidRPr="004F39E9">
        <w:rPr>
          <w:rFonts w:hint="cs"/>
          <w:u w:val="single"/>
          <w:rtl/>
        </w:rPr>
        <w:t>همه در عهد غیبت و حیرت و اندکی قبل از آن جعل شده</w:t>
      </w:r>
      <w:r w:rsidR="00F604E9" w:rsidRPr="004F39E9">
        <w:rPr>
          <w:rFonts w:cs="CTraditional Arabic" w:hint="cs"/>
          <w:u w:val="single"/>
          <w:cs/>
        </w:rPr>
        <w:t>‎</w:t>
      </w:r>
      <w:r w:rsidR="00F604E9" w:rsidRPr="004F39E9">
        <w:rPr>
          <w:rFonts w:hint="cs"/>
          <w:u w:val="single"/>
          <w:rtl/>
        </w:rPr>
        <w:t xml:space="preserve">اند، </w:t>
      </w:r>
      <w:r w:rsidR="00DC5F6E">
        <w:rPr>
          <w:rFonts w:hint="cs"/>
          <w:u w:val="single"/>
          <w:rtl/>
        </w:rPr>
        <w:t>زیرا اگر این نصوص نزد شیعیان می</w:t>
      </w:r>
      <w:r w:rsidR="00DC5F6E">
        <w:rPr>
          <w:rFonts w:cs="B Badr" w:hint="cs"/>
          <w:u w:val="single"/>
          <w:rtl/>
        </w:rPr>
        <w:t>‏</w:t>
      </w:r>
      <w:r w:rsidR="00F604E9" w:rsidRPr="004F39E9">
        <w:rPr>
          <w:rFonts w:hint="cs"/>
          <w:u w:val="single"/>
          <w:rtl/>
        </w:rPr>
        <w:t>بود، در مورد شناخت ائمه</w:t>
      </w:r>
      <w:r w:rsidR="00DC5F6E">
        <w:rPr>
          <w:rFonts w:hint="cs"/>
          <w:u w:val="single"/>
          <w:rtl/>
        </w:rPr>
        <w:t xml:space="preserve"> طاهر، دچار این اختلاف فاحش نمی</w:t>
      </w:r>
      <w:r w:rsidR="00DC5F6E">
        <w:rPr>
          <w:rFonts w:cs="B Badr" w:hint="cs"/>
          <w:u w:val="single"/>
          <w:rtl/>
        </w:rPr>
        <w:t>‏</w:t>
      </w:r>
      <w:r w:rsidR="00F604E9" w:rsidRPr="004F39E9">
        <w:rPr>
          <w:rFonts w:hint="cs"/>
          <w:u w:val="single"/>
          <w:rtl/>
        </w:rPr>
        <w:t>شدند و استوانه</w:t>
      </w:r>
      <w:r w:rsidR="00F604E9" w:rsidRPr="004F39E9">
        <w:rPr>
          <w:rFonts w:cs="CTraditional Arabic" w:hint="cs"/>
          <w:u w:val="single"/>
          <w:cs/>
        </w:rPr>
        <w:t>‎</w:t>
      </w:r>
      <w:r w:rsidR="00F604E9" w:rsidRPr="004F39E9">
        <w:rPr>
          <w:rFonts w:hint="cs"/>
          <w:u w:val="single"/>
          <w:rtl/>
        </w:rPr>
        <w:t>ها و ارک</w:t>
      </w:r>
      <w:r w:rsidR="00DC5F6E">
        <w:rPr>
          <w:rFonts w:hint="cs"/>
          <w:u w:val="single"/>
          <w:rtl/>
        </w:rPr>
        <w:t>ان مذهب چندین سال دچار حیرت نمی</w:t>
      </w:r>
      <w:r w:rsidR="00DC5F6E">
        <w:rPr>
          <w:rFonts w:cs="B Badr" w:hint="cs"/>
          <w:u w:val="single"/>
          <w:rtl/>
        </w:rPr>
        <w:t>‏</w:t>
      </w:r>
      <w:r w:rsidR="00F604E9" w:rsidRPr="004F39E9">
        <w:rPr>
          <w:rFonts w:hint="cs"/>
          <w:u w:val="single"/>
          <w:rtl/>
        </w:rPr>
        <w:t>شدند</w:t>
      </w:r>
      <w:r w:rsidR="00DC5F6E">
        <w:rPr>
          <w:rFonts w:hint="cs"/>
          <w:rtl/>
        </w:rPr>
        <w:t xml:space="preserve"> و آنان بی</w:t>
      </w:r>
      <w:r w:rsidR="00DC5F6E">
        <w:rPr>
          <w:rFonts w:cs="B Badr" w:hint="cs"/>
          <w:rtl/>
        </w:rPr>
        <w:t>‏</w:t>
      </w:r>
      <w:r w:rsidR="00F604E9" w:rsidRPr="00AF0888">
        <w:rPr>
          <w:rFonts w:hint="cs"/>
          <w:rtl/>
        </w:rPr>
        <w:t>نیا</w:t>
      </w:r>
      <w:r w:rsidR="00DC5F6E">
        <w:rPr>
          <w:rFonts w:hint="cs"/>
          <w:rtl/>
        </w:rPr>
        <w:t>ز بودند از اینکه بشتابند و کتاب</w:t>
      </w:r>
      <w:r w:rsidR="00DC5F6E">
        <w:rPr>
          <w:rFonts w:cs="B Badr" w:hint="cs"/>
          <w:rtl/>
        </w:rPr>
        <w:t>‏</w:t>
      </w:r>
      <w:r w:rsidR="00F604E9" w:rsidRPr="00AF0888">
        <w:rPr>
          <w:rFonts w:hint="cs"/>
          <w:rtl/>
        </w:rPr>
        <w:t>هائی با این کثرت و زیادی را برای اثبات غیبت و برداشتن حیرت از قلبهای امت تألیف نمایند</w:t>
      </w:r>
      <w:r w:rsidR="00DC5F6E">
        <w:rPr>
          <w:rFonts w:ascii="Traditional Arabic" w:hAnsi="Traditional Arabic" w:cs="Traditional Arabic"/>
          <w:rtl/>
        </w:rPr>
        <w:t>»</w:t>
      </w:r>
      <w:r w:rsidR="00F604E9" w:rsidRPr="00AF0888">
        <w:rPr>
          <w:rStyle w:val="a5"/>
          <w:rFonts w:ascii="mylotus" w:hAnsi="mylotus" w:cs="B Badr"/>
          <w:rtl/>
        </w:rPr>
        <w:footnoteReference w:id="306"/>
      </w:r>
      <w:r w:rsidR="00F604E9" w:rsidRPr="00AF0888">
        <w:rPr>
          <w:rFonts w:hint="cs"/>
          <w:rtl/>
        </w:rPr>
        <w:t>.</w:t>
      </w:r>
    </w:p>
    <w:p w:rsidR="00F604E9" w:rsidRPr="00AF0888" w:rsidRDefault="00F604E9" w:rsidP="00A95D0F">
      <w:pPr>
        <w:pStyle w:val="af6"/>
        <w:rPr>
          <w:rFonts w:hint="cs"/>
          <w:rtl/>
        </w:rPr>
      </w:pPr>
      <w:r w:rsidRPr="00AF0888">
        <w:rPr>
          <w:rFonts w:hint="cs"/>
          <w:rtl/>
        </w:rPr>
        <w:t>این برخی از اقوال شیعیان در مورد اعتقاد شیعیان اولیه بود. آنان اعتقاد داشتند که امامت استمرار خواهد داشت</w:t>
      </w:r>
      <w:r w:rsidR="00DC5F6E">
        <w:rPr>
          <w:rFonts w:hint="cs"/>
          <w:rtl/>
        </w:rPr>
        <w:t>.</w:t>
      </w:r>
      <w:r w:rsidRPr="00AF0888">
        <w:rPr>
          <w:rFonts w:hint="cs"/>
          <w:rtl/>
        </w:rPr>
        <w:t xml:space="preserve"> و فکر دوازده امام</w:t>
      </w:r>
      <w:r w:rsidR="00DC5F6E">
        <w:rPr>
          <w:rFonts w:hint="cs"/>
          <w:rtl/>
        </w:rPr>
        <w:t>، بعد از ایجاد بحران انقطاع ائمه</w:t>
      </w:r>
      <w:r w:rsidRPr="00AF0888">
        <w:rPr>
          <w:rFonts w:hint="cs"/>
          <w:rtl/>
        </w:rPr>
        <w:t xml:space="preserve"> بر مذهب</w:t>
      </w:r>
      <w:r w:rsidR="00DC5F6E">
        <w:rPr>
          <w:rFonts w:hint="cs"/>
          <w:rtl/>
        </w:rPr>
        <w:t xml:space="preserve"> شیعه</w:t>
      </w:r>
      <w:r w:rsidRPr="00AF0888">
        <w:rPr>
          <w:rFonts w:hint="cs"/>
          <w:rtl/>
        </w:rPr>
        <w:t xml:space="preserve"> عارض شد.</w:t>
      </w:r>
    </w:p>
    <w:p w:rsidR="00F604E9" w:rsidRPr="00AF0888" w:rsidRDefault="00F604E9" w:rsidP="00A95D0F">
      <w:pPr>
        <w:pStyle w:val="af6"/>
        <w:rPr>
          <w:rFonts w:hint="cs"/>
          <w:rtl/>
        </w:rPr>
      </w:pPr>
      <w:r w:rsidRPr="00AF0888">
        <w:rPr>
          <w:rFonts w:hint="cs"/>
          <w:rtl/>
        </w:rPr>
        <w:t xml:space="preserve">در ادامه این موضوع را بیشتر توضیح خواهیم داد. </w:t>
      </w:r>
    </w:p>
    <w:p w:rsidR="00F604E9" w:rsidRPr="00AF0888" w:rsidRDefault="00CB69D5" w:rsidP="00D20AA3">
      <w:pPr>
        <w:pStyle w:val="af5"/>
        <w:rPr>
          <w:rFonts w:hint="cs"/>
          <w:rtl/>
        </w:rPr>
      </w:pPr>
      <w:r>
        <w:rPr>
          <w:rtl/>
        </w:rPr>
        <w:br w:type="page"/>
      </w:r>
      <w:bookmarkStart w:id="509" w:name="_Toc231413970"/>
      <w:bookmarkStart w:id="510" w:name="_Toc231414108"/>
      <w:bookmarkStart w:id="511" w:name="_Toc231414872"/>
      <w:bookmarkStart w:id="512" w:name="_Toc252932582"/>
      <w:bookmarkStart w:id="513" w:name="_Toc254520653"/>
      <w:r w:rsidR="00F604E9" w:rsidRPr="00AF0888">
        <w:rPr>
          <w:rFonts w:hint="cs"/>
          <w:rtl/>
        </w:rPr>
        <w:t>مطلب دوم</w:t>
      </w:r>
      <w:bookmarkStart w:id="514" w:name="_Toc231413971"/>
      <w:bookmarkStart w:id="515" w:name="_Toc231414109"/>
      <w:bookmarkStart w:id="516" w:name="_Toc231414873"/>
      <w:bookmarkStart w:id="517" w:name="_Toc231415105"/>
      <w:bookmarkEnd w:id="509"/>
      <w:bookmarkEnd w:id="510"/>
      <w:bookmarkEnd w:id="511"/>
      <w:r>
        <w:rPr>
          <w:rtl/>
        </w:rPr>
        <w:br/>
      </w:r>
      <w:r w:rsidR="00F604E9" w:rsidRPr="00AF0888">
        <w:rPr>
          <w:rFonts w:hint="cs"/>
          <w:rtl/>
        </w:rPr>
        <w:t>نگاهی به موضوع اعتقاد شیعیان دوازده امامی در مورد استمرار امامت آشکار</w:t>
      </w:r>
      <w:bookmarkEnd w:id="512"/>
      <w:bookmarkEnd w:id="513"/>
      <w:bookmarkEnd w:id="514"/>
      <w:bookmarkEnd w:id="515"/>
      <w:bookmarkEnd w:id="516"/>
      <w:bookmarkEnd w:id="517"/>
    </w:p>
    <w:p w:rsidR="00F604E9" w:rsidRPr="00AF0888" w:rsidRDefault="00F604E9" w:rsidP="00CB69D5">
      <w:pPr>
        <w:pStyle w:val="af6"/>
        <w:ind w:firstLine="0"/>
        <w:rPr>
          <w:rFonts w:hint="cs"/>
          <w:rtl/>
        </w:rPr>
      </w:pPr>
      <w:r w:rsidRPr="00AF0888">
        <w:rPr>
          <w:rFonts w:hint="cs"/>
          <w:rtl/>
        </w:rPr>
        <w:t>در مطلب سابق، برخی از اقوال محققین شیعه بیان شد که مؤید این امر هستند که شیعیان اولیه بر این باور بوده</w:t>
      </w:r>
      <w:r w:rsidRPr="00AF0888">
        <w:rPr>
          <w:rFonts w:cs="CTraditional Arabic" w:hint="cs"/>
          <w:cs/>
        </w:rPr>
        <w:t>‎</w:t>
      </w:r>
      <w:r w:rsidRPr="00AF0888">
        <w:rPr>
          <w:rFonts w:hint="cs"/>
          <w:rtl/>
        </w:rPr>
        <w:t>اند که سلسله امامت منقطع نخواهد شد.</w:t>
      </w:r>
    </w:p>
    <w:p w:rsidR="00F604E9" w:rsidRPr="00AF0888" w:rsidRDefault="00F604E9" w:rsidP="00A95D0F">
      <w:pPr>
        <w:pStyle w:val="af6"/>
        <w:rPr>
          <w:rFonts w:hint="cs"/>
          <w:rtl/>
        </w:rPr>
      </w:pPr>
      <w:r w:rsidRPr="00AF0888">
        <w:rPr>
          <w:rFonts w:hint="cs"/>
          <w:rtl/>
        </w:rPr>
        <w:t>اما بعد از انقطاع نسل بیت امامت که به اعتقاد شیعیان تا به قیامت برای رهبری امت برگزیده شده</w:t>
      </w:r>
      <w:r w:rsidRPr="00AF0888">
        <w:rPr>
          <w:rFonts w:cs="CTraditional Arabic" w:hint="cs"/>
          <w:cs/>
        </w:rPr>
        <w:t>‎</w:t>
      </w:r>
      <w:r w:rsidRPr="00AF0888">
        <w:rPr>
          <w:rFonts w:hint="cs"/>
          <w:rtl/>
        </w:rPr>
        <w:t>اند، شیعیان به چیزی قریب پانزده فرقه تقسیم شدند و فرقه امامیه یکی از این فرقه</w:t>
      </w:r>
      <w:r w:rsidRPr="00AF0888">
        <w:rPr>
          <w:rFonts w:cs="CTraditional Arabic" w:hint="cs"/>
          <w:cs/>
        </w:rPr>
        <w:t>‎</w:t>
      </w:r>
      <w:r w:rsidR="00DC5F6E">
        <w:rPr>
          <w:rFonts w:hint="cs"/>
          <w:rtl/>
        </w:rPr>
        <w:t>ها می</w:t>
      </w:r>
      <w:r w:rsidR="00DC5F6E">
        <w:rPr>
          <w:rFonts w:cs="B Badr" w:hint="cs"/>
          <w:rtl/>
        </w:rPr>
        <w:t>‏</w:t>
      </w:r>
      <w:r w:rsidRPr="00AF0888">
        <w:rPr>
          <w:rFonts w:hint="cs"/>
          <w:rtl/>
        </w:rPr>
        <w:t>باشد. نام امامیه را نوبختی و قمی بکار برده</w:t>
      </w:r>
      <w:r w:rsidRPr="00AF0888">
        <w:rPr>
          <w:rFonts w:cs="CTraditional Arabic" w:hint="cs"/>
          <w:cs/>
        </w:rPr>
        <w:t>‎</w:t>
      </w:r>
      <w:r w:rsidRPr="00AF0888">
        <w:rPr>
          <w:rFonts w:hint="cs"/>
          <w:rtl/>
        </w:rPr>
        <w:t>اند.</w:t>
      </w:r>
    </w:p>
    <w:p w:rsidR="00F604E9" w:rsidRPr="00AF0888" w:rsidRDefault="00F604E9" w:rsidP="00A95D0F">
      <w:pPr>
        <w:pStyle w:val="af6"/>
        <w:rPr>
          <w:rFonts w:hint="cs"/>
          <w:rtl/>
        </w:rPr>
      </w:pPr>
      <w:r w:rsidRPr="00AF0888">
        <w:rPr>
          <w:rFonts w:hint="cs"/>
          <w:rtl/>
        </w:rPr>
        <w:t>اما بعد از اینکه اسم اثنی عشریه برای آن اختراع شد، این نام به صورت اسم علم برای آن درآمد. این موضوع به این صورت روی داد که بعد از اینکه امام یازدهم از دنیا رفت و فرزندی نداشت این فکر به ذهن آنان رسید که ادعا کنند او به صورت مخفیانه دارای فرزندی شده است</w:t>
      </w:r>
      <w:r w:rsidR="00DC5F6E">
        <w:rPr>
          <w:rFonts w:hint="cs"/>
          <w:rtl/>
        </w:rPr>
        <w:t>،</w:t>
      </w:r>
      <w:r w:rsidRPr="00AF0888">
        <w:rPr>
          <w:rFonts w:hint="cs"/>
          <w:rtl/>
        </w:rPr>
        <w:t xml:space="preserve"> و سپس از ترس جان مقدس خود مخفی شده است، گرچه به خاطر اختفای او، دین مقدس هم از بین برود و برخی از پیروان این ادعا را تصدیق نمودند.</w:t>
      </w:r>
    </w:p>
    <w:p w:rsidR="00F604E9" w:rsidRPr="00AF0888" w:rsidRDefault="00A46D8D" w:rsidP="00A95D0F">
      <w:pPr>
        <w:pStyle w:val="af6"/>
        <w:rPr>
          <w:rFonts w:hint="cs"/>
          <w:rtl/>
        </w:rPr>
      </w:pPr>
      <w:r>
        <w:rPr>
          <w:rFonts w:hint="cs"/>
          <w:rtl/>
        </w:rPr>
        <w:t>نصوصی که مؤید این امر می</w:t>
      </w:r>
      <w:r>
        <w:rPr>
          <w:rFonts w:cs="B Badr" w:hint="cs"/>
          <w:rtl/>
        </w:rPr>
        <w:t>‏</w:t>
      </w:r>
      <w:r w:rsidR="00F604E9" w:rsidRPr="00AF0888">
        <w:rPr>
          <w:rFonts w:hint="cs"/>
          <w:rtl/>
        </w:rPr>
        <w:t>باشند قبلاً بیان شدند.</w:t>
      </w:r>
    </w:p>
    <w:p w:rsidR="00F604E9" w:rsidRPr="00FE001E" w:rsidRDefault="00A46D8D" w:rsidP="00A95D0F">
      <w:pPr>
        <w:pStyle w:val="af6"/>
        <w:rPr>
          <w:rFonts w:hint="cs"/>
          <w:b/>
          <w:bCs/>
          <w:rtl/>
        </w:rPr>
      </w:pPr>
      <w:r w:rsidRPr="00FE001E">
        <w:rPr>
          <w:rFonts w:hint="cs"/>
          <w:b/>
          <w:bCs/>
          <w:rtl/>
        </w:rPr>
        <w:t>در زیر نگاهی به این نصوص می</w:t>
      </w:r>
      <w:r w:rsidRPr="00FE001E">
        <w:rPr>
          <w:rFonts w:cs="B Badr" w:hint="cs"/>
          <w:b/>
          <w:bCs/>
          <w:rtl/>
        </w:rPr>
        <w:t>‏</w:t>
      </w:r>
      <w:r w:rsidR="00F604E9" w:rsidRPr="00FE001E">
        <w:rPr>
          <w:rFonts w:hint="cs"/>
          <w:b/>
          <w:bCs/>
          <w:rtl/>
        </w:rPr>
        <w:t>شود:</w:t>
      </w:r>
    </w:p>
    <w:p w:rsidR="00F604E9" w:rsidRPr="00AF0888" w:rsidRDefault="00FE001E" w:rsidP="00F604E9">
      <w:pPr>
        <w:pStyle w:val="af6"/>
        <w:rPr>
          <w:rFonts w:hint="cs"/>
          <w:rtl/>
        </w:rPr>
      </w:pPr>
      <w:r w:rsidRPr="005A0322">
        <w:rPr>
          <w:rFonts w:hint="cs"/>
          <w:b/>
          <w:bCs/>
          <w:rtl/>
        </w:rPr>
        <w:t>1-</w:t>
      </w:r>
      <w:r>
        <w:rPr>
          <w:rFonts w:hint="cs"/>
          <w:rtl/>
        </w:rPr>
        <w:t xml:space="preserve"> شیخ مدرسی طباطبائی بیان می</w:t>
      </w:r>
      <w:r>
        <w:rPr>
          <w:rFonts w:cs="B Badr" w:hint="cs"/>
          <w:rtl/>
        </w:rPr>
        <w:t>‏</w:t>
      </w:r>
      <w:r w:rsidR="00F604E9" w:rsidRPr="00AF0888">
        <w:rPr>
          <w:rFonts w:hint="cs"/>
          <w:rtl/>
        </w:rPr>
        <w:t>دارد که اعتقاد شیعیان اولیه این بود که سلسله امامت تا قیامت استمرار خواهد داشت و به همین دلیل اعتقاد داشتند که تعداد ائمه بسیار بیشتر از این مقدار است.</w:t>
      </w:r>
    </w:p>
    <w:p w:rsidR="00FE001E" w:rsidRPr="00893402" w:rsidRDefault="00F604E9" w:rsidP="00A95D0F">
      <w:pPr>
        <w:pStyle w:val="af6"/>
        <w:rPr>
          <w:rFonts w:hint="cs"/>
          <w:rtl/>
        </w:rPr>
      </w:pPr>
      <w:r w:rsidRPr="00AF0888">
        <w:rPr>
          <w:rFonts w:hint="cs"/>
          <w:rtl/>
        </w:rPr>
        <w:t>این سخن وی به این معنی است که شیعیان اولیه در مورد عقیده دوازده امام که بعدها تبدیل به اسم علم- یعنی اث</w:t>
      </w:r>
      <w:r w:rsidR="00FE001E">
        <w:rPr>
          <w:rFonts w:hint="cs"/>
          <w:rtl/>
        </w:rPr>
        <w:t>نی  عشری- برای آنان شد چیزی نمی</w:t>
      </w:r>
      <w:r w:rsidR="00FE001E">
        <w:rPr>
          <w:rFonts w:cs="B Badr" w:hint="cs"/>
          <w:rtl/>
        </w:rPr>
        <w:t>‏</w:t>
      </w:r>
      <w:r w:rsidRPr="00AF0888">
        <w:rPr>
          <w:rFonts w:hint="cs"/>
          <w:rtl/>
        </w:rPr>
        <w:t xml:space="preserve">دانستند و </w:t>
      </w:r>
      <w:r w:rsidRPr="00893402">
        <w:rPr>
          <w:rFonts w:hint="cs"/>
          <w:rtl/>
        </w:rPr>
        <w:t xml:space="preserve">نامگذاری آن امری جدید است. </w:t>
      </w:r>
    </w:p>
    <w:p w:rsidR="00985E3A" w:rsidRPr="00893402" w:rsidRDefault="00FE001E" w:rsidP="00A95D0F">
      <w:pPr>
        <w:pStyle w:val="af6"/>
        <w:rPr>
          <w:rFonts w:hint="cs"/>
          <w:rtl/>
        </w:rPr>
      </w:pPr>
      <w:r w:rsidRPr="00893402">
        <w:rPr>
          <w:rFonts w:hint="cs"/>
          <w:rtl/>
        </w:rPr>
        <w:t>بنابراین،</w:t>
      </w:r>
      <w:r w:rsidR="00893402" w:rsidRPr="00893402">
        <w:rPr>
          <w:rFonts w:hint="cs"/>
          <w:rtl/>
        </w:rPr>
        <w:t xml:space="preserve"> هر</w:t>
      </w:r>
      <w:r w:rsidR="00F604E9" w:rsidRPr="00893402">
        <w:rPr>
          <w:rFonts w:hint="cs"/>
          <w:rtl/>
        </w:rPr>
        <w:t>کس اعتقاد داشته باشد که</w:t>
      </w:r>
      <w:r w:rsidRPr="00893402">
        <w:rPr>
          <w:rFonts w:hint="cs"/>
          <w:rtl/>
        </w:rPr>
        <w:t xml:space="preserve"> در هر عصر</w:t>
      </w:r>
      <w:r w:rsidR="00893402" w:rsidRPr="00893402">
        <w:rPr>
          <w:rFonts w:hint="cs"/>
          <w:rtl/>
        </w:rPr>
        <w:t>ی</w:t>
      </w:r>
      <w:r w:rsidRPr="00893402">
        <w:rPr>
          <w:rFonts w:hint="cs"/>
          <w:rtl/>
        </w:rPr>
        <w:t xml:space="preserve"> امامی معصوم ایجاد می</w:t>
      </w:r>
      <w:r w:rsidRPr="00893402">
        <w:rPr>
          <w:rFonts w:cs="B Badr" w:hint="cs"/>
          <w:rtl/>
        </w:rPr>
        <w:t>‏</w:t>
      </w:r>
      <w:r w:rsidRPr="00893402">
        <w:rPr>
          <w:rFonts w:hint="cs"/>
          <w:rtl/>
        </w:rPr>
        <w:t>شود که دین را حفظ می</w:t>
      </w:r>
      <w:r w:rsidRPr="00893402">
        <w:rPr>
          <w:rFonts w:cs="B Badr" w:hint="cs"/>
          <w:rtl/>
        </w:rPr>
        <w:t>‏</w:t>
      </w:r>
      <w:r w:rsidR="00F604E9" w:rsidRPr="00893402">
        <w:rPr>
          <w:rFonts w:hint="cs"/>
          <w:rtl/>
        </w:rPr>
        <w:t>کند و اموری را که به خط</w:t>
      </w:r>
      <w:r w:rsidR="00893402" w:rsidRPr="00893402">
        <w:rPr>
          <w:rFonts w:hint="cs"/>
          <w:rtl/>
        </w:rPr>
        <w:t>ا به د</w:t>
      </w:r>
      <w:r w:rsidRPr="00893402">
        <w:rPr>
          <w:rFonts w:hint="cs"/>
          <w:rtl/>
        </w:rPr>
        <w:t>ی</w:t>
      </w:r>
      <w:r w:rsidR="00893402" w:rsidRPr="00893402">
        <w:rPr>
          <w:rFonts w:hint="cs"/>
          <w:rtl/>
        </w:rPr>
        <w:t>ن</w:t>
      </w:r>
      <w:r w:rsidRPr="00893402">
        <w:rPr>
          <w:rFonts w:hint="cs"/>
          <w:rtl/>
        </w:rPr>
        <w:t xml:space="preserve"> منتسب شده است، تصحیح می</w:t>
      </w:r>
      <w:r w:rsidRPr="00893402">
        <w:rPr>
          <w:rFonts w:cs="B Badr" w:hint="cs"/>
          <w:rtl/>
        </w:rPr>
        <w:t>‏</w:t>
      </w:r>
      <w:r w:rsidR="00F604E9" w:rsidRPr="00893402">
        <w:rPr>
          <w:rFonts w:hint="cs"/>
          <w:rtl/>
        </w:rPr>
        <w:t xml:space="preserve">کند، و </w:t>
      </w:r>
      <w:r w:rsidR="00893402" w:rsidRPr="00893402">
        <w:rPr>
          <w:rFonts w:hint="cs"/>
          <w:rtl/>
        </w:rPr>
        <w:t>دین را از کذب و تحریف</w:t>
      </w:r>
      <w:r w:rsidRPr="00893402">
        <w:rPr>
          <w:rFonts w:hint="cs"/>
          <w:rtl/>
        </w:rPr>
        <w:t xml:space="preserve"> محافظت می</w:t>
      </w:r>
      <w:r w:rsidRPr="00893402">
        <w:rPr>
          <w:rFonts w:cs="B Badr" w:hint="cs"/>
          <w:rtl/>
        </w:rPr>
        <w:t>‏</w:t>
      </w:r>
      <w:r w:rsidR="00F604E9" w:rsidRPr="00893402">
        <w:rPr>
          <w:rFonts w:hint="cs"/>
          <w:rtl/>
        </w:rPr>
        <w:t xml:space="preserve">کند، آیا ممکن است که کتابی را بنویسد یا تألیف کند که با آن بتواند دین را حفظ نماید؟! </w:t>
      </w:r>
    </w:p>
    <w:p w:rsidR="00F604E9" w:rsidRPr="00AF0888" w:rsidRDefault="00F604E9" w:rsidP="00A95D0F">
      <w:pPr>
        <w:pStyle w:val="af6"/>
        <w:rPr>
          <w:rFonts w:hint="cs"/>
          <w:rtl/>
        </w:rPr>
      </w:pPr>
      <w:r w:rsidRPr="00AF0888">
        <w:rPr>
          <w:rFonts w:hint="cs"/>
          <w:rtl/>
        </w:rPr>
        <w:t>در این صورت</w:t>
      </w:r>
      <w:r w:rsidR="00DB7C5C">
        <w:rPr>
          <w:rFonts w:hint="cs"/>
          <w:rtl/>
        </w:rPr>
        <w:t>،</w:t>
      </w:r>
      <w:r w:rsidRPr="00AF0888">
        <w:rPr>
          <w:rFonts w:hint="cs"/>
          <w:rtl/>
        </w:rPr>
        <w:t xml:space="preserve"> امامت چه ارزشی دارد اگر وی خود به صورت مستقیم این وظیفه را به انجام نرساند؟! و آیا ممکن است که از امام سابق روایاتی یافت شود که افرادی غیر معصوم آن را روایت نمایند تا با وجود فرد معصوم، مردم مکلف به آنها شوند؟ آیا ممکن است کسی از پیروان در مورد چنین کاری فکر کند و اقدام به تدوین روایات نماید تا آنها را به اطلاع مردمانی برساند که در آینده خواهند آمد و تا این روایات جایگزین امام آینده شوند و با وجود فرد معصوم، مردم دین خود را از شخص غیر معصوم دریافت کنند؟!</w:t>
      </w:r>
    </w:p>
    <w:p w:rsidR="00F604E9" w:rsidRPr="00AF0888" w:rsidRDefault="00F604E9" w:rsidP="00A95D0F">
      <w:pPr>
        <w:pStyle w:val="af6"/>
        <w:rPr>
          <w:rFonts w:hint="cs"/>
          <w:rtl/>
        </w:rPr>
      </w:pPr>
      <w:r w:rsidRPr="00AF0888">
        <w:rPr>
          <w:rFonts w:hint="cs"/>
          <w:rtl/>
        </w:rPr>
        <w:t>به درستی که اعتقاد به استمرار امامت به ص</w:t>
      </w:r>
      <w:r w:rsidR="00985E3A">
        <w:rPr>
          <w:rFonts w:hint="cs"/>
          <w:rtl/>
        </w:rPr>
        <w:t>ورت آشکار، مانع از چنین کاری می</w:t>
      </w:r>
      <w:r w:rsidR="00985E3A">
        <w:rPr>
          <w:rFonts w:cs="B Badr" w:hint="cs"/>
          <w:rtl/>
        </w:rPr>
        <w:t>‏</w:t>
      </w:r>
      <w:r w:rsidRPr="00AF0888">
        <w:rPr>
          <w:rFonts w:hint="cs"/>
          <w:rtl/>
        </w:rPr>
        <w:t>شود.</w:t>
      </w:r>
    </w:p>
    <w:p w:rsidR="00F604E9" w:rsidRPr="00AF0888" w:rsidRDefault="00F604E9" w:rsidP="00A95D0F">
      <w:pPr>
        <w:pStyle w:val="af6"/>
        <w:rPr>
          <w:rFonts w:hint="cs"/>
          <w:rtl/>
        </w:rPr>
      </w:pPr>
      <w:r w:rsidRPr="00985E3A">
        <w:rPr>
          <w:rFonts w:hint="cs"/>
          <w:b/>
          <w:bCs/>
          <w:rtl/>
        </w:rPr>
        <w:t>2-</w:t>
      </w:r>
      <w:r w:rsidRPr="00AF0888">
        <w:rPr>
          <w:rFonts w:hint="cs"/>
          <w:rtl/>
        </w:rPr>
        <w:t xml:space="preserve"> مدرسی بیان دا</w:t>
      </w:r>
      <w:r w:rsidR="00985E3A">
        <w:rPr>
          <w:rFonts w:hint="cs"/>
          <w:rtl/>
        </w:rPr>
        <w:t>شته که آن دسته از علمای دوازده</w:t>
      </w:r>
      <w:r w:rsidR="00985E3A">
        <w:rPr>
          <w:rFonts w:cs="B Badr" w:hint="cs"/>
          <w:rtl/>
        </w:rPr>
        <w:t>‏</w:t>
      </w:r>
      <w:r w:rsidRPr="00AF0888">
        <w:rPr>
          <w:rFonts w:hint="cs"/>
          <w:rtl/>
        </w:rPr>
        <w:t>امامی که در پایان قرن سوم در مورد ف</w:t>
      </w:r>
      <w:r w:rsidR="00E40618">
        <w:rPr>
          <w:rFonts w:hint="cs"/>
          <w:rtl/>
        </w:rPr>
        <w:t>ِ</w:t>
      </w:r>
      <w:r w:rsidRPr="00AF0888">
        <w:rPr>
          <w:rFonts w:hint="cs"/>
          <w:rtl/>
        </w:rPr>
        <w:t>ر</w:t>
      </w:r>
      <w:r w:rsidR="00E40618">
        <w:rPr>
          <w:rFonts w:hint="cs"/>
          <w:rtl/>
        </w:rPr>
        <w:t>َ</w:t>
      </w:r>
      <w:r w:rsidRPr="00AF0888">
        <w:rPr>
          <w:rFonts w:hint="cs"/>
          <w:rtl/>
        </w:rPr>
        <w:t>ق دست به تألیف زده</w:t>
      </w:r>
      <w:r w:rsidRPr="00AF0888">
        <w:rPr>
          <w:rFonts w:cs="CTraditional Arabic" w:hint="cs"/>
          <w:cs/>
        </w:rPr>
        <w:t>‎</w:t>
      </w:r>
      <w:r w:rsidRPr="00AF0888">
        <w:rPr>
          <w:rFonts w:hint="cs"/>
          <w:rtl/>
        </w:rPr>
        <w:t>اند- و ما برخی از نصوص آنان را ذکر کردیم- به طائفه با نام دوازده امامی اشاره نکرده</w:t>
      </w:r>
      <w:r w:rsidRPr="00AF0888">
        <w:rPr>
          <w:rFonts w:cs="CTraditional Arabic" w:hint="cs"/>
          <w:cs/>
        </w:rPr>
        <w:t>‎</w:t>
      </w:r>
      <w:r w:rsidRPr="00AF0888">
        <w:rPr>
          <w:rFonts w:hint="cs"/>
          <w:rtl/>
        </w:rPr>
        <w:t>اند، حال آنکه آنان همه فرق شیعه را تا عصر خود، یعنی عصر بعد از مرگ حسن عسکری، امام یازدهم شیعه، ذکر کرده</w:t>
      </w:r>
      <w:r w:rsidRPr="00AF0888">
        <w:rPr>
          <w:rFonts w:cs="CTraditional Arabic" w:hint="cs"/>
          <w:cs/>
        </w:rPr>
        <w:t>‎</w:t>
      </w:r>
      <w:r w:rsidRPr="00AF0888">
        <w:rPr>
          <w:rFonts w:hint="cs"/>
          <w:rtl/>
        </w:rPr>
        <w:t>اند. اینکه آنان این نام و تعداد ائمه اثنی عشری را ذکر نکرده</w:t>
      </w:r>
      <w:r w:rsidRPr="00AF0888">
        <w:rPr>
          <w:rFonts w:cs="CTraditional Arabic" w:hint="cs"/>
          <w:cs/>
        </w:rPr>
        <w:t>‎</w:t>
      </w:r>
      <w:r w:rsidRPr="00AF0888">
        <w:rPr>
          <w:rFonts w:hint="cs"/>
          <w:rtl/>
        </w:rPr>
        <w:t>اند بر این دلالت دارد که ادعای این تعداد امام، بعد از آنان ایجاد شده است.</w:t>
      </w:r>
    </w:p>
    <w:p w:rsidR="00F604E9" w:rsidRPr="00AF0888" w:rsidRDefault="00F604E9" w:rsidP="00A95D0F">
      <w:pPr>
        <w:pStyle w:val="af6"/>
        <w:rPr>
          <w:rFonts w:hint="cs"/>
          <w:rtl/>
        </w:rPr>
      </w:pPr>
      <w:r w:rsidRPr="00E40618">
        <w:rPr>
          <w:rFonts w:hint="cs"/>
          <w:b/>
          <w:bCs/>
          <w:rtl/>
        </w:rPr>
        <w:t>3-</w:t>
      </w:r>
      <w:r w:rsidRPr="00AF0888">
        <w:rPr>
          <w:rFonts w:hint="cs"/>
          <w:rtl/>
        </w:rPr>
        <w:t xml:space="preserve"> </w:t>
      </w:r>
      <w:r w:rsidRPr="00E40618">
        <w:rPr>
          <w:rFonts w:hint="cs"/>
          <w:u w:val="single"/>
          <w:rtl/>
        </w:rPr>
        <w:t>مدرسی بیان کرده که دو محدث بزرگ شیعه اثنی عشری، یعنی محمد بن علی بن بابویه قمی، معروف به صدوق و محمد بن یعقوب کلینی، ادعای عدد دوازده امام را درست کرده</w:t>
      </w:r>
      <w:r w:rsidRPr="00E40618">
        <w:rPr>
          <w:rFonts w:cs="CTraditional Arabic" w:hint="cs"/>
          <w:u w:val="single"/>
          <w:cs/>
        </w:rPr>
        <w:t>‎</w:t>
      </w:r>
      <w:r w:rsidRPr="00E40618">
        <w:rPr>
          <w:rFonts w:hint="cs"/>
          <w:u w:val="single"/>
          <w:rtl/>
        </w:rPr>
        <w:t>اند</w:t>
      </w:r>
      <w:r w:rsidRPr="00AF0888">
        <w:rPr>
          <w:rFonts w:hint="cs"/>
          <w:rtl/>
        </w:rPr>
        <w:t>.</w:t>
      </w:r>
    </w:p>
    <w:p w:rsidR="00F604E9" w:rsidRPr="00AF0888" w:rsidRDefault="00F604E9" w:rsidP="00A95D0F">
      <w:pPr>
        <w:pStyle w:val="af6"/>
        <w:rPr>
          <w:rFonts w:hint="cs"/>
          <w:rtl/>
        </w:rPr>
      </w:pPr>
      <w:r w:rsidRPr="00AF0888">
        <w:rPr>
          <w:rFonts w:hint="cs"/>
          <w:rtl/>
        </w:rPr>
        <w:t>وی بیان داشته که صدوق کتابی را تألیف کرده تا شک و حیرتی را که به سبب مرگ امام آخر و ادعای اختفای فرزندش دامان شیعه را گرفت، دفع نماید.</w:t>
      </w:r>
    </w:p>
    <w:p w:rsidR="00F604E9" w:rsidRPr="00AF0888" w:rsidRDefault="00F604E9" w:rsidP="00A95D0F">
      <w:pPr>
        <w:pStyle w:val="af6"/>
        <w:rPr>
          <w:rtl/>
        </w:rPr>
      </w:pPr>
      <w:r w:rsidRPr="00E40618">
        <w:rPr>
          <w:rFonts w:hint="cs"/>
          <w:u w:val="single"/>
          <w:rtl/>
        </w:rPr>
        <w:t>کلینی یا غیر او نیز همین کار را کرده</w:t>
      </w:r>
      <w:r w:rsidRPr="00E40618">
        <w:rPr>
          <w:rFonts w:cs="CTraditional Arabic" w:hint="cs"/>
          <w:u w:val="single"/>
          <w:cs/>
        </w:rPr>
        <w:t>‎</w:t>
      </w:r>
      <w:r w:rsidRPr="00E40618">
        <w:rPr>
          <w:rFonts w:hint="cs"/>
          <w:u w:val="single"/>
          <w:rtl/>
        </w:rPr>
        <w:t>اند و احادیثی را به کتاب الکافی اضافه کرده</w:t>
      </w:r>
      <w:r w:rsidRPr="00E40618">
        <w:rPr>
          <w:rFonts w:cs="CTraditional Arabic" w:hint="cs"/>
          <w:u w:val="single"/>
          <w:cs/>
        </w:rPr>
        <w:t>‎</w:t>
      </w:r>
      <w:r w:rsidRPr="00E40618">
        <w:rPr>
          <w:rFonts w:hint="cs"/>
          <w:u w:val="single"/>
          <w:rtl/>
        </w:rPr>
        <w:t>اند که بیان کننده دوازده امام هستند.</w:t>
      </w:r>
      <w:r w:rsidRPr="00AF0888">
        <w:rPr>
          <w:rFonts w:hint="cs"/>
          <w:rtl/>
        </w:rPr>
        <w:t xml:space="preserve"> این امر مؤید این نکته است که علمای شیعه در جعل روایت برا</w:t>
      </w:r>
      <w:r w:rsidR="00E40618">
        <w:rPr>
          <w:rFonts w:hint="cs"/>
          <w:rtl/>
        </w:rPr>
        <w:t>ی حفظ مذهب به خود تردید راه نمی</w:t>
      </w:r>
      <w:r w:rsidR="00E40618">
        <w:rPr>
          <w:rFonts w:cs="B Badr" w:hint="cs"/>
          <w:rtl/>
        </w:rPr>
        <w:t>‏</w:t>
      </w:r>
      <w:r w:rsidRPr="00AF0888">
        <w:rPr>
          <w:rFonts w:hint="cs"/>
          <w:rtl/>
        </w:rPr>
        <w:t>دهند.</w:t>
      </w:r>
    </w:p>
    <w:p w:rsidR="00F604E9" w:rsidRPr="00AF0888" w:rsidRDefault="00F604E9" w:rsidP="00A95D0F">
      <w:pPr>
        <w:pStyle w:val="af6"/>
        <w:rPr>
          <w:rFonts w:hint="cs"/>
          <w:rtl/>
        </w:rPr>
      </w:pPr>
      <w:r w:rsidRPr="00E40618">
        <w:rPr>
          <w:rFonts w:hint="cs"/>
          <w:b/>
          <w:bCs/>
          <w:rtl/>
        </w:rPr>
        <w:t>4-</w:t>
      </w:r>
      <w:r w:rsidRPr="00AF0888">
        <w:rPr>
          <w:rFonts w:hint="cs"/>
          <w:rtl/>
        </w:rPr>
        <w:t xml:space="preserve"> </w:t>
      </w:r>
      <w:r w:rsidRPr="00E40618">
        <w:rPr>
          <w:rFonts w:hint="cs"/>
          <w:b/>
          <w:bCs/>
          <w:u w:val="single"/>
          <w:rtl/>
        </w:rPr>
        <w:t>بهبودی</w:t>
      </w:r>
      <w:r w:rsidRPr="00E40618">
        <w:rPr>
          <w:rFonts w:hint="cs"/>
          <w:u w:val="single"/>
          <w:rtl/>
        </w:rPr>
        <w:t>، تأک</w:t>
      </w:r>
      <w:r w:rsidR="00E40618" w:rsidRPr="00E40618">
        <w:rPr>
          <w:rFonts w:hint="cs"/>
          <w:u w:val="single"/>
          <w:rtl/>
        </w:rPr>
        <w:t>ید کرده که اگر اعتقاد بر این می</w:t>
      </w:r>
      <w:r w:rsidR="00E40618" w:rsidRPr="00E40618">
        <w:rPr>
          <w:rFonts w:cs="B Badr" w:hint="cs"/>
          <w:u w:val="single"/>
          <w:rtl/>
        </w:rPr>
        <w:t>‏</w:t>
      </w:r>
      <w:r w:rsidRPr="00E40618">
        <w:rPr>
          <w:rFonts w:hint="cs"/>
          <w:u w:val="single"/>
          <w:rtl/>
        </w:rPr>
        <w:t xml:space="preserve">بود که تعداد ائمه دوازده </w:t>
      </w:r>
      <w:r w:rsidR="00E40618" w:rsidRPr="00E40618">
        <w:rPr>
          <w:rFonts w:hint="cs"/>
          <w:u w:val="single"/>
          <w:rtl/>
        </w:rPr>
        <w:t>نفر است این اختلاف فاحش پیش نمی</w:t>
      </w:r>
      <w:r w:rsidR="00E40618" w:rsidRPr="00E40618">
        <w:rPr>
          <w:rFonts w:cs="B Badr" w:hint="cs"/>
          <w:u w:val="single"/>
          <w:rtl/>
        </w:rPr>
        <w:t>‏</w:t>
      </w:r>
      <w:r w:rsidRPr="00E40618">
        <w:rPr>
          <w:rFonts w:hint="cs"/>
          <w:u w:val="single"/>
          <w:rtl/>
        </w:rPr>
        <w:t>آمد</w:t>
      </w:r>
      <w:r w:rsidR="00E40618" w:rsidRPr="00E40618">
        <w:rPr>
          <w:rFonts w:hint="cs"/>
          <w:u w:val="single"/>
          <w:rtl/>
        </w:rPr>
        <w:t>،</w:t>
      </w:r>
      <w:r w:rsidRPr="00E40618">
        <w:rPr>
          <w:rFonts w:hint="cs"/>
          <w:u w:val="single"/>
          <w:rtl/>
        </w:rPr>
        <w:t xml:space="preserve"> و بزرگان </w:t>
      </w:r>
      <w:r w:rsidR="00E40618" w:rsidRPr="00E40618">
        <w:rPr>
          <w:rFonts w:hint="cs"/>
          <w:u w:val="single"/>
          <w:rtl/>
        </w:rPr>
        <w:t>مذهب و ارکان حدیث دچار حیرت نمی</w:t>
      </w:r>
      <w:r w:rsidR="00E40618" w:rsidRPr="00E40618">
        <w:rPr>
          <w:rFonts w:cs="B Badr" w:hint="cs"/>
          <w:u w:val="single"/>
          <w:rtl/>
        </w:rPr>
        <w:t>‏</w:t>
      </w:r>
      <w:r w:rsidRPr="00E40618">
        <w:rPr>
          <w:rFonts w:hint="cs"/>
          <w:u w:val="single"/>
          <w:rtl/>
        </w:rPr>
        <w:t>شدند</w:t>
      </w:r>
      <w:r w:rsidRPr="00AF0888">
        <w:rPr>
          <w:rFonts w:hint="cs"/>
          <w:rtl/>
        </w:rPr>
        <w:t>.</w:t>
      </w:r>
    </w:p>
    <w:p w:rsidR="00F604E9" w:rsidRPr="00AF0888" w:rsidRDefault="00F604E9" w:rsidP="00A95D0F">
      <w:pPr>
        <w:pStyle w:val="af6"/>
        <w:rPr>
          <w:rFonts w:hint="cs"/>
          <w:rtl/>
        </w:rPr>
      </w:pPr>
      <w:r w:rsidRPr="00AF0888">
        <w:rPr>
          <w:rFonts w:hint="cs"/>
          <w:rtl/>
        </w:rPr>
        <w:t>چنان که</w:t>
      </w:r>
      <w:r w:rsidR="00E40618">
        <w:rPr>
          <w:rFonts w:hint="cs"/>
          <w:rtl/>
        </w:rPr>
        <w:t xml:space="preserve"> نوبختی و قمی از مؤرخان شیعه می</w:t>
      </w:r>
      <w:r w:rsidR="00E40618">
        <w:rPr>
          <w:rFonts w:cs="B Badr" w:hint="cs"/>
          <w:rtl/>
        </w:rPr>
        <w:t>‏</w:t>
      </w:r>
      <w:r w:rsidRPr="00AF0888">
        <w:rPr>
          <w:rFonts w:hint="cs"/>
          <w:rtl/>
        </w:rPr>
        <w:t>گویند، پیروان حسن عسکری بعد از مرگ وی به چهارده یا پانزده فرقه</w:t>
      </w:r>
      <w:r w:rsidR="00E40618">
        <w:rPr>
          <w:rFonts w:hint="cs"/>
          <w:rtl/>
        </w:rPr>
        <w:t xml:space="preserve"> تقسیم شدند. پس اگر نصی وجود می</w:t>
      </w:r>
      <w:r w:rsidR="00E40618">
        <w:rPr>
          <w:rFonts w:cs="B Badr" w:hint="cs"/>
          <w:rtl/>
        </w:rPr>
        <w:t>‏</w:t>
      </w:r>
      <w:r w:rsidRPr="00AF0888">
        <w:rPr>
          <w:rFonts w:hint="cs"/>
          <w:rtl/>
        </w:rPr>
        <w:t>داشت که ت</w:t>
      </w:r>
      <w:r w:rsidR="00E40618">
        <w:rPr>
          <w:rFonts w:hint="cs"/>
          <w:rtl/>
        </w:rPr>
        <w:t>عداد ائمه را دوازده نفر بیان می</w:t>
      </w:r>
      <w:r w:rsidR="00E40618">
        <w:rPr>
          <w:rFonts w:cs="B Badr" w:hint="cs"/>
          <w:rtl/>
        </w:rPr>
        <w:t>‏</w:t>
      </w:r>
      <w:r w:rsidRPr="00AF0888">
        <w:rPr>
          <w:rFonts w:hint="cs"/>
          <w:rtl/>
        </w:rPr>
        <w:t>کرد، پیروان مذهب دچار این اختلاف نمی</w:t>
      </w:r>
      <w:r w:rsidR="00E40618">
        <w:rPr>
          <w:rFonts w:cs="B Badr" w:hint="cs"/>
          <w:rtl/>
        </w:rPr>
        <w:t>‏</w:t>
      </w:r>
      <w:r w:rsidRPr="00AF0888">
        <w:rPr>
          <w:rFonts w:hint="cs"/>
          <w:rtl/>
        </w:rPr>
        <w:t>شدند؟!</w:t>
      </w:r>
    </w:p>
    <w:p w:rsidR="00F604E9" w:rsidRPr="00AF0888" w:rsidRDefault="00F604E9" w:rsidP="00A95D0F">
      <w:pPr>
        <w:pStyle w:val="af6"/>
        <w:rPr>
          <w:rFonts w:hint="cs"/>
          <w:rtl/>
        </w:rPr>
      </w:pPr>
      <w:r w:rsidRPr="00AF0888">
        <w:rPr>
          <w:rFonts w:hint="cs"/>
          <w:rtl/>
        </w:rPr>
        <w:t>این امر مؤید این نکته است که شیعیان نخستین قائل به انقطاع امامت نبوده</w:t>
      </w:r>
      <w:r w:rsidRPr="00AF0888">
        <w:rPr>
          <w:rFonts w:cs="CTraditional Arabic" w:hint="cs"/>
          <w:cs/>
        </w:rPr>
        <w:t>‎</w:t>
      </w:r>
      <w:r w:rsidRPr="00AF0888">
        <w:rPr>
          <w:rFonts w:hint="cs"/>
          <w:rtl/>
        </w:rPr>
        <w:t>اند و این امر به این معنی است که آنان نیازی به روایت و تألیف کتاب نداشته</w:t>
      </w:r>
      <w:r w:rsidRPr="00AF0888">
        <w:rPr>
          <w:rFonts w:cs="CTraditional Arabic" w:hint="cs"/>
          <w:cs/>
        </w:rPr>
        <w:t>‎</w:t>
      </w:r>
      <w:r w:rsidRPr="00AF0888">
        <w:rPr>
          <w:rFonts w:hint="cs"/>
          <w:rtl/>
        </w:rPr>
        <w:t>اند.</w:t>
      </w:r>
    </w:p>
    <w:p w:rsidR="00F604E9" w:rsidRPr="00AF0888" w:rsidRDefault="00F604E9" w:rsidP="00A95D0F">
      <w:pPr>
        <w:pStyle w:val="af6"/>
        <w:rPr>
          <w:rFonts w:hint="cs"/>
          <w:rtl/>
        </w:rPr>
      </w:pPr>
      <w:r w:rsidRPr="005A0322">
        <w:rPr>
          <w:rFonts w:hint="cs"/>
          <w:b/>
          <w:bCs/>
          <w:rtl/>
        </w:rPr>
        <w:t>5-</w:t>
      </w:r>
      <w:r w:rsidRPr="00AF0888">
        <w:rPr>
          <w:rFonts w:hint="cs"/>
          <w:rtl/>
        </w:rPr>
        <w:t xml:space="preserve"> احمد کاتب، سخن بهبودی را به صورتی روشن</w:t>
      </w:r>
      <w:r w:rsidRPr="00AF0888">
        <w:rPr>
          <w:rFonts w:cs="CTraditional Arabic" w:hint="cs"/>
          <w:cs/>
        </w:rPr>
        <w:t>‎</w:t>
      </w:r>
      <w:r w:rsidRPr="00AF0888">
        <w:rPr>
          <w:rFonts w:hint="cs"/>
          <w:rtl/>
        </w:rPr>
        <w:t>تر بیان داشته است، زیرا وی بیان داشته زمانی که حسن عسکری از دنیا رفت کسی را جانشین خود نکرد و این امر بحران شدیدی را در صفوف شیعیان موسوی به وجود آورد، یعنی آن دسته از شیعیان که قائل به ضرور</w:t>
      </w:r>
      <w:r w:rsidR="00E40618">
        <w:rPr>
          <w:rFonts w:hint="cs"/>
          <w:rtl/>
        </w:rPr>
        <w:t>ت استمرار امامت تا روز قیامت می</w:t>
      </w:r>
      <w:r w:rsidR="00E40618">
        <w:rPr>
          <w:rFonts w:cs="B Badr" w:hint="cs"/>
          <w:rtl/>
        </w:rPr>
        <w:t>‏</w:t>
      </w:r>
      <w:r w:rsidRPr="00AF0888">
        <w:rPr>
          <w:rFonts w:hint="cs"/>
          <w:rtl/>
        </w:rPr>
        <w:t>باشند.</w:t>
      </w:r>
    </w:p>
    <w:p w:rsidR="00F604E9" w:rsidRPr="00AF0888" w:rsidRDefault="00F604E9" w:rsidP="00A95D0F">
      <w:pPr>
        <w:pStyle w:val="af6"/>
        <w:rPr>
          <w:rFonts w:hint="cs"/>
          <w:rtl/>
        </w:rPr>
      </w:pPr>
      <w:r w:rsidRPr="00AF0888">
        <w:rPr>
          <w:rFonts w:hint="cs"/>
          <w:rtl/>
        </w:rPr>
        <w:t>کسی که به این امامت مستمر اعتقاد دارد آیا ممکن است که کتابی را تألیف نماید یا روایتی را حفظ کند؟!</w:t>
      </w:r>
    </w:p>
    <w:p w:rsidR="00F604E9" w:rsidRPr="00AF0888" w:rsidRDefault="00F604E9" w:rsidP="00A95D0F">
      <w:pPr>
        <w:pStyle w:val="af6"/>
        <w:rPr>
          <w:rFonts w:hint="cs"/>
          <w:rtl/>
        </w:rPr>
      </w:pPr>
      <w:r w:rsidRPr="00E40618">
        <w:rPr>
          <w:rFonts w:hint="cs"/>
          <w:b/>
          <w:bCs/>
          <w:rtl/>
        </w:rPr>
        <w:t>6-</w:t>
      </w:r>
      <w:r w:rsidRPr="00AF0888">
        <w:rPr>
          <w:rFonts w:hint="cs"/>
          <w:rtl/>
        </w:rPr>
        <w:t xml:space="preserve"> اگر خداوند بخواهد نسلی از بیت رسول خدا</w:t>
      </w:r>
      <w:r w:rsidRPr="00AF0888">
        <w:rPr>
          <w:rFonts w:cs="CTraditional Arabic" w:hint="cs"/>
          <w:rtl/>
        </w:rPr>
        <w:t>ص</w:t>
      </w:r>
      <w:r w:rsidRPr="00AF0888">
        <w:rPr>
          <w:rFonts w:hint="cs"/>
          <w:rtl/>
        </w:rPr>
        <w:t xml:space="preserve"> را جانشین وی در میان امتش نماید، ذر</w:t>
      </w:r>
      <w:r w:rsidR="00E40618">
        <w:rPr>
          <w:rFonts w:hint="cs"/>
          <w:rtl/>
        </w:rPr>
        <w:t>یه ایشان را تا به قیامت باقی می</w:t>
      </w:r>
      <w:r w:rsidR="00E40618">
        <w:rPr>
          <w:rFonts w:cs="B Badr" w:hint="cs"/>
          <w:rtl/>
        </w:rPr>
        <w:t>‏</w:t>
      </w:r>
      <w:r w:rsidRPr="00AF0888">
        <w:rPr>
          <w:rFonts w:hint="cs"/>
          <w:rtl/>
        </w:rPr>
        <w:t>گذارد و به آنان امکان تحقق مراد خود را می</w:t>
      </w:r>
      <w:r w:rsidRPr="00AF0888">
        <w:rPr>
          <w:rFonts w:cs="CTraditional Arabic" w:hint="cs"/>
          <w:cs/>
        </w:rPr>
        <w:t>‎</w:t>
      </w:r>
      <w:r w:rsidRPr="00AF0888">
        <w:rPr>
          <w:rFonts w:hint="cs"/>
          <w:rtl/>
        </w:rPr>
        <w:t>ده</w:t>
      </w:r>
      <w:r w:rsidR="001376F1">
        <w:rPr>
          <w:rFonts w:hint="cs"/>
          <w:rtl/>
        </w:rPr>
        <w:t>د، زیرا با چیزی مثل اعتقاد امامیه</w:t>
      </w:r>
      <w:r w:rsidRPr="00AF0888">
        <w:rPr>
          <w:rFonts w:hint="cs"/>
          <w:rtl/>
        </w:rPr>
        <w:t xml:space="preserve"> که بر این باور است که خداوند امامی را خلق کرده و سپس او را در یک کوه یا در سرداب مخفی کرده است و مردم را رها کرده تا متعبد به </w:t>
      </w:r>
      <w:r w:rsidR="001376F1">
        <w:rPr>
          <w:rFonts w:hint="cs"/>
          <w:rtl/>
        </w:rPr>
        <w:t>باطل شوند، حجت بر مردم تمام نمی</w:t>
      </w:r>
      <w:r w:rsidR="001376F1">
        <w:rPr>
          <w:rFonts w:cs="B Badr" w:hint="cs"/>
          <w:rtl/>
        </w:rPr>
        <w:t>‏</w:t>
      </w:r>
      <w:r w:rsidRPr="00AF0888">
        <w:rPr>
          <w:rFonts w:hint="cs"/>
          <w:rtl/>
        </w:rPr>
        <w:t>شود.</w:t>
      </w:r>
    </w:p>
    <w:p w:rsidR="00F604E9" w:rsidRPr="00AF0888" w:rsidRDefault="00F604E9" w:rsidP="00A95D0F">
      <w:pPr>
        <w:pStyle w:val="af6"/>
        <w:rPr>
          <w:rFonts w:hint="cs"/>
          <w:rtl/>
        </w:rPr>
      </w:pPr>
      <w:r w:rsidRPr="00AF0888">
        <w:rPr>
          <w:rFonts w:hint="cs"/>
          <w:rtl/>
        </w:rPr>
        <w:t>به درستی که چنین چیزی در مورد خداوند حکیم و خبیر متصور نیست.</w:t>
      </w:r>
    </w:p>
    <w:p w:rsidR="00F604E9" w:rsidRPr="00AF0888" w:rsidRDefault="00F604E9" w:rsidP="00A95D0F">
      <w:pPr>
        <w:pStyle w:val="af6"/>
        <w:rPr>
          <w:rFonts w:hint="cs"/>
          <w:rtl/>
        </w:rPr>
      </w:pPr>
      <w:r w:rsidRPr="00AF0888">
        <w:rPr>
          <w:rFonts w:hint="cs"/>
          <w:rtl/>
        </w:rPr>
        <w:t xml:space="preserve">حال دوباره به موضوع این </w:t>
      </w:r>
      <w:r w:rsidR="001376F1">
        <w:rPr>
          <w:rFonts w:hint="cs"/>
          <w:rtl/>
        </w:rPr>
        <w:t>بحث بر می</w:t>
      </w:r>
      <w:r w:rsidR="001376F1">
        <w:rPr>
          <w:rFonts w:cs="B Badr" w:hint="cs"/>
          <w:rtl/>
        </w:rPr>
        <w:t>‏</w:t>
      </w:r>
      <w:r w:rsidR="001376F1">
        <w:rPr>
          <w:rFonts w:hint="cs"/>
          <w:rtl/>
        </w:rPr>
        <w:t>گردیم و می</w:t>
      </w:r>
      <w:r w:rsidR="001376F1">
        <w:rPr>
          <w:rFonts w:cs="B Badr" w:hint="cs"/>
          <w:rtl/>
        </w:rPr>
        <w:t>‏</w:t>
      </w:r>
      <w:r w:rsidRPr="00AF0888">
        <w:rPr>
          <w:rFonts w:hint="cs"/>
          <w:rtl/>
        </w:rPr>
        <w:t>گوئیم: این اقوال که از علمای شیعه نقل شد مؤید این امر هستند که شیعه با انقطاع ائمه</w:t>
      </w:r>
      <w:r w:rsidRPr="00AF0888">
        <w:rPr>
          <w:rFonts w:cs="CTraditional Arabic" w:hint="cs"/>
          <w:cs/>
        </w:rPr>
        <w:t>‎</w:t>
      </w:r>
      <w:r w:rsidRPr="00AF0888">
        <w:rPr>
          <w:rFonts w:hint="cs"/>
          <w:rtl/>
        </w:rPr>
        <w:t>ای که به اعتقاد آنان سلسله این ائمه تا قیامت استمرار داشت، غافلگیر شد. این موضوع شایستگی این را دارد که آنان را در مورد اعتقادی که خطای آن آشکار شده است بیدار نمای</w:t>
      </w:r>
      <w:r w:rsidR="00D770CD">
        <w:rPr>
          <w:rFonts w:hint="cs"/>
          <w:rtl/>
        </w:rPr>
        <w:t>ن</w:t>
      </w:r>
      <w:r w:rsidRPr="00AF0888">
        <w:rPr>
          <w:rFonts w:hint="cs"/>
          <w:rtl/>
        </w:rPr>
        <w:t>د و آنان این اعتقاد را مورد بازنگری قرار دهند و نباید بر آن اصرار بورزند و ادله جدیدی را برای تقویت آن ایجاد نمایند. اما باید بدانند که دلیل تراشی مطلوب آنان را برایشان محقق نکرده است، زیرا قواعدی که واجب است مذهب بر آن بنا شود و عبارت از روایت و دیگر علوم محیط به آن چون علم رجال و مصطلح و اطمینان از سلا</w:t>
      </w:r>
      <w:r w:rsidR="00D770CD">
        <w:rPr>
          <w:rFonts w:hint="cs"/>
          <w:rtl/>
        </w:rPr>
        <w:t>مت روایت و علومی دیگر می</w:t>
      </w:r>
      <w:r w:rsidR="00D770CD">
        <w:rPr>
          <w:rFonts w:cs="B Badr" w:hint="cs"/>
          <w:rtl/>
        </w:rPr>
        <w:t>‏</w:t>
      </w:r>
      <w:r w:rsidRPr="00AF0888">
        <w:rPr>
          <w:rFonts w:hint="cs"/>
          <w:rtl/>
        </w:rPr>
        <w:t>باشد، بعد از تدوین کتب روائی و فقهی و در عصور متأخر تأسیس شدند- این موضوع بعداً ذکر خواهد شد- و آنان را از شناخت حق ا</w:t>
      </w:r>
      <w:r w:rsidR="00D770CD">
        <w:rPr>
          <w:rFonts w:hint="cs"/>
          <w:rtl/>
        </w:rPr>
        <w:t>ز باطل و صحیح از ضعیف ناتوان می</w:t>
      </w:r>
      <w:r w:rsidR="00D770CD">
        <w:rPr>
          <w:rFonts w:cs="B Badr" w:hint="cs"/>
          <w:rtl/>
        </w:rPr>
        <w:t>‏</w:t>
      </w:r>
      <w:r w:rsidRPr="00AF0888">
        <w:rPr>
          <w:rFonts w:hint="cs"/>
          <w:rtl/>
        </w:rPr>
        <w:t>سازد</w:t>
      </w:r>
      <w:r w:rsidR="00D770CD">
        <w:rPr>
          <w:rFonts w:hint="cs"/>
          <w:rtl/>
        </w:rPr>
        <w:t>،</w:t>
      </w:r>
      <w:r w:rsidRPr="00AF0888">
        <w:rPr>
          <w:rFonts w:hint="cs"/>
          <w:rtl/>
        </w:rPr>
        <w:t xml:space="preserve"> و این علوم در همان وقت در نزد</w:t>
      </w:r>
      <w:r w:rsidR="00D770CD">
        <w:rPr>
          <w:rFonts w:hint="cs"/>
          <w:rtl/>
        </w:rPr>
        <w:t xml:space="preserve"> اهل سنت ایجاد شد و مؤید این می</w:t>
      </w:r>
      <w:r w:rsidR="00D770CD">
        <w:rPr>
          <w:rFonts w:cs="B Badr" w:hint="cs"/>
          <w:rtl/>
        </w:rPr>
        <w:t>‏</w:t>
      </w:r>
      <w:r w:rsidRPr="00AF0888">
        <w:rPr>
          <w:rFonts w:hint="cs"/>
          <w:rtl/>
        </w:rPr>
        <w:t>باشند که خداوند متعال دین را با اهل سنت حفظ کرده است.</w:t>
      </w:r>
    </w:p>
    <w:p w:rsidR="00F604E9" w:rsidRPr="00AF0888" w:rsidRDefault="00F604E9" w:rsidP="00A95D0F">
      <w:pPr>
        <w:pStyle w:val="af6"/>
        <w:rPr>
          <w:rFonts w:hint="cs"/>
          <w:rtl/>
        </w:rPr>
      </w:pPr>
      <w:r w:rsidRPr="00AF0888">
        <w:rPr>
          <w:rFonts w:hint="cs"/>
          <w:rtl/>
        </w:rPr>
        <w:t>در مباحث آتی خواهیم د</w:t>
      </w:r>
      <w:r w:rsidR="00D770CD">
        <w:rPr>
          <w:rFonts w:hint="cs"/>
          <w:rtl/>
        </w:rPr>
        <w:t>ید که شیعیان به علوم اهل سنت می</w:t>
      </w:r>
      <w:r w:rsidR="00D770CD">
        <w:rPr>
          <w:rFonts w:cs="B Badr" w:hint="cs"/>
          <w:rtl/>
        </w:rPr>
        <w:t>‏</w:t>
      </w:r>
      <w:r w:rsidRPr="00AF0888">
        <w:rPr>
          <w:rFonts w:hint="cs"/>
          <w:rtl/>
        </w:rPr>
        <w:t>خزند و میراث آنان را می</w:t>
      </w:r>
      <w:r w:rsidRPr="00AF0888">
        <w:rPr>
          <w:rFonts w:cs="CTraditional Arabic" w:hint="cs"/>
          <w:cs/>
        </w:rPr>
        <w:t>‎</w:t>
      </w:r>
      <w:r w:rsidRPr="00AF0888">
        <w:rPr>
          <w:rFonts w:hint="cs"/>
          <w:rtl/>
        </w:rPr>
        <w:t>ربایند تا مذهب خود را بر آنها بنا نمایند.</w:t>
      </w:r>
    </w:p>
    <w:p w:rsidR="00F604E9" w:rsidRPr="00AF0888" w:rsidRDefault="00F604E9" w:rsidP="00A95D0F">
      <w:pPr>
        <w:pStyle w:val="af6"/>
        <w:rPr>
          <w:rFonts w:hint="cs"/>
          <w:rtl/>
        </w:rPr>
      </w:pPr>
      <w:r w:rsidRPr="00AF0888">
        <w:rPr>
          <w:rFonts w:hint="cs"/>
          <w:rtl/>
        </w:rPr>
        <w:t>آنان به علم فقه و اصول فقه و تفسیر و مصطلح حدیث و دیگر علوم خزیده</w:t>
      </w:r>
      <w:r w:rsidRPr="00AF0888">
        <w:rPr>
          <w:rFonts w:cs="CTraditional Arabic" w:hint="cs"/>
          <w:cs/>
        </w:rPr>
        <w:t>‎</w:t>
      </w:r>
      <w:r w:rsidRPr="00AF0888">
        <w:rPr>
          <w:rFonts w:hint="cs"/>
          <w:rtl/>
        </w:rPr>
        <w:t>اند و با این وسیله توانسته</w:t>
      </w:r>
      <w:r w:rsidRPr="00AF0888">
        <w:rPr>
          <w:rFonts w:cs="CTraditional Arabic" w:hint="cs"/>
          <w:cs/>
        </w:rPr>
        <w:t>‎</w:t>
      </w:r>
      <w:r w:rsidRPr="00AF0888">
        <w:rPr>
          <w:rFonts w:hint="cs"/>
          <w:rtl/>
        </w:rPr>
        <w:t>اند مذهب خود را حفظ نمایند.</w:t>
      </w:r>
      <w:r w:rsidR="006F2CB6">
        <w:rPr>
          <w:rFonts w:hint="cs"/>
          <w:rtl/>
        </w:rPr>
        <w:t>..</w:t>
      </w:r>
      <w:r w:rsidRPr="00AF0888">
        <w:rPr>
          <w:rFonts w:hint="cs"/>
          <w:rtl/>
        </w:rPr>
        <w:t xml:space="preserve"> واقعیت بهترین شاهد این ادعا است و اعترافات علمای محقق شیعه مؤکد این </w:t>
      </w:r>
      <w:r w:rsidR="00D85344">
        <w:rPr>
          <w:rFonts w:hint="cs"/>
          <w:rtl/>
        </w:rPr>
        <w:t>امر بوده و بر این نکته تأکید می</w:t>
      </w:r>
      <w:r w:rsidR="00D85344">
        <w:rPr>
          <w:rFonts w:cs="B Badr" w:hint="cs"/>
          <w:rtl/>
        </w:rPr>
        <w:t>‏</w:t>
      </w:r>
      <w:r w:rsidRPr="00AF0888">
        <w:rPr>
          <w:rFonts w:hint="cs"/>
          <w:rtl/>
        </w:rPr>
        <w:t>کند که مذهب در درون خود توانائی این را ندارد که به صورت مستقل استمرار داشته باشد.</w:t>
      </w:r>
    </w:p>
    <w:p w:rsidR="00B2492D" w:rsidRDefault="00F604E9" w:rsidP="00847E9D">
      <w:pPr>
        <w:pStyle w:val="af6"/>
        <w:rPr>
          <w:rFonts w:hint="cs"/>
          <w:rtl/>
        </w:rPr>
      </w:pPr>
      <w:r w:rsidRPr="00AF0888">
        <w:rPr>
          <w:rFonts w:hint="cs"/>
          <w:rtl/>
        </w:rPr>
        <w:t>به اذن الهی، در مباحث آتی شواهدی بر این امر بیان خواهد شد.</w:t>
      </w:r>
    </w:p>
    <w:p w:rsidR="00847E9D" w:rsidRDefault="00847E9D" w:rsidP="00847E9D">
      <w:pPr>
        <w:pStyle w:val="af6"/>
        <w:rPr>
          <w:rFonts w:hint="cs"/>
          <w:rtl/>
        </w:rPr>
        <w:sectPr w:rsidR="00847E9D" w:rsidSect="00AC0773">
          <w:footnotePr>
            <w:numRestart w:val="eachPage"/>
          </w:footnotePr>
          <w:pgSz w:w="11906" w:h="16838" w:code="9"/>
          <w:pgMar w:top="2268" w:right="2211" w:bottom="2268" w:left="2211" w:header="2268" w:footer="2268" w:gutter="284"/>
          <w:cols w:space="708"/>
          <w:titlePg/>
          <w:bidi/>
          <w:rtlGutter/>
          <w:docGrid w:linePitch="360"/>
        </w:sectPr>
      </w:pPr>
    </w:p>
    <w:p w:rsidR="002F515F" w:rsidRDefault="002F515F" w:rsidP="00D20AA3">
      <w:pPr>
        <w:pStyle w:val="af2"/>
        <w:rPr>
          <w:rFonts w:hint="cs"/>
          <w:rtl/>
        </w:rPr>
      </w:pPr>
      <w:bookmarkStart w:id="518" w:name="_Toc231413973"/>
      <w:bookmarkStart w:id="519" w:name="_Toc231414111"/>
      <w:bookmarkStart w:id="520" w:name="_Toc231414875"/>
      <w:bookmarkStart w:id="521" w:name="_Toc234930040"/>
      <w:bookmarkStart w:id="522" w:name="_Toc252932583"/>
    </w:p>
    <w:p w:rsidR="002F515F" w:rsidRDefault="002F515F" w:rsidP="00D20AA3">
      <w:pPr>
        <w:pStyle w:val="af2"/>
        <w:rPr>
          <w:rFonts w:hint="cs"/>
          <w:rtl/>
        </w:rPr>
      </w:pPr>
      <w:r>
        <w:rPr>
          <w:rtl/>
        </w:rPr>
        <w:pict>
          <v:shape id="_x0000_s1200" type="#_x0000_t176" style="position:absolute;left:0;text-align:left;margin-left:-14.2pt;margin-top:.65pt;width:383.4pt;height:440.2pt;z-index:251658752">
            <v:fill opacity="0"/>
            <w10:wrap anchorx="page"/>
          </v:shape>
        </w:pict>
      </w:r>
    </w:p>
    <w:p w:rsidR="00B74551" w:rsidRPr="00AF0888" w:rsidRDefault="00B74551" w:rsidP="00D20AA3">
      <w:pPr>
        <w:pStyle w:val="af2"/>
        <w:rPr>
          <w:rFonts w:hint="cs"/>
          <w:rtl/>
        </w:rPr>
      </w:pPr>
      <w:bookmarkStart w:id="523" w:name="_Toc254520654"/>
      <w:r w:rsidRPr="00AF0888">
        <w:rPr>
          <w:rtl/>
        </w:rPr>
        <w:t>مبحث دوازدهم</w:t>
      </w:r>
      <w:bookmarkStart w:id="524" w:name="_Toc231413974"/>
      <w:bookmarkStart w:id="525" w:name="_Toc231414112"/>
      <w:bookmarkStart w:id="526" w:name="_Toc231414876"/>
      <w:bookmarkStart w:id="527" w:name="_Toc231415108"/>
      <w:bookmarkEnd w:id="518"/>
      <w:bookmarkEnd w:id="519"/>
      <w:bookmarkEnd w:id="520"/>
      <w:r>
        <w:rPr>
          <w:rFonts w:hint="cs"/>
          <w:rtl/>
        </w:rPr>
        <w:br/>
      </w:r>
      <w:r w:rsidRPr="00AF0888">
        <w:rPr>
          <w:rtl/>
        </w:rPr>
        <w:t>قصور کتب تراجم- شرح حال- در معرفی راویان</w:t>
      </w:r>
      <w:bookmarkEnd w:id="521"/>
      <w:bookmarkEnd w:id="522"/>
      <w:bookmarkEnd w:id="523"/>
      <w:bookmarkEnd w:id="524"/>
      <w:bookmarkEnd w:id="525"/>
      <w:bookmarkEnd w:id="526"/>
      <w:bookmarkEnd w:id="527"/>
    </w:p>
    <w:p w:rsidR="00B74551" w:rsidRDefault="00B74551" w:rsidP="00B74551">
      <w:pPr>
        <w:pStyle w:val="af6"/>
        <w:rPr>
          <w:rFonts w:hint="cs"/>
          <w:rtl/>
        </w:rPr>
      </w:pPr>
    </w:p>
    <w:p w:rsidR="00B74551" w:rsidRPr="00B2492D" w:rsidRDefault="00B74551" w:rsidP="002F515F">
      <w:pPr>
        <w:pStyle w:val="af6"/>
        <w:ind w:left="454" w:firstLine="0"/>
        <w:jc w:val="left"/>
        <w:rPr>
          <w:rFonts w:hint="cs"/>
          <w:b/>
          <w:bCs/>
          <w:rtl/>
        </w:rPr>
      </w:pPr>
      <w:r w:rsidRPr="00B2492D">
        <w:rPr>
          <w:rFonts w:hint="cs"/>
          <w:b/>
          <w:bCs/>
          <w:rtl/>
        </w:rPr>
        <w:t>مطلب اول:</w:t>
      </w:r>
    </w:p>
    <w:p w:rsidR="00B74551" w:rsidRPr="00B2492D" w:rsidRDefault="00B74551" w:rsidP="002F515F">
      <w:pPr>
        <w:pStyle w:val="af6"/>
        <w:ind w:left="454" w:firstLine="0"/>
        <w:jc w:val="left"/>
        <w:rPr>
          <w:rFonts w:hint="cs"/>
          <w:b/>
          <w:bCs/>
          <w:rtl/>
        </w:rPr>
      </w:pPr>
      <w:r w:rsidRPr="00B2492D">
        <w:rPr>
          <w:rFonts w:hint="cs"/>
          <w:b/>
          <w:bCs/>
          <w:rtl/>
        </w:rPr>
        <w:t xml:space="preserve">بیان موضوع: </w:t>
      </w:r>
      <w:r w:rsidRPr="00B2492D">
        <w:rPr>
          <w:b/>
          <w:bCs/>
          <w:rtl/>
        </w:rPr>
        <w:t>قصور کتب تراجم- شرح حال- در معرفی راویان</w:t>
      </w:r>
    </w:p>
    <w:p w:rsidR="00B74551" w:rsidRDefault="00B74551" w:rsidP="002F515F">
      <w:pPr>
        <w:pStyle w:val="af6"/>
        <w:ind w:left="454" w:firstLine="0"/>
        <w:jc w:val="left"/>
        <w:rPr>
          <w:rFonts w:hint="cs"/>
          <w:b/>
          <w:bCs/>
          <w:rtl/>
        </w:rPr>
      </w:pPr>
    </w:p>
    <w:p w:rsidR="00B74551" w:rsidRDefault="00B74551" w:rsidP="002F515F">
      <w:pPr>
        <w:pStyle w:val="af6"/>
        <w:ind w:left="454" w:firstLine="0"/>
        <w:jc w:val="left"/>
        <w:rPr>
          <w:rFonts w:hint="cs"/>
          <w:b/>
          <w:bCs/>
          <w:rtl/>
        </w:rPr>
      </w:pPr>
    </w:p>
    <w:p w:rsidR="00B74551" w:rsidRPr="00B2492D" w:rsidRDefault="00B74551" w:rsidP="002F515F">
      <w:pPr>
        <w:pStyle w:val="af6"/>
        <w:ind w:left="454" w:firstLine="0"/>
        <w:jc w:val="left"/>
        <w:rPr>
          <w:rFonts w:hint="cs"/>
          <w:b/>
          <w:bCs/>
          <w:rtl/>
        </w:rPr>
      </w:pPr>
      <w:r w:rsidRPr="00B2492D">
        <w:rPr>
          <w:rFonts w:hint="cs"/>
          <w:b/>
          <w:bCs/>
          <w:rtl/>
        </w:rPr>
        <w:t>مطلب دوم:</w:t>
      </w:r>
    </w:p>
    <w:p w:rsidR="00B74551" w:rsidRPr="00B2492D" w:rsidRDefault="00B74551" w:rsidP="002F515F">
      <w:pPr>
        <w:pStyle w:val="af6"/>
        <w:ind w:left="454" w:firstLine="0"/>
        <w:jc w:val="left"/>
        <w:rPr>
          <w:b/>
          <w:bCs/>
        </w:rPr>
      </w:pPr>
      <w:r w:rsidRPr="00B2492D">
        <w:rPr>
          <w:rFonts w:hint="cs"/>
          <w:b/>
          <w:bCs/>
          <w:rtl/>
        </w:rPr>
        <w:t>نگاهی به موضوع</w:t>
      </w:r>
      <w:r w:rsidRPr="00B2492D">
        <w:rPr>
          <w:b/>
          <w:bCs/>
          <w:rtl/>
        </w:rPr>
        <w:t xml:space="preserve"> قصور کتب تراجم- شرح حال- در معرفی راویان</w:t>
      </w:r>
    </w:p>
    <w:p w:rsidR="005D1DB6" w:rsidRPr="00B74551" w:rsidRDefault="005D1DB6" w:rsidP="00D20AA3">
      <w:pPr>
        <w:pStyle w:val="af2"/>
        <w:rPr>
          <w:rFonts w:hint="cs"/>
          <w:rtl/>
        </w:rPr>
      </w:pPr>
    </w:p>
    <w:p w:rsidR="00F604E9" w:rsidRDefault="00F604E9" w:rsidP="00A95D0F">
      <w:pPr>
        <w:pStyle w:val="af6"/>
        <w:rPr>
          <w:rFonts w:hint="cs"/>
          <w:rtl/>
        </w:rPr>
      </w:pPr>
    </w:p>
    <w:p w:rsidR="00B2492D" w:rsidRDefault="00B2492D" w:rsidP="005D1DB6">
      <w:pPr>
        <w:pStyle w:val="af6"/>
        <w:jc w:val="center"/>
        <w:rPr>
          <w:rFonts w:hint="cs"/>
          <w:rtl/>
        </w:rPr>
      </w:pPr>
    </w:p>
    <w:p w:rsidR="00B2492D" w:rsidRDefault="00B2492D" w:rsidP="00A95D0F">
      <w:pPr>
        <w:pStyle w:val="af6"/>
        <w:rPr>
          <w:rFonts w:hint="cs"/>
          <w:rtl/>
        </w:rPr>
      </w:pPr>
    </w:p>
    <w:p w:rsidR="00B2492D" w:rsidRDefault="00B2492D" w:rsidP="00A95D0F">
      <w:pPr>
        <w:pStyle w:val="af6"/>
        <w:rPr>
          <w:rFonts w:hint="cs"/>
          <w:rtl/>
        </w:rPr>
      </w:pPr>
    </w:p>
    <w:p w:rsidR="00B2492D" w:rsidRDefault="00B2492D" w:rsidP="00A95D0F">
      <w:pPr>
        <w:pStyle w:val="af6"/>
        <w:rPr>
          <w:rFonts w:hint="cs"/>
          <w:rtl/>
        </w:rPr>
      </w:pPr>
    </w:p>
    <w:p w:rsidR="00B2492D" w:rsidRDefault="00B2492D" w:rsidP="00A95D0F">
      <w:pPr>
        <w:pStyle w:val="af6"/>
        <w:rPr>
          <w:rFonts w:hint="cs"/>
          <w:rtl/>
        </w:rPr>
      </w:pPr>
    </w:p>
    <w:p w:rsidR="002F515F" w:rsidRDefault="002F515F" w:rsidP="00A95D0F">
      <w:pPr>
        <w:pStyle w:val="af6"/>
        <w:rPr>
          <w:rtl/>
        </w:rPr>
        <w:sectPr w:rsidR="002F515F" w:rsidSect="00AC0773">
          <w:footnotePr>
            <w:numRestart w:val="eachPage"/>
          </w:footnotePr>
          <w:pgSz w:w="11906" w:h="16838" w:code="9"/>
          <w:pgMar w:top="2268" w:right="2211" w:bottom="2268" w:left="2211" w:header="2268" w:footer="2268" w:gutter="284"/>
          <w:cols w:space="708"/>
          <w:titlePg/>
          <w:bidi/>
          <w:rtlGutter/>
          <w:docGrid w:linePitch="360"/>
        </w:sectPr>
      </w:pPr>
    </w:p>
    <w:p w:rsidR="00B2492D" w:rsidRDefault="00B2492D" w:rsidP="00A95D0F">
      <w:pPr>
        <w:pStyle w:val="af6"/>
        <w:rPr>
          <w:rFonts w:hint="cs"/>
          <w:rtl/>
        </w:rPr>
      </w:pPr>
    </w:p>
    <w:p w:rsidR="00B2492D" w:rsidRDefault="00B2492D" w:rsidP="00A95D0F">
      <w:pPr>
        <w:pStyle w:val="af6"/>
        <w:rPr>
          <w:rFonts w:hint="cs"/>
          <w:rtl/>
        </w:rPr>
      </w:pPr>
    </w:p>
    <w:p w:rsidR="00B2492D" w:rsidRDefault="00B2492D" w:rsidP="00A95D0F">
      <w:pPr>
        <w:pStyle w:val="af6"/>
        <w:rPr>
          <w:rFonts w:hint="cs"/>
          <w:rtl/>
        </w:rPr>
      </w:pPr>
    </w:p>
    <w:p w:rsidR="00B2492D" w:rsidRDefault="00B2492D" w:rsidP="00A95D0F">
      <w:pPr>
        <w:pStyle w:val="af6"/>
        <w:rPr>
          <w:rFonts w:hint="cs"/>
          <w:rtl/>
        </w:rPr>
      </w:pPr>
    </w:p>
    <w:p w:rsidR="00B2492D" w:rsidRDefault="00B2492D" w:rsidP="00B74551">
      <w:pPr>
        <w:pStyle w:val="af6"/>
        <w:ind w:firstLine="0"/>
        <w:rPr>
          <w:rFonts w:hint="cs"/>
          <w:rtl/>
        </w:rPr>
      </w:pPr>
    </w:p>
    <w:p w:rsidR="00B2492D" w:rsidRDefault="00B2492D" w:rsidP="00A95D0F">
      <w:pPr>
        <w:pStyle w:val="af6"/>
        <w:rPr>
          <w:rFonts w:hint="cs"/>
          <w:rtl/>
        </w:rPr>
      </w:pPr>
    </w:p>
    <w:p w:rsidR="00B2492D" w:rsidRDefault="00B2492D" w:rsidP="00B74551">
      <w:pPr>
        <w:pStyle w:val="af6"/>
        <w:ind w:firstLine="0"/>
        <w:rPr>
          <w:rtl/>
        </w:rPr>
        <w:sectPr w:rsidR="00B2492D"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528" w:name="_Toc189110646"/>
      <w:bookmarkStart w:id="529" w:name="_Toc231413975"/>
      <w:bookmarkStart w:id="530" w:name="_Toc231414113"/>
      <w:bookmarkStart w:id="531" w:name="_Toc231414877"/>
      <w:bookmarkStart w:id="532" w:name="_Toc252932584"/>
      <w:bookmarkStart w:id="533" w:name="_Toc254520655"/>
      <w:bookmarkEnd w:id="492"/>
      <w:r w:rsidRPr="00AF0888">
        <w:rPr>
          <w:rFonts w:hint="cs"/>
          <w:rtl/>
        </w:rPr>
        <w:t>مطلب اول</w:t>
      </w:r>
      <w:bookmarkStart w:id="534" w:name="_Toc231413976"/>
      <w:bookmarkStart w:id="535" w:name="_Toc231414114"/>
      <w:bookmarkStart w:id="536" w:name="_Toc231414878"/>
      <w:bookmarkStart w:id="537" w:name="_Toc231415110"/>
      <w:bookmarkEnd w:id="529"/>
      <w:bookmarkEnd w:id="530"/>
      <w:bookmarkEnd w:id="531"/>
      <w:r w:rsidR="00B2492D">
        <w:rPr>
          <w:rtl/>
        </w:rPr>
        <w:br/>
      </w:r>
      <w:r w:rsidRPr="00AF0888">
        <w:rPr>
          <w:rFonts w:hint="cs"/>
          <w:rtl/>
        </w:rPr>
        <w:t>بیان موضوع</w:t>
      </w:r>
      <w:r w:rsidR="00893402">
        <w:rPr>
          <w:rFonts w:hint="cs"/>
          <w:rtl/>
        </w:rPr>
        <w:t>:</w:t>
      </w:r>
      <w:r w:rsidRPr="00AF0888">
        <w:rPr>
          <w:rFonts w:hint="cs"/>
          <w:rtl/>
        </w:rPr>
        <w:t xml:space="preserve"> </w:t>
      </w:r>
      <w:r w:rsidRPr="00AF0888">
        <w:rPr>
          <w:rtl/>
        </w:rPr>
        <w:t>قصور کتب تراجم- شرح حال- در معرفی راویان</w:t>
      </w:r>
      <w:bookmarkEnd w:id="532"/>
      <w:bookmarkEnd w:id="533"/>
      <w:bookmarkEnd w:id="534"/>
      <w:bookmarkEnd w:id="535"/>
      <w:bookmarkEnd w:id="536"/>
      <w:bookmarkEnd w:id="537"/>
    </w:p>
    <w:p w:rsidR="00F604E9" w:rsidRPr="00AF0888" w:rsidRDefault="00F604E9" w:rsidP="00B2492D">
      <w:pPr>
        <w:pStyle w:val="af6"/>
        <w:ind w:firstLine="0"/>
        <w:rPr>
          <w:rFonts w:hint="cs"/>
          <w:rtl/>
        </w:rPr>
      </w:pPr>
      <w:r w:rsidRPr="00AF0888">
        <w:rPr>
          <w:rFonts w:hint="cs"/>
          <w:rtl/>
        </w:rPr>
        <w:t>در مبحث سابق دیدیم که عقیده شیعه دوازده امامی مبتنی بر این است که دین با وجود ائمه تا قیامت، محفوظ خواهد ماند</w:t>
      </w:r>
      <w:r w:rsidR="00847E9D">
        <w:rPr>
          <w:rFonts w:hint="cs"/>
          <w:rtl/>
        </w:rPr>
        <w:t>.</w:t>
      </w:r>
      <w:r w:rsidRPr="00AF0888">
        <w:rPr>
          <w:rFonts w:hint="cs"/>
          <w:rtl/>
        </w:rPr>
        <w:t xml:space="preserve"> و تفکر دوازده امامی، بعد از مرگ امام یازدهم، حسن عسکری ایجاد شد، یعنی کسی که بعد از مرگش فرزندی نداشت، بلکه به دروغ فرزندی برای وی ساخته شد تا پیروان مذهب از تنگنایی که در آن افتاده بودند بیرون آیند. به همین</w:t>
      </w:r>
      <w:r w:rsidR="003E4A83">
        <w:rPr>
          <w:rFonts w:hint="cs"/>
          <w:rtl/>
        </w:rPr>
        <w:t xml:space="preserve"> سبب، همه دلایل بر این دلالت می</w:t>
      </w:r>
      <w:r w:rsidR="003E4A83">
        <w:rPr>
          <w:rFonts w:cs="B Badr" w:hint="cs"/>
          <w:rtl/>
        </w:rPr>
        <w:t>‏</w:t>
      </w:r>
      <w:r w:rsidRPr="00AF0888">
        <w:rPr>
          <w:rFonts w:hint="cs"/>
          <w:rtl/>
        </w:rPr>
        <w:t>کنند که شیعه دوازده امامی در خلال آن مدت تألیفی نداشته است، زیرا معقول نیست که آنان چیزی بنویسند در حالی که اعتقاد دارند</w:t>
      </w:r>
      <w:r w:rsidR="003E4A83">
        <w:rPr>
          <w:rFonts w:hint="cs"/>
          <w:rtl/>
        </w:rPr>
        <w:t xml:space="preserve"> ائمه تا قیامت با آنان همراه می</w:t>
      </w:r>
      <w:r w:rsidR="003E4A83">
        <w:rPr>
          <w:rFonts w:cs="B Badr" w:hint="cs"/>
          <w:rtl/>
        </w:rPr>
        <w:t>‏</w:t>
      </w:r>
      <w:r w:rsidRPr="00AF0888">
        <w:rPr>
          <w:rFonts w:hint="cs"/>
          <w:rtl/>
        </w:rPr>
        <w:t>باشند. شاید آنچه که ما در اینجا در ک</w:t>
      </w:r>
      <w:r w:rsidR="003E4A83">
        <w:rPr>
          <w:rFonts w:hint="cs"/>
          <w:rtl/>
        </w:rPr>
        <w:t>نار تراجم راویان از آنان ذکر می</w:t>
      </w:r>
      <w:r w:rsidR="003E4A83">
        <w:rPr>
          <w:rFonts w:cs="B Badr" w:hint="cs"/>
          <w:rtl/>
        </w:rPr>
        <w:t>‏</w:t>
      </w:r>
      <w:r w:rsidRPr="00AF0888">
        <w:rPr>
          <w:rFonts w:hint="cs"/>
          <w:rtl/>
        </w:rPr>
        <w:t>کنیم، مبین گوشه</w:t>
      </w:r>
      <w:r w:rsidRPr="00AF0888">
        <w:rPr>
          <w:rFonts w:cs="CTraditional Arabic" w:hint="cs"/>
          <w:cs/>
        </w:rPr>
        <w:t>‎</w:t>
      </w:r>
      <w:r w:rsidRPr="00AF0888">
        <w:rPr>
          <w:rFonts w:hint="cs"/>
          <w:rtl/>
        </w:rPr>
        <w:t>ای از آن باشد.</w:t>
      </w:r>
    </w:p>
    <w:p w:rsidR="00F604E9" w:rsidRPr="00AF0888" w:rsidRDefault="00F604E9" w:rsidP="00A95D0F">
      <w:pPr>
        <w:pStyle w:val="af6"/>
        <w:rPr>
          <w:rFonts w:hint="cs"/>
          <w:rtl/>
        </w:rPr>
      </w:pPr>
      <w:r w:rsidRPr="00AF0888">
        <w:rPr>
          <w:rFonts w:hint="cs"/>
          <w:rtl/>
        </w:rPr>
        <w:t>مؤلفین این باب بر این نکته تأکید دارند که قبل از قرن چهارم هجری، کتاب</w:t>
      </w:r>
      <w:r w:rsidR="003E4A83">
        <w:rPr>
          <w:rFonts w:cs="B Badr" w:hint="cs"/>
          <w:rtl/>
        </w:rPr>
        <w:t>‏</w:t>
      </w:r>
      <w:r w:rsidRPr="00AF0888">
        <w:rPr>
          <w:rFonts w:hint="cs"/>
          <w:rtl/>
        </w:rPr>
        <w:t>های مبینی در این باب وجود نداشته است، چنا</w:t>
      </w:r>
      <w:r w:rsidR="003E4A83">
        <w:rPr>
          <w:rFonts w:hint="cs"/>
          <w:rtl/>
        </w:rPr>
        <w:t>ن که از کلام طوسی و نجاشی بر می</w:t>
      </w:r>
      <w:r w:rsidR="003E4A83">
        <w:rPr>
          <w:rFonts w:cs="B Badr" w:hint="cs"/>
          <w:rtl/>
        </w:rPr>
        <w:t>‏</w:t>
      </w:r>
      <w:r w:rsidRPr="00AF0888">
        <w:rPr>
          <w:rFonts w:hint="cs"/>
          <w:rtl/>
        </w:rPr>
        <w:t>آید و بعداً ذکر خواهد شد. طوسی و نجاشی از اولین کسانی هستند که در این موضوع دست به تصنیف زده</w:t>
      </w:r>
      <w:r w:rsidRPr="00AF0888">
        <w:rPr>
          <w:rFonts w:cs="CTraditional Arabic" w:hint="cs"/>
          <w:cs/>
        </w:rPr>
        <w:t>‎</w:t>
      </w:r>
      <w:r w:rsidRPr="00AF0888">
        <w:rPr>
          <w:rFonts w:hint="cs"/>
          <w:rtl/>
        </w:rPr>
        <w:t>اند.</w:t>
      </w:r>
    </w:p>
    <w:p w:rsidR="00F604E9" w:rsidRPr="00AF0888" w:rsidRDefault="00F604E9" w:rsidP="00A95D0F">
      <w:pPr>
        <w:pStyle w:val="af6"/>
        <w:rPr>
          <w:rFonts w:hint="cs"/>
          <w:rtl/>
        </w:rPr>
      </w:pPr>
      <w:r w:rsidRPr="003E4A83">
        <w:rPr>
          <w:rFonts w:hint="cs"/>
          <w:b/>
          <w:bCs/>
          <w:rtl/>
        </w:rPr>
        <w:t>طوسی در مورد سبب تألیف کتاب خو</w:t>
      </w:r>
      <w:r w:rsidR="003E4A83" w:rsidRPr="003E4A83">
        <w:rPr>
          <w:rFonts w:hint="cs"/>
          <w:b/>
          <w:bCs/>
          <w:rtl/>
        </w:rPr>
        <w:t>د می</w:t>
      </w:r>
      <w:r w:rsidR="003E4A83" w:rsidRPr="003E4A83">
        <w:rPr>
          <w:rFonts w:cs="B Badr" w:hint="cs"/>
          <w:b/>
          <w:bCs/>
          <w:rtl/>
        </w:rPr>
        <w:t>‏</w:t>
      </w:r>
      <w:r w:rsidRPr="003E4A83">
        <w:rPr>
          <w:rFonts w:hint="cs"/>
          <w:b/>
          <w:bCs/>
          <w:rtl/>
        </w:rPr>
        <w:t>گوید</w:t>
      </w:r>
      <w:r w:rsidRPr="00AF0888">
        <w:rPr>
          <w:rFonts w:hint="cs"/>
          <w:rtl/>
        </w:rPr>
        <w:t xml:space="preserve">: </w:t>
      </w:r>
      <w:r w:rsidR="003E4A83">
        <w:rPr>
          <w:rFonts w:ascii="Traditional Arabic" w:hAnsi="Traditional Arabic" w:cs="Traditional Arabic"/>
          <w:rtl/>
        </w:rPr>
        <w:t>«</w:t>
      </w:r>
      <w:r w:rsidRPr="00AF0888">
        <w:rPr>
          <w:rFonts w:hint="cs"/>
          <w:rtl/>
        </w:rPr>
        <w:t>من به سوال و درخواست شیخ فاضل در مورد جمع آوری کتابی مشتمل بر اسامی راویان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و ائمه بعد از او تا زمان قائم</w:t>
      </w:r>
      <w:r w:rsidR="003E4A83">
        <w:rPr>
          <w:rFonts w:hint="cs"/>
        </w:rPr>
        <w:sym w:font="AGA Arabesque" w:char="F075"/>
      </w:r>
      <w:r w:rsidRPr="00AF0888">
        <w:rPr>
          <w:rFonts w:hint="cs"/>
          <w:rtl/>
        </w:rPr>
        <w:t>، پاسخ گفته</w:t>
      </w:r>
      <w:r w:rsidRPr="00AF0888">
        <w:rPr>
          <w:rFonts w:cs="CTraditional Arabic" w:hint="cs"/>
          <w:cs/>
        </w:rPr>
        <w:t>‎</w:t>
      </w:r>
      <w:r w:rsidRPr="00AF0888">
        <w:rPr>
          <w:rFonts w:hint="cs"/>
          <w:rtl/>
        </w:rPr>
        <w:t>ام. بعد از این، من آ</w:t>
      </w:r>
      <w:r w:rsidR="003E4A83">
        <w:rPr>
          <w:rFonts w:hint="cs"/>
          <w:rtl/>
        </w:rPr>
        <w:t>ن دسته از راویان حدیث را ذکر می</w:t>
      </w:r>
      <w:r w:rsidR="003E4A83">
        <w:rPr>
          <w:rFonts w:cs="B Badr" w:hint="cs"/>
          <w:rtl/>
        </w:rPr>
        <w:t>‏</w:t>
      </w:r>
      <w:r w:rsidRPr="00AF0888">
        <w:rPr>
          <w:rFonts w:hint="cs"/>
          <w:rtl/>
        </w:rPr>
        <w:t>کنم که متأخر از راویان حد</w:t>
      </w:r>
      <w:r w:rsidR="003E4A83">
        <w:rPr>
          <w:rFonts w:hint="cs"/>
          <w:rtl/>
        </w:rPr>
        <w:t>یث هستند یا اینکه معاصر آنان می</w:t>
      </w:r>
      <w:r w:rsidR="003E4A83">
        <w:rPr>
          <w:rFonts w:cs="B Badr" w:hint="cs"/>
          <w:rtl/>
        </w:rPr>
        <w:t>‏</w:t>
      </w:r>
      <w:r w:rsidRPr="00AF0888">
        <w:rPr>
          <w:rFonts w:hint="cs"/>
          <w:rtl/>
        </w:rPr>
        <w:t>باشند، لکن از آنان روایت نکرده</w:t>
      </w:r>
      <w:r w:rsidRPr="00AF0888">
        <w:rPr>
          <w:rFonts w:cs="CTraditional Arabic" w:hint="cs"/>
          <w:cs/>
        </w:rPr>
        <w:t>‎</w:t>
      </w:r>
      <w:r w:rsidR="003E4A83">
        <w:rPr>
          <w:rFonts w:hint="cs"/>
          <w:rtl/>
        </w:rPr>
        <w:t>اند.....</w:t>
      </w:r>
      <w:r w:rsidRPr="00AF0888">
        <w:rPr>
          <w:rFonts w:hint="cs"/>
          <w:rtl/>
        </w:rPr>
        <w:t xml:space="preserve"> </w:t>
      </w:r>
      <w:r w:rsidRPr="003E4A83">
        <w:rPr>
          <w:rFonts w:hint="cs"/>
          <w:u w:val="single"/>
          <w:rtl/>
        </w:rPr>
        <w:t>من در باب این موضوع کتابی جامع که تألیف اصحاب</w:t>
      </w:r>
      <w:r w:rsidR="003E4A83" w:rsidRPr="003E4A83">
        <w:rPr>
          <w:rFonts w:cs="B Badr" w:hint="cs"/>
          <w:u w:val="single"/>
          <w:rtl/>
        </w:rPr>
        <w:t>‏</w:t>
      </w:r>
      <w:r w:rsidR="003E4A83">
        <w:rPr>
          <w:rFonts w:hint="cs"/>
          <w:u w:val="single"/>
          <w:rtl/>
        </w:rPr>
        <w:t>مان باشد، سراغ ندارم و فقط کتاب</w:t>
      </w:r>
      <w:r w:rsidR="003E4A83">
        <w:rPr>
          <w:rFonts w:cs="B Badr" w:hint="cs"/>
          <w:u w:val="single"/>
          <w:rtl/>
        </w:rPr>
        <w:t>‏</w:t>
      </w:r>
      <w:r w:rsidRPr="003E4A83">
        <w:rPr>
          <w:rFonts w:hint="cs"/>
          <w:u w:val="single"/>
          <w:rtl/>
        </w:rPr>
        <w:t>هایی مختصر وجود دارد و هر شخص گوشه</w:t>
      </w:r>
      <w:r w:rsidRPr="003E4A83">
        <w:rPr>
          <w:rFonts w:cs="CTraditional Arabic" w:hint="cs"/>
          <w:u w:val="single"/>
          <w:cs/>
        </w:rPr>
        <w:t>‎</w:t>
      </w:r>
      <w:r w:rsidRPr="003E4A83">
        <w:rPr>
          <w:rFonts w:hint="cs"/>
          <w:u w:val="single"/>
          <w:rtl/>
        </w:rPr>
        <w:t>ای از آن را ذکر کرده است</w:t>
      </w:r>
      <w:r w:rsidRPr="003E4A83">
        <w:rPr>
          <w:rFonts w:hint="cs"/>
          <w:rtl/>
        </w:rPr>
        <w:t>،</w:t>
      </w:r>
      <w:r w:rsidRPr="00AF0888">
        <w:rPr>
          <w:rFonts w:hint="cs"/>
          <w:rtl/>
        </w:rPr>
        <w:t xml:space="preserve"> بجز ابن عقده که از رجال- روایت کننده از- صادق</w:t>
      </w:r>
      <w:r w:rsidR="00921A51">
        <w:rPr>
          <w:rFonts w:hint="cs"/>
        </w:rPr>
        <w:sym w:font="AGA Arabesque" w:char="F075"/>
      </w:r>
      <w:r w:rsidRPr="00AF0888">
        <w:rPr>
          <w:rFonts w:hint="cs"/>
          <w:rtl/>
        </w:rPr>
        <w:t xml:space="preserve"> است آن را  ذکر کرده است</w:t>
      </w:r>
      <w:r w:rsidR="00921A51">
        <w:rPr>
          <w:rFonts w:hint="cs"/>
          <w:rtl/>
        </w:rPr>
        <w:t>،</w:t>
      </w:r>
      <w:r w:rsidRPr="00AF0888">
        <w:rPr>
          <w:rFonts w:hint="cs"/>
          <w:rtl/>
        </w:rPr>
        <w:t xml:space="preserve"> و این کار را به صورت کامل به انجام رسانده است، اما رجال دیگر ائمه</w:t>
      </w:r>
      <w:r w:rsidR="00921A51">
        <w:rPr>
          <w:rFonts w:cs="CTraditional Arabic" w:hint="cs"/>
          <w:rtl/>
        </w:rPr>
        <w:t>‡</w:t>
      </w:r>
      <w:r w:rsidRPr="00AF0888">
        <w:rPr>
          <w:rFonts w:hint="cs"/>
          <w:rtl/>
        </w:rPr>
        <w:t xml:space="preserve"> را ذکر نکرده است</w:t>
      </w:r>
      <w:r w:rsidR="00921A51">
        <w:rPr>
          <w:rFonts w:ascii="Traditional Arabic" w:hAnsi="Traditional Arabic" w:cs="Traditional Arabic"/>
          <w:rtl/>
        </w:rPr>
        <w:t>»</w:t>
      </w:r>
      <w:r w:rsidRPr="00AF0888">
        <w:rPr>
          <w:rStyle w:val="a5"/>
          <w:rFonts w:ascii="mylotus" w:hAnsi="mylotus" w:cs="B Badr"/>
          <w:rtl/>
        </w:rPr>
        <w:footnoteReference w:id="307"/>
      </w:r>
      <w:r w:rsidRPr="00AF0888">
        <w:rPr>
          <w:rFonts w:hint="cs"/>
          <w:rtl/>
        </w:rPr>
        <w:t>.</w:t>
      </w:r>
    </w:p>
    <w:p w:rsidR="00F604E9" w:rsidRPr="00AF0888" w:rsidRDefault="00F604E9" w:rsidP="00893402">
      <w:pPr>
        <w:pStyle w:val="af6"/>
        <w:rPr>
          <w:rFonts w:hint="cs"/>
          <w:rtl/>
        </w:rPr>
      </w:pPr>
      <w:r w:rsidRPr="00AF0888">
        <w:rPr>
          <w:rFonts w:hint="cs"/>
          <w:rtl/>
        </w:rPr>
        <w:t>پس طوس</w:t>
      </w:r>
      <w:r w:rsidR="00921A51">
        <w:rPr>
          <w:rFonts w:hint="cs"/>
          <w:rtl/>
        </w:rPr>
        <w:t>ی بیان داشته که جز کتاب ابن عقده</w:t>
      </w:r>
      <w:r w:rsidRPr="00AF0888">
        <w:rPr>
          <w:rFonts w:hint="cs"/>
          <w:rtl/>
        </w:rPr>
        <w:t>، قبل از خود کتاب جامعی در این باب سراغ ندارد. در مورد ابن عقده گفته</w:t>
      </w:r>
      <w:r w:rsidRPr="00AF0888">
        <w:rPr>
          <w:rFonts w:cs="CTraditional Arabic" w:hint="cs"/>
          <w:cs/>
        </w:rPr>
        <w:t>‎</w:t>
      </w:r>
      <w:r w:rsidRPr="00AF0888">
        <w:rPr>
          <w:rFonts w:hint="cs"/>
          <w:rtl/>
        </w:rPr>
        <w:t>اند که وی زیدی جارودی است. پس کتاب وی در مورد مذهب خودش است.</w:t>
      </w:r>
      <w:r w:rsidR="00921A51">
        <w:rPr>
          <w:rFonts w:hint="cs"/>
          <w:rtl/>
        </w:rPr>
        <w:t xml:space="preserve"> </w:t>
      </w:r>
      <w:r w:rsidR="00893402">
        <w:rPr>
          <w:rFonts w:hint="cs"/>
          <w:rtl/>
        </w:rPr>
        <w:t>و چیزی را ذکر کرده که خاص مذهب خودش و برخی راویان اهل سنت است.</w:t>
      </w:r>
      <w:r w:rsidR="00921A51" w:rsidRPr="00893402">
        <w:rPr>
          <w:rStyle w:val="a5"/>
          <w:rFonts w:ascii="mylotus" w:hAnsi="mylotus" w:cs="B Badr"/>
          <w:rtl/>
        </w:rPr>
        <w:t>(</w:t>
      </w:r>
      <w:r w:rsidR="00921A51" w:rsidRPr="00893402">
        <w:rPr>
          <w:rStyle w:val="a5"/>
          <w:rFonts w:ascii="mylotus" w:hAnsi="mylotus" w:cs="B Badr"/>
          <w:rtl/>
        </w:rPr>
        <w:footnoteReference w:id="308"/>
      </w:r>
      <w:r w:rsidR="00921A51" w:rsidRPr="00893402">
        <w:rPr>
          <w:rStyle w:val="a5"/>
          <w:rFonts w:ascii="mylotus" w:hAnsi="mylotus" w:cs="B Badr"/>
          <w:rtl/>
        </w:rPr>
        <w:t>)</w:t>
      </w:r>
      <w:r w:rsidR="00921A51">
        <w:rPr>
          <w:rFonts w:ascii="mylotus" w:hAnsi="mylotus" w:cs="mylotus" w:hint="cs"/>
          <w:rtl/>
        </w:rPr>
        <w:t xml:space="preserve"> </w:t>
      </w:r>
    </w:p>
    <w:p w:rsidR="00F604E9" w:rsidRPr="00AF0888" w:rsidRDefault="00F604E9" w:rsidP="00A95D0F">
      <w:pPr>
        <w:pStyle w:val="af6"/>
        <w:rPr>
          <w:rFonts w:hint="cs"/>
          <w:rtl/>
        </w:rPr>
      </w:pPr>
      <w:r w:rsidRPr="00AF0888">
        <w:rPr>
          <w:rFonts w:hint="cs"/>
          <w:rtl/>
        </w:rPr>
        <w:t>نجاشی در مقدمه کتاب خود در باب تراجم رجال می</w:t>
      </w:r>
      <w:r w:rsidRPr="00AF0888">
        <w:rPr>
          <w:rFonts w:cs="CTraditional Arabic" w:hint="cs"/>
          <w:cs/>
        </w:rPr>
        <w:t>‎</w:t>
      </w:r>
      <w:r w:rsidRPr="00AF0888">
        <w:rPr>
          <w:rFonts w:hint="cs"/>
          <w:rtl/>
        </w:rPr>
        <w:t xml:space="preserve">گوید: </w:t>
      </w:r>
      <w:r w:rsidR="00377FC3">
        <w:rPr>
          <w:rFonts w:ascii="Traditional Arabic" w:hAnsi="Traditional Arabic" w:cs="Traditional Arabic"/>
          <w:rtl/>
        </w:rPr>
        <w:t>«</w:t>
      </w:r>
      <w:r w:rsidRPr="00AF0888">
        <w:rPr>
          <w:rFonts w:hint="cs"/>
          <w:rtl/>
        </w:rPr>
        <w:t>من از سخن سید شریف- که خداوند بقای او را طولانی و توفیقش را مستدام دارد- اطلاع یافته</w:t>
      </w:r>
      <w:r w:rsidRPr="00AF0888">
        <w:rPr>
          <w:rFonts w:cs="CTraditional Arabic" w:hint="cs"/>
          <w:cs/>
        </w:rPr>
        <w:t>‎</w:t>
      </w:r>
      <w:r w:rsidRPr="00AF0888">
        <w:rPr>
          <w:rFonts w:hint="cs"/>
          <w:rtl/>
        </w:rPr>
        <w:t>ام که گفته است</w:t>
      </w:r>
      <w:r w:rsidR="00377FC3">
        <w:rPr>
          <w:rFonts w:hint="cs"/>
          <w:rtl/>
        </w:rPr>
        <w:t>:</w:t>
      </w:r>
      <w:r w:rsidRPr="00AF0888">
        <w:rPr>
          <w:rFonts w:hint="cs"/>
          <w:rtl/>
        </w:rPr>
        <w:t xml:space="preserve"> </w:t>
      </w:r>
      <w:r w:rsidRPr="00377FC3">
        <w:rPr>
          <w:rFonts w:hint="cs"/>
          <w:u w:val="single"/>
          <w:rtl/>
        </w:rPr>
        <w:t>قومی از مخالفین ما بر ما خرده گرفته</w:t>
      </w:r>
      <w:r w:rsidRPr="00377FC3">
        <w:rPr>
          <w:rFonts w:cs="CTraditional Arabic" w:hint="cs"/>
          <w:u w:val="single"/>
          <w:cs/>
        </w:rPr>
        <w:t>‎</w:t>
      </w:r>
      <w:r w:rsidRPr="00377FC3">
        <w:rPr>
          <w:rFonts w:hint="cs"/>
          <w:u w:val="single"/>
          <w:rtl/>
        </w:rPr>
        <w:t>اند شما سلف و مصنف ندارید</w:t>
      </w:r>
      <w:r w:rsidRPr="00AF0888">
        <w:rPr>
          <w:rFonts w:hint="cs"/>
          <w:rtl/>
        </w:rPr>
        <w:t>. باید در جواب بگویم که این سخن کسی است که به مردم علم ندارد و بر اخبار آنان واقف نیست و منزلت آنان و تاریخ اخبار اهل علم را نمی</w:t>
      </w:r>
      <w:r w:rsidRPr="00AF0888">
        <w:rPr>
          <w:rFonts w:cs="CTraditional Arabic" w:hint="cs"/>
          <w:cs/>
        </w:rPr>
        <w:t>‎</w:t>
      </w:r>
      <w:r w:rsidRPr="00AF0888">
        <w:rPr>
          <w:rFonts w:hint="cs"/>
          <w:rtl/>
        </w:rPr>
        <w:t>داند و با کسی از علما ملاقات نداشته تا از او شناخت یابد. کسی که علم و شناخت ندارد، حجتی علیه ما ندارد. من از این موضوع مواردی را که توانسته</w:t>
      </w:r>
      <w:r w:rsidRPr="00AF0888">
        <w:rPr>
          <w:rFonts w:cs="CTraditional Arabic" w:hint="cs"/>
          <w:cs/>
        </w:rPr>
        <w:t>‎</w:t>
      </w:r>
      <w:r w:rsidRPr="00AF0888">
        <w:rPr>
          <w:rFonts w:hint="cs"/>
          <w:rtl/>
        </w:rPr>
        <w:t>ام گرد آورده</w:t>
      </w:r>
      <w:r w:rsidRPr="00AF0888">
        <w:rPr>
          <w:rFonts w:cs="CTraditional Arabic" w:hint="cs"/>
          <w:cs/>
        </w:rPr>
        <w:t>‎</w:t>
      </w:r>
      <w:r w:rsidRPr="00AF0888">
        <w:rPr>
          <w:rFonts w:hint="cs"/>
          <w:rtl/>
        </w:rPr>
        <w:t>ام، اما کار من به علت عدم وجود بیشتر کتب، کامل نیست. من این را به این دلیل ذکر کردم تا بیانگر عذر من در نزد کسانی باشد که به کتابی دسترسی دارد که من ذکر نکرده</w:t>
      </w:r>
      <w:r w:rsidRPr="00AF0888">
        <w:rPr>
          <w:rFonts w:cs="CTraditional Arabic" w:hint="cs"/>
          <w:cs/>
        </w:rPr>
        <w:t>‎</w:t>
      </w:r>
      <w:r w:rsidRPr="00AF0888">
        <w:rPr>
          <w:rFonts w:hint="cs"/>
          <w:rtl/>
        </w:rPr>
        <w:t>ام</w:t>
      </w:r>
      <w:r w:rsidR="00377FC3">
        <w:rPr>
          <w:rFonts w:ascii="Traditional Arabic" w:hAnsi="Traditional Arabic" w:cs="Traditional Arabic"/>
          <w:rtl/>
        </w:rPr>
        <w:t>»</w:t>
      </w:r>
      <w:r w:rsidRPr="00AF0888">
        <w:rPr>
          <w:rStyle w:val="a5"/>
          <w:rFonts w:ascii="mylotus" w:hAnsi="mylotus" w:cs="B Badr"/>
          <w:rtl/>
        </w:rPr>
        <w:footnoteReference w:id="309"/>
      </w:r>
      <w:r w:rsidRPr="00AF0888">
        <w:rPr>
          <w:rFonts w:hint="cs"/>
          <w:rtl/>
        </w:rPr>
        <w:t>.</w:t>
      </w:r>
    </w:p>
    <w:p w:rsidR="00F604E9" w:rsidRPr="00AF0888" w:rsidRDefault="00F604E9" w:rsidP="00A95D0F">
      <w:pPr>
        <w:pStyle w:val="af6"/>
        <w:rPr>
          <w:rFonts w:hint="cs"/>
          <w:rtl/>
        </w:rPr>
      </w:pPr>
      <w:r w:rsidRPr="00AF0888">
        <w:rPr>
          <w:rFonts w:hint="cs"/>
          <w:rtl/>
        </w:rPr>
        <w:t xml:space="preserve"> این اتهام که اهل سنت متوجه شیعه کرده</w:t>
      </w:r>
      <w:r w:rsidRPr="00AF0888">
        <w:rPr>
          <w:rFonts w:cs="CTraditional Arabic" w:hint="cs"/>
          <w:cs/>
        </w:rPr>
        <w:t>‎</w:t>
      </w:r>
      <w:r w:rsidRPr="00AF0888">
        <w:rPr>
          <w:rFonts w:hint="cs"/>
          <w:rtl/>
        </w:rPr>
        <w:t>اند، گرچه نجاشی در پی ردّ آن برآمده است، بر این دلالت دارد که اهل سنت مصنفاتی از شیعه</w:t>
      </w:r>
      <w:r w:rsidR="00377FC3">
        <w:rPr>
          <w:rFonts w:hint="cs"/>
          <w:rtl/>
        </w:rPr>
        <w:t xml:space="preserve"> در این موضوع سراغ ندارند و نمی</w:t>
      </w:r>
      <w:r w:rsidR="00377FC3">
        <w:rPr>
          <w:rFonts w:cs="B Badr" w:hint="cs"/>
          <w:rtl/>
        </w:rPr>
        <w:t>‏</w:t>
      </w:r>
      <w:r w:rsidR="00377FC3">
        <w:rPr>
          <w:rFonts w:hint="cs"/>
          <w:rtl/>
        </w:rPr>
        <w:t>شناسند، زیرا اگر مصنفاتی می</w:t>
      </w:r>
      <w:r w:rsidR="00377FC3">
        <w:rPr>
          <w:rFonts w:cs="B Badr" w:hint="cs"/>
          <w:rtl/>
        </w:rPr>
        <w:t>‏</w:t>
      </w:r>
      <w:r w:rsidR="00377FC3">
        <w:rPr>
          <w:rFonts w:hint="cs"/>
          <w:rtl/>
        </w:rPr>
        <w:t>داشتند که موجود می</w:t>
      </w:r>
      <w:r w:rsidR="00377FC3">
        <w:rPr>
          <w:rFonts w:cs="B Badr" w:hint="cs"/>
          <w:rtl/>
        </w:rPr>
        <w:t>‏</w:t>
      </w:r>
      <w:r w:rsidR="00377FC3">
        <w:rPr>
          <w:rFonts w:hint="cs"/>
          <w:rtl/>
        </w:rPr>
        <w:t>بود، شناخته می</w:t>
      </w:r>
      <w:r w:rsidR="00377FC3">
        <w:rPr>
          <w:rFonts w:cs="B Badr" w:hint="cs"/>
          <w:rtl/>
        </w:rPr>
        <w:t>‏</w:t>
      </w:r>
      <w:r w:rsidRPr="00AF0888">
        <w:rPr>
          <w:rFonts w:hint="cs"/>
          <w:rtl/>
        </w:rPr>
        <w:t>شد، زیرا شیعیان در وسط جامعه اس</w:t>
      </w:r>
      <w:r w:rsidR="00377FC3">
        <w:rPr>
          <w:rFonts w:hint="cs"/>
          <w:rtl/>
        </w:rPr>
        <w:t>لامی و در کنار اهل سنت زندگی می</w:t>
      </w:r>
      <w:r w:rsidR="00377FC3">
        <w:rPr>
          <w:rFonts w:cs="B Badr" w:hint="cs"/>
          <w:rtl/>
        </w:rPr>
        <w:t>‏</w:t>
      </w:r>
      <w:r w:rsidRPr="00AF0888">
        <w:rPr>
          <w:rFonts w:hint="cs"/>
          <w:rtl/>
        </w:rPr>
        <w:t>کنند. چون شیعیان کتبی قدیمی در معرفی راویان ندارند تا مبنایی مورد اعتماد در تحقیق</w:t>
      </w:r>
      <w:r w:rsidR="00377FC3">
        <w:rPr>
          <w:rFonts w:hint="cs"/>
          <w:rtl/>
        </w:rPr>
        <w:t>ات باشند، این امر سبب می</w:t>
      </w:r>
      <w:r w:rsidR="00377FC3">
        <w:rPr>
          <w:rFonts w:cs="B Badr" w:hint="cs"/>
          <w:rtl/>
        </w:rPr>
        <w:t>‏</w:t>
      </w:r>
      <w:r w:rsidRPr="00AF0888">
        <w:rPr>
          <w:rFonts w:hint="cs"/>
          <w:rtl/>
        </w:rPr>
        <w:t>شود که مصنفات این فن، مقصود را به صورت کافی ادا نکنند و به همین دلیل مصنفات اولیه شیعه که در قرن چهارم تألیف شد راویان را چنان تعریف نکرده</w:t>
      </w:r>
      <w:r w:rsidRPr="00AF0888">
        <w:rPr>
          <w:rFonts w:cs="CTraditional Arabic" w:hint="cs"/>
          <w:cs/>
        </w:rPr>
        <w:t>‎</w:t>
      </w:r>
      <w:r w:rsidRPr="00AF0888">
        <w:rPr>
          <w:rFonts w:hint="cs"/>
          <w:rtl/>
        </w:rPr>
        <w:t>اند که بتوان به وسیله آنها در مورد روایت داوری کرد.</w:t>
      </w:r>
    </w:p>
    <w:p w:rsidR="00F604E9" w:rsidRPr="00AF0888" w:rsidRDefault="00F604E9" w:rsidP="00A95D0F">
      <w:pPr>
        <w:pStyle w:val="af6"/>
        <w:rPr>
          <w:rFonts w:hint="cs"/>
          <w:rtl/>
        </w:rPr>
      </w:pPr>
      <w:r w:rsidRPr="00AF0888">
        <w:rPr>
          <w:rFonts w:hint="cs"/>
          <w:rtl/>
        </w:rPr>
        <w:t>قدیمی</w:t>
      </w:r>
      <w:r w:rsidRPr="00AF0888">
        <w:rPr>
          <w:rFonts w:cs="CTraditional Arabic" w:hint="cs"/>
          <w:cs/>
        </w:rPr>
        <w:t>‎</w:t>
      </w:r>
      <w:r w:rsidRPr="00AF0888">
        <w:rPr>
          <w:rFonts w:hint="cs"/>
          <w:rtl/>
        </w:rPr>
        <w:t>ترین کتاب شیعه در این موضوع، کتاب رجال کشی</w:t>
      </w:r>
      <w:r w:rsidR="00377FC3">
        <w:rPr>
          <w:rFonts w:hint="cs"/>
          <w:rtl/>
        </w:rPr>
        <w:t xml:space="preserve"> </w:t>
      </w:r>
      <w:r w:rsidRPr="00AF0888">
        <w:rPr>
          <w:rFonts w:hint="cs"/>
          <w:rtl/>
        </w:rPr>
        <w:t>(م340ﻫ) است. در این کتاب تقریباً درجه راوی از حیث ثقه بودن یا مجروح بودن ذکر نمی</w:t>
      </w:r>
      <w:r w:rsidRPr="00AF0888">
        <w:rPr>
          <w:rFonts w:cs="CTraditional Arabic" w:hint="cs"/>
          <w:cs/>
        </w:rPr>
        <w:t>‎</w:t>
      </w:r>
      <w:r w:rsidRPr="00AF0888">
        <w:rPr>
          <w:rFonts w:hint="cs"/>
          <w:rtl/>
        </w:rPr>
        <w:t>گردد و در آن فقط عده</w:t>
      </w:r>
      <w:r w:rsidRPr="00AF0888">
        <w:rPr>
          <w:rFonts w:cs="CTraditional Arabic" w:hint="cs"/>
          <w:cs/>
        </w:rPr>
        <w:t>‎</w:t>
      </w:r>
      <w:r w:rsidRPr="00AF0888">
        <w:rPr>
          <w:rFonts w:hint="cs"/>
          <w:rtl/>
        </w:rPr>
        <w:t>ای اندک ثقه دانسته شده</w:t>
      </w:r>
      <w:r w:rsidRPr="00AF0888">
        <w:rPr>
          <w:rFonts w:cs="CTraditional Arabic" w:hint="cs"/>
          <w:cs/>
        </w:rPr>
        <w:t>‎</w:t>
      </w:r>
      <w:r w:rsidRPr="00AF0888">
        <w:rPr>
          <w:rFonts w:hint="cs"/>
          <w:rtl/>
        </w:rPr>
        <w:t>اند و حتی- چنان که</w:t>
      </w:r>
      <w:r w:rsidR="00377FC3">
        <w:rPr>
          <w:rFonts w:hint="cs"/>
          <w:rtl/>
        </w:rPr>
        <w:t xml:space="preserve"> محقق کتاب رجال ابن الغضائری می</w:t>
      </w:r>
      <w:r w:rsidR="00377FC3">
        <w:rPr>
          <w:rFonts w:cs="B Badr" w:hint="cs"/>
          <w:rtl/>
        </w:rPr>
        <w:t>‏</w:t>
      </w:r>
      <w:r w:rsidRPr="00AF0888">
        <w:rPr>
          <w:rFonts w:hint="cs"/>
          <w:rtl/>
        </w:rPr>
        <w:t>گوید- کسی از علمای مشهور شیعه را ثقه ندانسته است.</w:t>
      </w:r>
    </w:p>
    <w:p w:rsidR="00F604E9" w:rsidRPr="00AF0888" w:rsidRDefault="00F604E9" w:rsidP="00A95D0F">
      <w:pPr>
        <w:pStyle w:val="af6"/>
        <w:rPr>
          <w:rFonts w:hint="cs"/>
          <w:rtl/>
        </w:rPr>
      </w:pPr>
      <w:r w:rsidRPr="00AF0888">
        <w:rPr>
          <w:rFonts w:hint="cs"/>
          <w:rtl/>
        </w:rPr>
        <w:t xml:space="preserve">محقق کتاب رجال ابن الغضائری می گوید: </w:t>
      </w:r>
      <w:r w:rsidR="00B016EA">
        <w:rPr>
          <w:rFonts w:ascii="Traditional Arabic" w:hAnsi="Traditional Arabic" w:cs="Traditional Arabic"/>
          <w:rtl/>
        </w:rPr>
        <w:t>«</w:t>
      </w:r>
      <w:r w:rsidRPr="00B016EA">
        <w:rPr>
          <w:rFonts w:hint="cs"/>
          <w:u w:val="single"/>
          <w:rtl/>
        </w:rPr>
        <w:t>م</w:t>
      </w:r>
      <w:r w:rsidR="00B016EA" w:rsidRPr="00B016EA">
        <w:rPr>
          <w:rFonts w:hint="cs"/>
          <w:u w:val="single"/>
          <w:rtl/>
        </w:rPr>
        <w:t>لاحظه می</w:t>
      </w:r>
      <w:r w:rsidR="00B016EA" w:rsidRPr="00B016EA">
        <w:rPr>
          <w:rFonts w:cs="B Badr" w:hint="cs"/>
          <w:u w:val="single"/>
          <w:rtl/>
        </w:rPr>
        <w:t>‏</w:t>
      </w:r>
      <w:r w:rsidRPr="00B016EA">
        <w:rPr>
          <w:rFonts w:hint="cs"/>
          <w:u w:val="single"/>
          <w:rtl/>
        </w:rPr>
        <w:t>کنیم که علمای قدیم تا عصر شیخ طوسی برای همه ثقات و حتی افراد مشهور، به لفظ «ثقه» تصریح نکرده</w:t>
      </w:r>
      <w:r w:rsidRPr="00B016EA">
        <w:rPr>
          <w:rFonts w:cs="CTraditional Arabic" w:hint="cs"/>
          <w:u w:val="single"/>
          <w:cs/>
        </w:rPr>
        <w:t>‎</w:t>
      </w:r>
      <w:r w:rsidRPr="00B016EA">
        <w:rPr>
          <w:rFonts w:hint="cs"/>
          <w:u w:val="single"/>
          <w:rtl/>
        </w:rPr>
        <w:t>اند</w:t>
      </w:r>
      <w:r w:rsidR="00B016EA">
        <w:rPr>
          <w:rFonts w:hint="cs"/>
          <w:rtl/>
        </w:rPr>
        <w:t>، اما در عین حال می</w:t>
      </w:r>
      <w:r w:rsidR="00B016EA">
        <w:rPr>
          <w:rFonts w:cs="B Badr" w:hint="cs"/>
          <w:rtl/>
        </w:rPr>
        <w:t>‏</w:t>
      </w:r>
      <w:r w:rsidRPr="00AF0888">
        <w:rPr>
          <w:rFonts w:hint="cs"/>
          <w:rtl/>
        </w:rPr>
        <w:t>بینیم که غالباً برای افراد ثقه از مخالفان مذهب، به این لفظ تصریح کرده</w:t>
      </w:r>
      <w:r w:rsidRPr="00AF0888">
        <w:rPr>
          <w:rFonts w:cs="CTraditional Arabic" w:hint="cs"/>
          <w:cs/>
        </w:rPr>
        <w:t>‎</w:t>
      </w:r>
      <w:r w:rsidRPr="00AF0888">
        <w:rPr>
          <w:rFonts w:hint="cs"/>
          <w:rtl/>
        </w:rPr>
        <w:t>اند، آنچنان که ابوغالب رازی با مشایخ واقفی خود این کار را کرده است، یا این کار را با کسانی کرده</w:t>
      </w:r>
      <w:r w:rsidRPr="00AF0888">
        <w:rPr>
          <w:rFonts w:cs="CTraditional Arabic" w:hint="cs"/>
          <w:cs/>
        </w:rPr>
        <w:t>‎</w:t>
      </w:r>
      <w:r w:rsidRPr="00AF0888">
        <w:rPr>
          <w:rFonts w:hint="cs"/>
          <w:rtl/>
        </w:rPr>
        <w:t>اند که طعنه</w:t>
      </w:r>
      <w:r w:rsidRPr="00AF0888">
        <w:rPr>
          <w:rFonts w:cs="CTraditional Arabic" w:hint="cs"/>
          <w:cs/>
        </w:rPr>
        <w:t>‎</w:t>
      </w:r>
      <w:r w:rsidRPr="00AF0888">
        <w:rPr>
          <w:rFonts w:hint="cs"/>
          <w:rtl/>
        </w:rPr>
        <w:t>هایی بر آنان وارد شده که نپسندیده</w:t>
      </w:r>
      <w:r w:rsidRPr="00AF0888">
        <w:rPr>
          <w:rFonts w:cs="CTraditional Arabic" w:hint="cs"/>
          <w:cs/>
        </w:rPr>
        <w:t>‎</w:t>
      </w:r>
      <w:r w:rsidRPr="00AF0888">
        <w:rPr>
          <w:rFonts w:hint="cs"/>
          <w:rtl/>
        </w:rPr>
        <w:t>اند و این طعنه</w:t>
      </w:r>
      <w:r w:rsidRPr="00AF0888">
        <w:rPr>
          <w:rFonts w:cs="CTraditional Arabic" w:hint="cs"/>
          <w:cs/>
        </w:rPr>
        <w:t>‎</w:t>
      </w:r>
      <w:r w:rsidRPr="00AF0888">
        <w:rPr>
          <w:rFonts w:hint="cs"/>
          <w:rtl/>
        </w:rPr>
        <w:t xml:space="preserve">ها در </w:t>
      </w:r>
      <w:r w:rsidR="00316980">
        <w:rPr>
          <w:rFonts w:hint="cs"/>
          <w:rtl/>
        </w:rPr>
        <w:t>باب دین و صداقت و راستی آنان می</w:t>
      </w:r>
      <w:r w:rsidR="00316980">
        <w:rPr>
          <w:rFonts w:cs="B Badr" w:hint="cs"/>
          <w:rtl/>
        </w:rPr>
        <w:t>‏</w:t>
      </w:r>
      <w:r w:rsidRPr="00AF0888">
        <w:rPr>
          <w:rFonts w:hint="cs"/>
          <w:rtl/>
        </w:rPr>
        <w:t xml:space="preserve">باشد. منظور آنان از تصریح به ثقه بودن این افراد با الفاظی مثل </w:t>
      </w:r>
      <w:r w:rsidRPr="00316980">
        <w:rPr>
          <w:rFonts w:cs="B Badr" w:hint="cs"/>
          <w:rtl/>
        </w:rPr>
        <w:t>«کان ثقة»</w:t>
      </w:r>
      <w:r w:rsidR="00316980">
        <w:rPr>
          <w:rFonts w:hint="cs"/>
          <w:rtl/>
        </w:rPr>
        <w:t xml:space="preserve"> دفع آن طعنه</w:t>
      </w:r>
      <w:r w:rsidR="00316980">
        <w:rPr>
          <w:rFonts w:cs="B Badr" w:hint="cs"/>
          <w:rtl/>
        </w:rPr>
        <w:t>‏</w:t>
      </w:r>
      <w:r w:rsidRPr="00AF0888">
        <w:rPr>
          <w:rFonts w:hint="cs"/>
          <w:rtl/>
        </w:rPr>
        <w:t>های گفته شده یا مورد ظن در مورد آنان م</w:t>
      </w:r>
      <w:r w:rsidR="00316980">
        <w:rPr>
          <w:rFonts w:hint="cs"/>
          <w:rtl/>
        </w:rPr>
        <w:t>ی</w:t>
      </w:r>
      <w:r w:rsidR="00316980">
        <w:rPr>
          <w:rFonts w:cs="B Badr" w:hint="cs"/>
          <w:rtl/>
        </w:rPr>
        <w:t>‏</w:t>
      </w:r>
      <w:r w:rsidRPr="00AF0888">
        <w:rPr>
          <w:rFonts w:hint="cs"/>
          <w:rtl/>
        </w:rPr>
        <w:t>باشد.</w:t>
      </w:r>
    </w:p>
    <w:p w:rsidR="00F604E9" w:rsidRPr="00AF0888" w:rsidRDefault="00E27903" w:rsidP="00A95D0F">
      <w:pPr>
        <w:pStyle w:val="af6"/>
        <w:rPr>
          <w:rFonts w:hint="cs"/>
          <w:rtl/>
        </w:rPr>
      </w:pPr>
      <w:r>
        <w:rPr>
          <w:rFonts w:hint="cs"/>
          <w:rtl/>
        </w:rPr>
        <w:t>وی سپس تصریح می</w:t>
      </w:r>
      <w:r>
        <w:rPr>
          <w:rFonts w:cs="B Badr" w:hint="cs"/>
          <w:rtl/>
        </w:rPr>
        <w:t>‏</w:t>
      </w:r>
      <w:r w:rsidR="00F604E9" w:rsidRPr="00AF0888">
        <w:rPr>
          <w:rFonts w:hint="cs"/>
          <w:rtl/>
        </w:rPr>
        <w:t xml:space="preserve">کند که آنان اصطلاح «ثقه» را فقط در مورد مخالفین مذهب که ثقه </w:t>
      </w:r>
      <w:r>
        <w:rPr>
          <w:rFonts w:hint="cs"/>
          <w:rtl/>
        </w:rPr>
        <w:t>بودند و نام آنان در کتب شیعه ذکر می</w:t>
      </w:r>
      <w:r>
        <w:rPr>
          <w:rFonts w:cs="B Badr" w:hint="cs"/>
          <w:rtl/>
        </w:rPr>
        <w:t>‏</w:t>
      </w:r>
      <w:r>
        <w:rPr>
          <w:rFonts w:hint="cs"/>
          <w:rtl/>
        </w:rPr>
        <w:t>شد، بکار می</w:t>
      </w:r>
      <w:r>
        <w:rPr>
          <w:rFonts w:cs="B Badr" w:hint="cs"/>
          <w:rtl/>
        </w:rPr>
        <w:t>‏</w:t>
      </w:r>
      <w:r>
        <w:rPr>
          <w:rFonts w:hint="cs"/>
          <w:rtl/>
        </w:rPr>
        <w:t>بردند. وی تأکید می</w:t>
      </w:r>
      <w:r>
        <w:rPr>
          <w:rFonts w:cs="B Badr" w:hint="cs"/>
          <w:rtl/>
        </w:rPr>
        <w:t>‏</w:t>
      </w:r>
      <w:r w:rsidR="00F604E9" w:rsidRPr="00AF0888">
        <w:rPr>
          <w:rFonts w:hint="cs"/>
          <w:rtl/>
        </w:rPr>
        <w:t xml:space="preserve">کند </w:t>
      </w:r>
      <w:r>
        <w:rPr>
          <w:rFonts w:hint="cs"/>
          <w:rtl/>
        </w:rPr>
        <w:t>که اگر مصنفان قدیمی علم رجال می</w:t>
      </w:r>
      <w:r>
        <w:rPr>
          <w:rFonts w:cs="B Badr" w:hint="cs"/>
          <w:rtl/>
        </w:rPr>
        <w:t>‏</w:t>
      </w:r>
      <w:r w:rsidR="00F604E9" w:rsidRPr="00AF0888">
        <w:rPr>
          <w:rFonts w:hint="cs"/>
          <w:rtl/>
        </w:rPr>
        <w:t>خواستند کسی را ثقه معرفی نمایند، فقط راوی را منتسب به مذهب می</w:t>
      </w:r>
      <w:r w:rsidR="00F604E9" w:rsidRPr="00AF0888">
        <w:rPr>
          <w:rFonts w:cs="CTraditional Arabic" w:hint="cs"/>
          <w:cs/>
        </w:rPr>
        <w:t>‎</w:t>
      </w:r>
      <w:r w:rsidR="00F604E9" w:rsidRPr="00AF0888">
        <w:rPr>
          <w:rFonts w:hint="cs"/>
          <w:rtl/>
        </w:rPr>
        <w:t>کردند. وی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بسیار می</w:t>
      </w:r>
      <w:r w:rsidR="00F604E9" w:rsidRPr="00AF0888">
        <w:rPr>
          <w:rFonts w:cs="CTraditional Arabic" w:hint="cs"/>
          <w:cs/>
        </w:rPr>
        <w:t>‎</w:t>
      </w:r>
      <w:r w:rsidR="00F604E9" w:rsidRPr="00AF0888">
        <w:rPr>
          <w:rFonts w:hint="cs"/>
          <w:rtl/>
        </w:rPr>
        <w:t>بینیم که آنان در توصیف افراد مشه</w:t>
      </w:r>
      <w:r>
        <w:rPr>
          <w:rFonts w:hint="cs"/>
          <w:rtl/>
        </w:rPr>
        <w:t>ور به قول «</w:t>
      </w:r>
      <w:r w:rsidRPr="00E27903">
        <w:rPr>
          <w:rFonts w:hint="cs"/>
          <w:u w:val="single"/>
          <w:rtl/>
        </w:rPr>
        <w:t>من أصحابنا» بسنده می</w:t>
      </w:r>
      <w:r w:rsidRPr="00E27903">
        <w:rPr>
          <w:rFonts w:cs="B Badr" w:hint="cs"/>
          <w:u w:val="single"/>
          <w:rtl/>
        </w:rPr>
        <w:t>‏</w:t>
      </w:r>
      <w:r w:rsidR="00F604E9" w:rsidRPr="00E27903">
        <w:rPr>
          <w:rFonts w:hint="cs"/>
          <w:u w:val="single"/>
          <w:rtl/>
        </w:rPr>
        <w:t xml:space="preserve">کنند  و این لفظ حسب روش </w:t>
      </w:r>
      <w:r w:rsidRPr="00E27903">
        <w:rPr>
          <w:rFonts w:hint="cs"/>
          <w:u w:val="single"/>
          <w:rtl/>
        </w:rPr>
        <w:t>مذکور، بر ثقه بودن فرد دلالت می</w:t>
      </w:r>
      <w:r w:rsidRPr="00E27903">
        <w:rPr>
          <w:rFonts w:cs="B Badr" w:hint="cs"/>
          <w:u w:val="single"/>
          <w:rtl/>
        </w:rPr>
        <w:t>‏</w:t>
      </w:r>
      <w:r w:rsidR="00F604E9" w:rsidRPr="00E27903">
        <w:rPr>
          <w:rFonts w:hint="cs"/>
          <w:u w:val="single"/>
          <w:rtl/>
        </w:rPr>
        <w:t>کند</w:t>
      </w:r>
      <w:r>
        <w:rPr>
          <w:rFonts w:ascii="Traditional Arabic" w:hAnsi="Traditional Arabic" w:cs="Traditional Arabic"/>
          <w:rtl/>
        </w:rPr>
        <w:t>»</w:t>
      </w:r>
      <w:r w:rsidR="00F604E9" w:rsidRPr="008D5BC5">
        <w:rPr>
          <w:rStyle w:val="a5"/>
          <w:rFonts w:ascii="mylotus" w:hAnsi="mylotus"/>
          <w:rtl/>
        </w:rPr>
        <w:footnoteReference w:id="310"/>
      </w:r>
      <w:r w:rsidR="00F604E9" w:rsidRPr="00AF0888">
        <w:rPr>
          <w:rFonts w:hint="cs"/>
          <w:rtl/>
        </w:rPr>
        <w:t>.</w:t>
      </w:r>
    </w:p>
    <w:p w:rsidR="00F604E9" w:rsidRPr="00AF0888" w:rsidRDefault="00F604E9" w:rsidP="00A95D0F">
      <w:pPr>
        <w:pStyle w:val="af6"/>
        <w:rPr>
          <w:rFonts w:hint="cs"/>
          <w:rtl/>
        </w:rPr>
      </w:pPr>
      <w:r w:rsidRPr="00AF0888">
        <w:rPr>
          <w:rFonts w:hint="cs"/>
          <w:rtl/>
        </w:rPr>
        <w:t xml:space="preserve">وی سپس میان پیشدستی اهل سنت در تمییز افراد ثقه از ضعیف، و تأخر شیعه در این کار دست به مقایسه </w:t>
      </w:r>
      <w:r w:rsidR="00E27903">
        <w:rPr>
          <w:rFonts w:hint="cs"/>
          <w:rtl/>
        </w:rPr>
        <w:t>می</w:t>
      </w:r>
      <w:r w:rsidR="00E27903">
        <w:rPr>
          <w:rFonts w:cs="B Badr" w:hint="cs"/>
          <w:rtl/>
        </w:rPr>
        <w:t>‏</w:t>
      </w:r>
      <w:r w:rsidR="00E27903">
        <w:rPr>
          <w:rFonts w:hint="cs"/>
          <w:rtl/>
        </w:rPr>
        <w:t>زند و می</w:t>
      </w:r>
      <w:r w:rsidR="00E27903">
        <w:rPr>
          <w:rFonts w:cs="B Badr" w:hint="cs"/>
          <w:rtl/>
        </w:rPr>
        <w:t>‏</w:t>
      </w:r>
      <w:r w:rsidR="00E27903">
        <w:rPr>
          <w:rFonts w:hint="cs"/>
          <w:rtl/>
        </w:rPr>
        <w:t>گوید: - دوم- ملاحظه می</w:t>
      </w:r>
      <w:r w:rsidR="00E27903">
        <w:rPr>
          <w:rFonts w:cs="B Badr" w:hint="cs"/>
          <w:rtl/>
        </w:rPr>
        <w:t>‏</w:t>
      </w:r>
      <w:r w:rsidRPr="00AF0888">
        <w:rPr>
          <w:rFonts w:hint="cs"/>
          <w:rtl/>
        </w:rPr>
        <w:t>کنیم علمای بزرگ شیعه اقدام به تألیف کتابی جهت جمع آوری اسامی افراد ثقه در محل واحد نکرده</w:t>
      </w:r>
      <w:r w:rsidRPr="00AF0888">
        <w:rPr>
          <w:rFonts w:cs="CTraditional Arabic" w:hint="cs"/>
          <w:cs/>
        </w:rPr>
        <w:t>‎</w:t>
      </w:r>
      <w:r w:rsidRPr="00AF0888">
        <w:rPr>
          <w:rFonts w:hint="cs"/>
          <w:rtl/>
        </w:rPr>
        <w:t xml:space="preserve">اند، </w:t>
      </w:r>
      <w:r w:rsidRPr="00E27903">
        <w:rPr>
          <w:rFonts w:hint="cs"/>
          <w:u w:val="single"/>
          <w:rtl/>
        </w:rPr>
        <w:t>آنچنان که عامه- یعنی اهل سنت- این کار را کرده</w:t>
      </w:r>
      <w:r w:rsidRPr="00E27903">
        <w:rPr>
          <w:rFonts w:cs="CTraditional Arabic" w:hint="cs"/>
          <w:u w:val="single"/>
          <w:cs/>
        </w:rPr>
        <w:t>‎</w:t>
      </w:r>
      <w:r w:rsidRPr="00E27903">
        <w:rPr>
          <w:rFonts w:hint="cs"/>
          <w:u w:val="single"/>
          <w:rtl/>
        </w:rPr>
        <w:t>اند</w:t>
      </w:r>
      <w:r w:rsidRPr="00AF0888">
        <w:rPr>
          <w:rFonts w:hint="cs"/>
          <w:rtl/>
        </w:rPr>
        <w:t>.</w:t>
      </w:r>
    </w:p>
    <w:p w:rsidR="00E906FD" w:rsidRDefault="00F604E9" w:rsidP="00A95D0F">
      <w:pPr>
        <w:pStyle w:val="af6"/>
        <w:rPr>
          <w:rFonts w:hint="cs"/>
          <w:rtl/>
        </w:rPr>
      </w:pPr>
      <w:r w:rsidRPr="00E27903">
        <w:rPr>
          <w:rFonts w:hint="cs"/>
          <w:u w:val="single"/>
          <w:rtl/>
        </w:rPr>
        <w:t>کتابهای دیگری که در مورد رجال نوشته شده</w:t>
      </w:r>
      <w:r w:rsidRPr="00E27903">
        <w:rPr>
          <w:rFonts w:cs="CTraditional Arabic" w:hint="cs"/>
          <w:u w:val="single"/>
          <w:cs/>
        </w:rPr>
        <w:t>‎</w:t>
      </w:r>
      <w:r w:rsidR="00E27903" w:rsidRPr="00E27903">
        <w:rPr>
          <w:rFonts w:hint="cs"/>
          <w:u w:val="single"/>
          <w:rtl/>
        </w:rPr>
        <w:t>اند و اصول به حساب می</w:t>
      </w:r>
      <w:r w:rsidR="00E27903" w:rsidRPr="00E27903">
        <w:rPr>
          <w:rFonts w:cs="B Badr" w:hint="cs"/>
          <w:u w:val="single"/>
          <w:rtl/>
        </w:rPr>
        <w:t>‏</w:t>
      </w:r>
      <w:r w:rsidRPr="00E27903">
        <w:rPr>
          <w:rFonts w:hint="cs"/>
          <w:u w:val="single"/>
          <w:rtl/>
        </w:rPr>
        <w:t>آیند، اغراض متنوع دیگری را دنبال م</w:t>
      </w:r>
      <w:r w:rsidR="00E27903" w:rsidRPr="00E27903">
        <w:rPr>
          <w:rFonts w:hint="cs"/>
          <w:u w:val="single"/>
          <w:rtl/>
        </w:rPr>
        <w:t>ی</w:t>
      </w:r>
      <w:r w:rsidR="00E27903" w:rsidRPr="00E27903">
        <w:rPr>
          <w:rFonts w:cs="B Badr" w:hint="cs"/>
          <w:u w:val="single"/>
          <w:rtl/>
        </w:rPr>
        <w:t>‏</w:t>
      </w:r>
      <w:r w:rsidR="00E27903" w:rsidRPr="00E27903">
        <w:rPr>
          <w:rFonts w:hint="cs"/>
          <w:u w:val="single"/>
          <w:rtl/>
        </w:rPr>
        <w:t>کنند، مانند</w:t>
      </w:r>
      <w:r w:rsidR="00E27903">
        <w:rPr>
          <w:rFonts w:hint="cs"/>
          <w:u w:val="single"/>
          <w:rtl/>
        </w:rPr>
        <w:t xml:space="preserve"> بحث</w:t>
      </w:r>
      <w:r w:rsidRPr="00E27903">
        <w:rPr>
          <w:rFonts w:hint="cs"/>
          <w:u w:val="single"/>
          <w:rtl/>
        </w:rPr>
        <w:t xml:space="preserve"> طبقات در «رجال الطوسی» و مؤلفین و تألیفات آنان در کتاب «الفهارس» و طرق در کتاب «المشیخات»</w:t>
      </w:r>
      <w:r w:rsidRPr="00E27903">
        <w:rPr>
          <w:rFonts w:hint="cs"/>
          <w:rtl/>
        </w:rPr>
        <w:t>.</w:t>
      </w:r>
      <w:r w:rsidRPr="00AF0888">
        <w:rPr>
          <w:rFonts w:hint="cs"/>
          <w:rtl/>
        </w:rPr>
        <w:t xml:space="preserve"> </w:t>
      </w:r>
    </w:p>
    <w:p w:rsidR="00F604E9" w:rsidRPr="00AF0888" w:rsidRDefault="00F604E9" w:rsidP="00A95D0F">
      <w:pPr>
        <w:pStyle w:val="af6"/>
        <w:rPr>
          <w:rFonts w:hint="cs"/>
          <w:rtl/>
        </w:rPr>
      </w:pPr>
      <w:r w:rsidRPr="00E906FD">
        <w:rPr>
          <w:rFonts w:hint="cs"/>
          <w:u w:val="single"/>
          <w:rtl/>
        </w:rPr>
        <w:t>اما مباحثی که در این کتابها در مورد ثقه دانستن و ضعیف دانستن افراد ذکر شده</w:t>
      </w:r>
      <w:r w:rsidRPr="00E906FD">
        <w:rPr>
          <w:rFonts w:cs="CTraditional Arabic" w:hint="cs"/>
          <w:u w:val="single"/>
          <w:cs/>
        </w:rPr>
        <w:t>‎</w:t>
      </w:r>
      <w:r w:rsidRPr="00E906FD">
        <w:rPr>
          <w:rFonts w:hint="cs"/>
          <w:u w:val="single"/>
          <w:rtl/>
        </w:rPr>
        <w:t>اند، مبحث اصلی کتاب نیستند</w:t>
      </w:r>
      <w:r w:rsidRPr="00AF0888">
        <w:rPr>
          <w:rFonts w:hint="cs"/>
          <w:rtl/>
        </w:rPr>
        <w:t xml:space="preserve">، بلکه بحث ثانوی آن </w:t>
      </w:r>
      <w:r w:rsidR="00E906FD">
        <w:rPr>
          <w:rFonts w:hint="cs"/>
          <w:rtl/>
        </w:rPr>
        <w:t>می</w:t>
      </w:r>
      <w:r w:rsidR="00E906FD">
        <w:rPr>
          <w:rFonts w:cs="B Badr" w:hint="cs"/>
          <w:rtl/>
        </w:rPr>
        <w:t>‏</w:t>
      </w:r>
      <w:r w:rsidRPr="00AF0888">
        <w:rPr>
          <w:rFonts w:hint="cs"/>
          <w:rtl/>
        </w:rPr>
        <w:t>باشند و گاهی برای تمییز میان افراد توصیف شده و مشخص سازی هویت آنان یا دفع طعنه وارد شده بر آن</w:t>
      </w:r>
      <w:r w:rsidR="00E906FD">
        <w:rPr>
          <w:rFonts w:hint="cs"/>
          <w:rtl/>
        </w:rPr>
        <w:t>ان- قبلاً به این مورد اشاره- می</w:t>
      </w:r>
      <w:r w:rsidR="00E906FD">
        <w:rPr>
          <w:rFonts w:cs="B Badr" w:hint="cs"/>
          <w:rtl/>
        </w:rPr>
        <w:t>‏</w:t>
      </w:r>
      <w:r w:rsidRPr="00AF0888">
        <w:rPr>
          <w:rFonts w:hint="cs"/>
          <w:rtl/>
        </w:rPr>
        <w:t xml:space="preserve">باشد. </w:t>
      </w:r>
    </w:p>
    <w:p w:rsidR="00F604E9" w:rsidRPr="00AF0888" w:rsidRDefault="00F604E9" w:rsidP="00A95D0F">
      <w:pPr>
        <w:pStyle w:val="af6"/>
        <w:rPr>
          <w:rFonts w:hint="cs"/>
          <w:rtl/>
        </w:rPr>
      </w:pPr>
      <w:r w:rsidRPr="00E906FD">
        <w:rPr>
          <w:rFonts w:hint="cs"/>
          <w:u w:val="single"/>
          <w:rtl/>
        </w:rPr>
        <w:t>اما در مورد اینکه کتابهای خاص توثیق- ثقه دانستن افراد- وجود داشته باشد، جز کتاب منسوب به ابن الغضائری</w:t>
      </w:r>
      <w:r w:rsidRPr="00AF0888">
        <w:rPr>
          <w:rFonts w:hint="cs"/>
          <w:rtl/>
        </w:rPr>
        <w:t>، کتابی را از قدما سراغ نداریم. ابن الغضائری کتابی را در مورد افراد ممدوح و کتبی را در خصوص افراد ضعیف دارد. ابن الغضائری با این کتاب به تألیف در این فن اختصاص یافته است.</w:t>
      </w:r>
    </w:p>
    <w:p w:rsidR="00F604E9" w:rsidRPr="00AF0888" w:rsidRDefault="00F604E9" w:rsidP="00A95D0F">
      <w:pPr>
        <w:pStyle w:val="af6"/>
        <w:rPr>
          <w:rFonts w:hint="cs"/>
          <w:rtl/>
        </w:rPr>
      </w:pPr>
      <w:r w:rsidRPr="00AF0888">
        <w:rPr>
          <w:rFonts w:hint="cs"/>
          <w:rtl/>
        </w:rPr>
        <w:t>علامه و ابن داود در قسمت</w:t>
      </w:r>
      <w:r w:rsidR="00AF2496">
        <w:rPr>
          <w:rFonts w:hint="cs"/>
          <w:rtl/>
        </w:rPr>
        <w:t xml:space="preserve"> دوم کتابهای رجالی خود، فقط نام</w:t>
      </w:r>
      <w:r w:rsidR="00AF2496">
        <w:rPr>
          <w:rFonts w:cs="B Badr" w:hint="cs"/>
          <w:rtl/>
        </w:rPr>
        <w:t>‏</w:t>
      </w:r>
      <w:r w:rsidRPr="00AF0888">
        <w:rPr>
          <w:rFonts w:hint="cs"/>
          <w:rtl/>
        </w:rPr>
        <w:t>های افراد ضعیف، از قبیل منحرفان و افراد مورد طعن را در محل واحد ذکر کرده</w:t>
      </w:r>
      <w:r w:rsidRPr="00AF0888">
        <w:rPr>
          <w:rFonts w:cs="CTraditional Arabic" w:hint="cs"/>
          <w:cs/>
        </w:rPr>
        <w:t>‎</w:t>
      </w:r>
      <w:r w:rsidRPr="00AF0888">
        <w:rPr>
          <w:rFonts w:hint="cs"/>
          <w:rtl/>
        </w:rPr>
        <w:t>اند. علامه تعداد زیادی را ذکر کرده و ابن داود 565 نام را ذکر کرده است.</w:t>
      </w:r>
    </w:p>
    <w:p w:rsidR="00F604E9" w:rsidRPr="00AF0888" w:rsidRDefault="00F604E9" w:rsidP="00A95D0F">
      <w:pPr>
        <w:pStyle w:val="af6"/>
        <w:rPr>
          <w:rFonts w:hint="cs"/>
          <w:rtl/>
        </w:rPr>
      </w:pPr>
      <w:r w:rsidRPr="00AF0888">
        <w:rPr>
          <w:rFonts w:hint="cs"/>
          <w:rtl/>
        </w:rPr>
        <w:t>محقق کاظمی، مقدس أعرجی و سید محسن- م1227ﻫ- بزرگترین مجموعه از نام های افراد ضعیف- در روایت حدیث- را گردآوری کرده</w:t>
      </w:r>
      <w:r w:rsidRPr="00AF0888">
        <w:rPr>
          <w:rFonts w:cs="CTraditional Arabic" w:hint="cs"/>
          <w:cs/>
        </w:rPr>
        <w:t>‎</w:t>
      </w:r>
      <w:r w:rsidRPr="00AF0888">
        <w:rPr>
          <w:rFonts w:hint="cs"/>
          <w:rtl/>
        </w:rPr>
        <w:t>اند. در فائده اول- بعد از اثنی عشر- از جلد اول</w:t>
      </w:r>
      <w:r w:rsidR="00AF2496">
        <w:rPr>
          <w:rFonts w:hint="cs"/>
          <w:rtl/>
        </w:rPr>
        <w:t xml:space="preserve"> </w:t>
      </w:r>
      <w:r w:rsidRPr="00AF0888">
        <w:rPr>
          <w:rFonts w:hint="cs"/>
          <w:rtl/>
        </w:rPr>
        <w:t>(ص257-418) نام آنها را ذکر کرده است</w:t>
      </w:r>
      <w:r w:rsidR="00AF2496">
        <w:rPr>
          <w:rFonts w:hint="cs"/>
          <w:rtl/>
        </w:rPr>
        <w:t>،</w:t>
      </w:r>
      <w:r w:rsidRPr="00AF0888">
        <w:rPr>
          <w:rFonts w:hint="cs"/>
          <w:rtl/>
        </w:rPr>
        <w:t xml:space="preserve"> و سپس در فائده دوم جماعتی از مشایخ مورد طعن شیعه (ص419-501) را ذکر کرده و مناقشه و بحث مفصلی را بیان کرده است</w:t>
      </w:r>
      <w:r w:rsidRPr="00AF0888">
        <w:rPr>
          <w:rStyle w:val="a5"/>
          <w:rFonts w:ascii="mylotus" w:hAnsi="mylotus" w:cs="B Badr"/>
          <w:rtl/>
        </w:rPr>
        <w:footnoteReference w:id="311"/>
      </w:r>
      <w:r w:rsidRPr="00AF0888">
        <w:rPr>
          <w:rFonts w:hint="cs"/>
          <w:rtl/>
        </w:rPr>
        <w:t>.</w:t>
      </w:r>
    </w:p>
    <w:p w:rsidR="00F604E9" w:rsidRPr="00AF0888" w:rsidRDefault="00F604E9" w:rsidP="00AF2496">
      <w:pPr>
        <w:pStyle w:val="af6"/>
        <w:rPr>
          <w:rFonts w:hint="cs"/>
          <w:rtl/>
        </w:rPr>
      </w:pPr>
      <w:r w:rsidRPr="00006B08">
        <w:rPr>
          <w:rFonts w:hint="cs"/>
          <w:rtl/>
        </w:rPr>
        <w:t>محقق کتاب</w:t>
      </w:r>
      <w:r w:rsidR="00AF2496" w:rsidRPr="00006B08">
        <w:rPr>
          <w:rFonts w:hint="cs"/>
          <w:rtl/>
        </w:rPr>
        <w:t xml:space="preserve"> ابن الغضائری بار </w:t>
      </w:r>
      <w:r w:rsidR="00AF2496">
        <w:rPr>
          <w:rFonts w:hint="cs"/>
          <w:rtl/>
        </w:rPr>
        <w:t>دیگر تأکید می</w:t>
      </w:r>
      <w:r w:rsidR="00AF2496">
        <w:rPr>
          <w:rFonts w:cs="B Badr" w:hint="cs"/>
          <w:rtl/>
        </w:rPr>
        <w:t>‏</w:t>
      </w:r>
      <w:r w:rsidRPr="00AF0888">
        <w:rPr>
          <w:rFonts w:hint="cs"/>
          <w:rtl/>
        </w:rPr>
        <w:t xml:space="preserve">کند که راویی که در شرح حال وی </w:t>
      </w:r>
      <w:r w:rsidRPr="00AF2496">
        <w:rPr>
          <w:rFonts w:hint="cs"/>
          <w:u w:val="single"/>
          <w:rtl/>
        </w:rPr>
        <w:t>طعنی ذکر نشود، او ثقه است و بلکه انتساب وی به مذهب امامی، برای ثقه بودن وی کفایت می</w:t>
      </w:r>
      <w:r w:rsidRPr="00AF2496">
        <w:rPr>
          <w:rFonts w:cs="CTraditional Arabic" w:hint="cs"/>
          <w:u w:val="single"/>
          <w:cs/>
        </w:rPr>
        <w:t>‎</w:t>
      </w:r>
      <w:r w:rsidRPr="00AF2496">
        <w:rPr>
          <w:rFonts w:hint="cs"/>
          <w:u w:val="single"/>
          <w:rtl/>
        </w:rPr>
        <w:t>کند</w:t>
      </w:r>
      <w:r w:rsidR="00AF2496">
        <w:rPr>
          <w:rFonts w:hint="cs"/>
          <w:rtl/>
        </w:rPr>
        <w:t>. وی می</w:t>
      </w:r>
      <w:r w:rsidR="00AF2496">
        <w:rPr>
          <w:rFonts w:cs="B Badr" w:hint="cs"/>
          <w:rtl/>
        </w:rPr>
        <w:t>‏</w:t>
      </w:r>
      <w:r w:rsidRPr="00AF0888">
        <w:rPr>
          <w:rFonts w:hint="cs"/>
          <w:rtl/>
        </w:rPr>
        <w:t xml:space="preserve">گوید: </w:t>
      </w:r>
      <w:r w:rsidR="00006B08">
        <w:rPr>
          <w:rFonts w:ascii="Traditional Arabic" w:hAnsi="Traditional Arabic" w:cs="Traditional Arabic"/>
          <w:rtl/>
        </w:rPr>
        <w:t>«</w:t>
      </w:r>
      <w:r w:rsidRPr="00AF0888">
        <w:rPr>
          <w:rFonts w:hint="cs"/>
          <w:rtl/>
        </w:rPr>
        <w:t xml:space="preserve">فائده توجه به امر ضعفا بر اساس روش قدما به صورتی آشکار نمایان </w:t>
      </w:r>
      <w:r w:rsidR="00AF2496">
        <w:rPr>
          <w:rFonts w:cs="B Badr" w:hint="cs"/>
          <w:rtl/>
        </w:rPr>
        <w:t>‏</w:t>
      </w:r>
      <w:r w:rsidR="00AF2496">
        <w:rPr>
          <w:rFonts w:hint="cs"/>
          <w:rtl/>
        </w:rPr>
        <w:t>می</w:t>
      </w:r>
      <w:r w:rsidR="00AF2496">
        <w:rPr>
          <w:rFonts w:cs="B Badr" w:hint="cs"/>
          <w:rtl/>
        </w:rPr>
        <w:t>‏</w:t>
      </w:r>
      <w:r w:rsidRPr="00AF0888">
        <w:rPr>
          <w:rFonts w:hint="cs"/>
          <w:rtl/>
        </w:rPr>
        <w:t xml:space="preserve">شود، زیرا </w:t>
      </w:r>
      <w:r w:rsidRPr="00006B08">
        <w:rPr>
          <w:rFonts w:hint="cs"/>
          <w:u w:val="single"/>
          <w:rtl/>
        </w:rPr>
        <w:t>وجود طعن در شرح حال فرد، به معنای عدم ثقه بودن فرد است</w:t>
      </w:r>
      <w:r w:rsidRPr="00AF0888">
        <w:rPr>
          <w:rFonts w:hint="cs"/>
          <w:rtl/>
        </w:rPr>
        <w:t xml:space="preserve"> و </w:t>
      </w:r>
      <w:r w:rsidRPr="00AF2496">
        <w:rPr>
          <w:rFonts w:hint="cs"/>
          <w:u w:val="single"/>
          <w:rtl/>
        </w:rPr>
        <w:t>انتفای طعن، به معنای ثقه بودن فرد است</w:t>
      </w:r>
      <w:r w:rsidRPr="00AF0888">
        <w:rPr>
          <w:rFonts w:hint="cs"/>
          <w:rtl/>
        </w:rPr>
        <w:t xml:space="preserve">، </w:t>
      </w:r>
      <w:r w:rsidRPr="00006B08">
        <w:rPr>
          <w:rFonts w:hint="cs"/>
          <w:u w:val="single"/>
          <w:rtl/>
        </w:rPr>
        <w:t>چه به صورت مطلق ذکر شده باشند یا مقید</w:t>
      </w:r>
      <w:r w:rsidRPr="00AF0888">
        <w:rPr>
          <w:rFonts w:hint="cs"/>
          <w:rtl/>
        </w:rPr>
        <w:t xml:space="preserve">؛ و این مطلب قبلاً شرح داده شد. اگر تعداد ضعیفان محصور در مقدار معینی باشد، </w:t>
      </w:r>
      <w:r w:rsidR="00006B08">
        <w:rPr>
          <w:rFonts w:ascii="Traditional Arabic" w:hAnsi="Traditional Arabic" w:cs="Traditional Arabic"/>
          <w:rtl/>
        </w:rPr>
        <w:t>«</w:t>
      </w:r>
      <w:r w:rsidRPr="00AF0888">
        <w:rPr>
          <w:rFonts w:hint="cs"/>
          <w:rtl/>
        </w:rPr>
        <w:t>اصل موثق بودن مؤمنان</w:t>
      </w:r>
      <w:r w:rsidR="00006B08">
        <w:rPr>
          <w:rFonts w:ascii="Traditional Arabic" w:hAnsi="Traditional Arabic" w:cs="Traditional Arabic"/>
          <w:rtl/>
        </w:rPr>
        <w:t>»</w:t>
      </w:r>
      <w:r w:rsidRPr="00AF0888">
        <w:rPr>
          <w:rFonts w:hint="cs"/>
          <w:rtl/>
        </w:rPr>
        <w:t>، در مورد افرادی که انتسابشان به مذهب امامی ثاب</w:t>
      </w:r>
      <w:r w:rsidR="00006B08">
        <w:rPr>
          <w:rFonts w:hint="cs"/>
          <w:rtl/>
        </w:rPr>
        <w:t>ت شده است، مؤثر و کارگر واقع می</w:t>
      </w:r>
      <w:r w:rsidR="00006B08">
        <w:rPr>
          <w:rFonts w:cs="B Badr" w:hint="cs"/>
          <w:rtl/>
        </w:rPr>
        <w:t>‏</w:t>
      </w:r>
      <w:r w:rsidR="00006B08">
        <w:rPr>
          <w:rFonts w:hint="cs"/>
          <w:rtl/>
        </w:rPr>
        <w:t xml:space="preserve">شود، </w:t>
      </w:r>
      <w:r w:rsidR="00006B08" w:rsidRPr="00006B08">
        <w:rPr>
          <w:rFonts w:hint="cs"/>
          <w:u w:val="single"/>
          <w:rtl/>
        </w:rPr>
        <w:t>و با این وسیله می</w:t>
      </w:r>
      <w:r w:rsidR="00006B08" w:rsidRPr="00006B08">
        <w:rPr>
          <w:rFonts w:cs="B Badr" w:hint="cs"/>
          <w:u w:val="single"/>
          <w:rtl/>
        </w:rPr>
        <w:t>‏</w:t>
      </w:r>
      <w:r w:rsidRPr="00006B08">
        <w:rPr>
          <w:rFonts w:hint="cs"/>
          <w:u w:val="single"/>
          <w:rtl/>
        </w:rPr>
        <w:t>توانیم ثقه بودن تعداد زیادی از راویان را تمییز بدهیم و در تنگنائی نایستیم که ما را به سوی چسبیدن به توثیقات عمومی و مضطرب سوق دهد، چیزی که بسا بعد از مد</w:t>
      </w:r>
      <w:r w:rsidR="00006B08">
        <w:rPr>
          <w:rFonts w:hint="cs"/>
          <w:u w:val="single"/>
          <w:rtl/>
        </w:rPr>
        <w:t>تی نقص و معیوب بودن آن آشکار می</w:t>
      </w:r>
      <w:r w:rsidR="00006B08">
        <w:rPr>
          <w:rFonts w:cs="B Badr" w:hint="cs"/>
          <w:u w:val="single"/>
          <w:rtl/>
        </w:rPr>
        <w:t>‏</w:t>
      </w:r>
      <w:r w:rsidRPr="00006B08">
        <w:rPr>
          <w:rFonts w:hint="cs"/>
          <w:u w:val="single"/>
          <w:rtl/>
        </w:rPr>
        <w:t>شود و اح</w:t>
      </w:r>
      <w:r w:rsidR="00006B08">
        <w:rPr>
          <w:rFonts w:hint="cs"/>
          <w:u w:val="single"/>
          <w:rtl/>
        </w:rPr>
        <w:t>کام دگرگون شده و فتاوی تغییر می</w:t>
      </w:r>
      <w:r w:rsidR="00006B08">
        <w:rPr>
          <w:rFonts w:cs="B Badr" w:hint="cs"/>
          <w:u w:val="single"/>
          <w:rtl/>
        </w:rPr>
        <w:t>‏</w:t>
      </w:r>
      <w:r w:rsidR="00006B08">
        <w:rPr>
          <w:rFonts w:hint="cs"/>
          <w:u w:val="single"/>
          <w:rtl/>
        </w:rPr>
        <w:t>یابد و فضیحت</w:t>
      </w:r>
      <w:r w:rsidR="00006B08">
        <w:rPr>
          <w:rFonts w:cs="B Badr" w:hint="cs"/>
          <w:u w:val="single"/>
          <w:rtl/>
        </w:rPr>
        <w:t>‏</w:t>
      </w:r>
      <w:r w:rsidR="00006B08">
        <w:rPr>
          <w:rFonts w:hint="cs"/>
          <w:u w:val="single"/>
          <w:rtl/>
        </w:rPr>
        <w:t>هائی به بار می</w:t>
      </w:r>
      <w:r w:rsidR="00006B08">
        <w:rPr>
          <w:rFonts w:cs="B Badr" w:hint="cs"/>
          <w:u w:val="single"/>
          <w:rtl/>
        </w:rPr>
        <w:t>‏</w:t>
      </w:r>
      <w:r w:rsidRPr="00006B08">
        <w:rPr>
          <w:rFonts w:hint="cs"/>
          <w:u w:val="single"/>
          <w:rtl/>
        </w:rPr>
        <w:t>آید</w:t>
      </w:r>
      <w:r w:rsidR="00006B08">
        <w:rPr>
          <w:rFonts w:ascii="Traditional Arabic" w:hAnsi="Traditional Arabic" w:cs="Traditional Arabic"/>
          <w:u w:val="single"/>
          <w:rtl/>
        </w:rPr>
        <w:t>»</w:t>
      </w:r>
      <w:r w:rsidRPr="00AF0888">
        <w:rPr>
          <w:rStyle w:val="a5"/>
          <w:rFonts w:ascii="mylotus" w:hAnsi="mylotus" w:cs="B Badr"/>
          <w:rtl/>
        </w:rPr>
        <w:footnoteReference w:id="312"/>
      </w:r>
      <w:r w:rsidRPr="00AF0888">
        <w:rPr>
          <w:rFonts w:hint="cs"/>
          <w:rtl/>
        </w:rPr>
        <w:t>.</w:t>
      </w:r>
    </w:p>
    <w:p w:rsidR="00F604E9" w:rsidRPr="00AF0888" w:rsidRDefault="00006B08" w:rsidP="00A95D0F">
      <w:pPr>
        <w:pStyle w:val="af6"/>
        <w:rPr>
          <w:rFonts w:hint="cs"/>
          <w:rtl/>
        </w:rPr>
      </w:pPr>
      <w:r>
        <w:rPr>
          <w:rFonts w:hint="cs"/>
          <w:rtl/>
        </w:rPr>
        <w:t>وی سپس تأکید می</w:t>
      </w:r>
      <w:r>
        <w:rPr>
          <w:rFonts w:cs="B Badr" w:hint="cs"/>
          <w:rtl/>
        </w:rPr>
        <w:t>‏</w:t>
      </w:r>
      <w:r w:rsidR="00F604E9" w:rsidRPr="00AF0888">
        <w:rPr>
          <w:rFonts w:hint="cs"/>
          <w:rtl/>
        </w:rPr>
        <w:t>کند که این روش، یعنی بسنده کردن به منتسب بودن راوی به مذهب جهت ثق</w:t>
      </w:r>
      <w:r>
        <w:rPr>
          <w:rFonts w:hint="cs"/>
          <w:rtl/>
        </w:rPr>
        <w:t>ه دانستن وی، روش علمای قدیم است،</w:t>
      </w:r>
      <w:r w:rsidR="00F604E9" w:rsidRPr="00AF0888">
        <w:rPr>
          <w:rFonts w:hint="cs"/>
          <w:rtl/>
        </w:rPr>
        <w:t xml:space="preserve"> و عمل به آن ما را ا</w:t>
      </w:r>
      <w:r>
        <w:rPr>
          <w:rFonts w:hint="cs"/>
          <w:rtl/>
        </w:rPr>
        <w:t>ز گرفتار آمدن به فضیحت حمایت می</w:t>
      </w:r>
      <w:r>
        <w:rPr>
          <w:rFonts w:cs="B Badr" w:hint="cs"/>
          <w:rtl/>
        </w:rPr>
        <w:t>‏</w:t>
      </w:r>
      <w:r w:rsidR="00F604E9" w:rsidRPr="00AF0888">
        <w:rPr>
          <w:rFonts w:hint="cs"/>
          <w:rtl/>
        </w:rPr>
        <w:t>کند!!</w:t>
      </w:r>
    </w:p>
    <w:p w:rsidR="00F604E9" w:rsidRPr="00AF0888" w:rsidRDefault="00F604E9" w:rsidP="00A95D0F">
      <w:pPr>
        <w:pStyle w:val="af6"/>
        <w:rPr>
          <w:rFonts w:hint="cs"/>
          <w:rtl/>
        </w:rPr>
      </w:pPr>
      <w:r w:rsidRPr="00AF0888">
        <w:rPr>
          <w:rFonts w:hint="cs"/>
          <w:rtl/>
        </w:rPr>
        <w:t>شاید منظور وی از گرفتار آمدن به فضیحت این باشد که ممکن است آنان یک راوی را در جائی و به خاطر نیاز به او ثقه بدانند و سپس در جائی دیگر غافلگیر شده و ببینند که این راوی، روایتی را نقل کرده که با آنان همسو نیست</w:t>
      </w:r>
      <w:r w:rsidR="00006B08">
        <w:rPr>
          <w:rFonts w:hint="cs"/>
          <w:rtl/>
        </w:rPr>
        <w:t>،</w:t>
      </w:r>
      <w:r w:rsidRPr="00AF0888">
        <w:rPr>
          <w:rFonts w:hint="cs"/>
          <w:rtl/>
        </w:rPr>
        <w:t xml:space="preserve"> و این راوی را ضعیف بدانند </w:t>
      </w:r>
      <w:r w:rsidR="00006B08">
        <w:rPr>
          <w:rFonts w:hint="cs"/>
          <w:rtl/>
        </w:rPr>
        <w:t>و در این صورت این امر فضیحتی می</w:t>
      </w:r>
      <w:r w:rsidR="00006B08">
        <w:rPr>
          <w:rFonts w:cs="B Badr" w:hint="cs"/>
          <w:rtl/>
        </w:rPr>
        <w:t>‏</w:t>
      </w:r>
      <w:r w:rsidRPr="00AF0888">
        <w:rPr>
          <w:rFonts w:hint="cs"/>
          <w:rtl/>
        </w:rPr>
        <w:t>شود</w:t>
      </w:r>
      <w:r w:rsidR="00006B08">
        <w:rPr>
          <w:rFonts w:hint="cs"/>
          <w:rtl/>
        </w:rPr>
        <w:t>،</w:t>
      </w:r>
      <w:r w:rsidRPr="00AF0888">
        <w:rPr>
          <w:rFonts w:hint="cs"/>
          <w:rtl/>
        </w:rPr>
        <w:t xml:space="preserve"> روش- قدما-</w:t>
      </w:r>
      <w:r w:rsidR="00006B08">
        <w:rPr>
          <w:rFonts w:hint="cs"/>
          <w:rtl/>
        </w:rPr>
        <w:t xml:space="preserve"> را نقض کرده و از بنیان خراب می</w:t>
      </w:r>
      <w:r w:rsidR="00006B08">
        <w:rPr>
          <w:rFonts w:cs="B Badr" w:hint="cs"/>
          <w:rtl/>
        </w:rPr>
        <w:t>‏</w:t>
      </w:r>
      <w:r w:rsidRPr="00AF0888">
        <w:rPr>
          <w:rFonts w:hint="cs"/>
          <w:rtl/>
        </w:rPr>
        <w:t>کند.</w:t>
      </w:r>
    </w:p>
    <w:p w:rsidR="00F604E9" w:rsidRPr="00AF0888" w:rsidRDefault="00006B08" w:rsidP="00A95D0F">
      <w:pPr>
        <w:pStyle w:val="af6"/>
        <w:rPr>
          <w:rFonts w:hint="cs"/>
          <w:rtl/>
        </w:rPr>
      </w:pPr>
      <w:r>
        <w:rPr>
          <w:rFonts w:hint="cs"/>
          <w:rtl/>
        </w:rPr>
        <w:t>آنان راویی را نمی</w:t>
      </w:r>
      <w:r>
        <w:rPr>
          <w:rFonts w:cs="B Badr" w:hint="cs"/>
          <w:rtl/>
        </w:rPr>
        <w:t>‏</w:t>
      </w:r>
      <w:r w:rsidR="00F604E9" w:rsidRPr="00AF0888">
        <w:rPr>
          <w:rFonts w:hint="cs"/>
          <w:rtl/>
        </w:rPr>
        <w:t>توانند پیدا کنند که همه روایاتش مقبول باشد، زیرا این راوی همه چیزهائی را که به او منسوب شده است، روایت نکرده است، بلکه جعل شده و به وی نسبت داده شده است و این تناقض</w:t>
      </w:r>
      <w:r>
        <w:rPr>
          <w:rFonts w:hint="cs"/>
          <w:rtl/>
        </w:rPr>
        <w:t xml:space="preserve"> در راوی واحد موجب حیرت آنان می</w:t>
      </w:r>
      <w:r>
        <w:rPr>
          <w:rFonts w:cs="B Badr" w:hint="cs"/>
          <w:rtl/>
        </w:rPr>
        <w:t>‏</w:t>
      </w:r>
      <w:r w:rsidR="00F604E9" w:rsidRPr="00AF0888">
        <w:rPr>
          <w:rFonts w:hint="cs"/>
          <w:rtl/>
        </w:rPr>
        <w:t>شود.</w:t>
      </w:r>
    </w:p>
    <w:p w:rsidR="00F604E9" w:rsidRPr="00AF0888" w:rsidRDefault="00006B08" w:rsidP="00A95D0F">
      <w:pPr>
        <w:pStyle w:val="af6"/>
        <w:rPr>
          <w:rFonts w:hint="cs"/>
          <w:rtl/>
        </w:rPr>
      </w:pPr>
      <w:r>
        <w:rPr>
          <w:rFonts w:hint="cs"/>
          <w:rtl/>
        </w:rPr>
        <w:t>ممقانی می</w:t>
      </w:r>
      <w:r>
        <w:rPr>
          <w:rFonts w:cs="B Badr" w:hint="cs"/>
          <w:rtl/>
        </w:rPr>
        <w:t>‏</w:t>
      </w:r>
      <w:r w:rsidR="00F604E9" w:rsidRPr="00AF0888">
        <w:rPr>
          <w:rFonts w:hint="cs"/>
          <w:rtl/>
        </w:rPr>
        <w:t xml:space="preserve">گوید: </w:t>
      </w:r>
      <w:r w:rsidR="0009258A">
        <w:rPr>
          <w:rFonts w:ascii="Traditional Arabic" w:hAnsi="Traditional Arabic" w:cs="Traditional Arabic"/>
          <w:rtl/>
        </w:rPr>
        <w:t>«</w:t>
      </w:r>
      <w:r w:rsidR="00F604E9" w:rsidRPr="0009258A">
        <w:rPr>
          <w:rFonts w:hint="cs"/>
          <w:u w:val="single"/>
          <w:rtl/>
        </w:rPr>
        <w:t>در بسیاری از سن</w:t>
      </w:r>
      <w:r w:rsidR="0009258A" w:rsidRPr="0009258A">
        <w:rPr>
          <w:rFonts w:hint="cs"/>
          <w:u w:val="single"/>
          <w:rtl/>
        </w:rPr>
        <w:t>دها در نام رجال و پدران یا کنیه</w:t>
      </w:r>
      <w:r w:rsidR="0009258A" w:rsidRPr="0009258A">
        <w:rPr>
          <w:rFonts w:cs="B Badr" w:hint="cs"/>
          <w:u w:val="single"/>
          <w:rtl/>
        </w:rPr>
        <w:t>‏</w:t>
      </w:r>
      <w:r w:rsidR="00F604E9" w:rsidRPr="0009258A">
        <w:rPr>
          <w:rFonts w:hint="cs"/>
          <w:u w:val="single"/>
          <w:rtl/>
        </w:rPr>
        <w:t>ها یا القاب آنان، غلط و اشتباه واقع شده است</w:t>
      </w:r>
      <w:r w:rsidR="0009258A">
        <w:rPr>
          <w:rFonts w:ascii="Traditional Arabic" w:hAnsi="Traditional Arabic" w:cs="Traditional Arabic"/>
          <w:rtl/>
        </w:rPr>
        <w:t>»</w:t>
      </w:r>
      <w:r w:rsidR="00F604E9" w:rsidRPr="00AF0888">
        <w:rPr>
          <w:rStyle w:val="a5"/>
          <w:rFonts w:ascii="mylotus" w:hAnsi="mylotus" w:cs="B Badr"/>
          <w:rtl/>
        </w:rPr>
        <w:footnoteReference w:id="313"/>
      </w:r>
      <w:r w:rsidR="00F604E9" w:rsidRPr="00AF0888">
        <w:rPr>
          <w:rFonts w:hint="cs"/>
          <w:rtl/>
        </w:rPr>
        <w:t>.</w:t>
      </w:r>
    </w:p>
    <w:p w:rsidR="00F604E9" w:rsidRPr="00AF0888" w:rsidRDefault="00F604E9" w:rsidP="00A95D0F">
      <w:pPr>
        <w:pStyle w:val="af6"/>
        <w:rPr>
          <w:rFonts w:hint="cs"/>
          <w:rtl/>
        </w:rPr>
      </w:pPr>
      <w:r w:rsidRPr="00AF0888">
        <w:rPr>
          <w:rFonts w:hint="cs"/>
          <w:rtl/>
        </w:rPr>
        <w:t>همین موضوع سبب شده که محمد بن علی اردبیلی- م1101ﻫ- مؤلف کتاب «جامع الروا</w:t>
      </w:r>
      <w:r w:rsidRPr="0009258A">
        <w:rPr>
          <w:rFonts w:cs="B Badr" w:hint="cs"/>
          <w:rtl/>
        </w:rPr>
        <w:t>ة</w:t>
      </w:r>
      <w:r w:rsidRPr="00AF0888">
        <w:rPr>
          <w:rFonts w:hint="cs"/>
          <w:rtl/>
        </w:rPr>
        <w:t xml:space="preserve">» به خاطر عدم توانائی بر تمییز راویان از یکدیگر دچار حیرت شود، زیرا </w:t>
      </w:r>
      <w:r w:rsidRPr="0009258A">
        <w:rPr>
          <w:rFonts w:hint="cs"/>
          <w:u w:val="single"/>
          <w:rtl/>
        </w:rPr>
        <w:t>نام راویان بدون ذکر اوصاف ممیزه آنان وارد شده است</w:t>
      </w:r>
      <w:r w:rsidRPr="00AF0888">
        <w:rPr>
          <w:rFonts w:hint="cs"/>
          <w:rtl/>
        </w:rPr>
        <w:t xml:space="preserve"> </w:t>
      </w:r>
      <w:r w:rsidRPr="0009258A">
        <w:rPr>
          <w:rFonts w:hint="cs"/>
          <w:u w:val="single"/>
          <w:rtl/>
        </w:rPr>
        <w:t>و این موضوع باعث شده که نتواند روایات صحیح را از ضعیف تشخیص دهد و در چیزی بیفتد که بنا به قول خود وی، علمای بزرگ قبل از او در آن افتاده</w:t>
      </w:r>
      <w:r w:rsidRPr="0009258A">
        <w:rPr>
          <w:rFonts w:cs="CTraditional Arabic" w:hint="cs"/>
          <w:u w:val="single"/>
          <w:cs/>
        </w:rPr>
        <w:t>‎</w:t>
      </w:r>
      <w:r w:rsidRPr="0009258A">
        <w:rPr>
          <w:rFonts w:hint="cs"/>
          <w:u w:val="single"/>
          <w:rtl/>
        </w:rPr>
        <w:t>اند</w:t>
      </w:r>
      <w:r w:rsidR="0009258A">
        <w:rPr>
          <w:rFonts w:hint="cs"/>
          <w:rtl/>
        </w:rPr>
        <w:t>. وی می</w:t>
      </w:r>
      <w:r w:rsidR="0009258A">
        <w:rPr>
          <w:rFonts w:cs="B Badr" w:hint="cs"/>
          <w:rtl/>
        </w:rPr>
        <w:t>‏</w:t>
      </w:r>
      <w:r w:rsidRPr="00AF0888">
        <w:rPr>
          <w:rFonts w:hint="cs"/>
          <w:rtl/>
        </w:rPr>
        <w:t xml:space="preserve">گوید: </w:t>
      </w:r>
      <w:r w:rsidR="0009258A">
        <w:rPr>
          <w:rFonts w:ascii="Traditional Arabic" w:hAnsi="Traditional Arabic" w:cs="Traditional Arabic"/>
          <w:rtl/>
        </w:rPr>
        <w:t>«</w:t>
      </w:r>
      <w:r w:rsidRPr="00AF0888">
        <w:rPr>
          <w:rFonts w:hint="cs"/>
          <w:rtl/>
        </w:rPr>
        <w:t>اما بعد، بنده ضعیف و فقیر به عفو پروردگار غنی و بی ن</w:t>
      </w:r>
      <w:r w:rsidR="0009258A">
        <w:rPr>
          <w:rFonts w:hint="cs"/>
          <w:rtl/>
        </w:rPr>
        <w:t>یاز خود، محمد بن علی اردبیلی می</w:t>
      </w:r>
      <w:r w:rsidR="0009258A">
        <w:rPr>
          <w:rFonts w:cs="B Badr" w:hint="cs"/>
          <w:rtl/>
        </w:rPr>
        <w:t>‏</w:t>
      </w:r>
      <w:r w:rsidRPr="00AF0888">
        <w:rPr>
          <w:rFonts w:hint="cs"/>
          <w:rtl/>
        </w:rPr>
        <w:t>گوید: به هنگام مقابله و اخذ احادیث و اخبار ائمه اطهار- صلوات خدای ملک و مختار بر آنان باد- بر توان و وسع خود لازم کرده که با چشم بصیرت و نظر دقیق، صحت و ضعف طریق و معلوم و مجهول و حسن و موثق آن را بنگرد و تلاش و اهتمام کامل بورزد تا امتیاز کافی و انکشاف- روشن شدن مطالب- لازم در این مبحث شریف حاصل شود.</w:t>
      </w:r>
    </w:p>
    <w:p w:rsidR="00CB7A7B" w:rsidRDefault="00F604E9" w:rsidP="00A95D0F">
      <w:pPr>
        <w:pStyle w:val="af6"/>
        <w:rPr>
          <w:rFonts w:hint="cs"/>
          <w:rtl/>
        </w:rPr>
      </w:pPr>
      <w:r w:rsidRPr="00CB7A7B">
        <w:rPr>
          <w:rFonts w:hint="cs"/>
          <w:u w:val="single"/>
          <w:rtl/>
        </w:rPr>
        <w:t>اما وقتی که به این مطلب بلند و مقصد والا رو کرد، به سبب ذکر نام راوی به صورت مطلق- و عاری از کنیه و لقب و دی</w:t>
      </w:r>
      <w:r w:rsidR="00CB7A7B">
        <w:rPr>
          <w:rFonts w:hint="cs"/>
          <w:u w:val="single"/>
          <w:rtl/>
        </w:rPr>
        <w:t>گر قیود- یا به خاطر اختلاف نسخه</w:t>
      </w:r>
      <w:r w:rsidR="00CB7A7B">
        <w:rPr>
          <w:rFonts w:cs="B Badr" w:hint="cs"/>
          <w:u w:val="single"/>
          <w:rtl/>
        </w:rPr>
        <w:t>‏</w:t>
      </w:r>
      <w:r w:rsidRPr="00CB7A7B">
        <w:rPr>
          <w:rFonts w:hint="cs"/>
          <w:u w:val="single"/>
          <w:rtl/>
        </w:rPr>
        <w:t>ها در مورد آن، به تفکر عمیقی فرو رفت و دچار حیرت شدیدی شد و ترجیحی برای حکم به صحت و ضعف یا غیر آن دو نیافت. لاجرم به این دلیل، خبر از نگاه این حقیر، مجهول شد و بلکه به نظر تعداد زیادی از علما و فقهای بزرگ نیز همین طور است، بطوری که آنان خبری را که دارای این صفت است مجهول دانستند و مناط حکم قرار ندادند. چون امثال این خبر در کتب اخبار زیاد اس</w:t>
      </w:r>
      <w:r w:rsidR="00CB7A7B">
        <w:rPr>
          <w:rFonts w:hint="cs"/>
          <w:u w:val="single"/>
          <w:rtl/>
        </w:rPr>
        <w:t>ت و بنا به این اعتبار، مجهول می</w:t>
      </w:r>
      <w:r w:rsidR="00CB7A7B">
        <w:rPr>
          <w:rFonts w:cs="B Badr" w:hint="cs"/>
          <w:u w:val="single"/>
          <w:rtl/>
        </w:rPr>
        <w:t>‏</w:t>
      </w:r>
      <w:r w:rsidRPr="00CB7A7B">
        <w:rPr>
          <w:rFonts w:hint="cs"/>
          <w:u w:val="single"/>
          <w:rtl/>
        </w:rPr>
        <w:t>باشد، درک این امر برای این حقیر بسیار سنگین آمد</w:t>
      </w:r>
      <w:r w:rsidRPr="00CB7A7B">
        <w:rPr>
          <w:rFonts w:hint="cs"/>
          <w:rtl/>
        </w:rPr>
        <w:t xml:space="preserve">. </w:t>
      </w:r>
    </w:p>
    <w:p w:rsidR="00F604E9" w:rsidRPr="00AF0888" w:rsidRDefault="00F604E9" w:rsidP="00A95D0F">
      <w:pPr>
        <w:pStyle w:val="af6"/>
        <w:rPr>
          <w:rFonts w:hint="cs"/>
          <w:rtl/>
        </w:rPr>
      </w:pPr>
      <w:r w:rsidRPr="00CB7A7B">
        <w:rPr>
          <w:rFonts w:hint="cs"/>
          <w:rtl/>
        </w:rPr>
        <w:t>به همین دلیل دچار ناله و زاری شده و به درگاه سخاوتمند و فیاض مطلق نالید تا که با لطف پنهان خود، نقاب ابهام را از روی این مقصود بردارد. حتی او بعد از مدتهای طولانی در تفکر و در</w:t>
      </w:r>
      <w:r w:rsidR="00CB7A7B">
        <w:rPr>
          <w:rFonts w:hint="cs"/>
          <w:rtl/>
        </w:rPr>
        <w:t xml:space="preserve"> طلب کشف و روشن کردن این امر می</w:t>
      </w:r>
      <w:r w:rsidR="00CB7A7B">
        <w:rPr>
          <w:rFonts w:cs="B Badr" w:hint="cs"/>
          <w:rtl/>
        </w:rPr>
        <w:t>‏</w:t>
      </w:r>
      <w:r w:rsidR="00CB7A7B">
        <w:rPr>
          <w:rFonts w:hint="cs"/>
          <w:rtl/>
        </w:rPr>
        <w:t>باشد......</w:t>
      </w:r>
      <w:r w:rsidRPr="00CB7A7B">
        <w:rPr>
          <w:rFonts w:hint="cs"/>
          <w:rtl/>
        </w:rPr>
        <w:t xml:space="preserve"> در </w:t>
      </w:r>
      <w:r w:rsidRPr="00CB7A7B">
        <w:rPr>
          <w:rFonts w:hint="cs"/>
          <w:u w:val="single"/>
          <w:rtl/>
        </w:rPr>
        <w:t>مجموع به سبب این نسخه من، ممکن است که قریب دوازده هزار حدیث یا بیشتر از اخباری که حسب مشهور بین عل</w:t>
      </w:r>
      <w:r w:rsidR="00CB7A7B" w:rsidRPr="00CB7A7B">
        <w:rPr>
          <w:rFonts w:hint="cs"/>
          <w:u w:val="single"/>
          <w:rtl/>
        </w:rPr>
        <w:t>مای ما مجهول یا ضعیف یا مرسل می</w:t>
      </w:r>
      <w:r w:rsidR="00CB7A7B" w:rsidRPr="00CB7A7B">
        <w:rPr>
          <w:rFonts w:cs="B Badr" w:hint="cs"/>
          <w:u w:val="single"/>
          <w:rtl/>
        </w:rPr>
        <w:t>‏</w:t>
      </w:r>
      <w:r w:rsidRPr="00CB7A7B">
        <w:rPr>
          <w:rFonts w:hint="cs"/>
          <w:u w:val="single"/>
          <w:rtl/>
        </w:rPr>
        <w:t>باشند، معلوم الحال و صحیح شوند</w:t>
      </w:r>
      <w:r w:rsidRPr="00AF0888">
        <w:rPr>
          <w:rStyle w:val="a5"/>
          <w:rFonts w:ascii="mylotus" w:hAnsi="mylotus" w:cs="B Badr"/>
          <w:rtl/>
        </w:rPr>
        <w:footnoteReference w:id="314"/>
      </w:r>
      <w:r w:rsidRPr="00AF0888">
        <w:rPr>
          <w:rFonts w:hint="cs"/>
          <w:rtl/>
        </w:rPr>
        <w:t>.</w:t>
      </w:r>
    </w:p>
    <w:p w:rsidR="00F604E9" w:rsidRPr="00AF0888" w:rsidRDefault="00F604E9" w:rsidP="00A95D0F">
      <w:pPr>
        <w:pStyle w:val="af6"/>
        <w:rPr>
          <w:rFonts w:hint="cs"/>
          <w:rtl/>
        </w:rPr>
      </w:pPr>
      <w:r w:rsidRPr="00AF0888">
        <w:rPr>
          <w:rFonts w:hint="cs"/>
          <w:rtl/>
        </w:rPr>
        <w:t>وی دست به دعا و ناله و زاری زده تا به طریقه</w:t>
      </w:r>
      <w:r w:rsidRPr="00AF0888">
        <w:rPr>
          <w:rFonts w:cs="CTraditional Arabic" w:hint="cs"/>
          <w:cs/>
        </w:rPr>
        <w:t>‎</w:t>
      </w:r>
      <w:r w:rsidRPr="00AF0888">
        <w:rPr>
          <w:rFonts w:hint="cs"/>
          <w:rtl/>
        </w:rPr>
        <w:t xml:space="preserve">ای الهی و الهامی دست یابد </w:t>
      </w:r>
      <w:r w:rsidRPr="00CB7A7B">
        <w:rPr>
          <w:rFonts w:hint="cs"/>
          <w:u w:val="single"/>
          <w:rtl/>
        </w:rPr>
        <w:t>تا به وسیله آن، دوازده هزار حدیث از احادیثی را که علمای قبلی ضعیف دانسته</w:t>
      </w:r>
      <w:r w:rsidRPr="00CB7A7B">
        <w:rPr>
          <w:rFonts w:cs="CTraditional Arabic" w:hint="cs"/>
          <w:u w:val="single"/>
          <w:cs/>
        </w:rPr>
        <w:t>‎</w:t>
      </w:r>
      <w:r w:rsidRPr="00CB7A7B">
        <w:rPr>
          <w:rFonts w:hint="cs"/>
          <w:u w:val="single"/>
          <w:rtl/>
        </w:rPr>
        <w:t>اند، تصحیح نماید</w:t>
      </w:r>
      <w:r w:rsidRPr="00AF0888">
        <w:rPr>
          <w:rFonts w:hint="cs"/>
          <w:rtl/>
        </w:rPr>
        <w:t>!!</w:t>
      </w:r>
    </w:p>
    <w:p w:rsidR="00F604E9" w:rsidRPr="00AF0888" w:rsidRDefault="00F604E9" w:rsidP="00A95D0F">
      <w:pPr>
        <w:pStyle w:val="af6"/>
        <w:rPr>
          <w:rFonts w:hint="cs"/>
          <w:rtl/>
        </w:rPr>
      </w:pPr>
      <w:r w:rsidRPr="00AF0888">
        <w:rPr>
          <w:rFonts w:hint="cs"/>
          <w:rtl/>
        </w:rPr>
        <w:t>پس علما در طول هفت یا هشت قرن از قرن سوم تا قرن یازدهم نتوانسته</w:t>
      </w:r>
      <w:r w:rsidRPr="00AF0888">
        <w:rPr>
          <w:rFonts w:cs="CTraditional Arabic" w:hint="cs"/>
          <w:cs/>
        </w:rPr>
        <w:t>‎</w:t>
      </w:r>
      <w:r w:rsidRPr="00AF0888">
        <w:rPr>
          <w:rFonts w:hint="cs"/>
          <w:rtl/>
        </w:rPr>
        <w:t>اند آن را تصحیح نمایند و این طریقه</w:t>
      </w:r>
      <w:r w:rsidRPr="00AF0888">
        <w:rPr>
          <w:rFonts w:cs="CTraditional Arabic" w:hint="cs"/>
          <w:cs/>
        </w:rPr>
        <w:t>‎</w:t>
      </w:r>
      <w:r w:rsidRPr="00AF0888">
        <w:rPr>
          <w:rFonts w:hint="cs"/>
          <w:rtl/>
        </w:rPr>
        <w:t>ای را که برای این عالم کشف شده است، نشناخته</w:t>
      </w:r>
      <w:r w:rsidRPr="00AF0888">
        <w:rPr>
          <w:rFonts w:cs="CTraditional Arabic" w:hint="cs"/>
          <w:cs/>
        </w:rPr>
        <w:t>‎</w:t>
      </w:r>
      <w:r w:rsidRPr="00AF0888">
        <w:rPr>
          <w:rFonts w:hint="cs"/>
          <w:rtl/>
        </w:rPr>
        <w:t>اند، چه وی توانسته طریقه</w:t>
      </w:r>
      <w:r w:rsidRPr="00AF0888">
        <w:rPr>
          <w:rFonts w:cs="CTraditional Arabic" w:hint="cs"/>
          <w:cs/>
        </w:rPr>
        <w:t>‎</w:t>
      </w:r>
      <w:r w:rsidRPr="00AF0888">
        <w:rPr>
          <w:rFonts w:hint="cs"/>
          <w:rtl/>
        </w:rPr>
        <w:t>ای الهامی کشف کند که به وسیله</w:t>
      </w:r>
      <w:r w:rsidRPr="00AF0888">
        <w:rPr>
          <w:rFonts w:cs="CTraditional Arabic" w:hint="cs"/>
          <w:cs/>
        </w:rPr>
        <w:t>‎</w:t>
      </w:r>
      <w:r w:rsidRPr="00AF0888">
        <w:rPr>
          <w:rFonts w:hint="cs"/>
          <w:rtl/>
        </w:rPr>
        <w:t>اش آن تعداد زیاد از روایات را تصحیح نماید.</w:t>
      </w:r>
    </w:p>
    <w:p w:rsidR="00F604E9" w:rsidRPr="00AF0888" w:rsidRDefault="00F604E9" w:rsidP="00F15937">
      <w:pPr>
        <w:pStyle w:val="af6"/>
        <w:rPr>
          <w:rFonts w:hint="cs"/>
          <w:rtl/>
        </w:rPr>
      </w:pPr>
      <w:r w:rsidRPr="00F15937">
        <w:rPr>
          <w:rFonts w:hint="cs"/>
          <w:rtl/>
        </w:rPr>
        <w:t>حال به موضوع اشتباه</w:t>
      </w:r>
      <w:r w:rsidR="00F02B48" w:rsidRPr="00F15937">
        <w:rPr>
          <w:rFonts w:hint="cs"/>
          <w:rtl/>
        </w:rPr>
        <w:t xml:space="preserve"> </w:t>
      </w:r>
      <w:r w:rsidRPr="00F15937">
        <w:rPr>
          <w:rFonts w:hint="cs"/>
          <w:rtl/>
        </w:rPr>
        <w:t>در</w:t>
      </w:r>
      <w:r w:rsidR="00F15937" w:rsidRPr="00F15937">
        <w:rPr>
          <w:rFonts w:hint="cs"/>
          <w:rtl/>
        </w:rPr>
        <w:t xml:space="preserve"> باره</w:t>
      </w:r>
      <w:r w:rsidRPr="00AF0888">
        <w:rPr>
          <w:rFonts w:hint="cs"/>
          <w:rtl/>
        </w:rPr>
        <w:t xml:space="preserve"> راویان برمی</w:t>
      </w:r>
      <w:r w:rsidRPr="00AF0888">
        <w:rPr>
          <w:rFonts w:cs="CTraditional Arabic" w:hint="cs"/>
          <w:cs/>
        </w:rPr>
        <w:t>‎</w:t>
      </w:r>
      <w:r w:rsidRPr="00AF0888">
        <w:rPr>
          <w:rFonts w:hint="cs"/>
          <w:rtl/>
        </w:rPr>
        <w:t>گردیم و نمونه</w:t>
      </w:r>
      <w:r w:rsidRPr="00AF0888">
        <w:rPr>
          <w:rFonts w:cs="CTraditional Arabic" w:hint="cs"/>
          <w:cs/>
        </w:rPr>
        <w:t>‎</w:t>
      </w:r>
      <w:r w:rsidRPr="00AF0888">
        <w:rPr>
          <w:rFonts w:hint="cs"/>
          <w:rtl/>
        </w:rPr>
        <w:t>ای را در مورد ابوبصیر، یکی از بزرگ</w:t>
      </w:r>
      <w:r w:rsidRPr="00AF0888">
        <w:rPr>
          <w:rFonts w:cs="CTraditional Arabic" w:hint="cs"/>
          <w:cs/>
        </w:rPr>
        <w:t>‎</w:t>
      </w:r>
      <w:r w:rsidRPr="00AF0888">
        <w:rPr>
          <w:rFonts w:hint="cs"/>
          <w:rtl/>
        </w:rPr>
        <w:t>ترین راویان شیعه، که شناخت وی بر ع</w:t>
      </w:r>
      <w:r w:rsidR="00F02B48">
        <w:rPr>
          <w:rFonts w:hint="cs"/>
          <w:rtl/>
        </w:rPr>
        <w:t>لمای شیعه مشتبه آمده است ذکر می</w:t>
      </w:r>
      <w:r w:rsidR="00F02B48">
        <w:rPr>
          <w:rFonts w:cs="B Badr" w:hint="cs"/>
          <w:rtl/>
        </w:rPr>
        <w:t>‏</w:t>
      </w:r>
      <w:r w:rsidR="00F02B48">
        <w:rPr>
          <w:rFonts w:hint="cs"/>
          <w:rtl/>
        </w:rPr>
        <w:t>کنیم. شیخ جعفر سبحانی می</w:t>
      </w:r>
      <w:r w:rsidR="00F02B48">
        <w:rPr>
          <w:rFonts w:cs="B Badr" w:hint="cs"/>
          <w:rtl/>
        </w:rPr>
        <w:t>‏</w:t>
      </w:r>
      <w:r w:rsidRPr="00AF0888">
        <w:rPr>
          <w:rFonts w:hint="cs"/>
          <w:rtl/>
        </w:rPr>
        <w:t xml:space="preserve">گوید: </w:t>
      </w:r>
      <w:r w:rsidR="00F02B48">
        <w:rPr>
          <w:rFonts w:ascii="Traditional Arabic" w:hAnsi="Traditional Arabic" w:cs="Traditional Arabic"/>
          <w:rtl/>
        </w:rPr>
        <w:t>«</w:t>
      </w:r>
      <w:r w:rsidRPr="00F02B48">
        <w:rPr>
          <w:rFonts w:hint="cs"/>
          <w:u w:val="single"/>
          <w:rtl/>
        </w:rPr>
        <w:t>در اسناد بسیاری از روایات که به 2275</w:t>
      </w:r>
      <w:r w:rsidR="00F02B48" w:rsidRPr="00F02B48">
        <w:rPr>
          <w:rFonts w:hint="cs"/>
          <w:u w:val="single"/>
          <w:rtl/>
        </w:rPr>
        <w:t xml:space="preserve"> مورد می</w:t>
      </w:r>
      <w:r w:rsidR="00F02B48" w:rsidRPr="00F02B48">
        <w:rPr>
          <w:rFonts w:cs="B Badr" w:hint="cs"/>
          <w:u w:val="single"/>
          <w:rtl/>
        </w:rPr>
        <w:t>‏</w:t>
      </w:r>
      <w:r w:rsidRPr="00F02B48">
        <w:rPr>
          <w:rFonts w:hint="cs"/>
          <w:u w:val="single"/>
          <w:rtl/>
        </w:rPr>
        <w:t>رسد عنوان ابوبصیر ذکر شده است. اما در تعیین مراد از این نام و نیز در تحقیق تعداد کسا</w:t>
      </w:r>
      <w:r w:rsidR="00F02B48" w:rsidRPr="00F02B48">
        <w:rPr>
          <w:rFonts w:hint="cs"/>
          <w:u w:val="single"/>
          <w:rtl/>
        </w:rPr>
        <w:t>نی که این کنیه بر آنان اطلاق می</w:t>
      </w:r>
      <w:r w:rsidR="00F02B48" w:rsidRPr="00F02B48">
        <w:rPr>
          <w:rFonts w:cs="B Badr" w:hint="cs"/>
          <w:u w:val="single"/>
          <w:rtl/>
        </w:rPr>
        <w:t>‏</w:t>
      </w:r>
      <w:r w:rsidRPr="00F02B48">
        <w:rPr>
          <w:rFonts w:hint="cs"/>
          <w:u w:val="single"/>
          <w:rtl/>
        </w:rPr>
        <w:t>شود، اختلاف نظر وجود دارد</w:t>
      </w:r>
      <w:r w:rsidRPr="00AF0888">
        <w:rPr>
          <w:rFonts w:hint="cs"/>
          <w:rtl/>
        </w:rPr>
        <w:t xml:space="preserve">. </w:t>
      </w:r>
      <w:r w:rsidRPr="00F02B48">
        <w:rPr>
          <w:rFonts w:hint="cs"/>
          <w:u w:val="single"/>
          <w:rtl/>
        </w:rPr>
        <w:t xml:space="preserve">برخی قائل به اطلاق آن بر دو و برخی بر سه و تعداد زیادی </w:t>
      </w:r>
      <w:r w:rsidR="00F02B48" w:rsidRPr="00F02B48">
        <w:rPr>
          <w:rFonts w:hint="cs"/>
          <w:u w:val="single"/>
          <w:rtl/>
        </w:rPr>
        <w:t>قائل به اطلاق آن بر چهار نفر می</w:t>
      </w:r>
      <w:r w:rsidR="00F02B48" w:rsidRPr="00F02B48">
        <w:rPr>
          <w:rFonts w:cs="B Badr" w:hint="cs"/>
          <w:u w:val="single"/>
          <w:rtl/>
        </w:rPr>
        <w:t>‏</w:t>
      </w:r>
      <w:r w:rsidRPr="00F02B48">
        <w:rPr>
          <w:rFonts w:hint="cs"/>
          <w:u w:val="single"/>
          <w:rtl/>
        </w:rPr>
        <w:t>باشند و چه بسا که برخی از آنان بیشتر از این مقدار را هم بگویند</w:t>
      </w:r>
      <w:r w:rsidR="00F02B48">
        <w:rPr>
          <w:rFonts w:ascii="Traditional Arabic" w:hAnsi="Traditional Arabic" w:cs="Traditional Arabic"/>
          <w:u w:val="single"/>
          <w:rtl/>
        </w:rPr>
        <w:t>»</w:t>
      </w:r>
      <w:r w:rsidRPr="00AF0888">
        <w:rPr>
          <w:rStyle w:val="a5"/>
          <w:rFonts w:ascii="mylotus" w:hAnsi="mylotus" w:cs="B Badr"/>
          <w:rtl/>
        </w:rPr>
        <w:footnoteReference w:id="315"/>
      </w:r>
      <w:r w:rsidRPr="00AF0888">
        <w:rPr>
          <w:rFonts w:hint="cs"/>
          <w:rtl/>
        </w:rPr>
        <w:t>.</w:t>
      </w:r>
    </w:p>
    <w:p w:rsidR="00F604E9" w:rsidRPr="00AF0888" w:rsidRDefault="00F604E9" w:rsidP="00A95D0F">
      <w:pPr>
        <w:pStyle w:val="af6"/>
        <w:rPr>
          <w:rFonts w:hint="cs"/>
          <w:rtl/>
        </w:rPr>
      </w:pPr>
      <w:r w:rsidRPr="00AF0888">
        <w:rPr>
          <w:rFonts w:hint="cs"/>
          <w:rtl/>
        </w:rPr>
        <w:t xml:space="preserve">اما چنان که ذکر شد، مشهور این است که </w:t>
      </w:r>
      <w:r w:rsidR="00F02B48">
        <w:rPr>
          <w:rFonts w:hint="cs"/>
          <w:rtl/>
        </w:rPr>
        <w:t>این کنیه میان چهار نفر مشترک می</w:t>
      </w:r>
      <w:r w:rsidR="00F02B48">
        <w:rPr>
          <w:rFonts w:cs="B Badr" w:hint="cs"/>
          <w:rtl/>
        </w:rPr>
        <w:t>‏</w:t>
      </w:r>
      <w:r w:rsidRPr="00AF0888">
        <w:rPr>
          <w:rFonts w:hint="cs"/>
          <w:rtl/>
        </w:rPr>
        <w:t>باشد</w:t>
      </w:r>
      <w:r w:rsidR="00F02B48">
        <w:rPr>
          <w:rFonts w:hint="cs"/>
          <w:rtl/>
        </w:rPr>
        <w:t>،</w:t>
      </w:r>
      <w:r w:rsidRPr="00AF0888">
        <w:rPr>
          <w:rFonts w:hint="cs"/>
          <w:rtl/>
        </w:rPr>
        <w:t xml:space="preserve"> و ابن داود و تفرشی و ممقانی به این قائل هستند.</w:t>
      </w:r>
    </w:p>
    <w:p w:rsidR="00F604E9" w:rsidRPr="00AF0888" w:rsidRDefault="00F604E9" w:rsidP="00A95D0F">
      <w:pPr>
        <w:pStyle w:val="af6"/>
        <w:rPr>
          <w:rFonts w:hint="cs"/>
          <w:rtl/>
        </w:rPr>
      </w:pPr>
      <w:r w:rsidRPr="00AF0888">
        <w:rPr>
          <w:rFonts w:hint="cs"/>
          <w:rtl/>
        </w:rPr>
        <w:t>ابوداود می گوید: ابوبصیر میان چهار نفر مشترک است:</w:t>
      </w:r>
    </w:p>
    <w:p w:rsidR="00F604E9" w:rsidRPr="00AF0888" w:rsidRDefault="00F604E9" w:rsidP="00A95D0F">
      <w:pPr>
        <w:pStyle w:val="af6"/>
        <w:rPr>
          <w:rFonts w:hint="cs"/>
          <w:rtl/>
        </w:rPr>
      </w:pPr>
      <w:r w:rsidRPr="00AF0888">
        <w:rPr>
          <w:rFonts w:hint="cs"/>
          <w:rtl/>
        </w:rPr>
        <w:t>1- لیث بن بختری؛</w:t>
      </w:r>
    </w:p>
    <w:p w:rsidR="00F604E9" w:rsidRPr="00AF0888" w:rsidRDefault="00F604E9" w:rsidP="00A95D0F">
      <w:pPr>
        <w:pStyle w:val="af6"/>
        <w:rPr>
          <w:rFonts w:hint="cs"/>
          <w:rtl/>
        </w:rPr>
      </w:pPr>
      <w:r w:rsidRPr="00AF0888">
        <w:rPr>
          <w:rFonts w:hint="cs"/>
          <w:rtl/>
        </w:rPr>
        <w:t>2- یوسف بن حارث بتری؛</w:t>
      </w:r>
    </w:p>
    <w:p w:rsidR="00F604E9" w:rsidRPr="00AF0888" w:rsidRDefault="00F604E9" w:rsidP="00A95D0F">
      <w:pPr>
        <w:pStyle w:val="af6"/>
        <w:rPr>
          <w:rFonts w:hint="cs"/>
          <w:rtl/>
        </w:rPr>
      </w:pPr>
      <w:r w:rsidRPr="00AF0888">
        <w:rPr>
          <w:rFonts w:hint="cs"/>
          <w:rtl/>
        </w:rPr>
        <w:t>3- یحیی بن أبوالقاسم؛</w:t>
      </w:r>
    </w:p>
    <w:p w:rsidR="00F604E9" w:rsidRPr="00AF0888" w:rsidRDefault="00F604E9" w:rsidP="00A95D0F">
      <w:pPr>
        <w:pStyle w:val="af6"/>
        <w:rPr>
          <w:rFonts w:hint="cs"/>
          <w:rtl/>
        </w:rPr>
      </w:pPr>
      <w:r w:rsidRPr="00AF0888">
        <w:rPr>
          <w:rFonts w:hint="cs"/>
          <w:rtl/>
        </w:rPr>
        <w:t>4- عبدالله بن محمد أسدی</w:t>
      </w:r>
      <w:r w:rsidRPr="00AF0888">
        <w:rPr>
          <w:rFonts w:ascii="mylotus" w:hAnsi="mylotus"/>
          <w:vertAlign w:val="superscript"/>
          <w:rtl/>
        </w:rPr>
        <w:footnoteReference w:id="316"/>
      </w:r>
      <w:r w:rsidRPr="00AF0888">
        <w:rPr>
          <w:rFonts w:hint="cs"/>
          <w:rtl/>
        </w:rPr>
        <w:t>.</w:t>
      </w:r>
    </w:p>
    <w:p w:rsidR="00F604E9" w:rsidRPr="00AF0888" w:rsidRDefault="00F604E9" w:rsidP="00A95D0F">
      <w:pPr>
        <w:pStyle w:val="af6"/>
        <w:rPr>
          <w:rFonts w:hint="cs"/>
          <w:rtl/>
        </w:rPr>
      </w:pPr>
      <w:r w:rsidRPr="00AF0888">
        <w:rPr>
          <w:rFonts w:hint="cs"/>
          <w:rtl/>
        </w:rPr>
        <w:t xml:space="preserve">این چهار نفر چنان که در معجم رجال الحدیث آمده است، همه ثقه نیستند. </w:t>
      </w:r>
      <w:r w:rsidRPr="00AC0C47">
        <w:rPr>
          <w:rFonts w:hint="cs"/>
          <w:u w:val="single"/>
          <w:rtl/>
        </w:rPr>
        <w:t>برخی دیگر ذکر کرده</w:t>
      </w:r>
      <w:r w:rsidRPr="00AC0C47">
        <w:rPr>
          <w:rFonts w:cs="CTraditional Arabic" w:hint="cs"/>
          <w:u w:val="single"/>
          <w:cs/>
        </w:rPr>
        <w:t>‎</w:t>
      </w:r>
      <w:r w:rsidRPr="00AC0C47">
        <w:rPr>
          <w:rFonts w:hint="cs"/>
          <w:u w:val="single"/>
          <w:rtl/>
        </w:rPr>
        <w:t>اند که ابوبصیر مشترک میان ثقه و غیر آن است.</w:t>
      </w:r>
    </w:p>
    <w:p w:rsidR="00F604E9" w:rsidRPr="00AF0888" w:rsidRDefault="00F604E9" w:rsidP="00A95D0F">
      <w:pPr>
        <w:pStyle w:val="af6"/>
        <w:rPr>
          <w:rFonts w:hint="cs"/>
          <w:rtl/>
        </w:rPr>
      </w:pPr>
      <w:r w:rsidRPr="00AF0888">
        <w:rPr>
          <w:rFonts w:hint="cs"/>
          <w:rtl/>
        </w:rPr>
        <w:t>این مختصری بود در مورد احوال کتب تراجم شیعی. از این مطلب قصور</w:t>
      </w:r>
      <w:r w:rsidR="00AC0C47">
        <w:rPr>
          <w:rFonts w:hint="cs"/>
          <w:rtl/>
        </w:rPr>
        <w:t xml:space="preserve"> آن کتب در بیان حق مطلب روشن می</w:t>
      </w:r>
      <w:r w:rsidR="00AC0C47">
        <w:rPr>
          <w:rFonts w:cs="B Badr" w:hint="cs"/>
          <w:rtl/>
        </w:rPr>
        <w:t>‏</w:t>
      </w:r>
      <w:r w:rsidR="00AC0C47">
        <w:rPr>
          <w:rFonts w:hint="cs"/>
          <w:rtl/>
        </w:rPr>
        <w:t>شود. حال درنگ</w:t>
      </w:r>
      <w:r w:rsidR="00AC0C47">
        <w:rPr>
          <w:rFonts w:cs="B Badr" w:hint="cs"/>
          <w:rtl/>
        </w:rPr>
        <w:t>‏</w:t>
      </w:r>
      <w:r w:rsidR="00AC0C47">
        <w:rPr>
          <w:rFonts w:hint="cs"/>
          <w:rtl/>
        </w:rPr>
        <w:t>هائی با این موضوع می</w:t>
      </w:r>
      <w:r w:rsidR="00AC0C47">
        <w:rPr>
          <w:rFonts w:cs="B Badr" w:hint="cs"/>
          <w:rtl/>
        </w:rPr>
        <w:t>‏</w:t>
      </w:r>
      <w:r w:rsidRPr="00AF0888">
        <w:rPr>
          <w:rFonts w:hint="cs"/>
          <w:rtl/>
        </w:rPr>
        <w:t>شود.</w:t>
      </w:r>
    </w:p>
    <w:p w:rsidR="00F604E9" w:rsidRPr="00AF0888" w:rsidRDefault="00E63DC4" w:rsidP="00D20AA3">
      <w:pPr>
        <w:pStyle w:val="af5"/>
        <w:rPr>
          <w:rFonts w:hint="cs"/>
          <w:rtl/>
        </w:rPr>
      </w:pPr>
      <w:r>
        <w:rPr>
          <w:rtl/>
        </w:rPr>
        <w:br w:type="page"/>
      </w:r>
      <w:bookmarkStart w:id="538" w:name="_Toc231413977"/>
      <w:bookmarkStart w:id="539" w:name="_Toc231414115"/>
      <w:bookmarkStart w:id="540" w:name="_Toc231414879"/>
      <w:bookmarkStart w:id="541" w:name="_Toc252932585"/>
      <w:bookmarkStart w:id="542" w:name="_Toc254520656"/>
      <w:r w:rsidR="00F604E9" w:rsidRPr="00AF0888">
        <w:rPr>
          <w:rFonts w:hint="cs"/>
          <w:rtl/>
        </w:rPr>
        <w:t>مطلب دوم</w:t>
      </w:r>
      <w:bookmarkStart w:id="543" w:name="_Toc231413978"/>
      <w:bookmarkStart w:id="544" w:name="_Toc231414116"/>
      <w:bookmarkStart w:id="545" w:name="_Toc231414880"/>
      <w:bookmarkStart w:id="546" w:name="_Toc231415112"/>
      <w:bookmarkEnd w:id="538"/>
      <w:bookmarkEnd w:id="539"/>
      <w:bookmarkEnd w:id="540"/>
      <w:r>
        <w:rPr>
          <w:rtl/>
        </w:rPr>
        <w:br/>
      </w:r>
      <w:r w:rsidR="00F604E9" w:rsidRPr="00AF0888">
        <w:rPr>
          <w:rFonts w:hint="cs"/>
          <w:rtl/>
        </w:rPr>
        <w:t>نگاهی به موضوع قصور کتب تراجم در معرفی راویان</w:t>
      </w:r>
      <w:bookmarkEnd w:id="541"/>
      <w:bookmarkEnd w:id="542"/>
      <w:bookmarkEnd w:id="543"/>
      <w:bookmarkEnd w:id="544"/>
      <w:bookmarkEnd w:id="545"/>
      <w:bookmarkEnd w:id="546"/>
    </w:p>
    <w:bookmarkEnd w:id="528"/>
    <w:p w:rsidR="00F604E9" w:rsidRPr="00AF0888" w:rsidRDefault="00F604E9" w:rsidP="005617C1">
      <w:pPr>
        <w:pStyle w:val="af6"/>
        <w:rPr>
          <w:rFonts w:hint="cs"/>
          <w:rtl/>
        </w:rPr>
      </w:pPr>
      <w:r w:rsidRPr="000C1A2E">
        <w:rPr>
          <w:rFonts w:hint="cs"/>
          <w:b/>
          <w:bCs/>
          <w:rtl/>
        </w:rPr>
        <w:t xml:space="preserve">1- </w:t>
      </w:r>
      <w:r w:rsidR="000F23D1">
        <w:rPr>
          <w:rFonts w:hint="cs"/>
          <w:rtl/>
        </w:rPr>
        <w:t>تصور نمی</w:t>
      </w:r>
      <w:r w:rsidR="000F23D1">
        <w:rPr>
          <w:rFonts w:cs="B Badr" w:hint="cs"/>
          <w:rtl/>
        </w:rPr>
        <w:t>‏</w:t>
      </w:r>
      <w:r w:rsidRPr="00AF0888">
        <w:rPr>
          <w:rFonts w:hint="cs"/>
          <w:rtl/>
        </w:rPr>
        <w:t>رود که شیعیان در سه قرن اول تمایلی به روایت و درایت اقوال ائمه خود- که معتقد به امامت آنان بوده</w:t>
      </w:r>
      <w:r w:rsidRPr="00AF0888">
        <w:rPr>
          <w:rFonts w:cs="CTraditional Arabic" w:hint="cs"/>
          <w:cs/>
        </w:rPr>
        <w:t>‎</w:t>
      </w:r>
      <w:r w:rsidRPr="00AF0888">
        <w:rPr>
          <w:rFonts w:hint="cs"/>
          <w:rtl/>
        </w:rPr>
        <w:t>اند- داشته باشند، زیرا شیعیان بر این باور هستند که امام منبع و مصدر شناخت دین است</w:t>
      </w:r>
      <w:r w:rsidR="000F23D1">
        <w:rPr>
          <w:rFonts w:hint="cs"/>
          <w:rtl/>
        </w:rPr>
        <w:t>،</w:t>
      </w:r>
      <w:r w:rsidRPr="00AF0888">
        <w:rPr>
          <w:rFonts w:hint="cs"/>
          <w:rtl/>
        </w:rPr>
        <w:t xml:space="preserve"> و امام در هر دوره</w:t>
      </w:r>
      <w:r w:rsidRPr="00AF0888">
        <w:rPr>
          <w:rFonts w:cs="CTraditional Arabic" w:hint="cs"/>
          <w:cs/>
        </w:rPr>
        <w:t>‎</w:t>
      </w:r>
      <w:r w:rsidRPr="00AF0888">
        <w:rPr>
          <w:rFonts w:hint="cs"/>
          <w:rtl/>
        </w:rPr>
        <w:t>ای وجود دارد و هرگاه یک امام از دن</w:t>
      </w:r>
      <w:r w:rsidR="004C16F5">
        <w:rPr>
          <w:rFonts w:hint="cs"/>
          <w:rtl/>
        </w:rPr>
        <w:t>یا برود امام دیگری جانشین وی می</w:t>
      </w:r>
      <w:r w:rsidR="004C16F5">
        <w:rPr>
          <w:rFonts w:cs="B Badr" w:hint="cs"/>
          <w:rtl/>
        </w:rPr>
        <w:t>‏</w:t>
      </w:r>
      <w:r w:rsidRPr="00AF0888">
        <w:rPr>
          <w:rFonts w:hint="cs"/>
          <w:rtl/>
        </w:rPr>
        <w:t>شود</w:t>
      </w:r>
      <w:r w:rsidR="004C16F5">
        <w:rPr>
          <w:rFonts w:hint="cs"/>
          <w:rtl/>
        </w:rPr>
        <w:t>، و این وضعیت تا قیامت ادامه می</w:t>
      </w:r>
      <w:r w:rsidR="004C16F5">
        <w:rPr>
          <w:rFonts w:cs="B Badr" w:hint="cs"/>
          <w:rtl/>
        </w:rPr>
        <w:t>‏</w:t>
      </w:r>
      <w:r w:rsidR="004C16F5">
        <w:rPr>
          <w:rFonts w:hint="cs"/>
          <w:rtl/>
        </w:rPr>
        <w:t>یابد. کمترین چیزی که می</w:t>
      </w:r>
      <w:r w:rsidR="004C16F5">
        <w:rPr>
          <w:rFonts w:cs="B Badr" w:hint="cs"/>
          <w:rtl/>
        </w:rPr>
        <w:t>‏</w:t>
      </w:r>
      <w:r w:rsidRPr="00AF0888">
        <w:rPr>
          <w:rFonts w:hint="cs"/>
          <w:rtl/>
        </w:rPr>
        <w:t>توان گفت این است که آنان تا قبل از مرگ آخرین امام ظاهر، یعنی نیمه قرن سوم هجری، نیازی به آن ندارند.</w:t>
      </w:r>
    </w:p>
    <w:p w:rsidR="00F604E9" w:rsidRPr="00AF0888" w:rsidRDefault="00F604E9" w:rsidP="005617C1">
      <w:pPr>
        <w:pStyle w:val="af6"/>
        <w:rPr>
          <w:rFonts w:hint="cs"/>
          <w:rtl/>
        </w:rPr>
      </w:pPr>
      <w:r w:rsidRPr="00AF0888">
        <w:rPr>
          <w:rFonts w:hint="cs"/>
          <w:rtl/>
        </w:rPr>
        <w:t>پ</w:t>
      </w:r>
      <w:r w:rsidR="004C16F5">
        <w:rPr>
          <w:rFonts w:hint="cs"/>
          <w:rtl/>
        </w:rPr>
        <w:t>س امام که مصدر دین است موجود می</w:t>
      </w:r>
      <w:r w:rsidR="004C16F5">
        <w:rPr>
          <w:rFonts w:cs="B Badr" w:hint="cs"/>
          <w:rtl/>
        </w:rPr>
        <w:t>‏</w:t>
      </w:r>
      <w:r w:rsidRPr="00AF0888">
        <w:rPr>
          <w:rFonts w:hint="cs"/>
          <w:rtl/>
        </w:rPr>
        <w:t>باشد و اگر نیاز به شناخت چیزی از دین داشته باشند ا</w:t>
      </w:r>
      <w:r w:rsidR="004C16F5">
        <w:rPr>
          <w:rFonts w:hint="cs"/>
          <w:rtl/>
        </w:rPr>
        <w:t>مام نزدیک است و به او مراجعه می</w:t>
      </w:r>
      <w:r w:rsidR="004C16F5">
        <w:rPr>
          <w:rFonts w:cs="B Badr" w:hint="cs"/>
          <w:rtl/>
        </w:rPr>
        <w:t>‏</w:t>
      </w:r>
      <w:r w:rsidRPr="00AF0888">
        <w:rPr>
          <w:rFonts w:hint="cs"/>
          <w:rtl/>
        </w:rPr>
        <w:t>کنند و نیازی به روایت چیزی از ائمه قبل از وی نیست، زیرا امام حاضر، همه آنها را حفظ دارد و حتی نیازی به علوم افراد قبل از وی نیست، زیرا</w:t>
      </w:r>
      <w:r w:rsidR="004C16F5">
        <w:rPr>
          <w:rFonts w:hint="cs"/>
          <w:rtl/>
        </w:rPr>
        <w:t xml:space="preserve"> این امام چیزهائی را که آنان می</w:t>
      </w:r>
      <w:r w:rsidR="004C16F5">
        <w:rPr>
          <w:rFonts w:cs="B Badr" w:hint="cs"/>
          <w:rtl/>
        </w:rPr>
        <w:t>‏</w:t>
      </w:r>
      <w:r w:rsidR="004C16F5">
        <w:rPr>
          <w:rFonts w:hint="cs"/>
          <w:rtl/>
        </w:rPr>
        <w:t>دانستند، می</w:t>
      </w:r>
      <w:r w:rsidR="004C16F5">
        <w:rPr>
          <w:rFonts w:cs="B Badr" w:hint="cs"/>
          <w:rtl/>
        </w:rPr>
        <w:t>‏</w:t>
      </w:r>
      <w:r w:rsidRPr="00AF0888">
        <w:rPr>
          <w:rFonts w:hint="cs"/>
          <w:rtl/>
        </w:rPr>
        <w:t>داند. پس با این وجود دیگر چه نیازی است به کلام ائمه پیش از او؟!</w:t>
      </w:r>
    </w:p>
    <w:p w:rsidR="004C16F5" w:rsidRDefault="00F604E9" w:rsidP="005617C1">
      <w:pPr>
        <w:pStyle w:val="af6"/>
        <w:rPr>
          <w:rFonts w:hint="cs"/>
          <w:rtl/>
        </w:rPr>
      </w:pPr>
      <w:r w:rsidRPr="00AF0888">
        <w:rPr>
          <w:rFonts w:hint="cs"/>
          <w:rtl/>
        </w:rPr>
        <w:t>بنابراین</w:t>
      </w:r>
      <w:r w:rsidR="004C16F5">
        <w:rPr>
          <w:rFonts w:hint="cs"/>
          <w:rtl/>
        </w:rPr>
        <w:t>،</w:t>
      </w:r>
      <w:r w:rsidRPr="00AF0888">
        <w:rPr>
          <w:rFonts w:hint="cs"/>
          <w:rtl/>
        </w:rPr>
        <w:t xml:space="preserve"> وضعیت مردم در زمان امام، به مانند وضعیت آنان در عصر پیامبر</w:t>
      </w:r>
      <w:r w:rsidRPr="00AF0888">
        <w:rPr>
          <w:rFonts w:cs="CTraditional Arabic" w:hint="cs"/>
          <w:rtl/>
        </w:rPr>
        <w:t>ص</w:t>
      </w:r>
      <w:r w:rsidRPr="00AF0888">
        <w:rPr>
          <w:rFonts w:hint="cs"/>
          <w:rtl/>
        </w:rPr>
        <w:t xml:space="preserve"> است و نیاز به ایجاد قواعدی برای روایت ندارند، زیرا وجود پیامبر</w:t>
      </w:r>
      <w:r w:rsidRPr="00AF0888">
        <w:rPr>
          <w:rFonts w:cs="CTraditional Arabic" w:hint="cs"/>
          <w:rtl/>
        </w:rPr>
        <w:t>ص</w:t>
      </w:r>
      <w:r w:rsidRPr="00AF0888">
        <w:rPr>
          <w:rFonts w:hint="cs"/>
          <w:rtl/>
        </w:rPr>
        <w:t xml:space="preserve"> </w:t>
      </w:r>
      <w:r w:rsidR="004C16F5">
        <w:rPr>
          <w:rFonts w:hint="cs"/>
          <w:rtl/>
        </w:rPr>
        <w:t>برای بیان دین و حفظ آن کفایت می</w:t>
      </w:r>
      <w:r w:rsidR="004C16F5">
        <w:rPr>
          <w:rFonts w:cs="B Badr" w:hint="cs"/>
          <w:rtl/>
        </w:rPr>
        <w:t>‏</w:t>
      </w:r>
      <w:r w:rsidRPr="00AF0888">
        <w:rPr>
          <w:rFonts w:hint="cs"/>
          <w:rtl/>
        </w:rPr>
        <w:t xml:space="preserve">کند. </w:t>
      </w:r>
    </w:p>
    <w:p w:rsidR="00F604E9" w:rsidRPr="00AF0888" w:rsidRDefault="00F604E9" w:rsidP="005617C1">
      <w:pPr>
        <w:pStyle w:val="af6"/>
        <w:rPr>
          <w:rFonts w:hint="cs"/>
          <w:rtl/>
        </w:rPr>
      </w:pPr>
      <w:r w:rsidRPr="00AF0888">
        <w:rPr>
          <w:rFonts w:hint="cs"/>
          <w:rtl/>
        </w:rPr>
        <w:t>امام از نگاه شیعیان</w:t>
      </w:r>
      <w:r w:rsidR="004C16F5">
        <w:rPr>
          <w:rFonts w:hint="cs"/>
          <w:rtl/>
        </w:rPr>
        <w:t>،</w:t>
      </w:r>
      <w:r w:rsidRPr="00AF0888">
        <w:rPr>
          <w:rFonts w:hint="cs"/>
          <w:rtl/>
        </w:rPr>
        <w:t xml:space="preserve"> از حیث بیان آنچه که امت به آن نیاز دارد، به مانند پیامبر</w:t>
      </w:r>
      <w:r w:rsidRPr="00AF0888">
        <w:rPr>
          <w:rFonts w:cs="CTraditional Arabic" w:hint="cs"/>
          <w:rtl/>
        </w:rPr>
        <w:t>ص</w:t>
      </w:r>
      <w:r w:rsidRPr="00AF0888">
        <w:rPr>
          <w:rFonts w:hint="cs"/>
          <w:rtl/>
        </w:rPr>
        <w:t xml:space="preserve"> است. بنابراین نیازی به روایت و راویان نیست، زیرا اگر مردم با وجود امام، دین خود را از راویان بگیرند، دیگر چه نیازی به امام وجود دارد؟!</w:t>
      </w:r>
    </w:p>
    <w:p w:rsidR="00F604E9" w:rsidRPr="000C1A2E" w:rsidRDefault="00F604E9" w:rsidP="005617C1">
      <w:pPr>
        <w:pStyle w:val="af6"/>
        <w:rPr>
          <w:rFonts w:hint="cs"/>
          <w:b/>
          <w:bCs/>
          <w:rtl/>
        </w:rPr>
      </w:pPr>
      <w:r w:rsidRPr="000C1A2E">
        <w:rPr>
          <w:rFonts w:hint="cs"/>
          <w:b/>
          <w:bCs/>
          <w:rtl/>
        </w:rPr>
        <w:t>2- آغاز تألیف کتب تراجم راویان توسط شیعه اثنی عشری</w:t>
      </w:r>
    </w:p>
    <w:p w:rsidR="00F604E9" w:rsidRPr="00AF0888" w:rsidRDefault="00F604E9" w:rsidP="005617C1">
      <w:pPr>
        <w:pStyle w:val="af6"/>
        <w:rPr>
          <w:rFonts w:hint="cs"/>
          <w:rtl/>
        </w:rPr>
      </w:pPr>
      <w:r w:rsidRPr="00AF0888">
        <w:rPr>
          <w:rFonts w:hint="cs"/>
          <w:rtl/>
        </w:rPr>
        <w:t>قبل از قرن چهارم یا پنجم هجری، شیعیان اثنی عشری کتابی در مورد تراجم راویان ندارند</w:t>
      </w:r>
      <w:r w:rsidR="004C16F5">
        <w:rPr>
          <w:rFonts w:hint="cs"/>
          <w:rtl/>
        </w:rPr>
        <w:t>، و کتاب</w:t>
      </w:r>
      <w:r w:rsidR="004C16F5">
        <w:rPr>
          <w:rFonts w:cs="B Badr" w:hint="cs"/>
          <w:rtl/>
        </w:rPr>
        <w:t>‏</w:t>
      </w:r>
      <w:r w:rsidRPr="00AF0888">
        <w:rPr>
          <w:rFonts w:hint="cs"/>
          <w:rtl/>
        </w:rPr>
        <w:t xml:space="preserve">هائی که در این قرن ظهور کردند، در شناخت راویان آنان اصل </w:t>
      </w:r>
      <w:r w:rsidR="004C16F5">
        <w:rPr>
          <w:rFonts w:hint="cs"/>
          <w:rtl/>
        </w:rPr>
        <w:t>به حساب می</w:t>
      </w:r>
      <w:r w:rsidR="004C16F5">
        <w:rPr>
          <w:rFonts w:cs="B Badr" w:hint="cs"/>
          <w:rtl/>
        </w:rPr>
        <w:t>‏</w:t>
      </w:r>
      <w:r w:rsidR="004C16F5">
        <w:rPr>
          <w:rFonts w:hint="cs"/>
          <w:rtl/>
        </w:rPr>
        <w:t>آیند. این کتاب</w:t>
      </w:r>
      <w:r w:rsidR="004C16F5">
        <w:rPr>
          <w:rFonts w:cs="B Badr" w:hint="cs"/>
          <w:rtl/>
        </w:rPr>
        <w:t>‏</w:t>
      </w:r>
      <w:r w:rsidRPr="00AF0888">
        <w:rPr>
          <w:rFonts w:hint="cs"/>
          <w:rtl/>
        </w:rPr>
        <w:t>ها عبارتند از:</w:t>
      </w:r>
    </w:p>
    <w:p w:rsidR="00F604E9" w:rsidRPr="00AF0888" w:rsidRDefault="00F604E9" w:rsidP="005617C1">
      <w:pPr>
        <w:pStyle w:val="af6"/>
        <w:rPr>
          <w:rFonts w:hint="cs"/>
          <w:rtl/>
        </w:rPr>
      </w:pPr>
      <w:r w:rsidRPr="00AF0888">
        <w:rPr>
          <w:rFonts w:hint="cs"/>
          <w:b/>
          <w:bCs/>
          <w:rtl/>
        </w:rPr>
        <w:t xml:space="preserve">الف- </w:t>
      </w:r>
      <w:r w:rsidRPr="000C1A2E">
        <w:rPr>
          <w:rFonts w:ascii="Traditional Arabic" w:hAnsi="Traditional Arabic" w:cs="Traditional Arabic"/>
          <w:b/>
          <w:bCs/>
          <w:rtl/>
        </w:rPr>
        <w:t>معرفة الرجال</w:t>
      </w:r>
      <w:r w:rsidRPr="00AF0888">
        <w:rPr>
          <w:rFonts w:hint="cs"/>
          <w:rtl/>
        </w:rPr>
        <w:t>، تألیف محمد بن عمر کشی</w:t>
      </w:r>
      <w:r w:rsidR="004C16F5">
        <w:rPr>
          <w:rFonts w:hint="cs"/>
          <w:rtl/>
        </w:rPr>
        <w:t xml:space="preserve"> </w:t>
      </w:r>
      <w:r w:rsidRPr="00AF0888">
        <w:rPr>
          <w:rFonts w:hint="cs"/>
          <w:rtl/>
        </w:rPr>
        <w:t>(م340ﻫ). این کتاب مفقود شده و فقط خلاصه</w:t>
      </w:r>
      <w:r w:rsidRPr="00AF0888">
        <w:rPr>
          <w:rFonts w:cs="CTraditional Arabic" w:hint="cs"/>
          <w:cs/>
        </w:rPr>
        <w:t>‎</w:t>
      </w:r>
      <w:r w:rsidRPr="00AF0888">
        <w:rPr>
          <w:rFonts w:hint="cs"/>
          <w:rtl/>
        </w:rPr>
        <w:t>ای</w:t>
      </w:r>
      <w:r w:rsidR="004C16F5">
        <w:rPr>
          <w:rFonts w:hint="cs"/>
          <w:rtl/>
        </w:rPr>
        <w:t xml:space="preserve"> که طوسی از آن کرده است باقی می</w:t>
      </w:r>
      <w:r w:rsidR="004C16F5">
        <w:rPr>
          <w:rFonts w:cs="B Badr" w:hint="cs"/>
          <w:rtl/>
        </w:rPr>
        <w:t>‏</w:t>
      </w:r>
      <w:r w:rsidRPr="00AF0888">
        <w:rPr>
          <w:rFonts w:hint="cs"/>
          <w:rtl/>
        </w:rPr>
        <w:t>باشد. به همین دلیل</w:t>
      </w:r>
      <w:r w:rsidR="004C16F5">
        <w:rPr>
          <w:rFonts w:hint="cs"/>
          <w:rtl/>
        </w:rPr>
        <w:t>،</w:t>
      </w:r>
      <w:r w:rsidRPr="00AF0888">
        <w:rPr>
          <w:rFonts w:hint="cs"/>
          <w:rtl/>
        </w:rPr>
        <w:t xml:space="preserve"> روش و سبب تألیف آن معلوم نیست.</w:t>
      </w:r>
    </w:p>
    <w:p w:rsidR="00F604E9" w:rsidRPr="00AF0888" w:rsidRDefault="00F604E9" w:rsidP="005617C1">
      <w:pPr>
        <w:pStyle w:val="af6"/>
        <w:rPr>
          <w:rFonts w:hint="cs"/>
          <w:rtl/>
        </w:rPr>
      </w:pPr>
      <w:r w:rsidRPr="00AF0888">
        <w:rPr>
          <w:rFonts w:hint="cs"/>
          <w:b/>
          <w:bCs/>
          <w:rtl/>
        </w:rPr>
        <w:t>ب- دو کتاب متعلق به احمد بن حسین غضائری</w:t>
      </w:r>
      <w:r w:rsidRPr="00AF0888">
        <w:rPr>
          <w:rFonts w:hint="cs"/>
          <w:rtl/>
        </w:rPr>
        <w:t>(م411ﻫ). اسماعیل بن محم</w:t>
      </w:r>
      <w:r w:rsidR="004C16F5">
        <w:rPr>
          <w:rFonts w:hint="cs"/>
          <w:rtl/>
        </w:rPr>
        <w:t>د خاجوتی در مورد این دو کتاب می</w:t>
      </w:r>
      <w:r w:rsidR="004C16F5">
        <w:rPr>
          <w:rFonts w:cs="B Badr" w:hint="cs"/>
          <w:rtl/>
        </w:rPr>
        <w:t>‏</w:t>
      </w:r>
      <w:r w:rsidRPr="00AF0888">
        <w:rPr>
          <w:rFonts w:hint="cs"/>
          <w:rtl/>
        </w:rPr>
        <w:t xml:space="preserve">گوید: </w:t>
      </w:r>
      <w:r w:rsidR="004C16F5">
        <w:rPr>
          <w:rFonts w:ascii="Traditional Arabic" w:hAnsi="Traditional Arabic" w:cs="Traditional Arabic"/>
          <w:rtl/>
        </w:rPr>
        <w:t>«</w:t>
      </w:r>
      <w:r w:rsidRPr="00AF0888">
        <w:rPr>
          <w:rFonts w:hint="cs"/>
          <w:rtl/>
        </w:rPr>
        <w:t>یکی از آنها در مورد افراد ممدوح و دیگری در مورد افراد مورد ذم است</w:t>
      </w:r>
      <w:r w:rsidR="004C16F5">
        <w:rPr>
          <w:rFonts w:ascii="Traditional Arabic" w:hAnsi="Traditional Arabic" w:cs="Traditional Arabic"/>
          <w:rtl/>
        </w:rPr>
        <w:t>»</w:t>
      </w:r>
      <w:r w:rsidRPr="00AF0888">
        <w:rPr>
          <w:rStyle w:val="a5"/>
          <w:rFonts w:cs="B Badr"/>
          <w:rtl/>
        </w:rPr>
        <w:footnoteReference w:id="317"/>
      </w:r>
      <w:r w:rsidRPr="00AF0888">
        <w:rPr>
          <w:rFonts w:hint="cs"/>
          <w:rtl/>
        </w:rPr>
        <w:t>.</w:t>
      </w:r>
    </w:p>
    <w:p w:rsidR="00F604E9" w:rsidRPr="00AF0888" w:rsidRDefault="00F604E9" w:rsidP="005617C1">
      <w:pPr>
        <w:pStyle w:val="af6"/>
        <w:rPr>
          <w:rFonts w:hint="cs"/>
          <w:rtl/>
        </w:rPr>
      </w:pPr>
      <w:r w:rsidRPr="00AF0888">
        <w:rPr>
          <w:rFonts w:hint="cs"/>
          <w:rtl/>
        </w:rPr>
        <w:t>این دو کتاب مفقود هستند. شاید علت از بین رفتن آنها، سختگیری مؤلف بر غالیان شیعه با</w:t>
      </w:r>
      <w:r w:rsidR="004C16F5">
        <w:rPr>
          <w:rFonts w:hint="cs"/>
          <w:rtl/>
        </w:rPr>
        <w:t>شد. به دلیل مفقود بودن کتاب نمی</w:t>
      </w:r>
      <w:r w:rsidR="004C16F5">
        <w:rPr>
          <w:rFonts w:cs="B Badr" w:hint="cs"/>
          <w:rtl/>
        </w:rPr>
        <w:t>‏</w:t>
      </w:r>
      <w:r w:rsidRPr="00AF0888">
        <w:rPr>
          <w:rFonts w:hint="cs"/>
          <w:rtl/>
        </w:rPr>
        <w:t>توانیم سبب تألیف و روش آن را بشناسیم و تنها راه، مراجعه به مطالبی است که به نقل از آن نوشته شده است</w:t>
      </w:r>
      <w:r w:rsidR="009A60B5" w:rsidRPr="00AF0888">
        <w:rPr>
          <w:rStyle w:val="a5"/>
          <w:rFonts w:cs="B Badr"/>
          <w:rtl/>
        </w:rPr>
        <w:footnoteReference w:id="318"/>
      </w:r>
      <w:r w:rsidRPr="00AF0888">
        <w:rPr>
          <w:rFonts w:hint="cs"/>
          <w:rtl/>
        </w:rPr>
        <w:t>.</w:t>
      </w:r>
      <w:r w:rsidRPr="00AF0888">
        <w:rPr>
          <w:rStyle w:val="a5"/>
          <w:rFonts w:cs="B Badr"/>
          <w:rtl/>
        </w:rPr>
        <w:t xml:space="preserve"> </w:t>
      </w:r>
    </w:p>
    <w:p w:rsidR="00F604E9" w:rsidRPr="00AF0888" w:rsidRDefault="00F604E9" w:rsidP="00417A86">
      <w:pPr>
        <w:pStyle w:val="11"/>
        <w:widowControl/>
        <w:spacing w:before="0"/>
        <w:ind w:firstLine="454"/>
        <w:jc w:val="both"/>
        <w:rPr>
          <w:rFonts w:cs="B Lotus" w:hint="cs"/>
          <w:b/>
          <w:bCs/>
          <w:sz w:val="28"/>
          <w:szCs w:val="28"/>
          <w:rtl/>
          <w:lang w:bidi="fa-IR"/>
        </w:rPr>
      </w:pPr>
      <w:r w:rsidRPr="00AF0888">
        <w:rPr>
          <w:rFonts w:cs="B Lotus" w:hint="cs"/>
          <w:b/>
          <w:bCs/>
          <w:sz w:val="28"/>
          <w:szCs w:val="28"/>
          <w:rtl/>
          <w:lang w:bidi="fa-IR"/>
        </w:rPr>
        <w:t xml:space="preserve">ج- رجال النجاشی، تألیف احمد </w:t>
      </w:r>
      <w:r w:rsidR="009A60B5">
        <w:rPr>
          <w:rFonts w:cs="B Lotus" w:hint="cs"/>
          <w:b/>
          <w:bCs/>
          <w:sz w:val="28"/>
          <w:szCs w:val="28"/>
          <w:rtl/>
          <w:lang w:bidi="fa-IR"/>
        </w:rPr>
        <w:t>بن علی یا ابن عباس نجاشی(م450ﻫ):</w:t>
      </w:r>
    </w:p>
    <w:p w:rsidR="00F604E9" w:rsidRPr="00AF0888" w:rsidRDefault="00F604E9" w:rsidP="005617C1">
      <w:pPr>
        <w:pStyle w:val="af6"/>
        <w:rPr>
          <w:rFonts w:hint="cs"/>
          <w:rtl/>
        </w:rPr>
      </w:pPr>
      <w:r w:rsidRPr="00AF0888">
        <w:rPr>
          <w:rFonts w:hint="cs"/>
          <w:rtl/>
        </w:rPr>
        <w:t>کتاب نجاشی شبیه کتاب «الفهرست» طوسی ا</w:t>
      </w:r>
      <w:r w:rsidR="009A60B5">
        <w:rPr>
          <w:rFonts w:hint="cs"/>
          <w:rtl/>
        </w:rPr>
        <w:t>ست. این امر از مقدمه آن روشن می</w:t>
      </w:r>
      <w:r w:rsidR="009A60B5">
        <w:rPr>
          <w:rFonts w:cs="B Badr" w:hint="cs"/>
          <w:rtl/>
        </w:rPr>
        <w:t>‏</w:t>
      </w:r>
      <w:r w:rsidRPr="00AF0888">
        <w:rPr>
          <w:rFonts w:hint="cs"/>
          <w:rtl/>
        </w:rPr>
        <w:t>شود که در آن وی بیان کرده که این کتاب را به این منظور نوشته تا خرده گیری سنیان از شیعیان را در مورد اینکه مصنفاتی ندارند، جواب دهد. نجاشی می</w:t>
      </w:r>
      <w:r w:rsidRPr="00AF0888">
        <w:rPr>
          <w:rFonts w:cs="CTraditional Arabic" w:hint="cs"/>
          <w:cs/>
        </w:rPr>
        <w:t>‎</w:t>
      </w:r>
      <w:r w:rsidRPr="00AF0888">
        <w:rPr>
          <w:rFonts w:hint="cs"/>
          <w:rtl/>
        </w:rPr>
        <w:t xml:space="preserve">گوید: </w:t>
      </w:r>
      <w:r w:rsidR="009A60B5">
        <w:rPr>
          <w:rFonts w:ascii="Traditional Arabic" w:hAnsi="Traditional Arabic" w:cs="Traditional Arabic"/>
          <w:rtl/>
        </w:rPr>
        <w:t>«</w:t>
      </w:r>
      <w:r w:rsidRPr="00AF0888">
        <w:rPr>
          <w:rFonts w:hint="cs"/>
          <w:rtl/>
        </w:rPr>
        <w:t>به خاطر خرده گیری گروهی از مخالفین از ما که سلف و مصنفاتی نداریم</w:t>
      </w:r>
      <w:r w:rsidR="009A60B5">
        <w:rPr>
          <w:rFonts w:ascii="Traditional Arabic" w:hAnsi="Traditional Arabic" w:cs="Traditional Arabic"/>
          <w:rtl/>
        </w:rPr>
        <w:t>»</w:t>
      </w:r>
      <w:r w:rsidRPr="00AF0888">
        <w:rPr>
          <w:rStyle w:val="a5"/>
          <w:rFonts w:cs="B Badr"/>
          <w:rtl/>
        </w:rPr>
        <w:footnoteReference w:id="319"/>
      </w:r>
      <w:r w:rsidRPr="00AF0888">
        <w:rPr>
          <w:rFonts w:hint="cs"/>
          <w:rtl/>
        </w:rPr>
        <w:t>.</w:t>
      </w:r>
    </w:p>
    <w:p w:rsidR="00F604E9" w:rsidRPr="00AF0888" w:rsidRDefault="00F604E9" w:rsidP="005617C1">
      <w:pPr>
        <w:pStyle w:val="af6"/>
        <w:rPr>
          <w:rFonts w:hint="cs"/>
          <w:rtl/>
        </w:rPr>
      </w:pPr>
      <w:r w:rsidRPr="00AF0888">
        <w:rPr>
          <w:rFonts w:hint="cs"/>
          <w:b/>
          <w:bCs/>
          <w:rtl/>
        </w:rPr>
        <w:t xml:space="preserve">د- رجال الطوسی، </w:t>
      </w:r>
      <w:r w:rsidRPr="00AF0888">
        <w:rPr>
          <w:rFonts w:hint="cs"/>
          <w:rtl/>
        </w:rPr>
        <w:t>تألیف محمد بن حسن طوسی(م460ﻫ). وی در مقدمه کتاب بیان می</w:t>
      </w:r>
      <w:r w:rsidRPr="00AF0888">
        <w:rPr>
          <w:rFonts w:cs="CTraditional Arabic" w:hint="cs"/>
          <w:cs/>
        </w:rPr>
        <w:t>‎</w:t>
      </w:r>
      <w:r w:rsidRPr="00AF0888">
        <w:rPr>
          <w:rFonts w:hint="cs"/>
          <w:rtl/>
        </w:rPr>
        <w:t>دارد که کتابی را در باب رجالی که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و ائمه روایت کرده</w:t>
      </w:r>
      <w:r w:rsidRPr="00AF0888">
        <w:rPr>
          <w:rFonts w:cs="CTraditional Arabic" w:hint="cs"/>
          <w:cs/>
        </w:rPr>
        <w:t>‎</w:t>
      </w:r>
      <w:r w:rsidRPr="00AF0888">
        <w:rPr>
          <w:rFonts w:hint="cs"/>
          <w:rtl/>
        </w:rPr>
        <w:t>اند، گرد خواهد آورد. طوسی در مقدم</w:t>
      </w:r>
      <w:r w:rsidR="009A60B5">
        <w:rPr>
          <w:rFonts w:hint="cs"/>
          <w:rtl/>
        </w:rPr>
        <w:t>ه رجال خود می</w:t>
      </w:r>
      <w:r w:rsidR="009A60B5">
        <w:rPr>
          <w:rFonts w:cs="B Badr" w:hint="cs"/>
          <w:rtl/>
        </w:rPr>
        <w:t>‏</w:t>
      </w:r>
      <w:r w:rsidRPr="00AF0888">
        <w:rPr>
          <w:rFonts w:hint="cs"/>
          <w:rtl/>
        </w:rPr>
        <w:t xml:space="preserve">گوید: </w:t>
      </w:r>
      <w:r w:rsidR="000C6CD9">
        <w:rPr>
          <w:rFonts w:ascii="Traditional Arabic" w:hAnsi="Traditional Arabic" w:cs="Traditional Arabic"/>
          <w:rtl/>
        </w:rPr>
        <w:t>«</w:t>
      </w:r>
      <w:r w:rsidRPr="000C6CD9">
        <w:rPr>
          <w:rFonts w:hint="cs"/>
          <w:u w:val="single"/>
          <w:rtl/>
        </w:rPr>
        <w:t>در این موضوع کتاب جامعی را از</w:t>
      </w:r>
      <w:r w:rsidR="000C6CD9" w:rsidRPr="000C6CD9">
        <w:rPr>
          <w:rFonts w:hint="cs"/>
          <w:u w:val="single"/>
          <w:rtl/>
        </w:rPr>
        <w:t xml:space="preserve"> اصحابمان سراغ ندارم و فقط کتاب</w:t>
      </w:r>
      <w:r w:rsidR="000C6CD9" w:rsidRPr="000C6CD9">
        <w:rPr>
          <w:rFonts w:cs="B Badr" w:hint="cs"/>
          <w:u w:val="single"/>
          <w:rtl/>
        </w:rPr>
        <w:t>‏</w:t>
      </w:r>
      <w:r w:rsidRPr="000C6CD9">
        <w:rPr>
          <w:rFonts w:hint="cs"/>
          <w:u w:val="single"/>
          <w:rtl/>
        </w:rPr>
        <w:t>هائی مختصر وجود دارند که هر شخص در آنها بخشی از این رجال را بیان کرده است</w:t>
      </w:r>
      <w:r w:rsidR="000C6CD9">
        <w:rPr>
          <w:rFonts w:ascii="Traditional Arabic" w:hAnsi="Traditional Arabic" w:cs="Traditional Arabic"/>
          <w:rtl/>
        </w:rPr>
        <w:t>»</w:t>
      </w:r>
      <w:r w:rsidRPr="00AF0888">
        <w:rPr>
          <w:rFonts w:hint="cs"/>
          <w:rtl/>
        </w:rPr>
        <w:t>.</w:t>
      </w:r>
    </w:p>
    <w:p w:rsidR="00F604E9" w:rsidRPr="00AF0888" w:rsidRDefault="00F604E9" w:rsidP="005617C1">
      <w:pPr>
        <w:pStyle w:val="af6"/>
        <w:rPr>
          <w:rFonts w:hint="cs"/>
          <w:rtl/>
        </w:rPr>
      </w:pPr>
      <w:r w:rsidRPr="00AF0888">
        <w:rPr>
          <w:rFonts w:hint="cs"/>
          <w:rtl/>
        </w:rPr>
        <w:t>این اقراری است از جانب وی مبنی بر اینکه کسی قبل</w:t>
      </w:r>
      <w:r w:rsidR="000C6CD9">
        <w:rPr>
          <w:rFonts w:hint="cs"/>
          <w:rtl/>
        </w:rPr>
        <w:t>اً راویان حدیث را در کتابی خاصی</w:t>
      </w:r>
      <w:r w:rsidRPr="00AF0888">
        <w:rPr>
          <w:rFonts w:hint="cs"/>
          <w:rtl/>
        </w:rPr>
        <w:t xml:space="preserve"> گرد نیاورده است</w:t>
      </w:r>
      <w:r w:rsidR="000C6CD9">
        <w:rPr>
          <w:rFonts w:hint="cs"/>
          <w:rtl/>
        </w:rPr>
        <w:t>،</w:t>
      </w:r>
      <w:r w:rsidRPr="00AF0888">
        <w:rPr>
          <w:rFonts w:hint="cs"/>
          <w:rtl/>
        </w:rPr>
        <w:t xml:space="preserve"> و</w:t>
      </w:r>
      <w:r w:rsidR="000C6CD9">
        <w:rPr>
          <w:rFonts w:hint="cs"/>
          <w:rtl/>
        </w:rPr>
        <w:t xml:space="preserve"> سپس کتاب ابن عقده را مستثنی می</w:t>
      </w:r>
      <w:r w:rsidR="000C6CD9">
        <w:rPr>
          <w:rFonts w:cs="B Badr" w:hint="cs"/>
          <w:rtl/>
        </w:rPr>
        <w:t>‏</w:t>
      </w:r>
      <w:r w:rsidRPr="00AF0888">
        <w:rPr>
          <w:rFonts w:hint="cs"/>
          <w:rtl/>
        </w:rPr>
        <w:t>سازد. البته این وقتی مقبول است که ابن عقده اثنی عشری باشد، زیرا گفته شده است: او زیدی جارودی است</w:t>
      </w:r>
      <w:r w:rsidR="000C6CD9">
        <w:rPr>
          <w:rFonts w:hint="cs"/>
          <w:rtl/>
        </w:rPr>
        <w:t>،</w:t>
      </w:r>
      <w:r w:rsidRPr="00AF0888">
        <w:rPr>
          <w:rFonts w:hint="cs"/>
          <w:rtl/>
        </w:rPr>
        <w:t xml:space="preserve"> و زیدیه قائل به تعیین ائمه و تتابع آنان</w:t>
      </w:r>
      <w:r w:rsidR="000C6CD9">
        <w:rPr>
          <w:rFonts w:hint="cs"/>
          <w:rtl/>
        </w:rPr>
        <w:t xml:space="preserve"> نیستند. پس اینکه زیدیه کتاب</w:t>
      </w:r>
      <w:r w:rsidR="000C6CD9">
        <w:rPr>
          <w:rFonts w:cs="B Badr" w:hint="cs"/>
          <w:rtl/>
        </w:rPr>
        <w:t>‏</w:t>
      </w:r>
      <w:r w:rsidRPr="00AF0888">
        <w:rPr>
          <w:rFonts w:hint="cs"/>
          <w:rtl/>
        </w:rPr>
        <w:t>هائی را جهت حفظ مذهب تألیف نمایند، تنها با مذهب خودشان همخوانی دارد.</w:t>
      </w:r>
    </w:p>
    <w:p w:rsidR="00F604E9" w:rsidRPr="00AF0888" w:rsidRDefault="00F604E9" w:rsidP="005617C1">
      <w:pPr>
        <w:pStyle w:val="af6"/>
        <w:rPr>
          <w:rFonts w:hint="cs"/>
          <w:rtl/>
        </w:rPr>
      </w:pPr>
      <w:r w:rsidRPr="00AF0888">
        <w:rPr>
          <w:rFonts w:hint="cs"/>
          <w:rtl/>
        </w:rPr>
        <w:t>پس این سخن مؤید این است که قبل از طوسی کتابی وجود ندارد که در مورد راویان حدیث اثنی عشریه بحث نموده باشد.</w:t>
      </w:r>
    </w:p>
    <w:p w:rsidR="00F604E9" w:rsidRPr="00AF0888" w:rsidRDefault="00F604E9" w:rsidP="005617C1">
      <w:pPr>
        <w:pStyle w:val="af6"/>
        <w:rPr>
          <w:rFonts w:hint="cs"/>
          <w:rtl/>
        </w:rPr>
      </w:pPr>
      <w:r w:rsidRPr="00AF0888">
        <w:rPr>
          <w:rFonts w:hint="cs"/>
          <w:b/>
          <w:bCs/>
          <w:rtl/>
        </w:rPr>
        <w:t>و- الفهرست</w:t>
      </w:r>
      <w:r w:rsidRPr="00AF0888">
        <w:rPr>
          <w:rFonts w:hint="cs"/>
          <w:rtl/>
        </w:rPr>
        <w:t>، تألیف طوسی</w:t>
      </w:r>
      <w:r w:rsidR="000C6CD9">
        <w:rPr>
          <w:rFonts w:hint="cs"/>
          <w:rtl/>
        </w:rPr>
        <w:t xml:space="preserve"> </w:t>
      </w:r>
      <w:r w:rsidRPr="00AF0888">
        <w:rPr>
          <w:rFonts w:hint="cs"/>
          <w:rtl/>
        </w:rPr>
        <w:t>(م460ﻫ). این کتاب در باب تراجم راویان نیست، بلکه چنان که به صورت واضح در مقدمه آن</w:t>
      </w:r>
      <w:r w:rsidR="000C6CD9">
        <w:rPr>
          <w:rFonts w:hint="cs"/>
          <w:rtl/>
        </w:rPr>
        <w:t xml:space="preserve"> آمده است به ذکر مصنفات شیعه می</w:t>
      </w:r>
      <w:r w:rsidR="000C6CD9">
        <w:rPr>
          <w:rFonts w:cs="B Badr" w:hint="cs"/>
          <w:rtl/>
        </w:rPr>
        <w:t>‏</w:t>
      </w:r>
      <w:r w:rsidR="000C6CD9">
        <w:rPr>
          <w:rFonts w:hint="cs"/>
          <w:rtl/>
        </w:rPr>
        <w:t>پردازد، زیرا وی در مقدمه می</w:t>
      </w:r>
      <w:r w:rsidR="000C6CD9">
        <w:rPr>
          <w:rFonts w:cs="B Badr" w:hint="cs"/>
          <w:rtl/>
        </w:rPr>
        <w:t>‏</w:t>
      </w:r>
      <w:r w:rsidRPr="00AF0888">
        <w:rPr>
          <w:rFonts w:hint="cs"/>
          <w:rtl/>
        </w:rPr>
        <w:t xml:space="preserve">گوید: </w:t>
      </w:r>
      <w:r w:rsidR="000C6CD9">
        <w:rPr>
          <w:rFonts w:ascii="Traditional Arabic" w:hAnsi="Traditional Arabic" w:cs="Traditional Arabic"/>
          <w:rtl/>
        </w:rPr>
        <w:t>«</w:t>
      </w:r>
      <w:r w:rsidRPr="000C6CD9">
        <w:rPr>
          <w:rFonts w:hint="cs"/>
          <w:u w:val="single"/>
          <w:rtl/>
        </w:rPr>
        <w:t>هدف من نوشتن کتابی مشتمل بر ذکر مصنفات و اصول است</w:t>
      </w:r>
      <w:r w:rsidR="000C6CD9">
        <w:rPr>
          <w:rFonts w:ascii="Traditional Arabic" w:hAnsi="Traditional Arabic" w:cs="Traditional Arabic"/>
          <w:rtl/>
        </w:rPr>
        <w:t>»</w:t>
      </w:r>
      <w:r w:rsidRPr="00AF0888">
        <w:rPr>
          <w:rStyle w:val="a5"/>
          <w:rFonts w:cs="B Badr"/>
          <w:rtl/>
        </w:rPr>
        <w:footnoteReference w:id="320"/>
      </w:r>
      <w:r w:rsidRPr="00AF0888">
        <w:rPr>
          <w:rFonts w:hint="cs"/>
          <w:rtl/>
        </w:rPr>
        <w:t>.</w:t>
      </w:r>
    </w:p>
    <w:p w:rsidR="00F604E9" w:rsidRPr="00AF0888" w:rsidRDefault="00F604E9" w:rsidP="005617C1">
      <w:pPr>
        <w:pStyle w:val="af6"/>
        <w:rPr>
          <w:rFonts w:hint="cs"/>
          <w:rtl/>
        </w:rPr>
      </w:pPr>
      <w:r w:rsidRPr="00AF0888">
        <w:rPr>
          <w:rFonts w:hint="cs"/>
          <w:b/>
          <w:bCs/>
          <w:rtl/>
        </w:rPr>
        <w:t>3- میزان ارزشی که علمای متأخر شیعه برای کتب رجالی مذکور قائل شده</w:t>
      </w:r>
      <w:r w:rsidRPr="00AF0888">
        <w:rPr>
          <w:rFonts w:cs="CTraditional Arabic" w:hint="cs"/>
          <w:b/>
          <w:bCs/>
          <w:cs/>
        </w:rPr>
        <w:t>‎</w:t>
      </w:r>
      <w:r w:rsidRPr="00AF0888">
        <w:rPr>
          <w:rFonts w:hint="cs"/>
          <w:b/>
          <w:bCs/>
          <w:rtl/>
        </w:rPr>
        <w:t>اند</w:t>
      </w:r>
    </w:p>
    <w:p w:rsidR="00F604E9" w:rsidRPr="00AF0888" w:rsidRDefault="000C6CD9" w:rsidP="005617C1">
      <w:pPr>
        <w:pStyle w:val="af6"/>
        <w:rPr>
          <w:rFonts w:hint="cs"/>
          <w:rtl/>
        </w:rPr>
      </w:pPr>
      <w:r>
        <w:rPr>
          <w:rFonts w:hint="cs"/>
          <w:rtl/>
        </w:rPr>
        <w:t xml:space="preserve">* </w:t>
      </w:r>
      <w:r w:rsidR="00F604E9" w:rsidRPr="00AF0888">
        <w:rPr>
          <w:rFonts w:hint="cs"/>
          <w:rtl/>
        </w:rPr>
        <w:t>کتاب ابن الغضائری مفقود شده و جز مواردی که در کتب رجال از آن نقل شده است، چیزی باقی نمانده است.</w:t>
      </w:r>
    </w:p>
    <w:p w:rsidR="00F604E9" w:rsidRPr="00AF0888" w:rsidRDefault="000C6CD9" w:rsidP="005617C1">
      <w:pPr>
        <w:pStyle w:val="af6"/>
        <w:rPr>
          <w:rFonts w:hint="cs"/>
          <w:rtl/>
        </w:rPr>
      </w:pPr>
      <w:r>
        <w:rPr>
          <w:rFonts w:hint="cs"/>
          <w:rtl/>
        </w:rPr>
        <w:t xml:space="preserve">* </w:t>
      </w:r>
      <w:r w:rsidR="00F604E9" w:rsidRPr="00AF0888">
        <w:rPr>
          <w:rFonts w:hint="cs"/>
          <w:rtl/>
        </w:rPr>
        <w:t>کتاب کشی از جانب علمای معاصر شیعه، از دو جهت مورد نقد قرار گرفته است:</w:t>
      </w:r>
    </w:p>
    <w:p w:rsidR="00F604E9" w:rsidRPr="00AF0888" w:rsidRDefault="00F604E9" w:rsidP="005617C1">
      <w:pPr>
        <w:pStyle w:val="af6"/>
        <w:rPr>
          <w:rFonts w:hint="cs"/>
          <w:rtl/>
        </w:rPr>
      </w:pPr>
      <w:r w:rsidRPr="00AF0888">
        <w:rPr>
          <w:rFonts w:hint="cs"/>
          <w:rtl/>
        </w:rPr>
        <w:t>الف- کتاب وی آکنده از غلط است. خوانساری یکی از علمای قرن سیزدهم هجری می</w:t>
      </w:r>
      <w:r w:rsidRPr="00AF0888">
        <w:rPr>
          <w:rFonts w:cs="CTraditional Arabic" w:hint="cs"/>
          <w:cs/>
        </w:rPr>
        <w:t>‎</w:t>
      </w:r>
      <w:r w:rsidRPr="00AF0888">
        <w:rPr>
          <w:rFonts w:hint="cs"/>
          <w:rtl/>
        </w:rPr>
        <w:t xml:space="preserve">گوید: </w:t>
      </w:r>
      <w:r w:rsidR="000C6CD9">
        <w:rPr>
          <w:rFonts w:ascii="Traditional Arabic" w:hAnsi="Traditional Arabic" w:cs="Traditional Arabic"/>
          <w:rtl/>
        </w:rPr>
        <w:t>«</w:t>
      </w:r>
      <w:r w:rsidRPr="00AF0888">
        <w:rPr>
          <w:rFonts w:hint="cs"/>
          <w:rtl/>
        </w:rPr>
        <w:t>اما کشی، اگر کسی به کتاب وی نگاه کند به اغلاط فراوان و روشنی دست می</w:t>
      </w:r>
      <w:r w:rsidRPr="00AF0888">
        <w:rPr>
          <w:rFonts w:cs="CTraditional Arabic" w:hint="cs"/>
          <w:cs/>
        </w:rPr>
        <w:t>‎</w:t>
      </w:r>
      <w:r w:rsidRPr="00AF0888">
        <w:rPr>
          <w:rFonts w:hint="cs"/>
          <w:rtl/>
        </w:rPr>
        <w:t>یابد</w:t>
      </w:r>
      <w:r w:rsidR="000C6CD9">
        <w:rPr>
          <w:rFonts w:ascii="Traditional Arabic" w:hAnsi="Traditional Arabic" w:cs="Traditional Arabic"/>
          <w:rtl/>
        </w:rPr>
        <w:t>»</w:t>
      </w:r>
      <w:r w:rsidRPr="00AF0888">
        <w:rPr>
          <w:rStyle w:val="a5"/>
          <w:rFonts w:cs="B Badr"/>
          <w:rtl/>
        </w:rPr>
        <w:footnoteReference w:id="321"/>
      </w:r>
      <w:r w:rsidRPr="00AF0888">
        <w:rPr>
          <w:rFonts w:hint="cs"/>
          <w:rtl/>
        </w:rPr>
        <w:t>.</w:t>
      </w:r>
    </w:p>
    <w:p w:rsidR="00F604E9" w:rsidRPr="00AF0888" w:rsidRDefault="00F604E9" w:rsidP="005617C1">
      <w:pPr>
        <w:pStyle w:val="af6"/>
        <w:rPr>
          <w:rFonts w:hint="cs"/>
          <w:rtl/>
        </w:rPr>
      </w:pPr>
      <w:r w:rsidRPr="00AF0888">
        <w:rPr>
          <w:rFonts w:hint="cs"/>
          <w:rtl/>
        </w:rPr>
        <w:t xml:space="preserve">ب- آنچه که ابوالهدی کلباسی از شهید ثانی نقل کرده است، زیرا وی ذکر کرده که هدف کشی از کتابش، شناخت توثیق و ضد آن نیست، آنچنان که در دیگر کتب این موضوع چنین عرفی رایج است، </w:t>
      </w:r>
      <w:r w:rsidR="000C6CD9">
        <w:rPr>
          <w:rFonts w:hint="cs"/>
          <w:rtl/>
        </w:rPr>
        <w:t>بلکه هدف وی ذکر رجال و مدح و ذم</w:t>
      </w:r>
      <w:r w:rsidR="000C6CD9">
        <w:rPr>
          <w:rFonts w:cs="B Badr" w:hint="cs"/>
          <w:rtl/>
        </w:rPr>
        <w:t>‏</w:t>
      </w:r>
      <w:r w:rsidRPr="00AF0888">
        <w:rPr>
          <w:rFonts w:hint="cs"/>
          <w:rtl/>
        </w:rPr>
        <w:t>هائی است که متوجه آنها شده است و بر ناظر لازم است که حکم را از غیر آن جستجو نماید</w:t>
      </w:r>
      <w:r w:rsidRPr="00AF0888">
        <w:rPr>
          <w:rStyle w:val="a5"/>
          <w:rFonts w:cs="B Badr"/>
          <w:rtl/>
        </w:rPr>
        <w:footnoteReference w:id="322"/>
      </w:r>
      <w:r w:rsidRPr="00AF0888">
        <w:rPr>
          <w:rFonts w:hint="cs"/>
          <w:rtl/>
        </w:rPr>
        <w:t>.</w:t>
      </w:r>
    </w:p>
    <w:p w:rsidR="00F604E9" w:rsidRPr="00AF0888" w:rsidRDefault="00F604E9" w:rsidP="005617C1">
      <w:pPr>
        <w:pStyle w:val="af6"/>
        <w:rPr>
          <w:rFonts w:hint="cs"/>
          <w:rtl/>
        </w:rPr>
      </w:pPr>
      <w:r w:rsidRPr="00AF0888">
        <w:rPr>
          <w:rFonts w:hint="cs"/>
          <w:rtl/>
        </w:rPr>
        <w:t>شاید سخن خوانساری در مورد کتاب کشی، بر اساس خلاصه</w:t>
      </w:r>
      <w:r w:rsidRPr="00AF0888">
        <w:rPr>
          <w:rFonts w:cs="CTraditional Arabic" w:hint="cs"/>
          <w:cs/>
        </w:rPr>
        <w:t>‎</w:t>
      </w:r>
      <w:r w:rsidRPr="00AF0888">
        <w:rPr>
          <w:rFonts w:hint="cs"/>
          <w:rtl/>
        </w:rPr>
        <w:t>ای باشد که طوسی از کتاب آورده است و این تلخیص هم سالم از نقد نیست.</w:t>
      </w:r>
    </w:p>
    <w:p w:rsidR="00F604E9" w:rsidRPr="00AF0888" w:rsidRDefault="000C6CD9" w:rsidP="005617C1">
      <w:pPr>
        <w:pStyle w:val="af6"/>
        <w:rPr>
          <w:rFonts w:hint="cs"/>
          <w:rtl/>
        </w:rPr>
      </w:pPr>
      <w:r>
        <w:rPr>
          <w:rFonts w:hint="cs"/>
          <w:rtl/>
        </w:rPr>
        <w:t xml:space="preserve">* </w:t>
      </w:r>
      <w:r w:rsidR="00F604E9" w:rsidRPr="00AF0888">
        <w:rPr>
          <w:rFonts w:hint="cs"/>
          <w:rtl/>
        </w:rPr>
        <w:t>در مورد کتاب الفهرست طوسی، کلباسی بیان داشته که این کتاب در مورد</w:t>
      </w:r>
      <w:r>
        <w:rPr>
          <w:rFonts w:hint="cs"/>
          <w:rtl/>
        </w:rPr>
        <w:t xml:space="preserve"> تعدیل و تجریح</w:t>
      </w:r>
      <w:r w:rsidR="00F604E9" w:rsidRPr="00AF0888">
        <w:rPr>
          <w:rFonts w:hint="cs"/>
          <w:rtl/>
        </w:rPr>
        <w:t xml:space="preserve"> نیست، بلکه در مورد ذکر</w:t>
      </w:r>
      <w:r>
        <w:rPr>
          <w:rFonts w:hint="cs"/>
          <w:rtl/>
        </w:rPr>
        <w:t xml:space="preserve"> تألیفات علمای سابق است. سپس می</w:t>
      </w:r>
      <w:r>
        <w:rPr>
          <w:rFonts w:cs="B Badr" w:hint="cs"/>
          <w:rtl/>
        </w:rPr>
        <w:t>‏</w:t>
      </w:r>
      <w:r w:rsidR="00F604E9" w:rsidRPr="00AF0888">
        <w:rPr>
          <w:rFonts w:hint="cs"/>
          <w:rtl/>
        </w:rPr>
        <w:t xml:space="preserve">گوید: </w:t>
      </w:r>
      <w:r>
        <w:rPr>
          <w:rFonts w:ascii="Traditional Arabic" w:hAnsi="Traditional Arabic" w:cs="Traditional Arabic"/>
          <w:rtl/>
        </w:rPr>
        <w:t>«</w:t>
      </w:r>
      <w:r>
        <w:rPr>
          <w:rFonts w:hint="cs"/>
          <w:rtl/>
        </w:rPr>
        <w:t>از مطالب سابق این نتیجه بدست می</w:t>
      </w:r>
      <w:r>
        <w:rPr>
          <w:rFonts w:cs="B Badr" w:hint="cs"/>
          <w:rtl/>
        </w:rPr>
        <w:t>‏</w:t>
      </w:r>
      <w:r w:rsidR="00F604E9" w:rsidRPr="00AF0888">
        <w:rPr>
          <w:rFonts w:hint="cs"/>
          <w:rtl/>
        </w:rPr>
        <w:t>آید که این کتاب برای ذکر اصحاب اصول و مصنفات آنان و ذکر طرق آن به آنان وضع شده است و جز در موارد نادر، متعرض جرح و تعدیل نشده است</w:t>
      </w:r>
      <w:r>
        <w:rPr>
          <w:rFonts w:ascii="Traditional Arabic" w:hAnsi="Traditional Arabic" w:cs="Traditional Arabic"/>
          <w:rtl/>
        </w:rPr>
        <w:t>»</w:t>
      </w:r>
      <w:r w:rsidR="00F604E9" w:rsidRPr="00AF0888">
        <w:rPr>
          <w:rStyle w:val="a5"/>
          <w:rFonts w:cs="B Badr"/>
          <w:rtl/>
        </w:rPr>
        <w:footnoteReference w:id="323"/>
      </w:r>
      <w:r w:rsidR="00F604E9" w:rsidRPr="00AF0888">
        <w:rPr>
          <w:rFonts w:hint="cs"/>
          <w:rtl/>
        </w:rPr>
        <w:t>.</w:t>
      </w:r>
    </w:p>
    <w:p w:rsidR="00F604E9" w:rsidRPr="00AF0888" w:rsidRDefault="00F604E9" w:rsidP="005617C1">
      <w:pPr>
        <w:pStyle w:val="af6"/>
        <w:rPr>
          <w:rFonts w:hint="cs"/>
          <w:rtl/>
        </w:rPr>
      </w:pPr>
      <w:r w:rsidRPr="00A93FD8">
        <w:rPr>
          <w:rFonts w:hint="cs"/>
          <w:rtl/>
        </w:rPr>
        <w:t xml:space="preserve">اما با این وجود هم، </w:t>
      </w:r>
      <w:r w:rsidRPr="00AF0888">
        <w:rPr>
          <w:rFonts w:hint="cs"/>
          <w:rtl/>
        </w:rPr>
        <w:t xml:space="preserve">کتاب محفوظ نمانده و دچار تحریف شده است. کلباسی می گوید: </w:t>
      </w:r>
      <w:r w:rsidR="004F01BA">
        <w:rPr>
          <w:rFonts w:ascii="Traditional Arabic" w:hAnsi="Traditional Arabic" w:cs="Traditional Arabic"/>
          <w:rtl/>
        </w:rPr>
        <w:t>«</w:t>
      </w:r>
      <w:r w:rsidR="004F01BA">
        <w:rPr>
          <w:rFonts w:hint="cs"/>
          <w:rtl/>
        </w:rPr>
        <w:t>بیشتر نسخه</w:t>
      </w:r>
      <w:r w:rsidR="004F01BA">
        <w:rPr>
          <w:rFonts w:cs="B Badr" w:hint="cs"/>
          <w:rtl/>
        </w:rPr>
        <w:t>‏</w:t>
      </w:r>
      <w:r w:rsidRPr="00AF0888">
        <w:rPr>
          <w:rFonts w:hint="cs"/>
          <w:rtl/>
        </w:rPr>
        <w:t xml:space="preserve">های کتاب- یعنی کتاب الفهرست- </w:t>
      </w:r>
      <w:r w:rsidRPr="004F01BA">
        <w:rPr>
          <w:rFonts w:hint="cs"/>
          <w:u w:val="single"/>
          <w:rtl/>
        </w:rPr>
        <w:t>خالی از تحریف و غلط نیست</w:t>
      </w:r>
      <w:r w:rsidRPr="00AF0888">
        <w:rPr>
          <w:rFonts w:hint="cs"/>
          <w:rtl/>
        </w:rPr>
        <w:t>،</w:t>
      </w:r>
      <w:r w:rsidR="004F01BA">
        <w:rPr>
          <w:rFonts w:hint="cs"/>
          <w:rtl/>
        </w:rPr>
        <w:t xml:space="preserve"> چه برخی از افراد صاحب مهارت می</w:t>
      </w:r>
      <w:r w:rsidR="004F01BA">
        <w:rPr>
          <w:rFonts w:cs="B Badr" w:hint="cs"/>
          <w:rtl/>
        </w:rPr>
        <w:t>‏</w:t>
      </w:r>
      <w:r w:rsidR="004F01BA">
        <w:rPr>
          <w:rFonts w:hint="cs"/>
          <w:rtl/>
        </w:rPr>
        <w:t>گویند بیشتر نسخه</w:t>
      </w:r>
      <w:r w:rsidR="004F01BA">
        <w:rPr>
          <w:rFonts w:cs="B Badr" w:hint="cs"/>
          <w:rtl/>
        </w:rPr>
        <w:t>‏</w:t>
      </w:r>
      <w:r w:rsidR="004F01BA">
        <w:rPr>
          <w:rFonts w:hint="cs"/>
          <w:rtl/>
        </w:rPr>
        <w:t>های موجود که امروزه در دسترس می</w:t>
      </w:r>
      <w:r w:rsidR="004F01BA">
        <w:rPr>
          <w:rFonts w:cs="B Badr" w:hint="cs"/>
          <w:rtl/>
        </w:rPr>
        <w:t>‏</w:t>
      </w:r>
      <w:r w:rsidRPr="00AF0888">
        <w:rPr>
          <w:rFonts w:hint="cs"/>
          <w:rtl/>
        </w:rPr>
        <w:t>با</w:t>
      </w:r>
      <w:r w:rsidR="004F01BA">
        <w:rPr>
          <w:rFonts w:hint="cs"/>
          <w:rtl/>
        </w:rPr>
        <w:t>شد دچار تحریف و غلط و اشتباه می</w:t>
      </w:r>
      <w:r w:rsidR="004F01BA">
        <w:rPr>
          <w:rFonts w:cs="B Badr" w:hint="cs"/>
          <w:rtl/>
        </w:rPr>
        <w:t>‏</w:t>
      </w:r>
      <w:r w:rsidRPr="00AF0888">
        <w:rPr>
          <w:rFonts w:hint="cs"/>
          <w:rtl/>
        </w:rPr>
        <w:t>باشد</w:t>
      </w:r>
      <w:r w:rsidR="004F01BA">
        <w:rPr>
          <w:rFonts w:ascii="Traditional Arabic" w:hAnsi="Traditional Arabic" w:cs="Traditional Arabic"/>
          <w:rtl/>
        </w:rPr>
        <w:t>»</w:t>
      </w:r>
      <w:r w:rsidRPr="00AF0888">
        <w:rPr>
          <w:rStyle w:val="a5"/>
          <w:rFonts w:cs="B Badr"/>
          <w:rtl/>
        </w:rPr>
        <w:footnoteReference w:id="324"/>
      </w:r>
      <w:r w:rsidRPr="00AF0888">
        <w:rPr>
          <w:rFonts w:hint="cs"/>
          <w:rtl/>
        </w:rPr>
        <w:t>.</w:t>
      </w:r>
    </w:p>
    <w:p w:rsidR="00F604E9" w:rsidRPr="00AF0888" w:rsidRDefault="004F01BA" w:rsidP="00F525DF">
      <w:pPr>
        <w:pStyle w:val="af6"/>
        <w:rPr>
          <w:rFonts w:hint="cs"/>
          <w:rtl/>
        </w:rPr>
      </w:pPr>
      <w:r>
        <w:rPr>
          <w:rFonts w:hint="cs"/>
          <w:rtl/>
        </w:rPr>
        <w:t xml:space="preserve">* </w:t>
      </w:r>
      <w:r w:rsidR="00F604E9" w:rsidRPr="00AF0888">
        <w:rPr>
          <w:rFonts w:hint="cs"/>
          <w:rtl/>
        </w:rPr>
        <w:t>نجاشی در مورد بسیاری از راویان بزرگ شیعه بحث نکرده است</w:t>
      </w:r>
      <w:r>
        <w:rPr>
          <w:rFonts w:hint="cs"/>
          <w:rtl/>
        </w:rPr>
        <w:t>،</w:t>
      </w:r>
      <w:r w:rsidR="00F604E9" w:rsidRPr="00AF0888">
        <w:rPr>
          <w:rFonts w:hint="cs"/>
          <w:rtl/>
        </w:rPr>
        <w:t xml:space="preserve"> و این امر متأخرین مذهب را ناچار ساخته که بگویند کسانی را که نجاشی ذکر نکرده و به جرح و تعدیل آنان</w:t>
      </w:r>
      <w:r>
        <w:rPr>
          <w:rFonts w:hint="cs"/>
          <w:rtl/>
        </w:rPr>
        <w:t xml:space="preserve"> نپرداخته است، در نزد وی ثقه می</w:t>
      </w:r>
      <w:r>
        <w:rPr>
          <w:rFonts w:cs="B Badr" w:hint="cs"/>
          <w:rtl/>
        </w:rPr>
        <w:t>‏</w:t>
      </w:r>
      <w:r w:rsidR="00F604E9" w:rsidRPr="00F525DF">
        <w:rPr>
          <w:rFonts w:hint="cs"/>
          <w:rtl/>
        </w:rPr>
        <w:t>باشند، زیرا فقط تعداد ا</w:t>
      </w:r>
      <w:r w:rsidRPr="00F525DF">
        <w:rPr>
          <w:rFonts w:hint="cs"/>
          <w:rtl/>
        </w:rPr>
        <w:t xml:space="preserve">ندکی از راویان </w:t>
      </w:r>
      <w:r w:rsidR="00F525DF" w:rsidRPr="00F525DF">
        <w:rPr>
          <w:rFonts w:hint="cs"/>
          <w:rtl/>
        </w:rPr>
        <w:t>خالص هستند</w:t>
      </w:r>
      <w:r w:rsidR="00F604E9" w:rsidRPr="00F525DF">
        <w:rPr>
          <w:rFonts w:hint="cs"/>
          <w:rtl/>
        </w:rPr>
        <w:t>.</w:t>
      </w:r>
      <w:r w:rsidRPr="00F525DF">
        <w:rPr>
          <w:rFonts w:hint="cs"/>
          <w:rtl/>
        </w:rPr>
        <w:t xml:space="preserve"> </w:t>
      </w:r>
      <w:r w:rsidR="00F604E9" w:rsidRPr="00F525DF">
        <w:rPr>
          <w:rFonts w:hint="cs"/>
          <w:rtl/>
        </w:rPr>
        <w:t>پس لازم است که راه حلی هر چند خلاف واقع برای آن ایجاد</w:t>
      </w:r>
      <w:r w:rsidR="00F604E9" w:rsidRPr="00AF0888">
        <w:rPr>
          <w:rFonts w:hint="cs"/>
          <w:rtl/>
        </w:rPr>
        <w:t xml:space="preserve"> شود!!</w:t>
      </w:r>
    </w:p>
    <w:p w:rsidR="00F604E9" w:rsidRPr="00AF0888" w:rsidRDefault="00F604E9" w:rsidP="005617C1">
      <w:pPr>
        <w:pStyle w:val="af6"/>
        <w:rPr>
          <w:rFonts w:hint="cs"/>
          <w:rtl/>
        </w:rPr>
      </w:pPr>
      <w:r w:rsidRPr="00AF0888">
        <w:rPr>
          <w:rFonts w:hint="cs"/>
          <w:rtl/>
        </w:rPr>
        <w:t xml:space="preserve">نویسنده </w:t>
      </w:r>
      <w:r w:rsidRPr="00AF0888">
        <w:rPr>
          <w:rFonts w:ascii="Traditional Arabic" w:hAnsi="Traditional Arabic" w:cs="Traditional Arabic"/>
          <w:sz w:val="30"/>
          <w:szCs w:val="30"/>
          <w:rtl/>
        </w:rPr>
        <w:t>الرواشح السماویة</w:t>
      </w:r>
      <w:r w:rsidR="004F01BA">
        <w:rPr>
          <w:rFonts w:hint="cs"/>
          <w:rtl/>
        </w:rPr>
        <w:t xml:space="preserve"> می</w:t>
      </w:r>
      <w:r w:rsidR="004F01BA">
        <w:rPr>
          <w:rFonts w:cs="B Badr" w:hint="cs"/>
          <w:rtl/>
        </w:rPr>
        <w:t>‏</w:t>
      </w:r>
      <w:r w:rsidRPr="00AF0888">
        <w:rPr>
          <w:rFonts w:hint="cs"/>
          <w:rtl/>
        </w:rPr>
        <w:t xml:space="preserve">گوید: </w:t>
      </w:r>
      <w:r w:rsidR="00E634E5">
        <w:rPr>
          <w:rFonts w:ascii="Traditional Arabic" w:hAnsi="Traditional Arabic" w:cs="Traditional Arabic"/>
          <w:rtl/>
        </w:rPr>
        <w:t>«</w:t>
      </w:r>
      <w:r w:rsidRPr="00AF0888">
        <w:rPr>
          <w:rFonts w:hint="cs"/>
          <w:rtl/>
        </w:rPr>
        <w:t xml:space="preserve">پس هرگاه وی آن را ذکر نکرده بود </w:t>
      </w:r>
      <w:r w:rsidRPr="00E634E5">
        <w:rPr>
          <w:rFonts w:hint="cs"/>
          <w:u w:val="single"/>
          <w:rtl/>
        </w:rPr>
        <w:t>و به صرف شرح حال و زندگی نامه وی اکتفا کرده بود و مدح و ذمی را قرین آن نساخته بود</w:t>
      </w:r>
      <w:r w:rsidRPr="00AF0888">
        <w:rPr>
          <w:rFonts w:hint="cs"/>
          <w:rtl/>
        </w:rPr>
        <w:t>، این نشان این مطلب است که فرد از نگاه وی سالم از هر طعن و نقصی است</w:t>
      </w:r>
      <w:r w:rsidR="00E634E5">
        <w:rPr>
          <w:rFonts w:ascii="Traditional Arabic" w:hAnsi="Traditional Arabic" w:cs="Traditional Arabic"/>
          <w:rtl/>
        </w:rPr>
        <w:t>»</w:t>
      </w:r>
      <w:r w:rsidRPr="00AF0888">
        <w:rPr>
          <w:rStyle w:val="a5"/>
          <w:rFonts w:cs="B Badr"/>
          <w:rtl/>
        </w:rPr>
        <w:footnoteReference w:id="325"/>
      </w:r>
      <w:r w:rsidRPr="00AF0888">
        <w:rPr>
          <w:rFonts w:hint="cs"/>
          <w:rtl/>
        </w:rPr>
        <w:t>.</w:t>
      </w:r>
    </w:p>
    <w:p w:rsidR="00F604E9" w:rsidRPr="00AF0888" w:rsidRDefault="00F604E9" w:rsidP="005617C1">
      <w:pPr>
        <w:pStyle w:val="af6"/>
        <w:rPr>
          <w:rFonts w:hint="cs"/>
          <w:rtl/>
        </w:rPr>
      </w:pPr>
      <w:r w:rsidRPr="00AF0888">
        <w:rPr>
          <w:rFonts w:hint="cs"/>
          <w:rtl/>
        </w:rPr>
        <w:t>چنین شخصی که نویسنده کتاب الراوشح به آن اشاره نم</w:t>
      </w:r>
      <w:r w:rsidR="00E634E5">
        <w:rPr>
          <w:rFonts w:hint="cs"/>
          <w:rtl/>
        </w:rPr>
        <w:t>وده است، اهل سنت او را مجهول می</w:t>
      </w:r>
      <w:r w:rsidR="00E634E5">
        <w:rPr>
          <w:rFonts w:cs="B Badr" w:hint="cs"/>
          <w:rtl/>
        </w:rPr>
        <w:t>‏</w:t>
      </w:r>
      <w:r w:rsidRPr="00AF0888">
        <w:rPr>
          <w:rFonts w:hint="cs"/>
          <w:rtl/>
        </w:rPr>
        <w:t>نامن</w:t>
      </w:r>
      <w:r w:rsidR="00E634E5">
        <w:rPr>
          <w:rFonts w:hint="cs"/>
          <w:rtl/>
        </w:rPr>
        <w:t>د و روایت چنین شخصی را قبول نمی</w:t>
      </w:r>
      <w:r w:rsidR="00E634E5">
        <w:rPr>
          <w:rFonts w:cs="B Badr" w:hint="cs"/>
          <w:rtl/>
        </w:rPr>
        <w:t>‏</w:t>
      </w:r>
      <w:r w:rsidRPr="00AF0888">
        <w:rPr>
          <w:rFonts w:hint="cs"/>
          <w:rtl/>
        </w:rPr>
        <w:t>کنند. پس بنگرید که میان دو مذهب چقدر فرق وجود دارد!!</w:t>
      </w:r>
    </w:p>
    <w:p w:rsidR="00F604E9" w:rsidRPr="00AF0888" w:rsidRDefault="00F604E9" w:rsidP="005617C1">
      <w:pPr>
        <w:pStyle w:val="af6"/>
        <w:rPr>
          <w:rFonts w:hint="cs"/>
          <w:rtl/>
        </w:rPr>
      </w:pPr>
      <w:r w:rsidRPr="00AF0888">
        <w:rPr>
          <w:rFonts w:hint="cs"/>
          <w:rtl/>
        </w:rPr>
        <w:t xml:space="preserve">کلباسی </w:t>
      </w:r>
      <w:r w:rsidRPr="00E634E5">
        <w:rPr>
          <w:rFonts w:hint="cs"/>
          <w:u w:val="single"/>
          <w:rtl/>
        </w:rPr>
        <w:t>در تعلیل اینکه چرا نجاشی نام برخی از افراد موثق در نزد دیگران و از جمله برخی از بزرگان شیعه را ذکر نکرده است</w:t>
      </w:r>
      <w:r w:rsidRPr="00AB5664">
        <w:rPr>
          <w:rFonts w:hint="cs"/>
          <w:rtl/>
        </w:rPr>
        <w:t xml:space="preserve">، می گوید: </w:t>
      </w:r>
      <w:r w:rsidR="00AB5664">
        <w:rPr>
          <w:rFonts w:ascii="Traditional Arabic" w:hAnsi="Traditional Arabic" w:cs="Traditional Arabic"/>
          <w:rtl/>
        </w:rPr>
        <w:t>«</w:t>
      </w:r>
      <w:r w:rsidRPr="00E634E5">
        <w:rPr>
          <w:rFonts w:hint="cs"/>
          <w:u w:val="single"/>
          <w:rtl/>
        </w:rPr>
        <w:t xml:space="preserve">اینکه ادعا شود </w:t>
      </w:r>
      <w:r w:rsidR="00AB5664">
        <w:rPr>
          <w:rFonts w:hint="cs"/>
          <w:u w:val="single"/>
          <w:rtl/>
        </w:rPr>
        <w:t>که وی از موثق بودن این افراد بی</w:t>
      </w:r>
      <w:r w:rsidR="00AB5664">
        <w:rPr>
          <w:rFonts w:cs="B Badr" w:hint="cs"/>
          <w:u w:val="single"/>
          <w:rtl/>
        </w:rPr>
        <w:t>‏</w:t>
      </w:r>
      <w:r w:rsidRPr="00E634E5">
        <w:rPr>
          <w:rFonts w:hint="cs"/>
          <w:u w:val="single"/>
          <w:rtl/>
        </w:rPr>
        <w:t>اطلاع بوده است یا معتقد به</w:t>
      </w:r>
      <w:r w:rsidR="00AB5664">
        <w:rPr>
          <w:rFonts w:hint="cs"/>
          <w:u w:val="single"/>
          <w:rtl/>
        </w:rPr>
        <w:t xml:space="preserve"> عدم ثقه بودن آنان بوده است، هر</w:t>
      </w:r>
      <w:r w:rsidRPr="00E634E5">
        <w:rPr>
          <w:rFonts w:hint="cs"/>
          <w:u w:val="single"/>
          <w:rtl/>
        </w:rPr>
        <w:t>دوی این موارد بسیار بعید است، زیرا برخی از بزرگان در میان این افراد هستند</w:t>
      </w:r>
      <w:r w:rsidR="00AB5664">
        <w:rPr>
          <w:rFonts w:ascii="Traditional Arabic" w:hAnsi="Traditional Arabic" w:cs="Traditional Arabic"/>
          <w:u w:val="single"/>
          <w:rtl/>
        </w:rPr>
        <w:t>»</w:t>
      </w:r>
      <w:r w:rsidRPr="00AF0888">
        <w:rPr>
          <w:rStyle w:val="a5"/>
          <w:rFonts w:cs="B Badr"/>
          <w:rtl/>
        </w:rPr>
        <w:footnoteReference w:id="326"/>
      </w:r>
      <w:r w:rsidRPr="00AF0888">
        <w:rPr>
          <w:rFonts w:hint="cs"/>
          <w:rtl/>
        </w:rPr>
        <w:t>.</w:t>
      </w:r>
    </w:p>
    <w:p w:rsidR="00F604E9" w:rsidRPr="00AF0888" w:rsidRDefault="00F604E9" w:rsidP="005617C1">
      <w:pPr>
        <w:pStyle w:val="af6"/>
        <w:rPr>
          <w:rFonts w:hint="cs"/>
          <w:rtl/>
        </w:rPr>
      </w:pPr>
      <w:r w:rsidRPr="00AF0888">
        <w:rPr>
          <w:rFonts w:hint="cs"/>
          <w:rtl/>
        </w:rPr>
        <w:t>وی یکی از این دو احتمال را ذکر کرده است و هر</w:t>
      </w:r>
      <w:r w:rsidR="00AB5664">
        <w:rPr>
          <w:rFonts w:hint="cs"/>
          <w:rtl/>
        </w:rPr>
        <w:t xml:space="preserve"> دو را بعید دانسته است، اما نمی</w:t>
      </w:r>
      <w:r w:rsidR="00AB5664">
        <w:rPr>
          <w:rFonts w:cs="B Badr" w:hint="cs"/>
          <w:rtl/>
        </w:rPr>
        <w:t>‏</w:t>
      </w:r>
      <w:r w:rsidRPr="00AF0888">
        <w:rPr>
          <w:rFonts w:hint="cs"/>
          <w:rtl/>
        </w:rPr>
        <w:t>دانیم که احتمال سو</w:t>
      </w:r>
      <w:r w:rsidR="00AB5664">
        <w:rPr>
          <w:rFonts w:hint="cs"/>
          <w:rtl/>
        </w:rPr>
        <w:t>م که وی آن را پسندیده است چه می</w:t>
      </w:r>
      <w:r w:rsidR="00AB5664">
        <w:rPr>
          <w:rFonts w:cs="B Badr" w:hint="cs"/>
          <w:rtl/>
        </w:rPr>
        <w:t>‏</w:t>
      </w:r>
      <w:r w:rsidR="00AB5664">
        <w:rPr>
          <w:rFonts w:hint="cs"/>
          <w:rtl/>
        </w:rPr>
        <w:t>باشد؟! اما چیزی که به نظر می</w:t>
      </w:r>
      <w:r w:rsidR="00AB5664">
        <w:rPr>
          <w:rFonts w:cs="B Badr" w:hint="cs"/>
          <w:rtl/>
        </w:rPr>
        <w:t>‏</w:t>
      </w:r>
      <w:r w:rsidRPr="00AF0888">
        <w:rPr>
          <w:rFonts w:hint="cs"/>
          <w:rtl/>
        </w:rPr>
        <w:t>رسد این است که نجاشی این کتاب را برای بیان ثقه بودن و مجروح بودن این افراد تأ</w:t>
      </w:r>
      <w:r w:rsidR="00AB5664">
        <w:rPr>
          <w:rFonts w:hint="cs"/>
          <w:rtl/>
        </w:rPr>
        <w:t>لیف نکرده است و این قول راجح می</w:t>
      </w:r>
      <w:r w:rsidR="00AB5664">
        <w:rPr>
          <w:rFonts w:cs="B Badr" w:hint="cs"/>
          <w:rtl/>
        </w:rPr>
        <w:t>‏</w:t>
      </w:r>
      <w:r w:rsidRPr="00AF0888">
        <w:rPr>
          <w:rFonts w:hint="cs"/>
          <w:rtl/>
        </w:rPr>
        <w:t>باشد. والله اعلم</w:t>
      </w:r>
    </w:p>
    <w:p w:rsidR="00F604E9" w:rsidRPr="00AF0888" w:rsidRDefault="00F604E9" w:rsidP="005617C1">
      <w:pPr>
        <w:pStyle w:val="af6"/>
        <w:rPr>
          <w:rFonts w:hint="cs"/>
          <w:rtl/>
        </w:rPr>
      </w:pPr>
      <w:r w:rsidRPr="00AF0888">
        <w:rPr>
          <w:rFonts w:hint="cs"/>
          <w:rtl/>
        </w:rPr>
        <w:t xml:space="preserve">این موضوع دلالت دارد که کتاب در کنار اغلاط و وهمیاتی که دارد حق مطلب را در شناخت </w:t>
      </w:r>
      <w:r w:rsidR="00AB5664">
        <w:rPr>
          <w:rFonts w:hint="cs"/>
          <w:rtl/>
        </w:rPr>
        <w:t>راویان ادا نکرده است. کلباسی می</w:t>
      </w:r>
      <w:r w:rsidR="00AB5664">
        <w:rPr>
          <w:rFonts w:cs="B Badr" w:hint="cs"/>
          <w:rtl/>
        </w:rPr>
        <w:t>‏</w:t>
      </w:r>
      <w:r w:rsidRPr="00AF0888">
        <w:rPr>
          <w:rFonts w:hint="cs"/>
          <w:rtl/>
        </w:rPr>
        <w:t xml:space="preserve">گوید: </w:t>
      </w:r>
      <w:r w:rsidR="00AB5664">
        <w:rPr>
          <w:rFonts w:ascii="Traditional Arabic" w:hAnsi="Traditional Arabic" w:cs="Traditional Arabic"/>
          <w:rtl/>
        </w:rPr>
        <w:t>«</w:t>
      </w:r>
      <w:r w:rsidRPr="00AB5664">
        <w:rPr>
          <w:rFonts w:hint="cs"/>
          <w:u w:val="single"/>
          <w:rtl/>
        </w:rPr>
        <w:t xml:space="preserve">این دارای اغلاط و وهمیاتی است که اهل فهم به آن آگاه هستند و ما در اینجا برخی از آن </w:t>
      </w:r>
      <w:r w:rsidR="00AB5664" w:rsidRPr="00AB5664">
        <w:rPr>
          <w:rFonts w:hint="cs"/>
          <w:u w:val="single"/>
          <w:rtl/>
        </w:rPr>
        <w:t>موارد را ذکر می</w:t>
      </w:r>
      <w:r w:rsidR="00AB5664" w:rsidRPr="00AB5664">
        <w:rPr>
          <w:rFonts w:cs="B Badr" w:hint="cs"/>
          <w:u w:val="single"/>
          <w:rtl/>
        </w:rPr>
        <w:t>‏</w:t>
      </w:r>
      <w:r w:rsidRPr="00AB5664">
        <w:rPr>
          <w:rFonts w:hint="cs"/>
          <w:u w:val="single"/>
          <w:rtl/>
        </w:rPr>
        <w:t>کنیم</w:t>
      </w:r>
      <w:r w:rsidR="00AB5664">
        <w:rPr>
          <w:rFonts w:ascii="Traditional Arabic" w:hAnsi="Traditional Arabic" w:cs="Traditional Arabic"/>
          <w:rtl/>
        </w:rPr>
        <w:t>»</w:t>
      </w:r>
      <w:r w:rsidRPr="00AF0888">
        <w:rPr>
          <w:rStyle w:val="a5"/>
          <w:rFonts w:cs="B Badr"/>
          <w:rtl/>
        </w:rPr>
        <w:footnoteReference w:id="327"/>
      </w:r>
      <w:r w:rsidRPr="00AF0888">
        <w:rPr>
          <w:rFonts w:hint="cs"/>
          <w:rtl/>
        </w:rPr>
        <w:t>.</w:t>
      </w:r>
    </w:p>
    <w:p w:rsidR="00F604E9" w:rsidRDefault="00AB5664" w:rsidP="005617C1">
      <w:pPr>
        <w:pStyle w:val="af6"/>
        <w:rPr>
          <w:rFonts w:hint="cs"/>
          <w:rtl/>
        </w:rPr>
      </w:pPr>
      <w:r>
        <w:rPr>
          <w:rFonts w:hint="cs"/>
          <w:rtl/>
        </w:rPr>
        <w:t>بدین صورت روشن می</w:t>
      </w:r>
      <w:r>
        <w:rPr>
          <w:rFonts w:cs="B Badr" w:hint="cs"/>
          <w:rtl/>
        </w:rPr>
        <w:t>‏</w:t>
      </w:r>
      <w:r w:rsidR="00F604E9" w:rsidRPr="00AF0888">
        <w:rPr>
          <w:rFonts w:hint="cs"/>
          <w:rtl/>
        </w:rPr>
        <w:t>شود که همه کتب شیعه در مورد تراجم، به هدف تعدیل و تجریح تألیف نشده</w:t>
      </w:r>
      <w:r w:rsidR="00F604E9" w:rsidRPr="00AF0888">
        <w:rPr>
          <w:rFonts w:cs="CTraditional Arabic" w:hint="cs"/>
          <w:cs/>
        </w:rPr>
        <w:t>‎</w:t>
      </w:r>
      <w:r w:rsidR="00F604E9" w:rsidRPr="00AF0888">
        <w:rPr>
          <w:rFonts w:hint="cs"/>
          <w:rtl/>
        </w:rPr>
        <w:t>اند.</w:t>
      </w:r>
    </w:p>
    <w:p w:rsidR="002F515F" w:rsidRPr="00AF0888" w:rsidRDefault="002F515F" w:rsidP="005617C1">
      <w:pPr>
        <w:pStyle w:val="af6"/>
        <w:rPr>
          <w:rFonts w:hint="cs"/>
          <w:rtl/>
        </w:rPr>
      </w:pPr>
    </w:p>
    <w:p w:rsidR="00F604E9" w:rsidRPr="00AF0888" w:rsidRDefault="00F604E9" w:rsidP="00417A86">
      <w:pPr>
        <w:pStyle w:val="11"/>
        <w:widowControl/>
        <w:spacing w:before="0"/>
        <w:ind w:firstLine="454"/>
        <w:jc w:val="both"/>
        <w:rPr>
          <w:rFonts w:cs="B Lotus" w:hint="cs"/>
          <w:b/>
          <w:bCs/>
          <w:sz w:val="28"/>
          <w:szCs w:val="28"/>
          <w:rtl/>
        </w:rPr>
      </w:pPr>
      <w:r w:rsidRPr="00AF0888">
        <w:rPr>
          <w:rFonts w:cs="B Lotus" w:hint="cs"/>
          <w:b/>
          <w:bCs/>
          <w:sz w:val="28"/>
          <w:szCs w:val="28"/>
          <w:rtl/>
        </w:rPr>
        <w:t>4- توثیق- ثقه دانستن- افراد مهمل و مجهول</w:t>
      </w:r>
    </w:p>
    <w:p w:rsidR="00F604E9" w:rsidRPr="00AF0888" w:rsidRDefault="00F604E9" w:rsidP="005617C1">
      <w:pPr>
        <w:pStyle w:val="af6"/>
        <w:rPr>
          <w:rFonts w:hint="cs"/>
          <w:rtl/>
        </w:rPr>
      </w:pPr>
      <w:r w:rsidRPr="00AF0888">
        <w:rPr>
          <w:rFonts w:hint="cs"/>
          <w:rtl/>
        </w:rPr>
        <w:t>شگفت است که مصنفان در علم رجال بعد از کشی و ن</w:t>
      </w:r>
      <w:r w:rsidR="00AB5664">
        <w:rPr>
          <w:rFonts w:hint="cs"/>
          <w:rtl/>
        </w:rPr>
        <w:t>جاشی، وقتی ترجمه کسی را بیان می</w:t>
      </w:r>
      <w:r w:rsidR="00AB5664">
        <w:rPr>
          <w:rFonts w:cs="B Badr" w:hint="cs"/>
          <w:rtl/>
        </w:rPr>
        <w:t>‏</w:t>
      </w:r>
      <w:r w:rsidRPr="00AF0888">
        <w:rPr>
          <w:rFonts w:hint="cs"/>
          <w:rtl/>
        </w:rPr>
        <w:t>کنند که یکی از آن دو- کشی و نجاشی- وی را مورد مدح و ذم یا یکی از آنها قرار نداده است، در مقابل نام وی نوشته</w:t>
      </w:r>
      <w:r w:rsidRPr="00AF0888">
        <w:rPr>
          <w:rFonts w:cs="CTraditional Arabic" w:hint="cs"/>
          <w:cs/>
        </w:rPr>
        <w:t>‎</w:t>
      </w:r>
      <w:r w:rsidRPr="00AF0888">
        <w:rPr>
          <w:rFonts w:hint="cs"/>
          <w:rtl/>
        </w:rPr>
        <w:t>اند: «ممدوح» یعنی وی مورد مدح است. این کار به حقیقت تجاوز از حقیقت و مخالفت با آن و حرف گذاشتن در دهان آن دو یا یکی از آنان است.</w:t>
      </w:r>
    </w:p>
    <w:p w:rsidR="00F604E9" w:rsidRPr="00AF0888" w:rsidRDefault="00F604E9" w:rsidP="005617C1">
      <w:pPr>
        <w:pStyle w:val="af6"/>
        <w:rPr>
          <w:rFonts w:hint="cs"/>
          <w:rtl/>
        </w:rPr>
      </w:pPr>
      <w:r w:rsidRPr="00AF0888">
        <w:rPr>
          <w:rFonts w:hint="cs"/>
          <w:rtl/>
        </w:rPr>
        <w:t>مشهورترین فردی که این کار را انجام داده است، حسن بن داود از علمای اواخر قرن هفتم و اوائل قرن هشتم- م707ﻫ- است که در کتاب رجال خود این کار را کرده است.</w:t>
      </w:r>
    </w:p>
    <w:p w:rsidR="00F604E9" w:rsidRPr="00AF0888" w:rsidRDefault="00AB5664" w:rsidP="005617C1">
      <w:pPr>
        <w:pStyle w:val="af6"/>
        <w:rPr>
          <w:rFonts w:hint="cs"/>
          <w:rtl/>
        </w:rPr>
      </w:pPr>
      <w:r>
        <w:rPr>
          <w:rFonts w:hint="cs"/>
          <w:rtl/>
        </w:rPr>
        <w:t>نویسنده الرواشح در معرّ</w:t>
      </w:r>
      <w:r w:rsidR="00F604E9" w:rsidRPr="00AF0888">
        <w:rPr>
          <w:rFonts w:hint="cs"/>
          <w:rtl/>
        </w:rPr>
        <w:t>فی طریقه ا</w:t>
      </w:r>
      <w:r>
        <w:rPr>
          <w:rFonts w:hint="cs"/>
          <w:rtl/>
        </w:rPr>
        <w:t>بن داود و انتساب آن به نجاشی می</w:t>
      </w:r>
      <w:r>
        <w:rPr>
          <w:rFonts w:cs="B Badr" w:hint="cs"/>
          <w:rtl/>
        </w:rPr>
        <w:t>‏</w:t>
      </w:r>
      <w:r w:rsidR="00F604E9" w:rsidRPr="00AF0888">
        <w:rPr>
          <w:rFonts w:hint="cs"/>
          <w:rtl/>
        </w:rPr>
        <w:t xml:space="preserve">گوید: </w:t>
      </w:r>
      <w:r w:rsidR="00B94BFC">
        <w:rPr>
          <w:rFonts w:ascii="Traditional Arabic" w:hAnsi="Traditional Arabic" w:cs="Traditional Arabic"/>
          <w:rtl/>
        </w:rPr>
        <w:t>«</w:t>
      </w:r>
      <w:r w:rsidR="00F604E9" w:rsidRPr="00AF0888">
        <w:rPr>
          <w:rFonts w:hint="cs"/>
          <w:rtl/>
        </w:rPr>
        <w:t>شیخ تقی الدین ابن داود چون به این اصطلاح آگاهی دارد، هرگاه ترجمه شخصی را در کت</w:t>
      </w:r>
      <w:r w:rsidR="00B94BFC">
        <w:rPr>
          <w:rFonts w:hint="cs"/>
          <w:rtl/>
        </w:rPr>
        <w:t>اب نجاشی می</w:t>
      </w:r>
      <w:r w:rsidR="00B94BFC">
        <w:rPr>
          <w:rFonts w:cs="B Badr" w:hint="cs"/>
          <w:rtl/>
        </w:rPr>
        <w:t>‏</w:t>
      </w:r>
      <w:r w:rsidR="00F604E9" w:rsidRPr="00AF0888">
        <w:rPr>
          <w:rFonts w:hint="cs"/>
          <w:rtl/>
        </w:rPr>
        <w:t xml:space="preserve">یابد که منسوب به این نشده که از ائمه روایت کرده باشد، </w:t>
      </w:r>
      <w:r w:rsidR="00B94BFC">
        <w:rPr>
          <w:rFonts w:hint="cs"/>
          <w:rtl/>
        </w:rPr>
        <w:t>در کتاب خود آن را ذکر کرده و می</w:t>
      </w:r>
      <w:r w:rsidR="00B94BFC">
        <w:rPr>
          <w:rFonts w:cs="B Badr" w:hint="cs"/>
          <w:rtl/>
        </w:rPr>
        <w:t>‏</w:t>
      </w:r>
      <w:r w:rsidR="00F604E9" w:rsidRPr="00AF0888">
        <w:rPr>
          <w:rFonts w:hint="cs"/>
          <w:rtl/>
        </w:rPr>
        <w:t>گوید: «لم»- یعنی «</w:t>
      </w:r>
      <w:r w:rsidR="00B94BFC">
        <w:rPr>
          <w:rFonts w:hint="cs"/>
          <w:rtl/>
        </w:rPr>
        <w:t>لم</w:t>
      </w:r>
      <w:r w:rsidR="00F604E9" w:rsidRPr="00AF0888">
        <w:rPr>
          <w:rFonts w:ascii="Traditional Arabic" w:hAnsi="Traditional Arabic" w:cs="Traditional Arabic"/>
          <w:sz w:val="30"/>
          <w:szCs w:val="30"/>
          <w:rtl/>
        </w:rPr>
        <w:t xml:space="preserve"> يذكر فيه جرحاً ولا تعديلاً</w:t>
      </w:r>
      <w:r w:rsidR="00F604E9" w:rsidRPr="00AF0888">
        <w:rPr>
          <w:rFonts w:hint="cs"/>
          <w:rtl/>
        </w:rPr>
        <w:t>» «جرح و تعدیلی در موردش ذکر نشده است»- «جش» «نجاشی». هرگاه وی مردی را در کتاب نجاشی بیابد که طعن و نقصی در مورد وی ذکر نشده باشد، او را در قسمت</w:t>
      </w:r>
      <w:r w:rsidR="00B94BFC">
        <w:rPr>
          <w:rFonts w:hint="cs"/>
          <w:rtl/>
        </w:rPr>
        <w:t xml:space="preserve"> افراد مورد مدح کتاب خود ذکر می</w:t>
      </w:r>
      <w:r w:rsidR="00B94BFC">
        <w:rPr>
          <w:rFonts w:cs="B Badr" w:hint="cs"/>
          <w:rtl/>
        </w:rPr>
        <w:t>‏</w:t>
      </w:r>
      <w:r w:rsidR="00B94BFC">
        <w:rPr>
          <w:rFonts w:hint="cs"/>
          <w:rtl/>
        </w:rPr>
        <w:t>کند و یا به ذکر نام وی بسنده می</w:t>
      </w:r>
      <w:r w:rsidR="00B94BFC">
        <w:rPr>
          <w:rFonts w:cs="B Badr" w:hint="cs"/>
          <w:rtl/>
        </w:rPr>
        <w:t>‏</w:t>
      </w:r>
      <w:r w:rsidR="00B94BFC">
        <w:rPr>
          <w:rFonts w:hint="cs"/>
          <w:rtl/>
        </w:rPr>
        <w:t>کند، یا اینکه می</w:t>
      </w:r>
      <w:r w:rsidR="00B94BFC">
        <w:rPr>
          <w:rFonts w:cs="B Badr" w:hint="cs"/>
          <w:rtl/>
        </w:rPr>
        <w:t>‏</w:t>
      </w:r>
      <w:r w:rsidR="00F604E9" w:rsidRPr="00AF0888">
        <w:rPr>
          <w:rFonts w:hint="cs"/>
          <w:rtl/>
        </w:rPr>
        <w:t>گوید: «جش» ممدوح</w:t>
      </w:r>
      <w:r w:rsidR="00B94BFC">
        <w:rPr>
          <w:rFonts w:hint="cs"/>
          <w:rtl/>
        </w:rPr>
        <w:t xml:space="preserve"> </w:t>
      </w:r>
      <w:r w:rsidR="00F604E9" w:rsidRPr="00AF0888">
        <w:rPr>
          <w:rFonts w:hint="cs"/>
          <w:rtl/>
        </w:rPr>
        <w:t>(یعنی در کتاب نجاشی مورد مد</w:t>
      </w:r>
      <w:r w:rsidR="00B94BFC">
        <w:rPr>
          <w:rFonts w:hint="cs"/>
          <w:rtl/>
        </w:rPr>
        <w:t>ح است). افرادی که شناختی از روش</w:t>
      </w:r>
      <w:r w:rsidR="00B94BFC">
        <w:rPr>
          <w:rFonts w:cs="B Badr" w:hint="cs"/>
          <w:rtl/>
        </w:rPr>
        <w:t>‏</w:t>
      </w:r>
      <w:r w:rsidR="00F604E9" w:rsidRPr="00AF0888">
        <w:rPr>
          <w:rFonts w:hint="cs"/>
          <w:rtl/>
        </w:rPr>
        <w:t>ها و اصطلاحات ندارند وقت</w:t>
      </w:r>
      <w:r w:rsidR="00B94BFC">
        <w:rPr>
          <w:rFonts w:hint="cs"/>
          <w:rtl/>
        </w:rPr>
        <w:t>ی که این موارد را در کتاب وی می</w:t>
      </w:r>
      <w:r w:rsidR="00B94BFC">
        <w:rPr>
          <w:rFonts w:cs="B Badr" w:hint="cs"/>
          <w:rtl/>
        </w:rPr>
        <w:t>‏</w:t>
      </w:r>
      <w:r w:rsidR="00F604E9" w:rsidRPr="00AF0888">
        <w:rPr>
          <w:rFonts w:hint="cs"/>
          <w:rtl/>
        </w:rPr>
        <w:t xml:space="preserve">بینند، </w:t>
      </w:r>
      <w:r w:rsidR="00B94BFC">
        <w:rPr>
          <w:rFonts w:hint="cs"/>
          <w:rtl/>
        </w:rPr>
        <w:t>بر وی اعتراض می</w:t>
      </w:r>
      <w:r w:rsidR="00B94BFC">
        <w:rPr>
          <w:rFonts w:cs="B Badr" w:hint="cs"/>
          <w:rtl/>
        </w:rPr>
        <w:t>‏</w:t>
      </w:r>
      <w:r w:rsidR="00F604E9" w:rsidRPr="00AF0888">
        <w:rPr>
          <w:rFonts w:hint="cs"/>
          <w:rtl/>
        </w:rPr>
        <w:t>کنند که نجاشی نگفته است: «لم» و مدح و ذمی را در مورد وی بیان نکرده است</w:t>
      </w:r>
      <w:r w:rsidR="00B94BFC">
        <w:rPr>
          <w:rFonts w:ascii="Traditional Arabic" w:hAnsi="Traditional Arabic" w:cs="Traditional Arabic"/>
          <w:rtl/>
        </w:rPr>
        <w:t>»</w:t>
      </w:r>
      <w:r w:rsidR="00F604E9" w:rsidRPr="00AF0888">
        <w:rPr>
          <w:rStyle w:val="a5"/>
          <w:rFonts w:cs="B Badr"/>
          <w:rtl/>
        </w:rPr>
        <w:footnoteReference w:id="328"/>
      </w:r>
      <w:r w:rsidR="00F604E9" w:rsidRPr="00AF0888">
        <w:rPr>
          <w:rFonts w:hint="cs"/>
          <w:rtl/>
        </w:rPr>
        <w:t>.</w:t>
      </w:r>
    </w:p>
    <w:p w:rsidR="00F604E9" w:rsidRPr="00AF0888" w:rsidRDefault="00D456D0" w:rsidP="005617C1">
      <w:pPr>
        <w:pStyle w:val="af6"/>
        <w:rPr>
          <w:rFonts w:hint="cs"/>
          <w:rtl/>
        </w:rPr>
      </w:pPr>
      <w:r>
        <w:rPr>
          <w:rFonts w:hint="cs"/>
          <w:rtl/>
        </w:rPr>
        <w:t>کلباسی در مورد روش ابن داود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چهارم: اینکه وی گفته است: «جش» ممدوح؛ </w:t>
      </w:r>
      <w:r w:rsidR="00F604E9" w:rsidRPr="003C513E">
        <w:rPr>
          <w:rFonts w:hint="cs"/>
          <w:u w:val="single"/>
          <w:rtl/>
        </w:rPr>
        <w:t>این سخن از جانب این علامه، امری شگفت است، زیرا من تراجم جزء مذکور را یکی بعد از دیگری جستجو کرده</w:t>
      </w:r>
      <w:r w:rsidR="00F604E9" w:rsidRPr="003C513E">
        <w:rPr>
          <w:rFonts w:cs="CTraditional Arabic" w:hint="cs"/>
          <w:u w:val="single"/>
          <w:cs/>
        </w:rPr>
        <w:t>‎</w:t>
      </w:r>
      <w:r w:rsidR="00F604E9" w:rsidRPr="003C513E">
        <w:rPr>
          <w:rFonts w:hint="cs"/>
          <w:u w:val="single"/>
          <w:rtl/>
        </w:rPr>
        <w:t>ام اما در هیچ یک از آنها چنین لفظی نیافته</w:t>
      </w:r>
      <w:r w:rsidR="00F604E9" w:rsidRPr="003C513E">
        <w:rPr>
          <w:rFonts w:cs="CTraditional Arabic" w:hint="cs"/>
          <w:u w:val="single"/>
          <w:cs/>
        </w:rPr>
        <w:t>‎</w:t>
      </w:r>
      <w:r w:rsidR="00F604E9" w:rsidRPr="003C513E">
        <w:rPr>
          <w:rFonts w:hint="cs"/>
          <w:u w:val="single"/>
          <w:rtl/>
        </w:rPr>
        <w:t>ام</w:t>
      </w:r>
      <w:r w:rsidR="00F604E9" w:rsidRPr="00AF0888">
        <w:rPr>
          <w:rFonts w:hint="cs"/>
          <w:rtl/>
        </w:rPr>
        <w:t>. آری</w:t>
      </w:r>
      <w:r w:rsidR="000100F8">
        <w:rPr>
          <w:rFonts w:hint="cs"/>
          <w:rtl/>
        </w:rPr>
        <w:t>،</w:t>
      </w:r>
      <w:r w:rsidR="00F604E9" w:rsidRPr="00AF0888">
        <w:rPr>
          <w:rFonts w:hint="cs"/>
          <w:rtl/>
        </w:rPr>
        <w:t xml:space="preserve"> در کتاب و</w:t>
      </w:r>
      <w:r w:rsidR="000100F8">
        <w:rPr>
          <w:rFonts w:hint="cs"/>
          <w:rtl/>
        </w:rPr>
        <w:t>ی لفظ «کش ممدوح» فراوان یافت می</w:t>
      </w:r>
      <w:r w:rsidR="000100F8">
        <w:rPr>
          <w:rFonts w:cs="B Badr" w:hint="cs"/>
          <w:rtl/>
        </w:rPr>
        <w:t>‏</w:t>
      </w:r>
      <w:r w:rsidR="00F604E9" w:rsidRPr="00AF0888">
        <w:rPr>
          <w:rFonts w:hint="cs"/>
          <w:rtl/>
        </w:rPr>
        <w:t>شود. این سخن وی غالباً به مدح مستفاد از روایت مذکور در کلام کشی و چیزهائی از این قبیل اشاره دارد، زیرا بنای سخن وی بر اشاره به روایاتی است که حاوی مدح و چیزها</w:t>
      </w:r>
      <w:r w:rsidR="000100F8">
        <w:rPr>
          <w:rFonts w:hint="cs"/>
          <w:rtl/>
        </w:rPr>
        <w:t>ئی از این قبیل می</w:t>
      </w:r>
      <w:r w:rsidR="000100F8">
        <w:rPr>
          <w:rFonts w:cs="B Badr" w:hint="cs"/>
          <w:rtl/>
        </w:rPr>
        <w:t>‏</w:t>
      </w:r>
      <w:r w:rsidR="00F604E9" w:rsidRPr="00AF0888">
        <w:rPr>
          <w:rFonts w:hint="cs"/>
          <w:rtl/>
        </w:rPr>
        <w:t xml:space="preserve">باشد. </w:t>
      </w:r>
      <w:r w:rsidR="00F604E9" w:rsidRPr="000100F8">
        <w:rPr>
          <w:rFonts w:hint="cs"/>
          <w:u w:val="single"/>
          <w:rtl/>
        </w:rPr>
        <w:t>در کل، جستجو و تحقیق بر فساد انتساب مذکور دلالت دارد</w:t>
      </w:r>
      <w:r w:rsidR="000100F8">
        <w:rPr>
          <w:rFonts w:ascii="Traditional Arabic" w:hAnsi="Traditional Arabic" w:cs="Traditional Arabic"/>
          <w:rtl/>
        </w:rPr>
        <w:t>»</w:t>
      </w:r>
      <w:r w:rsidR="00F604E9" w:rsidRPr="00AF0888">
        <w:rPr>
          <w:rStyle w:val="a5"/>
          <w:rFonts w:cs="B Badr"/>
          <w:rtl/>
        </w:rPr>
        <w:footnoteReference w:id="329"/>
      </w:r>
      <w:r w:rsidR="00F604E9" w:rsidRPr="00AF0888">
        <w:rPr>
          <w:rFonts w:hint="cs"/>
          <w:rtl/>
        </w:rPr>
        <w:t>.</w:t>
      </w:r>
    </w:p>
    <w:p w:rsidR="00F604E9" w:rsidRPr="00AF0888" w:rsidRDefault="00F604E9" w:rsidP="005617C1">
      <w:pPr>
        <w:pStyle w:val="af6"/>
        <w:rPr>
          <w:rFonts w:hint="cs"/>
          <w:rtl/>
        </w:rPr>
      </w:pPr>
      <w:r w:rsidRPr="00AF0888">
        <w:rPr>
          <w:rFonts w:hint="cs"/>
          <w:rtl/>
        </w:rPr>
        <w:t>کلباسی راه نویسنده الرواشح را ادامه داده و وجود این روش در کار ابن داود را نفی نکرده است، بلکه به جای لفظ «جش» لفظ «کش» را قرار داده است، یعنی کشی را به جای نجاشی قرار داده است و اقرار نموده که بعد از ذکر روایانی که کشی آنان را مهمل گذاشته است، لفظ «ممدوح» را قرار داده است.</w:t>
      </w:r>
    </w:p>
    <w:p w:rsidR="00F604E9" w:rsidRPr="00AF0888" w:rsidRDefault="000100F8" w:rsidP="005617C1">
      <w:pPr>
        <w:pStyle w:val="af6"/>
        <w:rPr>
          <w:rFonts w:hint="cs"/>
          <w:rtl/>
        </w:rPr>
      </w:pPr>
      <w:r>
        <w:rPr>
          <w:rFonts w:hint="cs"/>
          <w:rtl/>
        </w:rPr>
        <w:t>پس این روش،</w:t>
      </w:r>
      <w:r w:rsidR="00F604E9" w:rsidRPr="00AF0888">
        <w:rPr>
          <w:rFonts w:hint="cs"/>
          <w:rtl/>
        </w:rPr>
        <w:t xml:space="preserve"> مورد استفاده است، خواه با نجاشی باشد یا با کشی.</w:t>
      </w:r>
    </w:p>
    <w:p w:rsidR="000100F8" w:rsidRDefault="00F604E9" w:rsidP="005617C1">
      <w:pPr>
        <w:pStyle w:val="af6"/>
        <w:rPr>
          <w:rFonts w:hint="cs"/>
          <w:rtl/>
        </w:rPr>
      </w:pPr>
      <w:r w:rsidRPr="00AF0888">
        <w:rPr>
          <w:rFonts w:hint="cs"/>
          <w:rtl/>
        </w:rPr>
        <w:t>نظر من این است که این کار ابن داود برای رفع نقص عدم عنایت علمای شیعه به بحث جرح و تعدیل است، زیرا این کتابها به این مطالبی</w:t>
      </w:r>
      <w:r w:rsidR="000100F8">
        <w:rPr>
          <w:rFonts w:hint="cs"/>
          <w:rtl/>
        </w:rPr>
        <w:t xml:space="preserve"> که در بحث مصطلح</w:t>
      </w:r>
      <w:r w:rsidR="000100F8">
        <w:rPr>
          <w:rFonts w:cs="B Badr" w:hint="cs"/>
          <w:rtl/>
        </w:rPr>
        <w:t>‏</w:t>
      </w:r>
      <w:r w:rsidR="000100F8">
        <w:rPr>
          <w:rFonts w:hint="cs"/>
          <w:rtl/>
        </w:rPr>
        <w:t>الحدیث مطرح می</w:t>
      </w:r>
      <w:r w:rsidR="000100F8">
        <w:rPr>
          <w:rFonts w:cs="B Badr" w:hint="cs"/>
          <w:rtl/>
        </w:rPr>
        <w:t>‏</w:t>
      </w:r>
      <w:r w:rsidRPr="00AF0888">
        <w:rPr>
          <w:rFonts w:hint="cs"/>
          <w:rtl/>
        </w:rPr>
        <w:t>شوند، نپرداخته</w:t>
      </w:r>
      <w:r w:rsidRPr="00AF0888">
        <w:rPr>
          <w:rFonts w:cs="CTraditional Arabic" w:hint="cs"/>
          <w:cs/>
        </w:rPr>
        <w:t>‎</w:t>
      </w:r>
      <w:r w:rsidRPr="00AF0888">
        <w:rPr>
          <w:rFonts w:hint="cs"/>
          <w:rtl/>
        </w:rPr>
        <w:t>اند، زیرا این مصطلحی وارداتی به میان آنان است و راویان عقائد و تاریخ شیعه، بنا به اعتراف خود علمای شیعه- که بعداً خواهد آمد- افرادی مجهول هستند و قدمای شیعه آنان را نشناخته</w:t>
      </w:r>
      <w:r w:rsidRPr="00AF0888">
        <w:rPr>
          <w:rFonts w:cs="CTraditional Arabic" w:hint="cs"/>
          <w:cs/>
        </w:rPr>
        <w:t>‎</w:t>
      </w:r>
      <w:r w:rsidRPr="00AF0888">
        <w:rPr>
          <w:rFonts w:hint="cs"/>
          <w:rtl/>
        </w:rPr>
        <w:t>اند و به همین دلیل در مقابل نام آنان چیزی ننوشته</w:t>
      </w:r>
      <w:r w:rsidRPr="00AF0888">
        <w:rPr>
          <w:rFonts w:cs="CTraditional Arabic" w:hint="cs"/>
          <w:cs/>
        </w:rPr>
        <w:t>‎</w:t>
      </w:r>
      <w:r w:rsidRPr="00AF0888">
        <w:rPr>
          <w:rFonts w:hint="cs"/>
          <w:rtl/>
        </w:rPr>
        <w:t xml:space="preserve">اند. این امر کاشف از نقص در  عقیده است و لازم است که هر طور شده است، حتی اگر با تزویر و دروغ، این نقص برطرف شود. </w:t>
      </w:r>
    </w:p>
    <w:p w:rsidR="00F604E9" w:rsidRPr="00AF0888" w:rsidRDefault="00F604E9" w:rsidP="005617C1">
      <w:pPr>
        <w:pStyle w:val="af6"/>
        <w:rPr>
          <w:rFonts w:hint="cs"/>
          <w:rtl/>
        </w:rPr>
      </w:pPr>
      <w:r w:rsidRPr="00AF0888">
        <w:rPr>
          <w:rFonts w:hint="cs"/>
          <w:rtl/>
        </w:rPr>
        <w:t xml:space="preserve">قبلاً به سخن ابن الغضائری اشاره رفت که از جمله گفت: </w:t>
      </w:r>
      <w:r w:rsidR="000100F8">
        <w:rPr>
          <w:rFonts w:ascii="Traditional Arabic" w:hAnsi="Traditional Arabic" w:cs="Traditional Arabic"/>
          <w:rtl/>
        </w:rPr>
        <w:t>«</w:t>
      </w:r>
      <w:r w:rsidR="000100F8" w:rsidRPr="000100F8">
        <w:rPr>
          <w:rFonts w:hint="cs"/>
          <w:u w:val="single"/>
          <w:rtl/>
        </w:rPr>
        <w:t>ملاحظه می</w:t>
      </w:r>
      <w:r w:rsidR="000100F8" w:rsidRPr="000100F8">
        <w:rPr>
          <w:rFonts w:cs="B Badr" w:hint="cs"/>
          <w:u w:val="single"/>
          <w:rtl/>
        </w:rPr>
        <w:t>‏</w:t>
      </w:r>
      <w:r w:rsidRPr="000100F8">
        <w:rPr>
          <w:rFonts w:hint="cs"/>
          <w:u w:val="single"/>
          <w:rtl/>
        </w:rPr>
        <w:t>کنیم که علمای قدیم تا عصر شیخ طوسی برای همه ثقات و حتی افراد مشهور، به لفظ «ثقه» تصریح نکرده</w:t>
      </w:r>
      <w:r w:rsidRPr="000100F8">
        <w:rPr>
          <w:rFonts w:cs="CTraditional Arabic" w:hint="cs"/>
          <w:u w:val="single"/>
          <w:cs/>
        </w:rPr>
        <w:t>‎</w:t>
      </w:r>
      <w:r w:rsidR="000100F8" w:rsidRPr="000100F8">
        <w:rPr>
          <w:rFonts w:hint="cs"/>
          <w:u w:val="single"/>
          <w:rtl/>
        </w:rPr>
        <w:t>اند.... بسیار می</w:t>
      </w:r>
      <w:r w:rsidR="000100F8" w:rsidRPr="000100F8">
        <w:rPr>
          <w:rFonts w:cs="B Badr" w:hint="cs"/>
          <w:u w:val="single"/>
          <w:rtl/>
        </w:rPr>
        <w:t>‏</w:t>
      </w:r>
      <w:r w:rsidRPr="000100F8">
        <w:rPr>
          <w:rFonts w:hint="cs"/>
          <w:u w:val="single"/>
          <w:rtl/>
        </w:rPr>
        <w:t>بینیم که آنان در توصیف افراد مشه</w:t>
      </w:r>
      <w:r w:rsidR="000100F8" w:rsidRPr="000100F8">
        <w:rPr>
          <w:rFonts w:hint="cs"/>
          <w:u w:val="single"/>
          <w:rtl/>
        </w:rPr>
        <w:t>ور به قول «من أصحابنا» بسنده می</w:t>
      </w:r>
      <w:r w:rsidR="000100F8" w:rsidRPr="000100F8">
        <w:rPr>
          <w:rFonts w:cs="B Badr" w:hint="cs"/>
          <w:u w:val="single"/>
          <w:rtl/>
        </w:rPr>
        <w:t>‏</w:t>
      </w:r>
      <w:r w:rsidR="000100F8" w:rsidRPr="000100F8">
        <w:rPr>
          <w:rFonts w:hint="cs"/>
          <w:u w:val="single"/>
          <w:rtl/>
        </w:rPr>
        <w:t>کنند</w:t>
      </w:r>
      <w:r w:rsidRPr="000100F8">
        <w:rPr>
          <w:rFonts w:hint="cs"/>
          <w:u w:val="single"/>
          <w:rtl/>
        </w:rPr>
        <w:t xml:space="preserve"> و این لفظ حسب روش مذکور، بر ثقه بودن فرد دلالت می</w:t>
      </w:r>
      <w:r w:rsidRPr="000100F8">
        <w:rPr>
          <w:rFonts w:cs="CTraditional Arabic" w:hint="cs"/>
          <w:u w:val="single"/>
          <w:cs/>
        </w:rPr>
        <w:t>‎</w:t>
      </w:r>
      <w:r w:rsidRPr="000100F8">
        <w:rPr>
          <w:rFonts w:hint="cs"/>
          <w:u w:val="single"/>
          <w:rtl/>
        </w:rPr>
        <w:t>کند</w:t>
      </w:r>
      <w:r w:rsidR="000100F8">
        <w:rPr>
          <w:rFonts w:ascii="Traditional Arabic" w:hAnsi="Traditional Arabic" w:cs="Traditional Arabic"/>
          <w:rtl/>
        </w:rPr>
        <w:t>»</w:t>
      </w:r>
      <w:r w:rsidRPr="00AF0888">
        <w:rPr>
          <w:rStyle w:val="a5"/>
          <w:rFonts w:cs="B Badr"/>
          <w:rtl/>
        </w:rPr>
        <w:footnoteReference w:id="330"/>
      </w:r>
      <w:r w:rsidRPr="00AF0888">
        <w:rPr>
          <w:rFonts w:hint="cs"/>
          <w:rtl/>
        </w:rPr>
        <w:t>.</w:t>
      </w:r>
    </w:p>
    <w:p w:rsidR="00F604E9" w:rsidRPr="00AF0888" w:rsidRDefault="000100F8" w:rsidP="000100F8">
      <w:pPr>
        <w:pStyle w:val="af6"/>
        <w:rPr>
          <w:rFonts w:hint="cs"/>
          <w:rtl/>
        </w:rPr>
      </w:pPr>
      <w:r>
        <w:rPr>
          <w:rFonts w:hint="cs"/>
          <w:rtl/>
        </w:rPr>
        <w:t>پس وی تأکید می</w:t>
      </w:r>
      <w:r>
        <w:rPr>
          <w:rFonts w:cs="B Badr" w:hint="cs"/>
          <w:rtl/>
        </w:rPr>
        <w:t>‏</w:t>
      </w:r>
      <w:r w:rsidR="00F604E9" w:rsidRPr="00AF0888">
        <w:rPr>
          <w:rFonts w:hint="cs"/>
          <w:rtl/>
        </w:rPr>
        <w:t>کند که آنان به توثیق تصریح نکرده</w:t>
      </w:r>
      <w:r w:rsidR="00F604E9" w:rsidRPr="00AF0888">
        <w:rPr>
          <w:rFonts w:cs="CTraditional Arabic" w:hint="cs"/>
          <w:cs/>
        </w:rPr>
        <w:t>‎</w:t>
      </w:r>
      <w:r w:rsidR="00F604E9" w:rsidRPr="00AF0888">
        <w:rPr>
          <w:rFonts w:hint="cs"/>
          <w:rtl/>
        </w:rPr>
        <w:t xml:space="preserve">اند، بلکه به قول «من </w:t>
      </w:r>
      <w:r>
        <w:rPr>
          <w:rFonts w:hint="cs"/>
          <w:rtl/>
        </w:rPr>
        <w:t>أ</w:t>
      </w:r>
      <w:r w:rsidR="00F604E9" w:rsidRPr="00AF0888">
        <w:rPr>
          <w:rFonts w:hint="cs"/>
          <w:rtl/>
        </w:rPr>
        <w:t>صحابنا» اکتفا نموده</w:t>
      </w:r>
      <w:r w:rsidR="00F604E9" w:rsidRPr="00AF0888">
        <w:rPr>
          <w:rFonts w:cs="CTraditional Arabic" w:hint="cs"/>
          <w:cs/>
        </w:rPr>
        <w:t>‎</w:t>
      </w:r>
      <w:r w:rsidR="00F604E9" w:rsidRPr="00AF0888">
        <w:rPr>
          <w:rFonts w:hint="cs"/>
          <w:rtl/>
        </w:rPr>
        <w:t>اند</w:t>
      </w:r>
      <w:r>
        <w:rPr>
          <w:rFonts w:hint="cs"/>
          <w:rtl/>
        </w:rPr>
        <w:t>،</w:t>
      </w:r>
      <w:r w:rsidR="00F604E9" w:rsidRPr="00AF0888">
        <w:rPr>
          <w:rFonts w:hint="cs"/>
          <w:rtl/>
        </w:rPr>
        <w:t xml:space="preserve"> و همین جمله در </w:t>
      </w:r>
      <w:r>
        <w:rPr>
          <w:rFonts w:hint="cs"/>
          <w:rtl/>
        </w:rPr>
        <w:t>بیان ثقه بودن فرد راوی کفایت می</w:t>
      </w:r>
      <w:r>
        <w:rPr>
          <w:rFonts w:cs="B Badr" w:hint="cs"/>
          <w:rtl/>
        </w:rPr>
        <w:t>‏</w:t>
      </w:r>
      <w:r w:rsidR="00F604E9" w:rsidRPr="00AF0888">
        <w:rPr>
          <w:rFonts w:hint="cs"/>
          <w:rtl/>
        </w:rPr>
        <w:t>کند. این موضوع بر مجهول بودن راوی دلالت دارد.</w:t>
      </w:r>
    </w:p>
    <w:p w:rsidR="00F604E9" w:rsidRPr="00AF0888" w:rsidRDefault="00F604E9" w:rsidP="005617C1">
      <w:pPr>
        <w:pStyle w:val="af6"/>
        <w:rPr>
          <w:rFonts w:hint="cs"/>
          <w:rtl/>
        </w:rPr>
      </w:pPr>
      <w:r w:rsidRPr="00AF0888">
        <w:rPr>
          <w:rFonts w:hint="cs"/>
          <w:rtl/>
        </w:rPr>
        <w:t>این روش شیعیان دوازده امامی در بیان ثقه بودن فرد، از شگفت</w:t>
      </w:r>
      <w:r w:rsidRPr="00AF0888">
        <w:rPr>
          <w:rFonts w:cs="CTraditional Arabic" w:hint="cs"/>
          <w:cs/>
        </w:rPr>
        <w:t>‎</w:t>
      </w:r>
      <w:r w:rsidR="000100F8">
        <w:rPr>
          <w:rFonts w:hint="cs"/>
          <w:rtl/>
        </w:rPr>
        <w:t>ترین توثیق</w:t>
      </w:r>
      <w:r w:rsidR="000100F8">
        <w:rPr>
          <w:rFonts w:cs="B Badr" w:hint="cs"/>
          <w:rtl/>
        </w:rPr>
        <w:t>‏</w:t>
      </w:r>
      <w:r w:rsidR="000100F8">
        <w:rPr>
          <w:rFonts w:hint="cs"/>
          <w:rtl/>
        </w:rPr>
        <w:t>ها می</w:t>
      </w:r>
      <w:r w:rsidR="000100F8">
        <w:rPr>
          <w:rFonts w:cs="B Badr" w:hint="cs"/>
          <w:rtl/>
        </w:rPr>
        <w:t>‏</w:t>
      </w:r>
      <w:r w:rsidRPr="00AF0888">
        <w:rPr>
          <w:rFonts w:hint="cs"/>
          <w:rtl/>
        </w:rPr>
        <w:t xml:space="preserve">باشد، زیرا هر کس در مورد وی گفته باشند که </w:t>
      </w:r>
      <w:r w:rsidR="000C472D">
        <w:rPr>
          <w:rFonts w:ascii="Traditional Arabic" w:hAnsi="Traditional Arabic" w:cs="Traditional Arabic"/>
          <w:rtl/>
        </w:rPr>
        <w:t>«</w:t>
      </w:r>
      <w:r w:rsidRPr="00AF0888">
        <w:rPr>
          <w:rFonts w:hint="cs"/>
          <w:rtl/>
        </w:rPr>
        <w:t>امامی</w:t>
      </w:r>
      <w:r w:rsidR="000C472D">
        <w:rPr>
          <w:rFonts w:ascii="Traditional Arabic" w:hAnsi="Traditional Arabic" w:cs="Traditional Arabic"/>
          <w:rtl/>
        </w:rPr>
        <w:t>»</w:t>
      </w:r>
      <w:r w:rsidRPr="00AF0888">
        <w:rPr>
          <w:rFonts w:hint="cs"/>
          <w:rtl/>
        </w:rPr>
        <w:t xml:space="preserve"> است، این به معنای ثقه بودن اوست</w:t>
      </w:r>
      <w:r w:rsidR="000C472D">
        <w:rPr>
          <w:rFonts w:hint="cs"/>
          <w:rtl/>
        </w:rPr>
        <w:t>،</w:t>
      </w:r>
      <w:r w:rsidRPr="00AF0888">
        <w:rPr>
          <w:rFonts w:hint="cs"/>
          <w:rtl/>
        </w:rPr>
        <w:t xml:space="preserve"> و هر کس در مورد وی گفته باشند از </w:t>
      </w:r>
      <w:r w:rsidR="000C472D">
        <w:rPr>
          <w:rFonts w:ascii="Traditional Arabic" w:hAnsi="Traditional Arabic" w:cs="Traditional Arabic"/>
          <w:rtl/>
        </w:rPr>
        <w:t>«</w:t>
      </w:r>
      <w:r w:rsidRPr="00AF0888">
        <w:rPr>
          <w:rFonts w:hint="cs"/>
          <w:rtl/>
        </w:rPr>
        <w:t>اصحاب ما</w:t>
      </w:r>
      <w:r w:rsidR="000C472D">
        <w:rPr>
          <w:rFonts w:ascii="Traditional Arabic" w:hAnsi="Traditional Arabic" w:cs="Traditional Arabic"/>
          <w:rtl/>
        </w:rPr>
        <w:t>»</w:t>
      </w:r>
      <w:r w:rsidRPr="00AF0888">
        <w:rPr>
          <w:rFonts w:hint="cs"/>
          <w:rtl/>
        </w:rPr>
        <w:t xml:space="preserve"> است، این به معنای </w:t>
      </w:r>
      <w:r w:rsidR="000C472D">
        <w:rPr>
          <w:rFonts w:hint="cs"/>
          <w:rtl/>
        </w:rPr>
        <w:t>ثقه بودن او می</w:t>
      </w:r>
      <w:r w:rsidR="000C472D">
        <w:rPr>
          <w:rFonts w:cs="B Badr" w:hint="cs"/>
          <w:rtl/>
        </w:rPr>
        <w:t>‏</w:t>
      </w:r>
      <w:r w:rsidRPr="00AF0888">
        <w:rPr>
          <w:rFonts w:hint="cs"/>
          <w:rtl/>
        </w:rPr>
        <w:t xml:space="preserve">باشد. </w:t>
      </w:r>
      <w:r w:rsidRPr="00F02199">
        <w:rPr>
          <w:rFonts w:hint="cs"/>
          <w:u w:val="single"/>
          <w:rtl/>
        </w:rPr>
        <w:t>آیا در همه طوائف و حتی ادیان و مذاهب عالم چنین چیزی شنیده شده که همه پیروان مذهب یا عقیده خود را ثقه بدانند</w:t>
      </w:r>
      <w:r w:rsidRPr="00AF0888">
        <w:rPr>
          <w:rFonts w:hint="cs"/>
          <w:rtl/>
        </w:rPr>
        <w:t>؟!</w:t>
      </w:r>
    </w:p>
    <w:p w:rsidR="00F604E9" w:rsidRPr="00AF0888" w:rsidRDefault="00F604E9" w:rsidP="005617C1">
      <w:pPr>
        <w:pStyle w:val="af6"/>
        <w:rPr>
          <w:rFonts w:hint="cs"/>
          <w:rtl/>
        </w:rPr>
      </w:pPr>
      <w:r w:rsidRPr="00AF0888">
        <w:rPr>
          <w:rFonts w:hint="cs"/>
          <w:rtl/>
        </w:rPr>
        <w:t>این راویان که نام آنان را ذکر کردیم و ائمه و علمای مذهب آنان را تکذیب کرده</w:t>
      </w:r>
      <w:r w:rsidRPr="00AF0888">
        <w:rPr>
          <w:rFonts w:cs="CTraditional Arabic" w:hint="cs"/>
          <w:cs/>
        </w:rPr>
        <w:t>‎</w:t>
      </w:r>
      <w:r w:rsidRPr="00AF0888">
        <w:rPr>
          <w:rFonts w:hint="cs"/>
          <w:rtl/>
        </w:rPr>
        <w:t>اند، آیا شیعه نبوده و به این مذهب منتسب نیستند؟</w:t>
      </w:r>
      <w:r w:rsidR="00F02199">
        <w:rPr>
          <w:rFonts w:hint="cs"/>
          <w:rtl/>
        </w:rPr>
        <w:t>!</w:t>
      </w:r>
      <w:r w:rsidRPr="00AF0888">
        <w:rPr>
          <w:rFonts w:hint="cs"/>
          <w:rtl/>
        </w:rPr>
        <w:t xml:space="preserve"> چه شده که آنان دروغ گفته</w:t>
      </w:r>
      <w:r w:rsidRPr="00AF0888">
        <w:rPr>
          <w:rFonts w:cs="CTraditional Arabic" w:hint="cs"/>
          <w:cs/>
        </w:rPr>
        <w:t>‎</w:t>
      </w:r>
      <w:r w:rsidRPr="00AF0888">
        <w:rPr>
          <w:rFonts w:hint="cs"/>
          <w:rtl/>
        </w:rPr>
        <w:t>اند و تکذیب شده</w:t>
      </w:r>
      <w:r w:rsidRPr="00AF0888">
        <w:rPr>
          <w:rFonts w:cs="CTraditional Arabic" w:hint="cs"/>
          <w:cs/>
        </w:rPr>
        <w:t>‎</w:t>
      </w:r>
      <w:r w:rsidRPr="00AF0888">
        <w:rPr>
          <w:rFonts w:hint="cs"/>
          <w:rtl/>
        </w:rPr>
        <w:t>اند؟ آیا منتسب بودن آنان به این مذهب نشان کذب را از آنان بر می</w:t>
      </w:r>
      <w:r w:rsidRPr="00AF0888">
        <w:rPr>
          <w:rFonts w:cs="CTraditional Arabic" w:hint="cs"/>
          <w:cs/>
        </w:rPr>
        <w:t>‎</w:t>
      </w:r>
      <w:r w:rsidRPr="00AF0888">
        <w:rPr>
          <w:rFonts w:hint="cs"/>
          <w:rtl/>
        </w:rPr>
        <w:t>دارد؟!</w:t>
      </w:r>
    </w:p>
    <w:p w:rsidR="00F02199" w:rsidRDefault="00F604E9" w:rsidP="005617C1">
      <w:pPr>
        <w:pStyle w:val="af6"/>
        <w:rPr>
          <w:rFonts w:hint="cs"/>
          <w:rtl/>
        </w:rPr>
      </w:pPr>
      <w:r w:rsidRPr="00AF0888">
        <w:rPr>
          <w:rFonts w:hint="cs"/>
          <w:rtl/>
        </w:rPr>
        <w:t>سبب ایجاد چنین قاعده</w:t>
      </w:r>
      <w:r w:rsidRPr="00AF0888">
        <w:rPr>
          <w:rFonts w:cs="CTraditional Arabic" w:hint="cs"/>
          <w:cs/>
        </w:rPr>
        <w:t>‎</w:t>
      </w:r>
      <w:r w:rsidRPr="00AF0888">
        <w:rPr>
          <w:rFonts w:hint="cs"/>
          <w:rtl/>
        </w:rPr>
        <w:t>ای این است که این راویان افرادی مجهول و غیر معروف هستند و مذهب بر مبنای آنان بنا شده است</w:t>
      </w:r>
      <w:r w:rsidR="00F02199">
        <w:rPr>
          <w:rFonts w:hint="cs"/>
          <w:rtl/>
        </w:rPr>
        <w:t>،</w:t>
      </w:r>
      <w:r w:rsidRPr="00AF0888">
        <w:rPr>
          <w:rFonts w:hint="cs"/>
          <w:rtl/>
        </w:rPr>
        <w:t xml:space="preserve"> و علما در مورد آنان سخنی نگفته</w:t>
      </w:r>
      <w:r w:rsidRPr="00AF0888">
        <w:rPr>
          <w:rFonts w:cs="CTraditional Arabic" w:hint="cs"/>
          <w:cs/>
        </w:rPr>
        <w:t>‎</w:t>
      </w:r>
      <w:r w:rsidRPr="00AF0888">
        <w:rPr>
          <w:rFonts w:hint="cs"/>
          <w:rtl/>
        </w:rPr>
        <w:t>اند و این افراد، قسمت عمده راویان شیعه را تشکیل می</w:t>
      </w:r>
      <w:r w:rsidRPr="00AF0888">
        <w:rPr>
          <w:rFonts w:cs="CTraditional Arabic" w:hint="cs"/>
          <w:cs/>
        </w:rPr>
        <w:t>‎</w:t>
      </w:r>
      <w:r w:rsidRPr="00AF0888">
        <w:rPr>
          <w:rFonts w:hint="cs"/>
          <w:rtl/>
        </w:rPr>
        <w:t xml:space="preserve">دهند. </w:t>
      </w:r>
    </w:p>
    <w:p w:rsidR="00F02199" w:rsidRDefault="00F604E9" w:rsidP="005617C1">
      <w:pPr>
        <w:pStyle w:val="af6"/>
        <w:rPr>
          <w:rFonts w:hint="cs"/>
          <w:rtl/>
        </w:rPr>
      </w:pPr>
      <w:r w:rsidRPr="00AF0888">
        <w:rPr>
          <w:rFonts w:hint="cs"/>
          <w:rtl/>
        </w:rPr>
        <w:t>پس اگر غیر از کسانی که ثقه دانسته شده</w:t>
      </w:r>
      <w:r w:rsidRPr="00AF0888">
        <w:rPr>
          <w:rFonts w:cs="CTraditional Arabic" w:hint="cs"/>
          <w:cs/>
        </w:rPr>
        <w:t>‎</w:t>
      </w:r>
      <w:r w:rsidRPr="00AF0888">
        <w:rPr>
          <w:rFonts w:hint="cs"/>
          <w:rtl/>
        </w:rPr>
        <w:t xml:space="preserve">اند، دیگر افراد ثقه دانسته نشوند، این به معنای از بین رفتن مذهب است، زیرا غالب راویان ثقه نیستند، چه آنچنان که در مطالب آتی خواهد آمد، آنان افرادی مجهول هستند. </w:t>
      </w:r>
    </w:p>
    <w:p w:rsidR="00F604E9" w:rsidRPr="00AF0888" w:rsidRDefault="00F604E9" w:rsidP="005617C1">
      <w:pPr>
        <w:pStyle w:val="af6"/>
        <w:rPr>
          <w:rFonts w:hint="cs"/>
          <w:rtl/>
        </w:rPr>
      </w:pPr>
      <w:r w:rsidRPr="00F02199">
        <w:rPr>
          <w:rFonts w:hint="cs"/>
          <w:u w:val="single"/>
          <w:rtl/>
        </w:rPr>
        <w:t>بنابراین</w:t>
      </w:r>
      <w:r w:rsidR="00F02199">
        <w:rPr>
          <w:rFonts w:hint="cs"/>
          <w:u w:val="single"/>
          <w:rtl/>
        </w:rPr>
        <w:t>،</w:t>
      </w:r>
      <w:r w:rsidRPr="00F02199">
        <w:rPr>
          <w:rFonts w:hint="cs"/>
          <w:u w:val="single"/>
          <w:rtl/>
        </w:rPr>
        <w:t xml:space="preserve"> تنها راه حل این است که جهت حمایت از روایات شیعه، همه افراد مجهول ثقه دانسته شوند</w:t>
      </w:r>
      <w:r w:rsidRPr="00AF0888">
        <w:rPr>
          <w:rFonts w:hint="cs"/>
          <w:rtl/>
        </w:rPr>
        <w:t>.</w:t>
      </w:r>
    </w:p>
    <w:p w:rsidR="00F604E9" w:rsidRPr="000C1A2E" w:rsidRDefault="00F604E9" w:rsidP="005617C1">
      <w:pPr>
        <w:pStyle w:val="af6"/>
        <w:rPr>
          <w:rFonts w:hint="cs"/>
          <w:b/>
          <w:bCs/>
          <w:rtl/>
        </w:rPr>
      </w:pPr>
      <w:r w:rsidRPr="000C1A2E">
        <w:rPr>
          <w:rFonts w:hint="cs"/>
          <w:b/>
          <w:bCs/>
          <w:rtl/>
        </w:rPr>
        <w:t>5- نمونه</w:t>
      </w:r>
      <w:r w:rsidRPr="000C1A2E">
        <w:rPr>
          <w:rFonts w:cs="CTraditional Arabic" w:hint="cs"/>
          <w:b/>
          <w:bCs/>
          <w:cs/>
        </w:rPr>
        <w:t>‎</w:t>
      </w:r>
      <w:r w:rsidRPr="000C1A2E">
        <w:rPr>
          <w:rFonts w:hint="cs"/>
          <w:b/>
          <w:bCs/>
          <w:rtl/>
        </w:rPr>
        <w:t>ای از نامهای مشترکی که در کتابهای رجال وارد شده و علمای مذهب را دچار حیرت کرده است</w:t>
      </w:r>
    </w:p>
    <w:p w:rsidR="00F604E9" w:rsidRPr="00AF0888" w:rsidRDefault="00F604E9" w:rsidP="005617C1">
      <w:pPr>
        <w:pStyle w:val="af6"/>
        <w:rPr>
          <w:rFonts w:hint="cs"/>
          <w:rtl/>
        </w:rPr>
      </w:pPr>
      <w:r w:rsidRPr="00AF0888">
        <w:rPr>
          <w:rFonts w:hint="cs"/>
          <w:rtl/>
        </w:rPr>
        <w:t xml:space="preserve">این نمونه چنان که قبلاً ذکر شد، </w:t>
      </w:r>
      <w:r w:rsidR="000E1AB3">
        <w:rPr>
          <w:rFonts w:ascii="Traditional Arabic" w:hAnsi="Traditional Arabic" w:cs="Traditional Arabic"/>
          <w:rtl/>
        </w:rPr>
        <w:t>«</w:t>
      </w:r>
      <w:r w:rsidRPr="00AF0888">
        <w:rPr>
          <w:rFonts w:hint="cs"/>
          <w:rtl/>
        </w:rPr>
        <w:t>ابوبصیر</w:t>
      </w:r>
      <w:r w:rsidR="000E1AB3">
        <w:rPr>
          <w:rFonts w:ascii="Traditional Arabic" w:hAnsi="Traditional Arabic" w:cs="Traditional Arabic"/>
          <w:rtl/>
        </w:rPr>
        <w:t>»</w:t>
      </w:r>
      <w:r w:rsidRPr="00AF0888">
        <w:rPr>
          <w:rFonts w:hint="cs"/>
          <w:rtl/>
        </w:rPr>
        <w:t xml:space="preserve"> است که در کتب شیعه مشهور شده که وی از اصحاب صادق است، اما شیعیان نتوانسته</w:t>
      </w:r>
      <w:r w:rsidRPr="00AF0888">
        <w:rPr>
          <w:rFonts w:cs="CTraditional Arabic" w:hint="cs"/>
          <w:cs/>
        </w:rPr>
        <w:t>‎</w:t>
      </w:r>
      <w:r w:rsidRPr="00AF0888">
        <w:rPr>
          <w:rFonts w:hint="cs"/>
          <w:rtl/>
        </w:rPr>
        <w:t>اند اسم او را در میان پنج نفر مشخص سازند، بطوری که حتی برخی از علمای شیعه ناچار شده</w:t>
      </w:r>
      <w:r w:rsidRPr="00AF0888">
        <w:rPr>
          <w:rFonts w:cs="CTraditional Arabic" w:hint="cs"/>
          <w:cs/>
        </w:rPr>
        <w:t>‎</w:t>
      </w:r>
      <w:r w:rsidRPr="00AF0888">
        <w:rPr>
          <w:rFonts w:hint="cs"/>
          <w:rtl/>
        </w:rPr>
        <w:t>اند در بحثی قریب به صد صفحه تلاش کنند این پنج نفر را مشخص سازند و در هر روایت مراد از ابوبصیر را معلوم کنند، لکن موفق نشده</w:t>
      </w:r>
      <w:r w:rsidRPr="00AF0888">
        <w:rPr>
          <w:rFonts w:cs="CTraditional Arabic" w:hint="cs"/>
          <w:cs/>
        </w:rPr>
        <w:t>‎</w:t>
      </w:r>
      <w:r w:rsidRPr="00AF0888">
        <w:rPr>
          <w:rFonts w:hint="cs"/>
          <w:rtl/>
        </w:rPr>
        <w:t>اند.</w:t>
      </w:r>
    </w:p>
    <w:p w:rsidR="00F604E9" w:rsidRPr="00AF0888" w:rsidRDefault="00F604E9" w:rsidP="007F00C2">
      <w:pPr>
        <w:pStyle w:val="af6"/>
        <w:rPr>
          <w:rFonts w:hint="cs"/>
          <w:rtl/>
        </w:rPr>
      </w:pPr>
      <w:r w:rsidRPr="00AF0888">
        <w:rPr>
          <w:rFonts w:hint="cs"/>
          <w:rtl/>
        </w:rPr>
        <w:t>کلباسی فصلی را به متمایز ساختن افراد دارای اسم مشترک اختصاص داده است و مبحث کاملی را به بحث در مورد منظور از ابوبصیر در کتابهای رجالی اختصاص داده است و می</w:t>
      </w:r>
      <w:r w:rsidRPr="00AF0888">
        <w:rPr>
          <w:rFonts w:cs="CTraditional Arabic" w:hint="cs"/>
          <w:cs/>
        </w:rPr>
        <w:t>‎</w:t>
      </w:r>
      <w:r w:rsidRPr="00AF0888">
        <w:rPr>
          <w:rFonts w:hint="cs"/>
          <w:rtl/>
        </w:rPr>
        <w:t xml:space="preserve">گوید: </w:t>
      </w:r>
      <w:r w:rsidR="00E276AA">
        <w:rPr>
          <w:rFonts w:ascii="Traditional Arabic" w:hAnsi="Traditional Arabic" w:cs="Traditional Arabic"/>
          <w:rtl/>
        </w:rPr>
        <w:t>«</w:t>
      </w:r>
      <w:r w:rsidRPr="00AF0888">
        <w:rPr>
          <w:rFonts w:hint="cs"/>
          <w:rtl/>
        </w:rPr>
        <w:t>مقام اول، در متمایز ساختن نامهای مشترک. این مبحث دارای چند مقصد است. مقصد اول: در مورد ابوبص</w:t>
      </w:r>
      <w:r w:rsidR="00E276AA">
        <w:rPr>
          <w:rFonts w:hint="cs"/>
          <w:rtl/>
        </w:rPr>
        <w:t>یر. بحث در مورد او از دو جهت می</w:t>
      </w:r>
      <w:r w:rsidR="00E276AA">
        <w:rPr>
          <w:rFonts w:cs="B Badr" w:hint="cs"/>
          <w:rtl/>
        </w:rPr>
        <w:t>‏</w:t>
      </w:r>
      <w:r w:rsidRPr="00AF0888">
        <w:rPr>
          <w:rFonts w:hint="cs"/>
          <w:rtl/>
        </w:rPr>
        <w:t>باشد: اول: تحقیق در مورد تعداد کسا</w:t>
      </w:r>
      <w:r w:rsidR="00E276AA">
        <w:rPr>
          <w:rFonts w:hint="cs"/>
          <w:rtl/>
        </w:rPr>
        <w:t>نی که این کنیه بر آنان اطلاق می</w:t>
      </w:r>
      <w:r w:rsidR="00E276AA">
        <w:rPr>
          <w:rFonts w:cs="B Badr" w:hint="cs"/>
          <w:rtl/>
        </w:rPr>
        <w:t>‏</w:t>
      </w:r>
      <w:r w:rsidRPr="00AF0888">
        <w:rPr>
          <w:rFonts w:hint="cs"/>
          <w:rtl/>
        </w:rPr>
        <w:t>شود. در مورد وی اختلاف نظر است. عده</w:t>
      </w:r>
      <w:r w:rsidRPr="00AF0888">
        <w:rPr>
          <w:rFonts w:cs="CTraditional Arabic" w:hint="cs"/>
          <w:cs/>
        </w:rPr>
        <w:t>‎</w:t>
      </w:r>
      <w:r w:rsidR="00E276AA">
        <w:rPr>
          <w:rFonts w:hint="cs"/>
          <w:rtl/>
        </w:rPr>
        <w:t>ای می</w:t>
      </w:r>
      <w:r w:rsidR="00E276AA">
        <w:rPr>
          <w:rFonts w:cs="B Badr" w:hint="cs"/>
          <w:rtl/>
        </w:rPr>
        <w:t>‏</w:t>
      </w:r>
      <w:r w:rsidR="00E276AA">
        <w:rPr>
          <w:rFonts w:hint="cs"/>
          <w:rtl/>
        </w:rPr>
        <w:t>گویند بر دو نفر اطلاق می</w:t>
      </w:r>
      <w:r w:rsidR="00E276AA">
        <w:rPr>
          <w:rFonts w:cs="B Badr" w:hint="cs"/>
          <w:rtl/>
        </w:rPr>
        <w:t>‏</w:t>
      </w:r>
      <w:r w:rsidRPr="00AF0888">
        <w:rPr>
          <w:rFonts w:hint="cs"/>
          <w:rtl/>
        </w:rPr>
        <w:t>شود</w:t>
      </w:r>
      <w:r w:rsidR="00E276AA">
        <w:rPr>
          <w:rFonts w:hint="cs"/>
          <w:rtl/>
        </w:rPr>
        <w:t>.....</w:t>
      </w:r>
      <w:r w:rsidR="00E276AA">
        <w:rPr>
          <w:rFonts w:ascii="Traditional Arabic" w:hAnsi="Traditional Arabic" w:cs="Traditional Arabic"/>
          <w:rtl/>
        </w:rPr>
        <w:t>»</w:t>
      </w:r>
      <w:r w:rsidRPr="00AF0888">
        <w:rPr>
          <w:rFonts w:hint="cs"/>
          <w:rtl/>
        </w:rPr>
        <w:t>. وی بیان داشته که برخی از علما این کنیه را بر سه و برخی بر چهار و برخی بر پنج و برخی بر تعدادی بیشتر از این اطلاق کرده</w:t>
      </w:r>
      <w:r w:rsidRPr="00AF0888">
        <w:rPr>
          <w:rFonts w:cs="CTraditional Arabic" w:hint="cs"/>
          <w:cs/>
        </w:rPr>
        <w:t>‎</w:t>
      </w:r>
      <w:r w:rsidRPr="00AF0888">
        <w:rPr>
          <w:rFonts w:hint="cs"/>
          <w:rtl/>
        </w:rPr>
        <w:t>اند</w:t>
      </w:r>
      <w:r w:rsidRPr="008D5BC5">
        <w:rPr>
          <w:rStyle w:val="a5"/>
          <w:rFonts w:ascii="mylotus" w:hAnsi="mylotus"/>
          <w:rtl/>
        </w:rPr>
        <w:footnoteReference w:id="331"/>
      </w:r>
      <w:r w:rsidRPr="00AF0888">
        <w:rPr>
          <w:rFonts w:hint="cs"/>
          <w:rtl/>
        </w:rPr>
        <w:t>.</w:t>
      </w:r>
    </w:p>
    <w:p w:rsidR="00F604E9" w:rsidRPr="00AF0888" w:rsidRDefault="00F604E9" w:rsidP="007F00C2">
      <w:pPr>
        <w:pStyle w:val="af6"/>
        <w:rPr>
          <w:rFonts w:hint="cs"/>
          <w:rtl/>
        </w:rPr>
      </w:pPr>
      <w:r w:rsidRPr="00AF0888">
        <w:rPr>
          <w:rFonts w:hint="cs"/>
          <w:rtl/>
        </w:rPr>
        <w:t xml:space="preserve">وی شخص دیگری را </w:t>
      </w:r>
      <w:r w:rsidRPr="00F525DF">
        <w:rPr>
          <w:rFonts w:hint="cs"/>
          <w:rtl/>
        </w:rPr>
        <w:t>ذکر کرده که در مورد وی اشتباه ر</w:t>
      </w:r>
      <w:r w:rsidR="00E276AA" w:rsidRPr="00F525DF">
        <w:rPr>
          <w:rFonts w:hint="cs"/>
          <w:rtl/>
        </w:rPr>
        <w:t>وی داده است</w:t>
      </w:r>
      <w:r w:rsidR="00E276AA">
        <w:rPr>
          <w:rFonts w:hint="cs"/>
          <w:rtl/>
        </w:rPr>
        <w:t>. سپس می</w:t>
      </w:r>
      <w:r w:rsidR="00E276AA">
        <w:rPr>
          <w:rFonts w:cs="B Badr" w:hint="cs"/>
          <w:rtl/>
        </w:rPr>
        <w:t>‏</w:t>
      </w:r>
      <w:r w:rsidRPr="00AF0888">
        <w:rPr>
          <w:rFonts w:hint="cs"/>
          <w:rtl/>
        </w:rPr>
        <w:t xml:space="preserve">گوید: مقصد سوم: در مورد </w:t>
      </w:r>
      <w:r w:rsidRPr="00E276AA">
        <w:rPr>
          <w:rFonts w:hint="cs"/>
          <w:u w:val="single"/>
          <w:rtl/>
        </w:rPr>
        <w:t>محمد بن اسماعیل</w:t>
      </w:r>
      <w:r w:rsidRPr="00AF0888">
        <w:rPr>
          <w:rFonts w:hint="cs"/>
          <w:rtl/>
        </w:rPr>
        <w:t>، راوی از فضل النبیل المقصد.</w:t>
      </w:r>
    </w:p>
    <w:p w:rsidR="00F604E9" w:rsidRPr="00F525DF" w:rsidRDefault="00F604E9" w:rsidP="007F00C2">
      <w:pPr>
        <w:pStyle w:val="af6"/>
        <w:rPr>
          <w:rFonts w:hint="cs"/>
          <w:rtl/>
        </w:rPr>
      </w:pPr>
      <w:r w:rsidRPr="00AF0888">
        <w:rPr>
          <w:rFonts w:hint="cs"/>
          <w:rtl/>
        </w:rPr>
        <w:t>بدان که نام محمد ب</w:t>
      </w:r>
      <w:r w:rsidR="00E66FB3">
        <w:rPr>
          <w:rFonts w:hint="cs"/>
          <w:rtl/>
        </w:rPr>
        <w:t>ن اسماعیل بر چندین نفر اطلاق می</w:t>
      </w:r>
      <w:r w:rsidR="00E66FB3">
        <w:rPr>
          <w:rFonts w:cs="B Badr" w:hint="cs"/>
          <w:rtl/>
        </w:rPr>
        <w:t>‏</w:t>
      </w:r>
      <w:r w:rsidRPr="00AF0888">
        <w:rPr>
          <w:rFonts w:hint="cs"/>
          <w:rtl/>
        </w:rPr>
        <w:t>شود که عبارتند از: ابن بزیع، نیسابوری، برمکی، أزدی، کوفی، علوی، جعفری، کنانی، زبیدی، بجلی، صیمری، جعفی، مخزومی، زعفرانی و همدانی...</w:t>
      </w:r>
      <w:r w:rsidRPr="008D5BC5">
        <w:rPr>
          <w:rStyle w:val="a5"/>
          <w:rFonts w:ascii="mylotus" w:hAnsi="mylotus"/>
          <w:rtl/>
        </w:rPr>
        <w:footnoteReference w:id="332"/>
      </w:r>
      <w:r w:rsidR="00E66FB3">
        <w:rPr>
          <w:rFonts w:hint="cs"/>
          <w:rtl/>
        </w:rPr>
        <w:t xml:space="preserve"> </w:t>
      </w:r>
      <w:r w:rsidR="00E66FB3" w:rsidRPr="00E66FB3">
        <w:rPr>
          <w:rFonts w:hint="cs"/>
          <w:u w:val="single"/>
          <w:rtl/>
        </w:rPr>
        <w:t>وی نام پانزده نفر را ذکر می</w:t>
      </w:r>
      <w:r w:rsidR="00E66FB3" w:rsidRPr="00E66FB3">
        <w:rPr>
          <w:rFonts w:cs="B Badr" w:hint="cs"/>
          <w:u w:val="single"/>
          <w:rtl/>
        </w:rPr>
        <w:t>‏</w:t>
      </w:r>
      <w:r w:rsidRPr="00E66FB3">
        <w:rPr>
          <w:rFonts w:hint="cs"/>
          <w:u w:val="single"/>
          <w:rtl/>
        </w:rPr>
        <w:t>کند</w:t>
      </w:r>
      <w:r w:rsidR="00E66FB3">
        <w:rPr>
          <w:rFonts w:hint="cs"/>
          <w:rtl/>
        </w:rPr>
        <w:t>،</w:t>
      </w:r>
      <w:r w:rsidRPr="00AF0888">
        <w:rPr>
          <w:rFonts w:hint="cs"/>
          <w:rtl/>
        </w:rPr>
        <w:t xml:space="preserve"> و سپس اقوال را </w:t>
      </w:r>
      <w:r w:rsidRPr="00F525DF">
        <w:rPr>
          <w:rFonts w:hint="cs"/>
          <w:rtl/>
        </w:rPr>
        <w:t xml:space="preserve">ذکر کرده و در </w:t>
      </w:r>
      <w:r w:rsidR="00E66FB3" w:rsidRPr="00F525DF">
        <w:rPr>
          <w:rFonts w:hint="cs"/>
          <w:rtl/>
        </w:rPr>
        <w:t>مورد مخرج بحث می</w:t>
      </w:r>
      <w:r w:rsidR="00E66FB3" w:rsidRPr="00F525DF">
        <w:rPr>
          <w:rFonts w:cs="B Badr" w:hint="cs"/>
          <w:rtl/>
        </w:rPr>
        <w:t>‏</w:t>
      </w:r>
      <w:r w:rsidRPr="00F525DF">
        <w:rPr>
          <w:rFonts w:hint="cs"/>
          <w:rtl/>
        </w:rPr>
        <w:t>کند.</w:t>
      </w:r>
    </w:p>
    <w:p w:rsidR="00F604E9" w:rsidRPr="00F525DF" w:rsidRDefault="00F604E9" w:rsidP="007F00C2">
      <w:pPr>
        <w:pStyle w:val="af6"/>
        <w:rPr>
          <w:rFonts w:hint="cs"/>
          <w:rtl/>
        </w:rPr>
      </w:pPr>
      <w:r w:rsidRPr="00F525DF">
        <w:rPr>
          <w:rFonts w:hint="cs"/>
          <w:rtl/>
        </w:rPr>
        <w:t>سبب روی دادن این اشتباه این است که این کت</w:t>
      </w:r>
      <w:r w:rsidR="00F525DF" w:rsidRPr="00F525DF">
        <w:rPr>
          <w:rFonts w:hint="cs"/>
          <w:rtl/>
        </w:rPr>
        <w:t>ا</w:t>
      </w:r>
      <w:r w:rsidRPr="00F525DF">
        <w:rPr>
          <w:rFonts w:hint="cs"/>
          <w:rtl/>
        </w:rPr>
        <w:t>ب</w:t>
      </w:r>
      <w:r w:rsidR="00F525DF" w:rsidRPr="00F525DF">
        <w:rPr>
          <w:rFonts w:hint="cs"/>
          <w:rtl/>
        </w:rPr>
        <w:t>ها</w:t>
      </w:r>
      <w:r w:rsidRPr="00F525DF">
        <w:rPr>
          <w:rFonts w:hint="cs"/>
          <w:rtl/>
        </w:rPr>
        <w:t xml:space="preserve"> اصلاً بر مبنای قواعد این فن نوشته نشده</w:t>
      </w:r>
      <w:r w:rsidRPr="00F525DF">
        <w:rPr>
          <w:rFonts w:cs="CTraditional Arabic" w:hint="cs"/>
          <w:cs/>
        </w:rPr>
        <w:t>‎</w:t>
      </w:r>
      <w:r w:rsidRPr="00F525DF">
        <w:rPr>
          <w:rFonts w:hint="cs"/>
          <w:rtl/>
        </w:rPr>
        <w:t>اند</w:t>
      </w:r>
      <w:r w:rsidR="00E66FB3" w:rsidRPr="00F525DF">
        <w:rPr>
          <w:rFonts w:hint="cs"/>
          <w:rtl/>
        </w:rPr>
        <w:t>،</w:t>
      </w:r>
      <w:r w:rsidRPr="00F525DF">
        <w:rPr>
          <w:rFonts w:hint="cs"/>
          <w:rtl/>
        </w:rPr>
        <w:t xml:space="preserve"> و شیعیان اصلاً تصور این را نمی</w:t>
      </w:r>
      <w:r w:rsidRPr="00F525DF">
        <w:rPr>
          <w:rFonts w:cs="CTraditional Arabic" w:hint="cs"/>
          <w:cs/>
        </w:rPr>
        <w:t>‎</w:t>
      </w:r>
      <w:r w:rsidRPr="00F525DF">
        <w:rPr>
          <w:rFonts w:hint="cs"/>
          <w:rtl/>
        </w:rPr>
        <w:t xml:space="preserve">کردند که </w:t>
      </w:r>
      <w:r w:rsidR="00E66FB3" w:rsidRPr="00F525DF">
        <w:rPr>
          <w:rFonts w:hint="cs"/>
          <w:rtl/>
        </w:rPr>
        <w:t>به آشنائی با سندها نیاز پیدا می</w:t>
      </w:r>
      <w:r w:rsidR="00E66FB3" w:rsidRPr="00F525DF">
        <w:rPr>
          <w:rFonts w:cs="B Badr" w:hint="cs"/>
          <w:rtl/>
        </w:rPr>
        <w:t>‏</w:t>
      </w:r>
      <w:r w:rsidRPr="00F525DF">
        <w:rPr>
          <w:rFonts w:hint="cs"/>
          <w:rtl/>
        </w:rPr>
        <w:t>کنند، زیرا اعتقاد داشتند که ائمه تا قیامت با آنان باقی خواهند ماند</w:t>
      </w:r>
      <w:r w:rsidR="006B10FB" w:rsidRPr="00F525DF">
        <w:rPr>
          <w:rFonts w:hint="cs"/>
          <w:rtl/>
        </w:rPr>
        <w:t>،</w:t>
      </w:r>
      <w:r w:rsidRPr="00F525DF">
        <w:rPr>
          <w:rFonts w:hint="cs"/>
          <w:rtl/>
        </w:rPr>
        <w:t xml:space="preserve"> </w:t>
      </w:r>
      <w:r w:rsidRPr="00F525DF">
        <w:rPr>
          <w:rFonts w:hint="cs"/>
          <w:u w:val="single"/>
          <w:rtl/>
        </w:rPr>
        <w:t>و چون نسل ائمه منقطع شد، شروع به بحث برای بازگشت منهج و روش خود کردند، اما قطار از دستشان رفته بود. به همین دلیل دستاویز روشهای اهل سنت شدند، لکن منابعشان در این هدف به کمک آنان نیامد</w:t>
      </w:r>
      <w:r w:rsidRPr="00F525DF">
        <w:rPr>
          <w:rFonts w:hint="cs"/>
          <w:rtl/>
        </w:rPr>
        <w:t>.</w:t>
      </w:r>
    </w:p>
    <w:p w:rsidR="00F604E9" w:rsidRPr="00F525DF" w:rsidRDefault="00F604E9" w:rsidP="00417A86">
      <w:pPr>
        <w:ind w:firstLine="454"/>
        <w:rPr>
          <w:rFonts w:ascii="mylotus" w:hAnsi="mylotus" w:hint="cs"/>
          <w:b/>
          <w:bCs/>
          <w:rtl/>
          <w:lang w:bidi="fa-IR"/>
        </w:rPr>
      </w:pPr>
      <w:r w:rsidRPr="00F525DF">
        <w:rPr>
          <w:rFonts w:ascii="mylotus" w:hAnsi="mylotus" w:hint="cs"/>
          <w:b/>
          <w:bCs/>
          <w:rtl/>
          <w:lang w:bidi="fa-IR"/>
        </w:rPr>
        <w:t>6- اعتراف متأخرین به اشتباه راویان</w:t>
      </w:r>
    </w:p>
    <w:p w:rsidR="00F604E9" w:rsidRPr="00AF0888" w:rsidRDefault="00F604E9" w:rsidP="007F00C2">
      <w:pPr>
        <w:pStyle w:val="af6"/>
        <w:rPr>
          <w:rFonts w:hint="cs"/>
          <w:rtl/>
        </w:rPr>
      </w:pPr>
      <w:r w:rsidRPr="00F525DF">
        <w:rPr>
          <w:rFonts w:hint="cs"/>
          <w:rtl/>
        </w:rPr>
        <w:t>فیض کاشانی از علمای شیعه می</w:t>
      </w:r>
      <w:r w:rsidRPr="00F525DF">
        <w:rPr>
          <w:rFonts w:cs="CTraditional Arabic" w:hint="cs"/>
          <w:cs/>
        </w:rPr>
        <w:t>‎</w:t>
      </w:r>
      <w:r w:rsidRPr="00F525DF">
        <w:rPr>
          <w:rFonts w:hint="cs"/>
          <w:rtl/>
        </w:rPr>
        <w:t xml:space="preserve">گوید: </w:t>
      </w:r>
      <w:r w:rsidR="006B10FB" w:rsidRPr="00F525DF">
        <w:rPr>
          <w:rFonts w:ascii="Traditional Arabic" w:hAnsi="Traditional Arabic" w:cs="Traditional Arabic"/>
          <w:rtl/>
        </w:rPr>
        <w:t>«</w:t>
      </w:r>
      <w:r w:rsidRPr="00F525DF">
        <w:rPr>
          <w:rFonts w:hint="cs"/>
          <w:u w:val="single"/>
          <w:rtl/>
        </w:rPr>
        <w:t>در جرح و تعدیل و شرائط آن دو، اختلافات و تناقضات و اشتباهاتی وجود</w:t>
      </w:r>
      <w:r w:rsidRPr="006B10FB">
        <w:rPr>
          <w:rFonts w:hint="cs"/>
          <w:u w:val="single"/>
          <w:rtl/>
        </w:rPr>
        <w:t xml:space="preserve"> دارد که به صورتی که انسان به آنها اطمینان یابد، برطرف نمی</w:t>
      </w:r>
      <w:r w:rsidRPr="006B10FB">
        <w:rPr>
          <w:rFonts w:cs="CTraditional Arabic" w:hint="cs"/>
          <w:u w:val="single"/>
          <w:cs/>
        </w:rPr>
        <w:t>‎</w:t>
      </w:r>
      <w:r w:rsidRPr="006B10FB">
        <w:rPr>
          <w:rFonts w:hint="cs"/>
          <w:u w:val="single"/>
          <w:rtl/>
        </w:rPr>
        <w:t>شوند و این بر افراد خبیر به این موضوع پوشیده نیست</w:t>
      </w:r>
      <w:r w:rsidR="006B10FB">
        <w:rPr>
          <w:rFonts w:ascii="Traditional Arabic" w:hAnsi="Traditional Arabic" w:cs="Traditional Arabic"/>
          <w:rtl/>
        </w:rPr>
        <w:t>»</w:t>
      </w:r>
      <w:r w:rsidRPr="008D5BC5">
        <w:rPr>
          <w:rStyle w:val="a5"/>
          <w:rFonts w:ascii="mylotus" w:hAnsi="mylotus"/>
          <w:rtl/>
        </w:rPr>
        <w:footnoteReference w:id="333"/>
      </w:r>
      <w:r w:rsidRPr="00AF0888">
        <w:rPr>
          <w:rFonts w:hint="cs"/>
          <w:rtl/>
        </w:rPr>
        <w:t>.</w:t>
      </w:r>
    </w:p>
    <w:p w:rsidR="00F604E9" w:rsidRPr="00AF0888" w:rsidRDefault="00F604E9" w:rsidP="007F00C2">
      <w:pPr>
        <w:pStyle w:val="af6"/>
        <w:rPr>
          <w:rFonts w:hint="cs"/>
          <w:rtl/>
        </w:rPr>
      </w:pPr>
      <w:r w:rsidRPr="00AF0888">
        <w:rPr>
          <w:rFonts w:hint="cs"/>
          <w:rtl/>
        </w:rPr>
        <w:t>این سخن بعد از گذشت چندی</w:t>
      </w:r>
      <w:r w:rsidR="006B10FB">
        <w:rPr>
          <w:rFonts w:hint="cs"/>
          <w:rtl/>
        </w:rPr>
        <w:t>ن قرن از تألیف کتب رجالی زده می</w:t>
      </w:r>
      <w:r w:rsidR="006B10FB">
        <w:rPr>
          <w:rFonts w:cs="B Badr" w:hint="cs"/>
          <w:rtl/>
        </w:rPr>
        <w:t>‏</w:t>
      </w:r>
      <w:r w:rsidRPr="00AF0888">
        <w:rPr>
          <w:rFonts w:hint="cs"/>
          <w:rtl/>
        </w:rPr>
        <w:t>شود. فرض این است که موضوع برای آنان روشن شد</w:t>
      </w:r>
      <w:r w:rsidR="00531986">
        <w:rPr>
          <w:rFonts w:hint="cs"/>
          <w:rtl/>
        </w:rPr>
        <w:t>ه است، لکن واقعیت بر خلاف آن می</w:t>
      </w:r>
      <w:r w:rsidR="00531986">
        <w:rPr>
          <w:rFonts w:cs="B Badr" w:hint="cs"/>
          <w:rtl/>
        </w:rPr>
        <w:t>‏</w:t>
      </w:r>
      <w:r w:rsidRPr="00AF0888">
        <w:rPr>
          <w:rFonts w:hint="cs"/>
          <w:rtl/>
        </w:rPr>
        <w:t>باشد.</w:t>
      </w:r>
    </w:p>
    <w:p w:rsidR="00F604E9" w:rsidRPr="00AF0888" w:rsidRDefault="00F604E9" w:rsidP="00417A86">
      <w:pPr>
        <w:ind w:firstLine="454"/>
        <w:rPr>
          <w:rFonts w:ascii="mylotus" w:hAnsi="mylotus" w:hint="cs"/>
          <w:b/>
          <w:bCs/>
          <w:rtl/>
          <w:lang w:bidi="fa-IR"/>
        </w:rPr>
      </w:pPr>
      <w:r w:rsidRPr="00AF0888">
        <w:rPr>
          <w:rFonts w:ascii="mylotus" w:hAnsi="mylotus" w:hint="cs"/>
          <w:b/>
          <w:bCs/>
          <w:rtl/>
          <w:lang w:bidi="fa-IR"/>
        </w:rPr>
        <w:t>7- آغاز تألیف این کتاب</w:t>
      </w:r>
      <w:r w:rsidR="002F515F">
        <w:rPr>
          <w:rFonts w:ascii="mylotus" w:hAnsi="mylotus" w:hint="cs"/>
          <w:b/>
          <w:bCs/>
          <w:rtl/>
          <w:lang w:bidi="fa-IR"/>
        </w:rPr>
        <w:t>ها</w:t>
      </w:r>
    </w:p>
    <w:p w:rsidR="00F604E9" w:rsidRPr="00AF0888" w:rsidRDefault="00F604E9" w:rsidP="007F00C2">
      <w:pPr>
        <w:pStyle w:val="af6"/>
        <w:rPr>
          <w:rFonts w:hint="cs"/>
          <w:rtl/>
        </w:rPr>
      </w:pPr>
      <w:r w:rsidRPr="00AF0888">
        <w:rPr>
          <w:rFonts w:hint="cs"/>
          <w:rtl/>
        </w:rPr>
        <w:t>قبلاً ذکر شد که تألیف در باب تراجم، در اواسط قرن چهارم هجری و توسط کشی آغاز شد، کسی که کتاب وی از بین رفته است</w:t>
      </w:r>
      <w:r w:rsidR="00EB5712">
        <w:rPr>
          <w:rFonts w:hint="cs"/>
          <w:rtl/>
        </w:rPr>
        <w:t>،</w:t>
      </w:r>
      <w:r w:rsidRPr="00AF0888">
        <w:rPr>
          <w:rFonts w:hint="cs"/>
          <w:rtl/>
        </w:rPr>
        <w:t xml:space="preserve"> و فقط خلاصه</w:t>
      </w:r>
      <w:r w:rsidRPr="00AF0888">
        <w:rPr>
          <w:rFonts w:cs="CTraditional Arabic" w:hint="cs"/>
          <w:cs/>
        </w:rPr>
        <w:t>‎</w:t>
      </w:r>
      <w:r w:rsidRPr="00AF0888">
        <w:rPr>
          <w:rFonts w:hint="cs"/>
          <w:rtl/>
        </w:rPr>
        <w:t>ای که طوسی(م460ﻫ) از آن کرده است، باقی مانده است. بنابراین، این خلاصه قریب چهار قرن بعد از وفات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نوشته شده است.</w:t>
      </w:r>
    </w:p>
    <w:p w:rsidR="00F604E9" w:rsidRPr="00AF0888" w:rsidRDefault="00F604E9" w:rsidP="007F00C2">
      <w:pPr>
        <w:pStyle w:val="af6"/>
        <w:rPr>
          <w:rFonts w:hint="cs"/>
          <w:rtl/>
        </w:rPr>
      </w:pPr>
      <w:r w:rsidRPr="00AF0888">
        <w:rPr>
          <w:rFonts w:hint="cs"/>
          <w:rtl/>
        </w:rPr>
        <w:t>اما اهل سنت اجزای کوچکی را تألیف کردند و سپس در اواخر قرن دوم و اوائل قرن سوم، آن اجزاء در مصنفاتی جامع گردآوری شد.</w:t>
      </w:r>
    </w:p>
    <w:p w:rsidR="00F604E9" w:rsidRPr="00AF0888" w:rsidRDefault="00F604E9" w:rsidP="007F00C2">
      <w:pPr>
        <w:pStyle w:val="af6"/>
        <w:rPr>
          <w:rFonts w:hint="cs"/>
          <w:rtl/>
        </w:rPr>
      </w:pPr>
      <w:r w:rsidRPr="00AF0888">
        <w:rPr>
          <w:rFonts w:hint="cs"/>
          <w:rtl/>
        </w:rPr>
        <w:t>از جمله</w:t>
      </w:r>
      <w:r w:rsidR="00EB5712">
        <w:rPr>
          <w:rFonts w:hint="cs"/>
          <w:rtl/>
        </w:rPr>
        <w:t xml:space="preserve"> این مصنفین می</w:t>
      </w:r>
      <w:r w:rsidR="00EB5712">
        <w:rPr>
          <w:rFonts w:cs="B Badr" w:hint="cs"/>
          <w:rtl/>
        </w:rPr>
        <w:t>‏</w:t>
      </w:r>
      <w:r w:rsidRPr="00AF0888">
        <w:rPr>
          <w:rFonts w:hint="cs"/>
          <w:rtl/>
        </w:rPr>
        <w:t>توان به این افراد اشاره کرد:</w:t>
      </w:r>
    </w:p>
    <w:p w:rsidR="00F604E9" w:rsidRPr="00AF0888" w:rsidRDefault="00F604E9" w:rsidP="007F00C2">
      <w:pPr>
        <w:pStyle w:val="af6"/>
        <w:rPr>
          <w:rFonts w:hint="cs"/>
          <w:rtl/>
        </w:rPr>
      </w:pPr>
      <w:r w:rsidRPr="00AF0888">
        <w:rPr>
          <w:rFonts w:hint="cs"/>
          <w:rtl/>
        </w:rPr>
        <w:t>1- بخاری(</w:t>
      </w:r>
      <w:r w:rsidRPr="00AF0888">
        <w:rPr>
          <w:rtl/>
        </w:rPr>
        <w:t>194-256هـ</w:t>
      </w:r>
      <w:r w:rsidRPr="00AF0888">
        <w:rPr>
          <w:rFonts w:hint="cs"/>
          <w:rtl/>
        </w:rPr>
        <w:t xml:space="preserve">). وی چندین کتاب دارد، از جمله: </w:t>
      </w:r>
      <w:r w:rsidRPr="00AF0888">
        <w:rPr>
          <w:rtl/>
        </w:rPr>
        <w:t>التاريخ الصغير، التاريخ الكبير، الضعفاء.</w:t>
      </w:r>
    </w:p>
    <w:p w:rsidR="00F604E9" w:rsidRPr="00AF0888" w:rsidRDefault="00F604E9" w:rsidP="007F00C2">
      <w:pPr>
        <w:pStyle w:val="af6"/>
        <w:rPr>
          <w:rFonts w:hint="cs"/>
          <w:rtl/>
        </w:rPr>
      </w:pPr>
      <w:r w:rsidRPr="00AF0888">
        <w:rPr>
          <w:rFonts w:hint="cs"/>
          <w:rtl/>
        </w:rPr>
        <w:t>2- ابن معين (</w:t>
      </w:r>
      <w:r w:rsidRPr="00AF0888">
        <w:rPr>
          <w:rtl/>
        </w:rPr>
        <w:t>158-233هـ</w:t>
      </w:r>
      <w:r w:rsidRPr="00AF0888">
        <w:rPr>
          <w:rFonts w:hint="cs"/>
          <w:rtl/>
        </w:rPr>
        <w:t>) نويسنده کتاب «التاریخ».</w:t>
      </w:r>
    </w:p>
    <w:p w:rsidR="00F604E9" w:rsidRPr="00AF0888" w:rsidRDefault="00F604E9" w:rsidP="007F00C2">
      <w:pPr>
        <w:pStyle w:val="af6"/>
        <w:rPr>
          <w:rFonts w:hint="cs"/>
          <w:rtl/>
        </w:rPr>
      </w:pPr>
      <w:r w:rsidRPr="00AF0888">
        <w:rPr>
          <w:rFonts w:hint="cs"/>
          <w:rtl/>
        </w:rPr>
        <w:t>3- ابن سعد (</w:t>
      </w:r>
      <w:r w:rsidRPr="00AF0888">
        <w:rPr>
          <w:rtl/>
        </w:rPr>
        <w:t>189-230هـ</w:t>
      </w:r>
      <w:r w:rsidRPr="00AF0888">
        <w:rPr>
          <w:rFonts w:hint="cs"/>
          <w:rtl/>
        </w:rPr>
        <w:t>) نویسنده کتاب «الطبقات الکبری».</w:t>
      </w:r>
    </w:p>
    <w:p w:rsidR="00F604E9" w:rsidRPr="00AF0888" w:rsidRDefault="00F604E9" w:rsidP="007F00C2">
      <w:pPr>
        <w:pStyle w:val="af6"/>
        <w:rPr>
          <w:rFonts w:hint="cs"/>
          <w:rtl/>
        </w:rPr>
      </w:pPr>
      <w:r w:rsidRPr="00AF0888">
        <w:rPr>
          <w:rFonts w:hint="cs"/>
          <w:rtl/>
        </w:rPr>
        <w:t>4- احمد بن حنبل (</w:t>
      </w:r>
      <w:r w:rsidRPr="00AF0888">
        <w:rPr>
          <w:rtl/>
        </w:rPr>
        <w:t>164-241هـ</w:t>
      </w:r>
      <w:r w:rsidRPr="00AF0888">
        <w:rPr>
          <w:rFonts w:hint="cs"/>
          <w:rtl/>
        </w:rPr>
        <w:t>) نویسنده کتاب «</w:t>
      </w:r>
      <w:r w:rsidRPr="00AF0888">
        <w:rPr>
          <w:rtl/>
        </w:rPr>
        <w:t xml:space="preserve"> العلل ومعر</w:t>
      </w:r>
      <w:r w:rsidRPr="00130818">
        <w:rPr>
          <w:rFonts w:cs="B Badr"/>
          <w:rtl/>
        </w:rPr>
        <w:t>فة</w:t>
      </w:r>
      <w:r w:rsidRPr="00AF0888">
        <w:rPr>
          <w:rtl/>
        </w:rPr>
        <w:t xml:space="preserve"> الرجال</w:t>
      </w:r>
      <w:r w:rsidRPr="00AF0888">
        <w:rPr>
          <w:rFonts w:hint="cs"/>
          <w:rtl/>
        </w:rPr>
        <w:t>».</w:t>
      </w:r>
    </w:p>
    <w:p w:rsidR="00F604E9" w:rsidRPr="00AF0888" w:rsidRDefault="00F604E9" w:rsidP="007F00C2">
      <w:pPr>
        <w:pStyle w:val="af6"/>
        <w:rPr>
          <w:rFonts w:hint="cs"/>
          <w:rtl/>
        </w:rPr>
      </w:pPr>
      <w:r w:rsidRPr="00AF0888">
        <w:rPr>
          <w:rFonts w:hint="cs"/>
          <w:rtl/>
        </w:rPr>
        <w:t>همه این افراد در اواسط قرن سوم یا اندکی قبل یا بعد از آن وفات یافته</w:t>
      </w:r>
      <w:r w:rsidRPr="00AF0888">
        <w:rPr>
          <w:rFonts w:cs="CTraditional Arabic" w:hint="cs"/>
          <w:cs/>
        </w:rPr>
        <w:t>‎</w:t>
      </w:r>
      <w:r w:rsidRPr="00AF0888">
        <w:rPr>
          <w:rFonts w:hint="cs"/>
          <w:rtl/>
        </w:rPr>
        <w:t>اند. پس میان آنان و اولین کتاب موجود شیعیان، بیشتر از دو قرن فاصله وجود دارد.</w:t>
      </w:r>
    </w:p>
    <w:p w:rsidR="00F604E9" w:rsidRPr="000C1A2E" w:rsidRDefault="00F604E9" w:rsidP="00A95D0F">
      <w:pPr>
        <w:pStyle w:val="af6"/>
        <w:rPr>
          <w:rFonts w:hint="cs"/>
          <w:b/>
          <w:bCs/>
          <w:rtl/>
        </w:rPr>
      </w:pPr>
      <w:r w:rsidRPr="000C1A2E">
        <w:rPr>
          <w:rFonts w:hint="cs"/>
          <w:b/>
          <w:bCs/>
          <w:rtl/>
        </w:rPr>
        <w:t>8- كثرت غلط</w:t>
      </w:r>
      <w:r w:rsidRPr="000C1A2E">
        <w:rPr>
          <w:rFonts w:hint="cs"/>
          <w:b/>
          <w:bCs/>
          <w:cs/>
        </w:rPr>
        <w:t>‎</w:t>
      </w:r>
      <w:r w:rsidRPr="000C1A2E">
        <w:rPr>
          <w:rFonts w:hint="cs"/>
          <w:b/>
          <w:bCs/>
          <w:rtl/>
        </w:rPr>
        <w:t>ها و تحريف نسخه</w:t>
      </w:r>
      <w:r w:rsidRPr="000C1A2E">
        <w:rPr>
          <w:rFonts w:hint="cs"/>
          <w:b/>
          <w:bCs/>
          <w:cs/>
        </w:rPr>
        <w:t>‎</w:t>
      </w:r>
      <w:r w:rsidRPr="000C1A2E">
        <w:rPr>
          <w:rFonts w:hint="cs"/>
          <w:b/>
          <w:bCs/>
          <w:rtl/>
        </w:rPr>
        <w:t>ها</w:t>
      </w:r>
    </w:p>
    <w:p w:rsidR="00F604E9" w:rsidRPr="00AF0888" w:rsidRDefault="00F604E9" w:rsidP="007F00C2">
      <w:pPr>
        <w:pStyle w:val="af6"/>
        <w:rPr>
          <w:rFonts w:hint="cs"/>
          <w:rtl/>
        </w:rPr>
      </w:pPr>
      <w:r w:rsidRPr="00AF0888">
        <w:rPr>
          <w:rFonts w:hint="cs"/>
          <w:rtl/>
        </w:rPr>
        <w:t>عدم توجه علما به کتب تصنیف شده، آنها را در معرض فساد قرار داده و این امر اعتماد به این کتابها را از</w:t>
      </w:r>
      <w:r w:rsidR="00130818">
        <w:rPr>
          <w:rFonts w:hint="cs"/>
          <w:rtl/>
        </w:rPr>
        <w:t xml:space="preserve"> بین می</w:t>
      </w:r>
      <w:r w:rsidR="00130818">
        <w:rPr>
          <w:rFonts w:cs="B Badr" w:hint="cs"/>
          <w:rtl/>
        </w:rPr>
        <w:t>‏</w:t>
      </w:r>
      <w:r w:rsidRPr="00AF0888">
        <w:rPr>
          <w:rFonts w:hint="cs"/>
          <w:rtl/>
        </w:rPr>
        <w:t>برد. قبلاً ذکر شد که خوانساری گفت: «</w:t>
      </w:r>
      <w:r w:rsidRPr="0043204D">
        <w:rPr>
          <w:rFonts w:hint="cs"/>
          <w:u w:val="single"/>
          <w:rtl/>
        </w:rPr>
        <w:t>هر کس بر کتاب کشی که اصل کتب تراجم به حساب می</w:t>
      </w:r>
      <w:r w:rsidRPr="0043204D">
        <w:rPr>
          <w:rFonts w:cs="CTraditional Arabic" w:hint="cs"/>
          <w:u w:val="single"/>
          <w:cs/>
        </w:rPr>
        <w:t>‎</w:t>
      </w:r>
      <w:r w:rsidRPr="0043204D">
        <w:rPr>
          <w:rFonts w:hint="cs"/>
          <w:u w:val="single"/>
          <w:rtl/>
        </w:rPr>
        <w:t>آید، آگاهی یابد، بر غلطهای</w:t>
      </w:r>
      <w:r w:rsidR="0043204D">
        <w:rPr>
          <w:rFonts w:hint="cs"/>
          <w:u w:val="single"/>
          <w:rtl/>
        </w:rPr>
        <w:t xml:space="preserve"> فراوان و واضح آن اطلاع حاصل می</w:t>
      </w:r>
      <w:r w:rsidR="0043204D">
        <w:rPr>
          <w:rFonts w:cs="B Badr" w:hint="cs"/>
          <w:u w:val="single"/>
          <w:rtl/>
        </w:rPr>
        <w:t>‏</w:t>
      </w:r>
      <w:r w:rsidRPr="0043204D">
        <w:rPr>
          <w:rFonts w:hint="cs"/>
          <w:u w:val="single"/>
          <w:rtl/>
        </w:rPr>
        <w:t>کند</w:t>
      </w:r>
      <w:r w:rsidRPr="00AF0888">
        <w:rPr>
          <w:rFonts w:hint="cs"/>
          <w:rtl/>
        </w:rPr>
        <w:t>». کتابی که غلطهای آن زیاد باشد قابل اعتماد نیست، زیرا نسخه صحیحی از کلام مؤلف در دسترس نیست تا بتوان کتاب را بر اساس آن تصحیح کرد و تصحیح آن صرفاً بر اساس تصور مصحح خواهد بود و نه از روی یقین؛ ز</w:t>
      </w:r>
      <w:r w:rsidR="001E1B09">
        <w:rPr>
          <w:rFonts w:hint="cs"/>
          <w:rtl/>
        </w:rPr>
        <w:t>یرا تصحیح زمانی تصحیح نامیده می</w:t>
      </w:r>
      <w:r w:rsidR="001E1B09">
        <w:rPr>
          <w:rFonts w:cs="B Badr" w:hint="cs"/>
          <w:rtl/>
        </w:rPr>
        <w:t>‏</w:t>
      </w:r>
      <w:r w:rsidRPr="00AF0888">
        <w:rPr>
          <w:rFonts w:hint="cs"/>
          <w:rtl/>
        </w:rPr>
        <w:t>شود که با نسخه مورد اعتماد دیگری مق</w:t>
      </w:r>
      <w:r w:rsidR="001E1B09">
        <w:rPr>
          <w:rFonts w:hint="cs"/>
          <w:rtl/>
        </w:rPr>
        <w:t>ابله شود و الا تصحیح نامیده نمی</w:t>
      </w:r>
      <w:r w:rsidR="001E1B09">
        <w:rPr>
          <w:rFonts w:cs="B Badr" w:hint="cs"/>
          <w:rtl/>
        </w:rPr>
        <w:t>‏</w:t>
      </w:r>
      <w:r w:rsidRPr="00AF0888">
        <w:rPr>
          <w:rFonts w:hint="cs"/>
          <w:rtl/>
        </w:rPr>
        <w:t>شود و نامگذاری آن به تصحیح، به صورت مجازی خواهد بود.</w:t>
      </w:r>
    </w:p>
    <w:p w:rsidR="00F604E9" w:rsidRPr="001E1B09" w:rsidRDefault="00F604E9" w:rsidP="007F00C2">
      <w:pPr>
        <w:pStyle w:val="af6"/>
        <w:rPr>
          <w:rFonts w:hint="cs"/>
          <w:u w:val="single"/>
          <w:rtl/>
        </w:rPr>
      </w:pPr>
      <w:r w:rsidRPr="001E1B09">
        <w:rPr>
          <w:rFonts w:hint="cs"/>
          <w:u w:val="single"/>
          <w:rtl/>
        </w:rPr>
        <w:t>در مورد کتاب «الفهرست» گفته</w:t>
      </w:r>
      <w:r w:rsidRPr="001E1B09">
        <w:rPr>
          <w:rFonts w:cs="CTraditional Arabic" w:hint="cs"/>
          <w:u w:val="single"/>
          <w:cs/>
        </w:rPr>
        <w:t>‎</w:t>
      </w:r>
      <w:r w:rsidRPr="001E1B09">
        <w:rPr>
          <w:rFonts w:hint="cs"/>
          <w:u w:val="single"/>
          <w:rtl/>
        </w:rPr>
        <w:t>اند: بیشتر نسخه</w:t>
      </w:r>
      <w:r w:rsidRPr="001E1B09">
        <w:rPr>
          <w:rFonts w:cs="CTraditional Arabic" w:hint="cs"/>
          <w:u w:val="single"/>
          <w:cs/>
        </w:rPr>
        <w:t>‎</w:t>
      </w:r>
      <w:r w:rsidRPr="001E1B09">
        <w:rPr>
          <w:rFonts w:hint="cs"/>
          <w:u w:val="single"/>
          <w:rtl/>
        </w:rPr>
        <w:t>های آن دستخوش تحریف شده است.</w:t>
      </w:r>
    </w:p>
    <w:p w:rsidR="00F604E9" w:rsidRPr="00A14C3B" w:rsidRDefault="00F604E9" w:rsidP="007F00C2">
      <w:pPr>
        <w:pStyle w:val="af6"/>
        <w:rPr>
          <w:rFonts w:hint="cs"/>
          <w:rtl/>
        </w:rPr>
      </w:pPr>
      <w:r w:rsidRPr="00AF0888">
        <w:rPr>
          <w:rFonts w:hint="cs"/>
          <w:rtl/>
        </w:rPr>
        <w:t xml:space="preserve">این شهادتی مبنی بر غیر موثق بودن این کتاب است، زیرا کتابی که دستخوش </w:t>
      </w:r>
      <w:r w:rsidRPr="00A14C3B">
        <w:rPr>
          <w:rFonts w:hint="cs"/>
          <w:rtl/>
        </w:rPr>
        <w:t>تحریف شده باشد، غیر موثق است.</w:t>
      </w:r>
    </w:p>
    <w:p w:rsidR="00F604E9" w:rsidRPr="00A14C3B" w:rsidRDefault="00F604E9" w:rsidP="00417A86">
      <w:pPr>
        <w:ind w:firstLine="454"/>
        <w:rPr>
          <w:rFonts w:ascii="mylotus" w:hAnsi="mylotus" w:hint="cs"/>
          <w:b/>
          <w:bCs/>
          <w:rtl/>
          <w:lang w:bidi="fa-IR"/>
        </w:rPr>
      </w:pPr>
      <w:r w:rsidRPr="00A14C3B">
        <w:rPr>
          <w:rFonts w:ascii="mylotus" w:hAnsi="mylotus" w:hint="cs"/>
          <w:b/>
          <w:bCs/>
          <w:rtl/>
          <w:lang w:bidi="fa-IR"/>
        </w:rPr>
        <w:t>9- كثرت اشتباه</w:t>
      </w:r>
      <w:r w:rsidR="001E1B09" w:rsidRPr="00A14C3B">
        <w:rPr>
          <w:rFonts w:ascii="mylotus" w:hAnsi="mylotus" w:hint="cs"/>
          <w:b/>
          <w:bCs/>
          <w:rtl/>
          <w:lang w:bidi="fa-IR"/>
        </w:rPr>
        <w:t xml:space="preserve"> در نام</w:t>
      </w:r>
      <w:r w:rsidR="001E1B09" w:rsidRPr="00A14C3B">
        <w:rPr>
          <w:rFonts w:ascii="mylotus" w:hAnsi="mylotus" w:cs="B Badr" w:hint="cs"/>
          <w:b/>
          <w:bCs/>
          <w:rtl/>
          <w:lang w:bidi="fa-IR"/>
        </w:rPr>
        <w:t>‏</w:t>
      </w:r>
      <w:r w:rsidRPr="00A14C3B">
        <w:rPr>
          <w:rFonts w:ascii="mylotus" w:hAnsi="mylotus" w:hint="cs"/>
          <w:b/>
          <w:bCs/>
          <w:rtl/>
          <w:lang w:bidi="fa-IR"/>
        </w:rPr>
        <w:t>های راویان، منجر به اضطراب و آشفتگی در تصحیح و توثیق شده است</w:t>
      </w:r>
    </w:p>
    <w:p w:rsidR="00F604E9" w:rsidRPr="00A14C3B" w:rsidRDefault="00F604E9" w:rsidP="007F00C2">
      <w:pPr>
        <w:pStyle w:val="af6"/>
        <w:rPr>
          <w:rFonts w:hint="cs"/>
          <w:rtl/>
        </w:rPr>
      </w:pPr>
      <w:r w:rsidRPr="00A14C3B">
        <w:rPr>
          <w:rFonts w:hint="cs"/>
          <w:rtl/>
        </w:rPr>
        <w:t>اشتباه در نام راویان گاهی در کتاب</w:t>
      </w:r>
      <w:r w:rsidRPr="00A14C3B">
        <w:rPr>
          <w:rFonts w:cs="CTraditional Arabic" w:hint="cs"/>
          <w:cs/>
        </w:rPr>
        <w:t>‎</w:t>
      </w:r>
      <w:r w:rsidR="001E1B09" w:rsidRPr="00A14C3B">
        <w:rPr>
          <w:rFonts w:hint="cs"/>
          <w:rtl/>
        </w:rPr>
        <w:t>های تراجم واقع می</w:t>
      </w:r>
      <w:r w:rsidR="001E1B09" w:rsidRPr="00A14C3B">
        <w:rPr>
          <w:rFonts w:cs="B Badr" w:hint="cs"/>
          <w:rtl/>
        </w:rPr>
        <w:t>‏</w:t>
      </w:r>
      <w:r w:rsidRPr="00A14C3B">
        <w:rPr>
          <w:rFonts w:hint="cs"/>
          <w:rtl/>
        </w:rPr>
        <w:t>شود، اما اینکه بسیار زیاد بوده و در مورد نام راویان</w:t>
      </w:r>
      <w:r w:rsidR="001E1B09" w:rsidRPr="00A14C3B">
        <w:rPr>
          <w:rFonts w:hint="cs"/>
          <w:rtl/>
        </w:rPr>
        <w:t>ی باشد که مذهب مبتنی بر آنان می</w:t>
      </w:r>
      <w:r w:rsidR="001E1B09" w:rsidRPr="00A14C3B">
        <w:rPr>
          <w:rFonts w:cs="B Badr" w:hint="cs"/>
          <w:rtl/>
        </w:rPr>
        <w:t>‏</w:t>
      </w:r>
      <w:r w:rsidRPr="00A14C3B">
        <w:rPr>
          <w:rFonts w:hint="cs"/>
          <w:rtl/>
        </w:rPr>
        <w:t>باشد، این پذیرفته نیست. ممقانی می</w:t>
      </w:r>
      <w:r w:rsidRPr="00A14C3B">
        <w:rPr>
          <w:rFonts w:cs="CTraditional Arabic" w:hint="cs"/>
          <w:cs/>
        </w:rPr>
        <w:t>‎</w:t>
      </w:r>
      <w:r w:rsidRPr="00A14C3B">
        <w:rPr>
          <w:rFonts w:hint="cs"/>
          <w:rtl/>
        </w:rPr>
        <w:t xml:space="preserve">گوید: </w:t>
      </w:r>
      <w:r w:rsidR="001E1B09" w:rsidRPr="00A14C3B">
        <w:rPr>
          <w:rFonts w:ascii="Traditional Arabic" w:hAnsi="Traditional Arabic" w:cs="Traditional Arabic"/>
          <w:rtl/>
        </w:rPr>
        <w:t>«</w:t>
      </w:r>
      <w:r w:rsidRPr="00A14C3B">
        <w:rPr>
          <w:rFonts w:hint="cs"/>
          <w:rtl/>
        </w:rPr>
        <w:t>در بسیاری از سندها غلط روی داده و در نام</w:t>
      </w:r>
      <w:r w:rsidRPr="00A14C3B">
        <w:rPr>
          <w:rFonts w:cs="CTraditional Arabic" w:hint="cs"/>
          <w:cs/>
        </w:rPr>
        <w:t>‎</w:t>
      </w:r>
      <w:r w:rsidRPr="00A14C3B">
        <w:rPr>
          <w:rFonts w:hint="cs"/>
          <w:rtl/>
        </w:rPr>
        <w:t>های مردان و پدران آنان و کنیه</w:t>
      </w:r>
      <w:r w:rsidRPr="00A14C3B">
        <w:rPr>
          <w:rFonts w:cs="CTraditional Arabic" w:hint="cs"/>
          <w:cs/>
        </w:rPr>
        <w:t>‎</w:t>
      </w:r>
      <w:r w:rsidRPr="00A14C3B">
        <w:rPr>
          <w:rFonts w:hint="cs"/>
          <w:rtl/>
        </w:rPr>
        <w:t>ها و القاب آنان، اشتباه روی داده است</w:t>
      </w:r>
      <w:r w:rsidR="001E1B09" w:rsidRPr="00A14C3B">
        <w:rPr>
          <w:rFonts w:ascii="Traditional Arabic" w:hAnsi="Traditional Arabic" w:cs="Traditional Arabic"/>
          <w:rtl/>
        </w:rPr>
        <w:t>»</w:t>
      </w:r>
      <w:r w:rsidRPr="00A14C3B">
        <w:rPr>
          <w:rStyle w:val="a5"/>
          <w:rFonts w:ascii="mylotus" w:hAnsi="mylotus"/>
          <w:rtl/>
        </w:rPr>
        <w:footnoteReference w:id="334"/>
      </w:r>
      <w:r w:rsidRPr="00A14C3B">
        <w:rPr>
          <w:rFonts w:hint="cs"/>
          <w:rtl/>
        </w:rPr>
        <w:t>.</w:t>
      </w:r>
    </w:p>
    <w:p w:rsidR="00F604E9" w:rsidRPr="00AF0888" w:rsidRDefault="00F604E9" w:rsidP="007F00C2">
      <w:pPr>
        <w:pStyle w:val="af6"/>
        <w:rPr>
          <w:rFonts w:hint="cs"/>
          <w:rtl/>
        </w:rPr>
      </w:pPr>
      <w:r w:rsidRPr="00A14C3B">
        <w:rPr>
          <w:rFonts w:hint="cs"/>
          <w:rtl/>
        </w:rPr>
        <w:t>کثرت اشتباه در میان راویان</w:t>
      </w:r>
      <w:r w:rsidRPr="00AF0888">
        <w:rPr>
          <w:rFonts w:hint="cs"/>
          <w:rtl/>
        </w:rPr>
        <w:t xml:space="preserve"> و عدم تمییز میان آنان، منجر به عدم </w:t>
      </w:r>
      <w:r w:rsidR="001E1B09">
        <w:rPr>
          <w:rFonts w:hint="cs"/>
          <w:rtl/>
        </w:rPr>
        <w:t>توانایی در تفریق میان راویان می</w:t>
      </w:r>
      <w:r w:rsidR="001E1B09">
        <w:rPr>
          <w:rFonts w:cs="B Badr" w:hint="cs"/>
          <w:rtl/>
        </w:rPr>
        <w:t>‏</w:t>
      </w:r>
      <w:r w:rsidRPr="00AF0888">
        <w:rPr>
          <w:rFonts w:hint="cs"/>
          <w:rtl/>
        </w:rPr>
        <w:t>شود، ز</w:t>
      </w:r>
      <w:r w:rsidR="001E1B09">
        <w:rPr>
          <w:rFonts w:hint="cs"/>
          <w:rtl/>
        </w:rPr>
        <w:t>یرا چنان که ممقانی و اردبیلی می</w:t>
      </w:r>
      <w:r w:rsidR="001E1B09">
        <w:rPr>
          <w:rFonts w:cs="B Badr" w:hint="cs"/>
          <w:rtl/>
        </w:rPr>
        <w:t>‏</w:t>
      </w:r>
      <w:r w:rsidRPr="00AF0888">
        <w:rPr>
          <w:rFonts w:hint="cs"/>
          <w:rtl/>
        </w:rPr>
        <w:t>گویند، دلیلی خارجی که راویان را از هم جدا کند وجود ندارد و ممقانی و اردبیلی از علمای متأخر جرح و تعدیل هستند، زیرا اردبیلی در قرن یازدهم و ممقانی در قرن چهاردهم زیسته</w:t>
      </w:r>
      <w:r w:rsidRPr="00AF0888">
        <w:rPr>
          <w:rFonts w:cs="CTraditional Arabic" w:hint="cs"/>
          <w:cs/>
        </w:rPr>
        <w:t>‎</w:t>
      </w:r>
      <w:r w:rsidRPr="00AF0888">
        <w:rPr>
          <w:rFonts w:hint="cs"/>
          <w:rtl/>
        </w:rPr>
        <w:t>اند، یعنی علمای شیعه در طول این مدت نتوانسته</w:t>
      </w:r>
      <w:r w:rsidRPr="00AF0888">
        <w:rPr>
          <w:rFonts w:cs="CTraditional Arabic" w:hint="cs"/>
          <w:cs/>
        </w:rPr>
        <w:t>‎</w:t>
      </w:r>
      <w:r w:rsidRPr="00AF0888">
        <w:rPr>
          <w:rFonts w:hint="cs"/>
          <w:rtl/>
        </w:rPr>
        <w:t>اند</w:t>
      </w:r>
      <w:r w:rsidRPr="00A14C3B">
        <w:rPr>
          <w:rFonts w:hint="cs"/>
          <w:rtl/>
        </w:rPr>
        <w:t xml:space="preserve"> اشتباه</w:t>
      </w:r>
      <w:r w:rsidR="001E1B09">
        <w:rPr>
          <w:rFonts w:hint="cs"/>
          <w:rtl/>
        </w:rPr>
        <w:t xml:space="preserve"> موجود در میان نام</w:t>
      </w:r>
      <w:r w:rsidR="001E1B09">
        <w:rPr>
          <w:rFonts w:cs="B Badr" w:hint="cs"/>
          <w:rtl/>
        </w:rPr>
        <w:t>‏</w:t>
      </w:r>
      <w:r w:rsidRPr="00AF0888">
        <w:rPr>
          <w:rFonts w:hint="cs"/>
          <w:rtl/>
        </w:rPr>
        <w:t>های راویان شیعه را برطرف سازند.</w:t>
      </w:r>
    </w:p>
    <w:p w:rsidR="001E1B09" w:rsidRDefault="00F604E9" w:rsidP="007F00C2">
      <w:pPr>
        <w:pStyle w:val="af6"/>
        <w:rPr>
          <w:rFonts w:hint="cs"/>
          <w:u w:val="single"/>
          <w:rtl/>
        </w:rPr>
      </w:pPr>
      <w:r w:rsidRPr="001E1B09">
        <w:rPr>
          <w:rFonts w:hint="cs"/>
          <w:b/>
          <w:bCs/>
          <w:rtl/>
        </w:rPr>
        <w:t>نکته پایانی</w:t>
      </w:r>
      <w:r w:rsidR="001E1B09">
        <w:rPr>
          <w:rFonts w:hint="cs"/>
          <w:rtl/>
        </w:rPr>
        <w:t>،</w:t>
      </w:r>
      <w:r w:rsidRPr="00AF0888">
        <w:rPr>
          <w:rFonts w:hint="cs"/>
          <w:rtl/>
        </w:rPr>
        <w:t xml:space="preserve"> </w:t>
      </w:r>
      <w:r w:rsidRPr="001E1B09">
        <w:rPr>
          <w:rFonts w:hint="cs"/>
          <w:u w:val="single"/>
          <w:rtl/>
        </w:rPr>
        <w:t>اینکه این امور دستیابی به شناخت صحت و عدم صحت روایات را در نزد شیعه، امری دشوار نموده و مانع اعتماد به آن روایات می</w:t>
      </w:r>
      <w:r w:rsidRPr="001E1B09">
        <w:rPr>
          <w:rFonts w:cs="CTraditional Arabic" w:hint="cs"/>
          <w:u w:val="single"/>
          <w:cs/>
        </w:rPr>
        <w:t>‎</w:t>
      </w:r>
      <w:r w:rsidRPr="001E1B09">
        <w:rPr>
          <w:rFonts w:hint="cs"/>
          <w:u w:val="single"/>
          <w:rtl/>
        </w:rPr>
        <w:t xml:space="preserve">شود. </w:t>
      </w:r>
    </w:p>
    <w:p w:rsidR="001E1B09" w:rsidRDefault="00F604E9" w:rsidP="007F00C2">
      <w:pPr>
        <w:pStyle w:val="af6"/>
        <w:rPr>
          <w:rFonts w:hint="cs"/>
          <w:u w:val="single"/>
          <w:rtl/>
        </w:rPr>
      </w:pPr>
      <w:r w:rsidRPr="001E1B09">
        <w:rPr>
          <w:rFonts w:hint="cs"/>
          <w:u w:val="single"/>
          <w:rtl/>
        </w:rPr>
        <w:t>همچنین احکام روایات شیعه در قرن یازدهم، در مقایسه با قبل از آن تغییر یافته است. پس این ادله</w:t>
      </w:r>
      <w:r w:rsidRPr="001E1B09">
        <w:rPr>
          <w:rFonts w:cs="CTraditional Arabic" w:hint="cs"/>
          <w:u w:val="single"/>
          <w:cs/>
        </w:rPr>
        <w:t>‎</w:t>
      </w:r>
      <w:r w:rsidRPr="001E1B09">
        <w:rPr>
          <w:rFonts w:hint="cs"/>
          <w:u w:val="single"/>
          <w:rtl/>
        </w:rPr>
        <w:t>ای که در طول این قرون بر علمای شیعه پنهان مانده و فقط در قرن یازدهم آشکار شده است، از کجا آمده</w:t>
      </w:r>
      <w:r w:rsidRPr="001E1B09">
        <w:rPr>
          <w:rFonts w:cs="CTraditional Arabic" w:hint="cs"/>
          <w:u w:val="single"/>
          <w:cs/>
        </w:rPr>
        <w:t>‎</w:t>
      </w:r>
      <w:r w:rsidRPr="001E1B09">
        <w:rPr>
          <w:rFonts w:hint="cs"/>
          <w:u w:val="single"/>
          <w:rtl/>
        </w:rPr>
        <w:t xml:space="preserve">اند؟! </w:t>
      </w:r>
    </w:p>
    <w:p w:rsidR="00F604E9" w:rsidRPr="001E1B09" w:rsidRDefault="00F604E9" w:rsidP="007F00C2">
      <w:pPr>
        <w:pStyle w:val="af6"/>
        <w:rPr>
          <w:rFonts w:hint="cs"/>
          <w:u w:val="single"/>
          <w:rtl/>
        </w:rPr>
      </w:pPr>
      <w:r w:rsidRPr="001E1B09">
        <w:rPr>
          <w:rFonts w:hint="cs"/>
          <w:u w:val="single"/>
          <w:rtl/>
        </w:rPr>
        <w:t>همچنین اطمینانی به این نیست که عالم شیعی دیگری ظهور کند و همه آنچه را که شیعیان دوازده امامی صحیح دانسته</w:t>
      </w:r>
      <w:r w:rsidRPr="001E1B09">
        <w:rPr>
          <w:rFonts w:cs="CTraditional Arabic" w:hint="cs"/>
          <w:u w:val="single"/>
          <w:cs/>
        </w:rPr>
        <w:t>‎</w:t>
      </w:r>
      <w:r w:rsidRPr="001E1B09">
        <w:rPr>
          <w:rFonts w:hint="cs"/>
          <w:u w:val="single"/>
          <w:rtl/>
        </w:rPr>
        <w:t>اند، با استناد به وجود ادله</w:t>
      </w:r>
      <w:r w:rsidRPr="001E1B09">
        <w:rPr>
          <w:rFonts w:cs="CTraditional Arabic" w:hint="cs"/>
          <w:u w:val="single"/>
          <w:cs/>
        </w:rPr>
        <w:t>‎</w:t>
      </w:r>
      <w:r w:rsidRPr="001E1B09">
        <w:rPr>
          <w:rFonts w:hint="cs"/>
          <w:u w:val="single"/>
          <w:rtl/>
        </w:rPr>
        <w:t>ای جدید که آن روایات را باطل می</w:t>
      </w:r>
      <w:r w:rsidRPr="001E1B09">
        <w:rPr>
          <w:rFonts w:cs="CTraditional Arabic" w:hint="cs"/>
          <w:u w:val="single"/>
          <w:cs/>
        </w:rPr>
        <w:t>‎</w:t>
      </w:r>
      <w:r w:rsidRPr="001E1B09">
        <w:rPr>
          <w:rFonts w:hint="cs"/>
          <w:u w:val="single"/>
          <w:rtl/>
        </w:rPr>
        <w:t>کنند، باطل نماید.</w:t>
      </w:r>
    </w:p>
    <w:p w:rsidR="00F604E9" w:rsidRPr="001E1B09" w:rsidRDefault="00F604E9" w:rsidP="007F00C2">
      <w:pPr>
        <w:pStyle w:val="af6"/>
        <w:rPr>
          <w:rFonts w:hint="cs"/>
          <w:u w:val="single"/>
          <w:rtl/>
        </w:rPr>
      </w:pPr>
      <w:r w:rsidRPr="001E1B09">
        <w:rPr>
          <w:rFonts w:hint="cs"/>
          <w:u w:val="single"/>
          <w:rtl/>
        </w:rPr>
        <w:t>این نگاهی بود به این منابع که در</w:t>
      </w:r>
      <w:r w:rsidR="001E1B09" w:rsidRPr="001E1B09">
        <w:rPr>
          <w:rFonts w:hint="cs"/>
          <w:u w:val="single"/>
          <w:rtl/>
        </w:rPr>
        <w:t xml:space="preserve"> تصحیح روایات بر آنها اعتماد می</w:t>
      </w:r>
      <w:r w:rsidR="001E1B09" w:rsidRPr="001E1B09">
        <w:rPr>
          <w:rFonts w:cs="B Badr" w:hint="cs"/>
          <w:u w:val="single"/>
          <w:rtl/>
        </w:rPr>
        <w:t>‏</w:t>
      </w:r>
      <w:r w:rsidRPr="001E1B09">
        <w:rPr>
          <w:rFonts w:hint="cs"/>
          <w:u w:val="single"/>
          <w:rtl/>
        </w:rPr>
        <w:t>شود و دیدیم که در درجه</w:t>
      </w:r>
      <w:r w:rsidRPr="001E1B09">
        <w:rPr>
          <w:rFonts w:cs="CTraditional Arabic" w:hint="cs"/>
          <w:u w:val="single"/>
          <w:cs/>
        </w:rPr>
        <w:t>‎</w:t>
      </w:r>
      <w:r w:rsidRPr="001E1B09">
        <w:rPr>
          <w:rFonts w:hint="cs"/>
          <w:u w:val="single"/>
          <w:rtl/>
        </w:rPr>
        <w:t>ای نیستند که قابل اعتماد باشند.</w:t>
      </w:r>
    </w:p>
    <w:p w:rsidR="00F604E9" w:rsidRPr="00AF0888" w:rsidRDefault="00F604E9" w:rsidP="007F00C2">
      <w:pPr>
        <w:pStyle w:val="af6"/>
        <w:rPr>
          <w:rFonts w:hint="cs"/>
          <w:rtl/>
        </w:rPr>
      </w:pPr>
      <w:r w:rsidRPr="00AF0888">
        <w:rPr>
          <w:rFonts w:hint="cs"/>
          <w:rtl/>
        </w:rPr>
        <w:t>بدین ترتیب</w:t>
      </w:r>
      <w:r w:rsidR="001E1B09">
        <w:rPr>
          <w:rFonts w:hint="cs"/>
          <w:rtl/>
        </w:rPr>
        <w:t>،</w:t>
      </w:r>
      <w:r w:rsidRPr="00AF0888">
        <w:rPr>
          <w:rFonts w:hint="cs"/>
          <w:rtl/>
        </w:rPr>
        <w:t xml:space="preserve"> باب معرفت و شناخت روایات صحیح از ضعیف، در </w:t>
      </w:r>
      <w:r w:rsidR="001E1B09">
        <w:rPr>
          <w:rFonts w:hint="cs"/>
          <w:rtl/>
        </w:rPr>
        <w:t>نزد شیعیان دوازده امامی بسته می</w:t>
      </w:r>
      <w:r w:rsidR="001E1B09">
        <w:rPr>
          <w:rFonts w:cs="B Badr" w:hint="cs"/>
          <w:rtl/>
        </w:rPr>
        <w:t>‏</w:t>
      </w:r>
      <w:r w:rsidRPr="00AF0888">
        <w:rPr>
          <w:rFonts w:hint="cs"/>
          <w:rtl/>
        </w:rPr>
        <w:t>شود، زیرا منابع رجالی آنان حاوی مطالبی جهت وفای به این مهم نیستند.</w:t>
      </w:r>
    </w:p>
    <w:p w:rsidR="00F604E9" w:rsidRPr="00AF0888" w:rsidRDefault="00F604E9" w:rsidP="007F00C2">
      <w:pPr>
        <w:pStyle w:val="af6"/>
        <w:rPr>
          <w:rFonts w:hint="cs"/>
          <w:rtl/>
        </w:rPr>
      </w:pPr>
      <w:r w:rsidRPr="00AF0888">
        <w:rPr>
          <w:rFonts w:hint="cs"/>
          <w:rtl/>
        </w:rPr>
        <w:t>این مطلب، این موضوع را برای ما روشن می سازد که تا به امروز کتابی ظهور نکرده که روایات را تصحیح یا تضعیف نماید.</w:t>
      </w:r>
    </w:p>
    <w:p w:rsidR="00F604E9" w:rsidRPr="00AF0888" w:rsidRDefault="00F604E9" w:rsidP="007F00C2">
      <w:pPr>
        <w:pStyle w:val="af6"/>
        <w:rPr>
          <w:rFonts w:hint="cs"/>
          <w:rtl/>
        </w:rPr>
      </w:pPr>
      <w:r w:rsidRPr="00AF0888">
        <w:rPr>
          <w:rFonts w:hint="cs"/>
          <w:rtl/>
        </w:rPr>
        <w:t>هنگام مناقشه و بحث با آنان، می</w:t>
      </w:r>
      <w:r w:rsidRPr="00AF0888">
        <w:rPr>
          <w:rFonts w:cs="CTraditional Arabic" w:hint="cs"/>
          <w:cs/>
        </w:rPr>
        <w:t>‎</w:t>
      </w:r>
      <w:r w:rsidRPr="00AF0888">
        <w:rPr>
          <w:rFonts w:hint="cs"/>
          <w:rtl/>
        </w:rPr>
        <w:t>گویند: تصحیح روایات ممکن نیست، زیرا آنان بر اساس روش واحدی نیستند و به همین دلیل گاهی یک عالم، حدیثی را صحیح می</w:t>
      </w:r>
      <w:r w:rsidRPr="00AF0888">
        <w:rPr>
          <w:rFonts w:cs="CTraditional Arabic" w:hint="cs"/>
          <w:cs/>
        </w:rPr>
        <w:t>‎</w:t>
      </w:r>
      <w:r w:rsidRPr="00AF0888">
        <w:rPr>
          <w:rFonts w:hint="cs"/>
          <w:rtl/>
        </w:rPr>
        <w:t>داند و عالمی دیگر همان حدیث را ضعیف می</w:t>
      </w:r>
      <w:r w:rsidRPr="00AF0888">
        <w:rPr>
          <w:rFonts w:cs="CTraditional Arabic" w:hint="cs"/>
          <w:cs/>
        </w:rPr>
        <w:t>‎</w:t>
      </w:r>
      <w:r w:rsidRPr="00AF0888">
        <w:rPr>
          <w:rFonts w:hint="cs"/>
          <w:rtl/>
        </w:rPr>
        <w:t>داند.</w:t>
      </w:r>
    </w:p>
    <w:p w:rsidR="00F604E9" w:rsidRPr="00AF0888" w:rsidRDefault="00F604E9" w:rsidP="007F00C2">
      <w:pPr>
        <w:pStyle w:val="af6"/>
        <w:rPr>
          <w:rFonts w:hint="cs"/>
          <w:rtl/>
        </w:rPr>
      </w:pPr>
      <w:r w:rsidRPr="00AF0888">
        <w:rPr>
          <w:rFonts w:hint="cs"/>
          <w:rtl/>
        </w:rPr>
        <w:t>جواب ما این است: آنان علمای شمایند و در مورد عقاید و معاملات برای مردم فتوا می</w:t>
      </w:r>
      <w:r w:rsidRPr="00AF0888">
        <w:rPr>
          <w:rFonts w:cs="CTraditional Arabic" w:hint="cs"/>
          <w:cs/>
        </w:rPr>
        <w:t>‎</w:t>
      </w:r>
      <w:r w:rsidRPr="00AF0888">
        <w:rPr>
          <w:rFonts w:hint="cs"/>
          <w:rtl/>
        </w:rPr>
        <w:t>دهند؟!</w:t>
      </w:r>
    </w:p>
    <w:p w:rsidR="00F604E9" w:rsidRPr="00AF0888" w:rsidRDefault="001E1B09" w:rsidP="007F00C2">
      <w:pPr>
        <w:pStyle w:val="af6"/>
        <w:rPr>
          <w:rFonts w:hint="cs"/>
          <w:rtl/>
        </w:rPr>
      </w:pPr>
      <w:r>
        <w:rPr>
          <w:rFonts w:hint="cs"/>
          <w:rtl/>
        </w:rPr>
        <w:t>آنان می</w:t>
      </w:r>
      <w:r>
        <w:rPr>
          <w:rFonts w:cs="B Badr" w:hint="cs"/>
          <w:rtl/>
        </w:rPr>
        <w:t>‏</w:t>
      </w:r>
      <w:r w:rsidR="00F604E9" w:rsidRPr="00AF0888">
        <w:rPr>
          <w:rFonts w:hint="cs"/>
          <w:rtl/>
        </w:rPr>
        <w:t>گویند: آری</w:t>
      </w:r>
      <w:r>
        <w:rPr>
          <w:rFonts w:hint="cs"/>
          <w:rtl/>
        </w:rPr>
        <w:t>،</w:t>
      </w:r>
      <w:r w:rsidR="00F604E9" w:rsidRPr="00AF0888">
        <w:rPr>
          <w:rFonts w:hint="cs"/>
          <w:rtl/>
        </w:rPr>
        <w:t xml:space="preserve"> این درست است.</w:t>
      </w:r>
    </w:p>
    <w:p w:rsidR="00F604E9" w:rsidRPr="00AF0888" w:rsidRDefault="001E1B09" w:rsidP="007F00C2">
      <w:pPr>
        <w:pStyle w:val="af6"/>
        <w:rPr>
          <w:rFonts w:hint="cs"/>
          <w:rtl/>
        </w:rPr>
      </w:pPr>
      <w:r>
        <w:rPr>
          <w:rFonts w:hint="cs"/>
          <w:rtl/>
        </w:rPr>
        <w:t>می</w:t>
      </w:r>
      <w:r>
        <w:rPr>
          <w:rFonts w:cs="B Badr" w:hint="cs"/>
          <w:rtl/>
        </w:rPr>
        <w:t>‏</w:t>
      </w:r>
      <w:r w:rsidR="00F604E9" w:rsidRPr="00AF0888">
        <w:rPr>
          <w:rFonts w:hint="cs"/>
          <w:rtl/>
        </w:rPr>
        <w:t>گوئیم: آیا آنان در مورد فتوای واحد با هم توافق دارند یا اینکه با هم اختلاف دارند؟</w:t>
      </w:r>
      <w:r>
        <w:rPr>
          <w:rFonts w:hint="cs"/>
          <w:rtl/>
        </w:rPr>
        <w:t>!</w:t>
      </w:r>
    </w:p>
    <w:p w:rsidR="00F604E9" w:rsidRPr="00AF0888" w:rsidRDefault="001E1B09" w:rsidP="007F00C2">
      <w:pPr>
        <w:pStyle w:val="af6"/>
        <w:rPr>
          <w:rFonts w:hint="cs"/>
          <w:rtl/>
        </w:rPr>
      </w:pPr>
      <w:r>
        <w:rPr>
          <w:rFonts w:hint="cs"/>
          <w:rtl/>
        </w:rPr>
        <w:t>می</w:t>
      </w:r>
      <w:r>
        <w:rPr>
          <w:rFonts w:cs="B Badr" w:hint="cs"/>
          <w:rtl/>
        </w:rPr>
        <w:t>‏</w:t>
      </w:r>
      <w:r w:rsidR="00F604E9" w:rsidRPr="00AF0888">
        <w:rPr>
          <w:rFonts w:hint="cs"/>
          <w:rtl/>
        </w:rPr>
        <w:t>گویند: اختلاف دارند.</w:t>
      </w:r>
    </w:p>
    <w:p w:rsidR="006D38F2" w:rsidRDefault="00F604E9" w:rsidP="007F00C2">
      <w:pPr>
        <w:pStyle w:val="af6"/>
        <w:rPr>
          <w:rFonts w:hint="cs"/>
          <w:rtl/>
        </w:rPr>
      </w:pPr>
      <w:r w:rsidRPr="00AF0888">
        <w:rPr>
          <w:rFonts w:hint="cs"/>
          <w:rtl/>
        </w:rPr>
        <w:t>م</w:t>
      </w:r>
      <w:r w:rsidR="007143F7">
        <w:rPr>
          <w:rFonts w:hint="cs"/>
          <w:rtl/>
        </w:rPr>
        <w:t>ی</w:t>
      </w:r>
      <w:r w:rsidR="007143F7">
        <w:rPr>
          <w:rFonts w:cs="B Badr" w:hint="cs"/>
          <w:rtl/>
        </w:rPr>
        <w:t>‏</w:t>
      </w:r>
      <w:r w:rsidRPr="00AF0888">
        <w:rPr>
          <w:rFonts w:hint="cs"/>
          <w:rtl/>
        </w:rPr>
        <w:t>گوئیم: پس چگونه برای آنان جایز است که فتوا بدهند، حال آنکه در مورد یک فتوا با هم توافق ندارند؟! وقتی که جایز است که وی در یک مسأله شرعی ف</w:t>
      </w:r>
      <w:r w:rsidR="007143F7">
        <w:rPr>
          <w:rFonts w:hint="cs"/>
          <w:rtl/>
        </w:rPr>
        <w:t>توا دهد، اما کسی مخالف با وی می</w:t>
      </w:r>
      <w:r w:rsidR="007143F7">
        <w:rPr>
          <w:rFonts w:cs="B Badr" w:hint="cs"/>
          <w:rtl/>
        </w:rPr>
        <w:t>‏</w:t>
      </w:r>
      <w:r w:rsidRPr="00AF0888">
        <w:rPr>
          <w:rFonts w:hint="cs"/>
          <w:rtl/>
        </w:rPr>
        <w:t xml:space="preserve">باشد، برای وی جایز است که روایت را تصحیح نماید در حالی که کسی مخالف وی باشد. </w:t>
      </w:r>
    </w:p>
    <w:p w:rsidR="00F604E9" w:rsidRPr="00AF0888" w:rsidRDefault="00F604E9" w:rsidP="007F00C2">
      <w:pPr>
        <w:pStyle w:val="af6"/>
        <w:rPr>
          <w:rFonts w:hint="cs"/>
          <w:rtl/>
        </w:rPr>
      </w:pPr>
      <w:r w:rsidRPr="00AF0888">
        <w:rPr>
          <w:rFonts w:hint="cs"/>
          <w:rtl/>
        </w:rPr>
        <w:t>سپس سوال این</w:t>
      </w:r>
      <w:r w:rsidR="007143F7">
        <w:rPr>
          <w:rFonts w:hint="cs"/>
          <w:rtl/>
        </w:rPr>
        <w:t xml:space="preserve"> است که او بنا بر روایت فتوا می</w:t>
      </w:r>
      <w:r w:rsidR="007143F7">
        <w:rPr>
          <w:rFonts w:cs="B Badr" w:hint="cs"/>
          <w:rtl/>
        </w:rPr>
        <w:t>‏</w:t>
      </w:r>
      <w:r w:rsidRPr="00AF0888">
        <w:rPr>
          <w:rFonts w:hint="cs"/>
          <w:rtl/>
        </w:rPr>
        <w:t>دهد یا بنا بر غیرآن؟!</w:t>
      </w:r>
    </w:p>
    <w:p w:rsidR="00F604E9" w:rsidRPr="00AF0888" w:rsidRDefault="007143F7" w:rsidP="007F00C2">
      <w:pPr>
        <w:pStyle w:val="af6"/>
        <w:rPr>
          <w:rFonts w:hint="cs"/>
          <w:rtl/>
        </w:rPr>
      </w:pPr>
      <w:r>
        <w:rPr>
          <w:rFonts w:hint="cs"/>
          <w:rtl/>
        </w:rPr>
        <w:t>می</w:t>
      </w:r>
      <w:r>
        <w:rPr>
          <w:rFonts w:cs="B Badr" w:hint="cs"/>
          <w:rtl/>
        </w:rPr>
        <w:t>‏</w:t>
      </w:r>
      <w:r>
        <w:rPr>
          <w:rFonts w:hint="cs"/>
          <w:rtl/>
        </w:rPr>
        <w:t>گویند: بنابر روایت فتوا می</w:t>
      </w:r>
      <w:r>
        <w:rPr>
          <w:rFonts w:cs="B Badr" w:hint="cs"/>
          <w:rtl/>
        </w:rPr>
        <w:t>‏</w:t>
      </w:r>
      <w:r w:rsidR="00F604E9" w:rsidRPr="00AF0888">
        <w:rPr>
          <w:rFonts w:hint="cs"/>
          <w:rtl/>
        </w:rPr>
        <w:t>دهد.</w:t>
      </w:r>
    </w:p>
    <w:p w:rsidR="00F604E9" w:rsidRPr="00AF0888" w:rsidRDefault="00F604E9" w:rsidP="007F00C2">
      <w:pPr>
        <w:pStyle w:val="af6"/>
        <w:rPr>
          <w:rFonts w:hint="cs"/>
          <w:rtl/>
        </w:rPr>
      </w:pPr>
      <w:r w:rsidRPr="00AF0888">
        <w:rPr>
          <w:rFonts w:hint="cs"/>
          <w:rtl/>
        </w:rPr>
        <w:t>می گوییم: آیا وی به صحت آن اطمینان یافته است تا بر اساس آن فتوا دهد یا اینکه اطمینان نیافته است؟!</w:t>
      </w:r>
    </w:p>
    <w:p w:rsidR="00F604E9" w:rsidRPr="00AF0888" w:rsidRDefault="00F604E9" w:rsidP="007F00C2">
      <w:pPr>
        <w:pStyle w:val="af6"/>
        <w:rPr>
          <w:rFonts w:hint="cs"/>
          <w:rtl/>
        </w:rPr>
      </w:pPr>
      <w:r w:rsidRPr="00AF0888">
        <w:rPr>
          <w:rFonts w:hint="cs"/>
          <w:rtl/>
        </w:rPr>
        <w:t>اگر گفتند: به صحت آن اطمینان یافته است.</w:t>
      </w:r>
    </w:p>
    <w:p w:rsidR="00F604E9" w:rsidRPr="00AF0888" w:rsidRDefault="00F604E9" w:rsidP="007F00C2">
      <w:pPr>
        <w:pStyle w:val="af6"/>
        <w:rPr>
          <w:rFonts w:hint="cs"/>
          <w:rtl/>
        </w:rPr>
      </w:pPr>
      <w:r w:rsidRPr="00AF0888">
        <w:rPr>
          <w:rFonts w:hint="cs"/>
          <w:rtl/>
        </w:rPr>
        <w:t xml:space="preserve">می گوئیم: به صحت روایت که وی به آن اطمینان یافته است، خبر بدهد آنچنان که به صحت فتوا که وی </w:t>
      </w:r>
      <w:r w:rsidR="006D38F2">
        <w:rPr>
          <w:rFonts w:hint="cs"/>
          <w:rtl/>
        </w:rPr>
        <w:t>به آن اطمینان یافته است، خبر می</w:t>
      </w:r>
      <w:r w:rsidR="006D38F2">
        <w:rPr>
          <w:rFonts w:cs="B Badr" w:hint="cs"/>
          <w:rtl/>
        </w:rPr>
        <w:t>‏</w:t>
      </w:r>
      <w:r w:rsidRPr="00AF0888">
        <w:rPr>
          <w:rFonts w:hint="cs"/>
          <w:rtl/>
        </w:rPr>
        <w:t>دهد، زیرا اهمیت فتوا کمتر از روایت نیست.</w:t>
      </w:r>
    </w:p>
    <w:p w:rsidR="00F604E9" w:rsidRPr="00AF0888" w:rsidRDefault="00F604E9" w:rsidP="00417A86">
      <w:pPr>
        <w:ind w:firstLine="454"/>
        <w:rPr>
          <w:rFonts w:hint="cs"/>
          <w:rtl/>
          <w:lang w:bidi="fa-IR"/>
        </w:rPr>
      </w:pPr>
      <w:r w:rsidRPr="00AF0888">
        <w:rPr>
          <w:rFonts w:hint="cs"/>
          <w:rtl/>
          <w:lang w:bidi="fa-IR"/>
        </w:rPr>
        <w:t>اگر گفت: اطمینان نیافته است.</w:t>
      </w:r>
    </w:p>
    <w:p w:rsidR="00F604E9" w:rsidRPr="00AF0888" w:rsidRDefault="006D38F2" w:rsidP="00417A86">
      <w:pPr>
        <w:ind w:firstLine="454"/>
        <w:rPr>
          <w:rFonts w:hint="cs"/>
          <w:rtl/>
          <w:lang w:bidi="fa-IR"/>
        </w:rPr>
      </w:pPr>
      <w:r>
        <w:rPr>
          <w:rFonts w:hint="cs"/>
          <w:rtl/>
          <w:lang w:bidi="fa-IR"/>
        </w:rPr>
        <w:t>می</w:t>
      </w:r>
      <w:r>
        <w:rPr>
          <w:rFonts w:cs="B Badr" w:hint="cs"/>
          <w:rtl/>
          <w:lang w:bidi="fa-IR"/>
        </w:rPr>
        <w:t>‏</w:t>
      </w:r>
      <w:r w:rsidR="00F604E9" w:rsidRPr="00AF0888">
        <w:rPr>
          <w:rFonts w:hint="cs"/>
          <w:rtl/>
          <w:lang w:bidi="fa-IR"/>
        </w:rPr>
        <w:t>گوئیم</w:t>
      </w:r>
      <w:r>
        <w:rPr>
          <w:rFonts w:hint="cs"/>
          <w:rtl/>
          <w:lang w:bidi="fa-IR"/>
        </w:rPr>
        <w:t>: چگونه بر مبنای روایتی فتوا می</w:t>
      </w:r>
      <w:r>
        <w:rPr>
          <w:rFonts w:cs="B Badr" w:hint="cs"/>
          <w:rtl/>
          <w:lang w:bidi="fa-IR"/>
        </w:rPr>
        <w:t>‏</w:t>
      </w:r>
      <w:r w:rsidR="00F604E9" w:rsidRPr="00AF0888">
        <w:rPr>
          <w:rFonts w:hint="cs"/>
          <w:rtl/>
          <w:lang w:bidi="fa-IR"/>
        </w:rPr>
        <w:t>دهد که به صحت آن علم ندارد؟!</w:t>
      </w:r>
    </w:p>
    <w:p w:rsidR="00F604E9" w:rsidRPr="00AF0888" w:rsidRDefault="00F604E9" w:rsidP="00417A86">
      <w:pPr>
        <w:ind w:firstLine="454"/>
        <w:rPr>
          <w:rFonts w:hint="cs"/>
          <w:rtl/>
          <w:lang w:bidi="fa-IR"/>
        </w:rPr>
      </w:pPr>
      <w:r w:rsidRPr="00AF0888">
        <w:rPr>
          <w:rFonts w:hint="cs"/>
          <w:rtl/>
          <w:lang w:bidi="fa-IR"/>
        </w:rPr>
        <w:t>صحیح این است که چنان که در کلام برخی از محققان آنان دیدیم، کتب آنان در تصحی</w:t>
      </w:r>
      <w:r w:rsidR="006D38F2">
        <w:rPr>
          <w:rFonts w:hint="cs"/>
          <w:rtl/>
          <w:lang w:bidi="fa-IR"/>
        </w:rPr>
        <w:t>ح و تضعیف، کمکی به آنان نمی</w:t>
      </w:r>
      <w:r w:rsidR="006D38F2">
        <w:rPr>
          <w:rFonts w:cs="B Badr" w:hint="cs"/>
          <w:rtl/>
          <w:lang w:bidi="fa-IR"/>
        </w:rPr>
        <w:t>‏</w:t>
      </w:r>
      <w:r w:rsidRPr="00AF0888">
        <w:rPr>
          <w:rFonts w:hint="cs"/>
          <w:rtl/>
          <w:lang w:bidi="fa-IR"/>
        </w:rPr>
        <w:t>کند- در مباحث آتی، مطالب بیشتری بیان خواهد شد- و این بدان خاطر</w:t>
      </w:r>
      <w:r w:rsidR="006D38F2">
        <w:rPr>
          <w:rFonts w:hint="cs"/>
          <w:rtl/>
          <w:lang w:bidi="fa-IR"/>
        </w:rPr>
        <w:t xml:space="preserve"> نیست که آنان از تصحیح پرهیز می</w:t>
      </w:r>
      <w:r w:rsidR="006D38F2">
        <w:rPr>
          <w:rFonts w:cs="B Badr" w:hint="cs"/>
          <w:rtl/>
          <w:lang w:bidi="fa-IR"/>
        </w:rPr>
        <w:t>‏</w:t>
      </w:r>
      <w:r w:rsidR="006D38F2">
        <w:rPr>
          <w:rFonts w:hint="cs"/>
          <w:rtl/>
          <w:lang w:bidi="fa-IR"/>
        </w:rPr>
        <w:t>کنند، زیرا اگر چنین می</w:t>
      </w:r>
      <w:r w:rsidR="006D38F2">
        <w:rPr>
          <w:rFonts w:cs="B Badr" w:hint="cs"/>
          <w:rtl/>
          <w:lang w:bidi="fa-IR"/>
        </w:rPr>
        <w:t>‏</w:t>
      </w:r>
      <w:r w:rsidRPr="00AF0888">
        <w:rPr>
          <w:rFonts w:hint="cs"/>
          <w:rtl/>
          <w:lang w:bidi="fa-IR"/>
        </w:rPr>
        <w:t>بود واجب بود که از فتوا پرهی</w:t>
      </w:r>
      <w:r w:rsidR="006D38F2">
        <w:rPr>
          <w:rFonts w:hint="cs"/>
          <w:rtl/>
          <w:lang w:bidi="fa-IR"/>
        </w:rPr>
        <w:t>ز کنند، اگر سبب پرهیز و تورع می</w:t>
      </w:r>
      <w:r w:rsidR="006D38F2">
        <w:rPr>
          <w:rFonts w:cs="B Badr" w:hint="cs"/>
          <w:rtl/>
          <w:lang w:bidi="fa-IR"/>
        </w:rPr>
        <w:t>‏</w:t>
      </w:r>
      <w:r w:rsidRPr="00AF0888">
        <w:rPr>
          <w:rFonts w:hint="cs"/>
          <w:rtl/>
          <w:lang w:bidi="fa-IR"/>
        </w:rPr>
        <w:t>بود.</w:t>
      </w:r>
    </w:p>
    <w:p w:rsidR="00F604E9" w:rsidRPr="00AF0888" w:rsidRDefault="00F604E9" w:rsidP="00A95D0F">
      <w:pPr>
        <w:pStyle w:val="af6"/>
        <w:rPr>
          <w:rFonts w:hint="cs"/>
          <w:rtl/>
        </w:rPr>
      </w:pPr>
      <w:r w:rsidRPr="00AF0888">
        <w:rPr>
          <w:rFonts w:hint="cs"/>
          <w:rtl/>
        </w:rPr>
        <w:t>این امر مؤید این است که روایات شیعه مصون نیست</w:t>
      </w:r>
      <w:r w:rsidR="006D38F2">
        <w:rPr>
          <w:rFonts w:hint="cs"/>
          <w:rtl/>
        </w:rPr>
        <w:t>،</w:t>
      </w:r>
      <w:r w:rsidRPr="00AF0888">
        <w:rPr>
          <w:rFonts w:hint="cs"/>
          <w:rtl/>
        </w:rPr>
        <w:t xml:space="preserve"> و فرد شیعه نمی</w:t>
      </w:r>
      <w:r w:rsidRPr="00AF0888">
        <w:rPr>
          <w:rFonts w:cs="CTraditional Arabic" w:hint="cs"/>
          <w:cs/>
        </w:rPr>
        <w:t>‎</w:t>
      </w:r>
      <w:r w:rsidRPr="00AF0888">
        <w:rPr>
          <w:rFonts w:hint="cs"/>
          <w:rtl/>
        </w:rPr>
        <w:t>تواند روشی را بیابد تا با آن و از خلال منابع خود، روایاتش را تصحیح نماید.</w:t>
      </w:r>
    </w:p>
    <w:p w:rsidR="00F604E9" w:rsidRPr="00AF0888" w:rsidRDefault="00F604E9" w:rsidP="00417A86">
      <w:pPr>
        <w:ind w:firstLine="454"/>
        <w:rPr>
          <w:rFonts w:hint="cs"/>
          <w:rtl/>
          <w:lang w:bidi="fa-IR"/>
        </w:rPr>
      </w:pPr>
      <w:r w:rsidRPr="00AF0888">
        <w:rPr>
          <w:rFonts w:hint="cs"/>
          <w:rtl/>
          <w:lang w:bidi="fa-IR"/>
        </w:rPr>
        <w:t>پس آیا بعد از این اطمینانی به روایات شیعه وجود دارد؟!</w:t>
      </w:r>
    </w:p>
    <w:p w:rsidR="00F604E9" w:rsidRPr="00AF0888" w:rsidRDefault="00F604E9"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rtl/>
          <w:lang w:bidi="fa-IR"/>
        </w:rPr>
        <w:sectPr w:rsidR="000C1A2E" w:rsidSect="00AC0773">
          <w:footnotePr>
            <w:numRestart w:val="eachPage"/>
          </w:footnotePr>
          <w:pgSz w:w="11906" w:h="16838" w:code="9"/>
          <w:pgMar w:top="2268" w:right="2211" w:bottom="2268" w:left="2211" w:header="2268" w:footer="2268" w:gutter="284"/>
          <w:cols w:space="708"/>
          <w:titlePg/>
          <w:bidi/>
          <w:rtlGutter/>
          <w:docGrid w:linePitch="360"/>
        </w:sectPr>
      </w:pPr>
    </w:p>
    <w:p w:rsidR="002F515F" w:rsidRDefault="002F515F" w:rsidP="00D20AA3">
      <w:pPr>
        <w:pStyle w:val="af2"/>
        <w:rPr>
          <w:rFonts w:hint="cs"/>
          <w:rtl/>
        </w:rPr>
      </w:pPr>
      <w:bookmarkStart w:id="547" w:name="_Toc231414881"/>
      <w:bookmarkStart w:id="548" w:name="_Toc231414117"/>
      <w:bookmarkStart w:id="549" w:name="_Toc231413979"/>
      <w:bookmarkStart w:id="550" w:name="_Toc234930043"/>
      <w:bookmarkStart w:id="551" w:name="_Toc252932586"/>
    </w:p>
    <w:p w:rsidR="002F515F" w:rsidRDefault="002F515F" w:rsidP="00D20AA3">
      <w:pPr>
        <w:pStyle w:val="af2"/>
        <w:rPr>
          <w:rFonts w:hint="cs"/>
          <w:rtl/>
        </w:rPr>
      </w:pPr>
      <w:r>
        <w:rPr>
          <w:rFonts w:hint="cs"/>
          <w:rtl/>
        </w:rPr>
        <w:pict>
          <v:shape id="_x0000_s1203" type="#_x0000_t176" style="position:absolute;left:0;text-align:left;margin-left:-14.2pt;margin-top:.65pt;width:383.4pt;height:426pt;z-index:251659776">
            <v:fill opacity="0"/>
            <w10:wrap anchorx="page"/>
          </v:shape>
        </w:pict>
      </w:r>
    </w:p>
    <w:p w:rsidR="00B74551" w:rsidRDefault="00B74551" w:rsidP="00D20AA3">
      <w:pPr>
        <w:pStyle w:val="af2"/>
        <w:rPr>
          <w:rFonts w:hint="cs"/>
          <w:rtl/>
        </w:rPr>
      </w:pPr>
      <w:bookmarkStart w:id="552" w:name="_Toc254520657"/>
      <w:r>
        <w:rPr>
          <w:rFonts w:hint="cs"/>
          <w:rtl/>
        </w:rPr>
        <w:t>مبحث سیزدهم</w:t>
      </w:r>
      <w:bookmarkStart w:id="553" w:name="_Toc231415114"/>
      <w:bookmarkStart w:id="554" w:name="_Toc231414882"/>
      <w:bookmarkStart w:id="555" w:name="_Toc231414118"/>
      <w:bookmarkStart w:id="556" w:name="_Toc231413980"/>
      <w:bookmarkEnd w:id="547"/>
      <w:bookmarkEnd w:id="548"/>
      <w:bookmarkEnd w:id="549"/>
      <w:r>
        <w:rPr>
          <w:rtl/>
        </w:rPr>
        <w:br/>
      </w:r>
      <w:r>
        <w:rPr>
          <w:rFonts w:hint="cs"/>
          <w:rtl/>
        </w:rPr>
        <w:t>مجهول بودن راویان دین شیعه</w:t>
      </w:r>
      <w:bookmarkEnd w:id="550"/>
      <w:bookmarkEnd w:id="551"/>
      <w:bookmarkEnd w:id="552"/>
      <w:bookmarkEnd w:id="553"/>
      <w:bookmarkEnd w:id="554"/>
      <w:bookmarkEnd w:id="555"/>
      <w:bookmarkEnd w:id="556"/>
    </w:p>
    <w:p w:rsidR="00B74551" w:rsidRDefault="00B74551" w:rsidP="00B74551">
      <w:pPr>
        <w:ind w:firstLine="454"/>
        <w:jc w:val="center"/>
        <w:rPr>
          <w:rFonts w:ascii="IranNastaliq" w:hAnsi="IranNastaliq" w:cs="IranNastaliq" w:hint="cs"/>
          <w:rtl/>
          <w:lang w:bidi="fa-IR"/>
        </w:rPr>
      </w:pPr>
    </w:p>
    <w:p w:rsidR="00B74551" w:rsidRPr="00D96112" w:rsidRDefault="00B74551" w:rsidP="002F515F">
      <w:pPr>
        <w:pStyle w:val="af6"/>
        <w:jc w:val="left"/>
        <w:rPr>
          <w:rFonts w:hint="cs"/>
          <w:b/>
          <w:bCs/>
          <w:rtl/>
        </w:rPr>
      </w:pPr>
      <w:r w:rsidRPr="00D96112">
        <w:rPr>
          <w:rFonts w:hint="cs"/>
          <w:b/>
          <w:bCs/>
          <w:rtl/>
        </w:rPr>
        <w:t>مطلب اول:</w:t>
      </w:r>
    </w:p>
    <w:p w:rsidR="00B74551" w:rsidRPr="00D96112" w:rsidRDefault="00B74551" w:rsidP="002F515F">
      <w:pPr>
        <w:pStyle w:val="af6"/>
        <w:jc w:val="left"/>
        <w:rPr>
          <w:rFonts w:hint="cs"/>
          <w:b/>
          <w:bCs/>
          <w:rtl/>
        </w:rPr>
      </w:pPr>
      <w:r w:rsidRPr="00D96112">
        <w:rPr>
          <w:rFonts w:hint="cs"/>
          <w:b/>
          <w:bCs/>
          <w:rtl/>
        </w:rPr>
        <w:t>بیان موضوع: مجهول بودن راویان دین شیعه</w:t>
      </w:r>
    </w:p>
    <w:p w:rsidR="00B74551" w:rsidRDefault="00B74551" w:rsidP="002F515F">
      <w:pPr>
        <w:pStyle w:val="af6"/>
        <w:jc w:val="left"/>
        <w:rPr>
          <w:rFonts w:hint="cs"/>
          <w:b/>
          <w:bCs/>
          <w:rtl/>
        </w:rPr>
      </w:pPr>
    </w:p>
    <w:p w:rsidR="00B74551" w:rsidRPr="00D96112" w:rsidRDefault="00B74551" w:rsidP="002F515F">
      <w:pPr>
        <w:pStyle w:val="af6"/>
        <w:jc w:val="left"/>
        <w:rPr>
          <w:rFonts w:hint="cs"/>
          <w:b/>
          <w:bCs/>
          <w:rtl/>
        </w:rPr>
      </w:pPr>
    </w:p>
    <w:p w:rsidR="00B74551" w:rsidRPr="00D96112" w:rsidRDefault="00B74551" w:rsidP="002F515F">
      <w:pPr>
        <w:pStyle w:val="af6"/>
        <w:jc w:val="left"/>
        <w:rPr>
          <w:rFonts w:hint="cs"/>
          <w:b/>
          <w:bCs/>
          <w:rtl/>
        </w:rPr>
      </w:pPr>
      <w:r w:rsidRPr="00D96112">
        <w:rPr>
          <w:rFonts w:hint="cs"/>
          <w:b/>
          <w:bCs/>
          <w:rtl/>
        </w:rPr>
        <w:t>مطلب دوم:</w:t>
      </w:r>
    </w:p>
    <w:p w:rsidR="00B74551" w:rsidRPr="00B2492D" w:rsidRDefault="00B74551" w:rsidP="002F515F">
      <w:pPr>
        <w:pStyle w:val="af6"/>
        <w:jc w:val="left"/>
        <w:rPr>
          <w:b/>
          <w:bCs/>
        </w:rPr>
      </w:pPr>
      <w:r w:rsidRPr="00D96112">
        <w:rPr>
          <w:rFonts w:hint="cs"/>
          <w:b/>
          <w:bCs/>
          <w:rtl/>
        </w:rPr>
        <w:t>نگاهی به موضوع مجهول بودن راویان دین شیعه</w:t>
      </w:r>
    </w:p>
    <w:p w:rsidR="005D1DB6" w:rsidRDefault="005D1DB6" w:rsidP="00D20AA3">
      <w:pPr>
        <w:pStyle w:val="af2"/>
        <w:rPr>
          <w:rFonts w:hint="cs"/>
          <w:rtl/>
        </w:rPr>
      </w:pPr>
    </w:p>
    <w:p w:rsidR="00F604E9" w:rsidRDefault="00F604E9" w:rsidP="005D1DB6">
      <w:pPr>
        <w:ind w:firstLine="454"/>
        <w:jc w:val="center"/>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417A86">
      <w:pPr>
        <w:ind w:firstLine="454"/>
        <w:rPr>
          <w:rFonts w:ascii="IranNastaliq" w:hAnsi="IranNastaliq" w:cs="IranNastaliq" w:hint="cs"/>
          <w:rtl/>
          <w:lang w:bidi="fa-IR"/>
        </w:rPr>
      </w:pPr>
    </w:p>
    <w:p w:rsidR="000C1A2E" w:rsidRDefault="000C1A2E" w:rsidP="00B74551">
      <w:pPr>
        <w:rPr>
          <w:rFonts w:ascii="IranNastaliq" w:hAnsi="IranNastaliq" w:cs="IranNastaliq" w:hint="cs"/>
          <w:rtl/>
          <w:lang w:bidi="fa-IR"/>
        </w:rPr>
        <w:sectPr w:rsidR="000C1A2E" w:rsidSect="00AC0773">
          <w:footnotePr>
            <w:numRestart w:val="eachPage"/>
          </w:footnotePr>
          <w:pgSz w:w="11906" w:h="16838" w:code="9"/>
          <w:pgMar w:top="2268" w:right="2211" w:bottom="2268" w:left="2211" w:header="2268" w:footer="2268" w:gutter="284"/>
          <w:cols w:space="708"/>
          <w:titlePg/>
          <w:bidi/>
          <w:rtlGutter/>
          <w:docGrid w:linePitch="360"/>
        </w:sectPr>
      </w:pPr>
    </w:p>
    <w:p w:rsidR="000C1A2E" w:rsidRDefault="000C1A2E" w:rsidP="00417A86">
      <w:pPr>
        <w:ind w:firstLine="454"/>
        <w:rPr>
          <w:rFonts w:ascii="IranNastaliq" w:hAnsi="IranNastaliq" w:cs="IranNastaliq"/>
          <w:rtl/>
          <w:lang w:bidi="fa-IR"/>
        </w:rPr>
        <w:sectPr w:rsidR="000C1A2E"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557" w:name="_Toc194895112"/>
      <w:bookmarkStart w:id="558" w:name="_Toc231413981"/>
      <w:bookmarkStart w:id="559" w:name="_Toc231414119"/>
      <w:bookmarkStart w:id="560" w:name="_Toc231414883"/>
      <w:bookmarkStart w:id="561" w:name="_Toc252932587"/>
      <w:bookmarkStart w:id="562" w:name="_Toc254520658"/>
      <w:r w:rsidRPr="00AF0888">
        <w:rPr>
          <w:rFonts w:hint="cs"/>
          <w:rtl/>
        </w:rPr>
        <w:t>مطلب اول</w:t>
      </w:r>
      <w:bookmarkStart w:id="563" w:name="_Toc231413982"/>
      <w:bookmarkStart w:id="564" w:name="_Toc231414120"/>
      <w:bookmarkStart w:id="565" w:name="_Toc231414884"/>
      <w:bookmarkStart w:id="566" w:name="_Toc231415116"/>
      <w:bookmarkEnd w:id="558"/>
      <w:bookmarkEnd w:id="559"/>
      <w:bookmarkEnd w:id="560"/>
      <w:r w:rsidR="00D96112">
        <w:rPr>
          <w:rtl/>
        </w:rPr>
        <w:br/>
      </w:r>
      <w:r w:rsidR="00D96112">
        <w:rPr>
          <w:rFonts w:hint="cs"/>
          <w:rtl/>
        </w:rPr>
        <w:t>بيان موضوع</w:t>
      </w:r>
      <w:r w:rsidR="00A14C3B">
        <w:rPr>
          <w:rFonts w:hint="cs"/>
          <w:rtl/>
        </w:rPr>
        <w:t>:</w:t>
      </w:r>
      <w:r w:rsidRPr="00AF0888">
        <w:rPr>
          <w:rFonts w:hint="cs"/>
          <w:rtl/>
        </w:rPr>
        <w:t xml:space="preserve"> مجهول بودن راویان دین شیعه</w:t>
      </w:r>
      <w:bookmarkEnd w:id="561"/>
      <w:bookmarkEnd w:id="562"/>
      <w:bookmarkEnd w:id="563"/>
      <w:bookmarkEnd w:id="564"/>
      <w:bookmarkEnd w:id="565"/>
      <w:bookmarkEnd w:id="566"/>
    </w:p>
    <w:p w:rsidR="00F604E9" w:rsidRPr="00AF0888" w:rsidRDefault="006D38F2" w:rsidP="00D96112">
      <w:pPr>
        <w:pStyle w:val="af6"/>
        <w:ind w:firstLine="0"/>
        <w:rPr>
          <w:rFonts w:hint="cs"/>
          <w:rtl/>
        </w:rPr>
      </w:pPr>
      <w:r>
        <w:rPr>
          <w:rFonts w:hint="cs"/>
          <w:rtl/>
        </w:rPr>
        <w:t>کسی که راویان</w:t>
      </w:r>
      <w:r w:rsidR="00F604E9" w:rsidRPr="00AF0888">
        <w:rPr>
          <w:rFonts w:hint="cs"/>
          <w:rtl/>
        </w:rPr>
        <w:t xml:space="preserve"> شیعه در منابع قدیمی آنان را جستجو نما</w:t>
      </w:r>
      <w:r w:rsidR="002D27D5">
        <w:rPr>
          <w:rFonts w:hint="cs"/>
          <w:rtl/>
        </w:rPr>
        <w:t>ید، تعداد زیادی راویان را</w:t>
      </w:r>
      <w:r w:rsidR="00F604E9" w:rsidRPr="00AF0888">
        <w:rPr>
          <w:rFonts w:hint="cs"/>
          <w:rtl/>
        </w:rPr>
        <w:t xml:space="preserve"> خواهد یافت که در ترجمه آنها اشاره</w:t>
      </w:r>
      <w:r w:rsidR="00F604E9" w:rsidRPr="00AF0888">
        <w:rPr>
          <w:rFonts w:cs="CTraditional Arabic" w:hint="cs"/>
          <w:cs/>
        </w:rPr>
        <w:t>‎</w:t>
      </w:r>
      <w:r w:rsidR="00F604E9" w:rsidRPr="00AF0888">
        <w:rPr>
          <w:rFonts w:hint="cs"/>
          <w:rtl/>
        </w:rPr>
        <w:t>ای به جرح و تعدیل نشده است. این سخن بدین معناست که این تعداد راوی در نزد این مصنفان شیعه</w:t>
      </w:r>
      <w:r w:rsidR="002D27D5">
        <w:rPr>
          <w:rFonts w:hint="cs"/>
          <w:rtl/>
        </w:rPr>
        <w:t>،</w:t>
      </w:r>
      <w:r w:rsidR="00F604E9" w:rsidRPr="00AF0888">
        <w:rPr>
          <w:rFonts w:hint="cs"/>
          <w:rtl/>
        </w:rPr>
        <w:t xml:space="preserve"> مجهول العین و مجهول الحال هستند. همچنین وی به این نکته خواهد رسید که بسیاری از راویان از نظر عقیدتی مورد طعن قرار دارند</w:t>
      </w:r>
      <w:r w:rsidR="002D27D5">
        <w:rPr>
          <w:rFonts w:hint="cs"/>
          <w:rtl/>
        </w:rPr>
        <w:t>،</w:t>
      </w:r>
      <w:r w:rsidR="00F604E9" w:rsidRPr="00AF0888">
        <w:rPr>
          <w:rFonts w:hint="cs"/>
          <w:rtl/>
        </w:rPr>
        <w:t xml:space="preserve"> و این سخن بدین معنی است که این افراد در مورد روایت، مورد اعتماد نیستند.</w:t>
      </w:r>
    </w:p>
    <w:p w:rsidR="00F604E9" w:rsidRPr="00AF0888" w:rsidRDefault="00F604E9" w:rsidP="005617C1">
      <w:pPr>
        <w:pStyle w:val="af6"/>
        <w:rPr>
          <w:rFonts w:hint="cs"/>
          <w:rtl/>
        </w:rPr>
      </w:pPr>
      <w:r w:rsidRPr="00AF0888">
        <w:rPr>
          <w:rFonts w:hint="cs"/>
          <w:rtl/>
        </w:rPr>
        <w:t xml:space="preserve">البته ما در اینجا با تسامح رفتار کردیم و گفتیم </w:t>
      </w:r>
      <w:r w:rsidR="002D27D5">
        <w:rPr>
          <w:rFonts w:ascii="Traditional Arabic" w:hAnsi="Traditional Arabic" w:cs="Traditional Arabic"/>
          <w:rtl/>
        </w:rPr>
        <w:t>«</w:t>
      </w:r>
      <w:r w:rsidRPr="00AF0888">
        <w:rPr>
          <w:rFonts w:hint="cs"/>
          <w:rtl/>
        </w:rPr>
        <w:t>بسیاری</w:t>
      </w:r>
      <w:r w:rsidR="002D27D5">
        <w:rPr>
          <w:rFonts w:ascii="Traditional Arabic" w:hAnsi="Traditional Arabic" w:cs="Traditional Arabic"/>
          <w:rtl/>
        </w:rPr>
        <w:t>»</w:t>
      </w:r>
      <w:r w:rsidRPr="00AF0888">
        <w:rPr>
          <w:rFonts w:hint="cs"/>
          <w:rtl/>
        </w:rPr>
        <w:t xml:space="preserve"> از این افراد</w:t>
      </w:r>
      <w:r w:rsidR="002D27D5">
        <w:rPr>
          <w:rFonts w:hint="cs"/>
          <w:rtl/>
        </w:rPr>
        <w:t>،</w:t>
      </w:r>
      <w:r w:rsidRPr="00AF0888">
        <w:rPr>
          <w:rFonts w:hint="cs"/>
          <w:rtl/>
        </w:rPr>
        <w:t xml:space="preserve"> دارای این خصوصیت هستند، زیرا برخی از علمای دوازده امامی بیان کرده</w:t>
      </w:r>
      <w:r w:rsidRPr="00AF0888">
        <w:rPr>
          <w:rFonts w:cs="CTraditional Arabic" w:hint="cs"/>
          <w:cs/>
        </w:rPr>
        <w:t>‎</w:t>
      </w:r>
      <w:r w:rsidRPr="00AF0888">
        <w:rPr>
          <w:rFonts w:hint="cs"/>
          <w:rtl/>
        </w:rPr>
        <w:t xml:space="preserve">اند که </w:t>
      </w:r>
      <w:r w:rsidRPr="002D27D5">
        <w:rPr>
          <w:rFonts w:hint="cs"/>
          <w:u w:val="single"/>
          <w:rtl/>
        </w:rPr>
        <w:t>همه راویان عقیده و تاریخ شیعه، که ر</w:t>
      </w:r>
      <w:r w:rsidR="002D27D5" w:rsidRPr="002D27D5">
        <w:rPr>
          <w:rFonts w:hint="cs"/>
          <w:u w:val="single"/>
          <w:rtl/>
        </w:rPr>
        <w:t>وایتی فقهی ندارند، همه مجهول می</w:t>
      </w:r>
      <w:r w:rsidR="002D27D5" w:rsidRPr="002D27D5">
        <w:rPr>
          <w:rFonts w:cs="B Badr" w:hint="cs"/>
          <w:u w:val="single"/>
          <w:rtl/>
        </w:rPr>
        <w:t>‏</w:t>
      </w:r>
      <w:r w:rsidRPr="002D27D5">
        <w:rPr>
          <w:rFonts w:hint="cs"/>
          <w:u w:val="single"/>
          <w:rtl/>
        </w:rPr>
        <w:t>باشند</w:t>
      </w:r>
      <w:r w:rsidRPr="00AF0888">
        <w:rPr>
          <w:rFonts w:hint="cs"/>
          <w:rtl/>
        </w:rPr>
        <w:t>. این حکمی شدیدتر است.</w:t>
      </w:r>
    </w:p>
    <w:p w:rsidR="00F604E9" w:rsidRPr="002D27D5" w:rsidRDefault="00F604E9" w:rsidP="005617C1">
      <w:pPr>
        <w:pStyle w:val="af6"/>
        <w:rPr>
          <w:rFonts w:hint="cs"/>
          <w:b/>
          <w:bCs/>
          <w:rtl/>
        </w:rPr>
      </w:pPr>
      <w:r w:rsidRPr="002D27D5">
        <w:rPr>
          <w:rFonts w:hint="cs"/>
          <w:b/>
          <w:bCs/>
          <w:rtl/>
        </w:rPr>
        <w:t>حال برخی از اقوال علمای مذهب در</w:t>
      </w:r>
      <w:r w:rsidR="002D27D5">
        <w:rPr>
          <w:rFonts w:hint="cs"/>
          <w:b/>
          <w:bCs/>
          <w:rtl/>
        </w:rPr>
        <w:t xml:space="preserve"> مورد مجهول بودن راویان بیان می</w:t>
      </w:r>
      <w:r w:rsidR="002D27D5">
        <w:rPr>
          <w:rFonts w:cs="B Badr" w:hint="cs"/>
          <w:b/>
          <w:bCs/>
          <w:rtl/>
        </w:rPr>
        <w:t>‏</w:t>
      </w:r>
      <w:r w:rsidRPr="002D27D5">
        <w:rPr>
          <w:rFonts w:hint="cs"/>
          <w:b/>
          <w:bCs/>
          <w:rtl/>
        </w:rPr>
        <w:t>شود:</w:t>
      </w:r>
    </w:p>
    <w:p w:rsidR="00F604E9" w:rsidRPr="00AF0888" w:rsidRDefault="00F604E9" w:rsidP="00A14C3B">
      <w:pPr>
        <w:pStyle w:val="af6"/>
        <w:rPr>
          <w:rFonts w:hint="cs"/>
          <w:rtl/>
        </w:rPr>
      </w:pPr>
      <w:r w:rsidRPr="00AF0888">
        <w:rPr>
          <w:rFonts w:hint="cs"/>
          <w:rtl/>
        </w:rPr>
        <w:t>سید محمد صدر در مقدمه تحقیق خود در مورد کتاب «</w:t>
      </w:r>
      <w:r w:rsidRPr="00A14C3B">
        <w:rPr>
          <w:rtl/>
        </w:rPr>
        <w:t xml:space="preserve">تاريخ </w:t>
      </w:r>
      <w:r w:rsidRPr="00A14C3B">
        <w:rPr>
          <w:rFonts w:cs="2  Badr"/>
          <w:rtl/>
        </w:rPr>
        <w:t>الغيبة</w:t>
      </w:r>
      <w:r w:rsidRPr="00A14C3B">
        <w:rPr>
          <w:rtl/>
        </w:rPr>
        <w:t xml:space="preserve"> الصغرى</w:t>
      </w:r>
      <w:r w:rsidRPr="00AF0888">
        <w:rPr>
          <w:rtl/>
        </w:rPr>
        <w:t>»</w:t>
      </w:r>
      <w:r w:rsidRPr="00AF0888">
        <w:rPr>
          <w:rFonts w:hint="cs"/>
          <w:rtl/>
        </w:rPr>
        <w:t xml:space="preserve"> به نام </w:t>
      </w:r>
      <w:r w:rsidRPr="00A14C3B">
        <w:rPr>
          <w:rFonts w:hint="cs"/>
          <w:rtl/>
        </w:rPr>
        <w:t>«</w:t>
      </w:r>
      <w:r w:rsidRPr="00A14C3B">
        <w:rPr>
          <w:rtl/>
        </w:rPr>
        <w:t>نقاط الضعف فی التاریخ الإمامی الخاص</w:t>
      </w:r>
      <w:r w:rsidRPr="00A14C3B">
        <w:rPr>
          <w:rFonts w:hint="cs"/>
          <w:rtl/>
        </w:rPr>
        <w:t>»</w:t>
      </w:r>
      <w:r w:rsidR="002D27D5">
        <w:rPr>
          <w:rFonts w:hint="cs"/>
          <w:rtl/>
        </w:rPr>
        <w:t xml:space="preserve"> </w:t>
      </w:r>
      <w:r w:rsidRPr="00AF0888">
        <w:rPr>
          <w:rFonts w:hint="cs"/>
          <w:rtl/>
        </w:rPr>
        <w:t>بعد از بیان چند</w:t>
      </w:r>
      <w:r w:rsidR="002D27D5">
        <w:rPr>
          <w:rFonts w:hint="cs"/>
          <w:rtl/>
        </w:rPr>
        <w:t xml:space="preserve"> نکته می</w:t>
      </w:r>
      <w:r w:rsidR="002D27D5">
        <w:rPr>
          <w:rFonts w:cs="B Badr" w:hint="cs"/>
          <w:rtl/>
        </w:rPr>
        <w:t>‏</w:t>
      </w:r>
      <w:r w:rsidRPr="00AF0888">
        <w:rPr>
          <w:rFonts w:hint="cs"/>
          <w:rtl/>
        </w:rPr>
        <w:t xml:space="preserve">گوید: </w:t>
      </w:r>
      <w:r w:rsidR="002D27D5">
        <w:rPr>
          <w:rFonts w:ascii="Traditional Arabic" w:hAnsi="Traditional Arabic" w:cs="Traditional Arabic"/>
          <w:rtl/>
        </w:rPr>
        <w:t>«</w:t>
      </w:r>
      <w:r w:rsidRPr="00AF0888">
        <w:rPr>
          <w:rFonts w:hint="cs"/>
          <w:rtl/>
        </w:rPr>
        <w:t>پنجم: اسناد روایات، زیرا مصنفین امامیه همه روایاتی را که از ائمه یا اصحاب آنان به آنان رسیده است، بدون توجه به صحت یا ضعف آنان در کتب خود جمع آوری نموده</w:t>
      </w:r>
      <w:r w:rsidRPr="00AF0888">
        <w:rPr>
          <w:rFonts w:cs="CTraditional Arabic" w:hint="cs"/>
          <w:cs/>
        </w:rPr>
        <w:t>‎</w:t>
      </w:r>
      <w:r w:rsidRPr="00AF0888">
        <w:rPr>
          <w:rFonts w:hint="cs"/>
          <w:rtl/>
        </w:rPr>
        <w:t>اند. علمای شیعه امامی که در باب رجال دست به تألیف زده</w:t>
      </w:r>
      <w:r w:rsidRPr="00AF0888">
        <w:rPr>
          <w:rFonts w:cs="CTraditional Arabic" w:hint="cs"/>
          <w:cs/>
        </w:rPr>
        <w:t>‎</w:t>
      </w:r>
      <w:r w:rsidRPr="00AF0888">
        <w:rPr>
          <w:rFonts w:hint="cs"/>
          <w:rtl/>
        </w:rPr>
        <w:t>اند، در کتاب خود به ترجمه راویان احادیث فقهی و تشریعی بسنده کرده</w:t>
      </w:r>
      <w:r w:rsidRPr="00AF0888">
        <w:rPr>
          <w:rFonts w:cs="CTraditional Arabic" w:hint="cs"/>
          <w:cs/>
        </w:rPr>
        <w:t>‎</w:t>
      </w:r>
      <w:r w:rsidRPr="00AF0888">
        <w:rPr>
          <w:rFonts w:hint="cs"/>
          <w:rtl/>
        </w:rPr>
        <w:t>اند و آنها را به این خاطر که مردم در زندگی عملی به آنها نیازمند هستند، مورد توجه خاصی قرار داده</w:t>
      </w:r>
      <w:r w:rsidRPr="00AF0888">
        <w:rPr>
          <w:rFonts w:cs="CTraditional Arabic" w:hint="cs"/>
          <w:cs/>
        </w:rPr>
        <w:t>‎</w:t>
      </w:r>
      <w:r w:rsidRPr="00AF0888">
        <w:rPr>
          <w:rFonts w:hint="cs"/>
          <w:rtl/>
        </w:rPr>
        <w:t xml:space="preserve">اند.... </w:t>
      </w:r>
      <w:r w:rsidRPr="00AF62BB">
        <w:rPr>
          <w:rFonts w:hint="cs"/>
          <w:u w:val="single"/>
          <w:rtl/>
        </w:rPr>
        <w:t>اما این کتابها ذکر رجال روایات وارده در دیگر موضوعات معارف اسلامی چون عقائد و تاریخ و ملاحم را که</w:t>
      </w:r>
      <w:r w:rsidR="00AF62BB">
        <w:rPr>
          <w:rFonts w:hint="cs"/>
          <w:u w:val="single"/>
          <w:rtl/>
        </w:rPr>
        <w:t xml:space="preserve"> </w:t>
      </w:r>
      <w:r w:rsidRPr="00AF62BB">
        <w:rPr>
          <w:rFonts w:hint="cs"/>
          <w:u w:val="single"/>
          <w:rtl/>
        </w:rPr>
        <w:t>بیشتر از راویان کتب فقهی هستند، مهمل گذاشته</w:t>
      </w:r>
      <w:r w:rsidRPr="00AF62BB">
        <w:rPr>
          <w:rFonts w:cs="CTraditional Arabic" w:hint="cs"/>
          <w:u w:val="single"/>
          <w:cs/>
        </w:rPr>
        <w:t>‎</w:t>
      </w:r>
      <w:r w:rsidRPr="00AF62BB">
        <w:rPr>
          <w:rFonts w:hint="cs"/>
          <w:u w:val="single"/>
          <w:rtl/>
        </w:rPr>
        <w:t>اند</w:t>
      </w:r>
      <w:r w:rsidRPr="00AF0888">
        <w:rPr>
          <w:rFonts w:hint="cs"/>
          <w:rtl/>
        </w:rPr>
        <w:t>. اما اگر از روی خوش شانسی فردی را بیابیم که احادیث وارده در مورد ت</w:t>
      </w:r>
      <w:r w:rsidR="00AF62BB">
        <w:rPr>
          <w:rFonts w:hint="cs"/>
          <w:rtl/>
        </w:rPr>
        <w:t>اریخ و فقه را روایت کرده است می</w:t>
      </w:r>
      <w:r w:rsidR="00AF62BB">
        <w:rPr>
          <w:rFonts w:cs="B Badr" w:hint="cs"/>
          <w:rtl/>
        </w:rPr>
        <w:t>‏</w:t>
      </w:r>
      <w:r w:rsidRPr="00AF0888">
        <w:rPr>
          <w:rFonts w:hint="cs"/>
          <w:rtl/>
        </w:rPr>
        <w:t xml:space="preserve">بینیم که در کتبشان در مورد این افراد صحبت شده است، اما </w:t>
      </w:r>
      <w:r w:rsidRPr="00AF62BB">
        <w:rPr>
          <w:rFonts w:hint="cs"/>
          <w:u w:val="single"/>
          <w:rtl/>
        </w:rPr>
        <w:t>اگر وی در مورد فقه چیزی روایت نکرده باشد، مجهول باقی خواهد ماند</w:t>
      </w:r>
      <w:r w:rsidR="00AF62BB">
        <w:rPr>
          <w:rFonts w:ascii="Traditional Arabic" w:hAnsi="Traditional Arabic" w:cs="Traditional Arabic"/>
          <w:u w:val="single"/>
          <w:rtl/>
        </w:rPr>
        <w:t>»</w:t>
      </w:r>
      <w:r w:rsidRPr="00AF0888">
        <w:rPr>
          <w:rStyle w:val="a5"/>
          <w:rFonts w:cs="B Badr"/>
          <w:rtl/>
        </w:rPr>
        <w:footnoteReference w:id="335"/>
      </w:r>
      <w:r w:rsidRPr="00AF0888">
        <w:rPr>
          <w:rFonts w:hint="cs"/>
          <w:rtl/>
        </w:rPr>
        <w:t>.</w:t>
      </w:r>
    </w:p>
    <w:p w:rsidR="00F604E9" w:rsidRPr="00AF0888" w:rsidRDefault="00F604E9" w:rsidP="005617C1">
      <w:pPr>
        <w:pStyle w:val="af6"/>
        <w:rPr>
          <w:rFonts w:hint="cs"/>
          <w:rtl/>
        </w:rPr>
      </w:pPr>
      <w:r w:rsidRPr="00AF0888">
        <w:rPr>
          <w:rFonts w:hint="cs"/>
          <w:rtl/>
        </w:rPr>
        <w:t>شاید مجهول بودن راویان عقیده با بیان ی</w:t>
      </w:r>
      <w:r w:rsidR="00AF62BB">
        <w:rPr>
          <w:rFonts w:hint="cs"/>
          <w:rtl/>
        </w:rPr>
        <w:t>کی از مهمترین مسائل عقیدتی اثنی</w:t>
      </w:r>
      <w:r w:rsidR="00AF62BB">
        <w:rPr>
          <w:rFonts w:cs="B Badr" w:hint="cs"/>
          <w:rtl/>
        </w:rPr>
        <w:t>‏</w:t>
      </w:r>
      <w:r w:rsidRPr="00AF0888">
        <w:rPr>
          <w:rFonts w:hint="cs"/>
          <w:rtl/>
        </w:rPr>
        <w:t>عشریه و بلکه مهمترین آن، یعنی مسأله امامت و اجرای این قاعده بر آن بیشتر روشن شود.</w:t>
      </w:r>
    </w:p>
    <w:p w:rsidR="00F604E9" w:rsidRPr="00AF0888" w:rsidRDefault="00F604E9" w:rsidP="005617C1">
      <w:pPr>
        <w:pStyle w:val="af6"/>
        <w:rPr>
          <w:rFonts w:hint="cs"/>
          <w:rtl/>
        </w:rPr>
      </w:pPr>
      <w:r w:rsidRPr="00AF0888">
        <w:rPr>
          <w:rFonts w:hint="cs"/>
          <w:rtl/>
        </w:rPr>
        <w:t>شیعیان معتقدند که امامت جز با نص صحیح امام سابق، برای کسی ثابت</w:t>
      </w:r>
      <w:r w:rsidR="00AF62BB">
        <w:rPr>
          <w:rFonts w:hint="cs"/>
          <w:rtl/>
        </w:rPr>
        <w:t xml:space="preserve"> نمی</w:t>
      </w:r>
      <w:r w:rsidR="00AF62BB">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کلینی بابی را به اثبات امامت حسن عسکری، امام یازدهم به اعتقاد آنان اختصاص داده است و آن را چنین نامیده است: «</w:t>
      </w:r>
      <w:r w:rsidRPr="00AF0888">
        <w:rPr>
          <w:rtl/>
        </w:rPr>
        <w:t xml:space="preserve"> </w:t>
      </w:r>
      <w:r w:rsidRPr="00AF0888">
        <w:rPr>
          <w:rFonts w:ascii="Traditional Arabic" w:hAnsi="Traditional Arabic" w:cs="Traditional Arabic"/>
          <w:sz w:val="30"/>
          <w:szCs w:val="30"/>
          <w:rtl/>
        </w:rPr>
        <w:t>باب: الإشارة والنص على أبي محمد</w:t>
      </w:r>
      <w:r w:rsidR="00AF62BB">
        <w:rPr>
          <w:rFonts w:ascii="Traditional Arabic" w:hAnsi="Traditional Arabic" w:cs="Traditional Arabic"/>
          <w:sz w:val="30"/>
          <w:szCs w:val="30"/>
        </w:rPr>
        <w:sym w:font="AGA Arabesque" w:char="F075"/>
      </w:r>
      <w:r w:rsidRPr="00AF0888">
        <w:rPr>
          <w:rFonts w:hint="cs"/>
          <w:rtl/>
        </w:rPr>
        <w:t>»</w:t>
      </w:r>
      <w:r w:rsidRPr="00AF0888">
        <w:rPr>
          <w:rStyle w:val="a5"/>
          <w:rFonts w:cs="B Badr"/>
          <w:rtl/>
        </w:rPr>
        <w:footnoteReference w:id="336"/>
      </w:r>
      <w:r w:rsidRPr="00AF0888">
        <w:rPr>
          <w:rFonts w:hint="cs"/>
          <w:rtl/>
        </w:rPr>
        <w:t>.</w:t>
      </w:r>
    </w:p>
    <w:p w:rsidR="00F604E9" w:rsidRPr="00AF0888" w:rsidRDefault="00F604E9" w:rsidP="005617C1">
      <w:pPr>
        <w:pStyle w:val="af6"/>
        <w:rPr>
          <w:rFonts w:hint="cs"/>
          <w:rtl/>
        </w:rPr>
      </w:pPr>
      <w:r w:rsidRPr="00AF0888">
        <w:rPr>
          <w:rFonts w:hint="cs"/>
          <w:rtl/>
        </w:rPr>
        <w:t xml:space="preserve">وي در این باب سیزده روایت را آورده است که برابر کلام علمای جرح و تعدیل شیعه، </w:t>
      </w:r>
      <w:r w:rsidRPr="00AF62BB">
        <w:rPr>
          <w:rFonts w:hint="cs"/>
          <w:u w:val="single"/>
          <w:rtl/>
        </w:rPr>
        <w:t>هیچ یک از این روایات خالی از راویان مجهول نیست</w:t>
      </w:r>
      <w:r w:rsidRPr="00AF0888">
        <w:rPr>
          <w:rFonts w:hint="cs"/>
          <w:rtl/>
        </w:rPr>
        <w:t>. حال به ا</w:t>
      </w:r>
      <w:r w:rsidR="00AF62BB">
        <w:rPr>
          <w:rFonts w:hint="cs"/>
          <w:rtl/>
        </w:rPr>
        <w:t>ختصار به این مطلب پرداخته می</w:t>
      </w:r>
      <w:r w:rsidR="00AF62BB">
        <w:rPr>
          <w:rFonts w:cs="B Badr" w:hint="cs"/>
          <w:rtl/>
        </w:rPr>
        <w:t>‏</w:t>
      </w:r>
      <w:r w:rsidRPr="00AF0888">
        <w:rPr>
          <w:rFonts w:hint="cs"/>
          <w:rtl/>
        </w:rPr>
        <w:t>شود.</w:t>
      </w:r>
    </w:p>
    <w:p w:rsidR="00F604E9" w:rsidRPr="00AF0888" w:rsidRDefault="00F604E9" w:rsidP="00AF62BB">
      <w:pPr>
        <w:pStyle w:val="af6"/>
        <w:rPr>
          <w:rFonts w:hint="cs"/>
          <w:rtl/>
        </w:rPr>
      </w:pPr>
      <w:r w:rsidRPr="00AF0888">
        <w:rPr>
          <w:rFonts w:hint="cs"/>
          <w:rtl/>
        </w:rPr>
        <w:t>حدیث اول</w:t>
      </w:r>
      <w:r w:rsidR="00AF62BB">
        <w:rPr>
          <w:rFonts w:hint="cs"/>
          <w:rtl/>
        </w:rPr>
        <w:t xml:space="preserve"> </w:t>
      </w:r>
      <w:r w:rsidRPr="00AF0888">
        <w:rPr>
          <w:rFonts w:hint="cs"/>
          <w:rtl/>
        </w:rPr>
        <w:t>«853» در سند آن</w:t>
      </w:r>
      <w:r w:rsidR="00AF62BB">
        <w:rPr>
          <w:rFonts w:hint="cs"/>
          <w:rtl/>
        </w:rPr>
        <w:t>،</w:t>
      </w:r>
      <w:r w:rsidRPr="00AF0888">
        <w:rPr>
          <w:rFonts w:hint="cs"/>
          <w:rtl/>
        </w:rPr>
        <w:t xml:space="preserve"> یحیی بن یسار قنبری آمده است. عبدالحسین مظف</w:t>
      </w:r>
      <w:r w:rsidR="00AF62BB">
        <w:rPr>
          <w:rFonts w:hint="cs"/>
          <w:rtl/>
        </w:rPr>
        <w:t>ر شارح کافی در کتاب «الشافی» می</w:t>
      </w:r>
      <w:r w:rsidR="00AF62BB">
        <w:rPr>
          <w:rFonts w:cs="B Badr" w:hint="cs"/>
          <w:rtl/>
        </w:rPr>
        <w:t>‏</w:t>
      </w:r>
      <w:r w:rsidRPr="00AF0888">
        <w:rPr>
          <w:rFonts w:hint="cs"/>
          <w:rtl/>
        </w:rPr>
        <w:t>گوید: «</w:t>
      </w:r>
      <w:r w:rsidR="00AF62BB">
        <w:rPr>
          <w:rFonts w:hint="cs"/>
          <w:rtl/>
        </w:rPr>
        <w:t xml:space="preserve">او </w:t>
      </w:r>
      <w:r w:rsidRPr="00AF0888">
        <w:rPr>
          <w:rFonts w:hint="cs"/>
          <w:rtl/>
        </w:rPr>
        <w:t>مجهول</w:t>
      </w:r>
      <w:r w:rsidR="00AF62BB">
        <w:rPr>
          <w:rFonts w:hint="cs"/>
          <w:rtl/>
        </w:rPr>
        <w:t xml:space="preserve"> است</w:t>
      </w:r>
      <w:r w:rsidRPr="00AF0888">
        <w:rPr>
          <w:rFonts w:hint="cs"/>
          <w:rtl/>
        </w:rPr>
        <w:t>»</w:t>
      </w:r>
      <w:r w:rsidRPr="00812274">
        <w:rPr>
          <w:rStyle w:val="a5"/>
          <w:rtl/>
        </w:rPr>
        <w:footnoteReference w:id="337"/>
      </w:r>
      <w:r w:rsidRPr="00AF0888">
        <w:rPr>
          <w:rFonts w:hint="cs"/>
          <w:rtl/>
        </w:rPr>
        <w:t xml:space="preserve"> و خوئی این راوی را معرفی نکرده است</w:t>
      </w:r>
      <w:r w:rsidRPr="00812274">
        <w:rPr>
          <w:rStyle w:val="a5"/>
          <w:rtl/>
        </w:rPr>
        <w:footnoteReference w:id="338"/>
      </w:r>
      <w:r w:rsidRPr="00AF0888">
        <w:rPr>
          <w:rFonts w:hint="cs"/>
          <w:rtl/>
        </w:rPr>
        <w:t>.</w:t>
      </w:r>
    </w:p>
    <w:p w:rsidR="00AF62BB" w:rsidRDefault="00F604E9" w:rsidP="005617C1">
      <w:pPr>
        <w:pStyle w:val="af6"/>
        <w:rPr>
          <w:rFonts w:hint="cs"/>
          <w:rtl/>
        </w:rPr>
      </w:pPr>
      <w:r w:rsidRPr="00AF0888">
        <w:rPr>
          <w:rFonts w:hint="cs"/>
          <w:rtl/>
        </w:rPr>
        <w:t xml:space="preserve">حدیث دوم «854» آن را با ذکر سند از جعفر بن محمد کوفی از بشار بن أحمد بصری از علی بن عمر نوفلی روایت کرده است. </w:t>
      </w:r>
    </w:p>
    <w:p w:rsidR="00F604E9" w:rsidRPr="00AF0888" w:rsidRDefault="00F604E9" w:rsidP="005617C1">
      <w:pPr>
        <w:pStyle w:val="af6"/>
        <w:rPr>
          <w:rFonts w:hint="cs"/>
          <w:rtl/>
        </w:rPr>
      </w:pPr>
      <w:r w:rsidRPr="00AF0888">
        <w:rPr>
          <w:rFonts w:hint="cs"/>
          <w:rtl/>
        </w:rPr>
        <w:t>نویسنده در کتاب «الشافی» می</w:t>
      </w:r>
      <w:r w:rsidRPr="00AF0888">
        <w:rPr>
          <w:rFonts w:cs="CTraditional Arabic" w:hint="cs"/>
          <w:cs/>
        </w:rPr>
        <w:t>‎</w:t>
      </w:r>
      <w:r w:rsidRPr="00AF0888">
        <w:rPr>
          <w:rFonts w:hint="cs"/>
          <w:rtl/>
        </w:rPr>
        <w:t xml:space="preserve">گوید: </w:t>
      </w:r>
      <w:r w:rsidR="00AF62BB">
        <w:rPr>
          <w:rFonts w:ascii="Traditional Arabic" w:hAnsi="Traditional Arabic" w:cs="Traditional Arabic"/>
          <w:rtl/>
        </w:rPr>
        <w:t>«</w:t>
      </w:r>
      <w:r w:rsidRPr="00AF0888">
        <w:rPr>
          <w:rFonts w:hint="cs"/>
          <w:rtl/>
        </w:rPr>
        <w:t>در مو</w:t>
      </w:r>
      <w:r w:rsidR="00AF62BB">
        <w:rPr>
          <w:rFonts w:hint="cs"/>
          <w:rtl/>
        </w:rPr>
        <w:t>رد جعفر بن محمد کوفی همین را می</w:t>
      </w:r>
      <w:r w:rsidR="00AF62BB">
        <w:rPr>
          <w:rFonts w:cs="B Badr" w:hint="cs"/>
          <w:rtl/>
        </w:rPr>
        <w:t>‏</w:t>
      </w:r>
      <w:r w:rsidRPr="00AF0888">
        <w:rPr>
          <w:rFonts w:hint="cs"/>
          <w:rtl/>
        </w:rPr>
        <w:t>دانیم که راویان زیادی از وی روایت کرده</w:t>
      </w:r>
      <w:r w:rsidRPr="00AF0888">
        <w:rPr>
          <w:rFonts w:cs="CTraditional Arabic" w:hint="cs"/>
          <w:cs/>
        </w:rPr>
        <w:t>‎</w:t>
      </w:r>
      <w:r w:rsidRPr="00AF0888">
        <w:rPr>
          <w:rFonts w:hint="cs"/>
          <w:rtl/>
        </w:rPr>
        <w:t>اند. بشار بن احمد هم مهمل واقع شده است</w:t>
      </w:r>
      <w:r w:rsidR="00AF62BB">
        <w:rPr>
          <w:rFonts w:hint="cs"/>
          <w:rtl/>
        </w:rPr>
        <w:t>،</w:t>
      </w:r>
      <w:r w:rsidRPr="00AF0888">
        <w:rPr>
          <w:rFonts w:hint="cs"/>
          <w:rtl/>
        </w:rPr>
        <w:t xml:space="preserve"> و در کتب مترجمین نام او ذکر نشده است. در مورد نوفلی هم همین اطلاع را داریم که این روایت از او نقل شده است</w:t>
      </w:r>
      <w:r w:rsidR="00AF62BB">
        <w:rPr>
          <w:rFonts w:ascii="Traditional Arabic" w:hAnsi="Traditional Arabic" w:cs="Traditional Arabic"/>
          <w:rtl/>
        </w:rPr>
        <w:t>»</w:t>
      </w:r>
      <w:r w:rsidRPr="00812274">
        <w:rPr>
          <w:rStyle w:val="a5"/>
          <w:rtl/>
        </w:rPr>
        <w:footnoteReference w:id="339"/>
      </w:r>
      <w:r w:rsidRPr="00AF0888">
        <w:rPr>
          <w:rFonts w:hint="cs"/>
          <w:rtl/>
        </w:rPr>
        <w:t>.</w:t>
      </w:r>
    </w:p>
    <w:p w:rsidR="00F604E9" w:rsidRPr="00AF0888" w:rsidRDefault="00F604E9" w:rsidP="005617C1">
      <w:pPr>
        <w:pStyle w:val="af6"/>
        <w:rPr>
          <w:rFonts w:hint="cs"/>
          <w:rtl/>
        </w:rPr>
      </w:pPr>
      <w:r w:rsidRPr="00AF0888">
        <w:rPr>
          <w:rFonts w:hint="cs"/>
          <w:rtl/>
        </w:rPr>
        <w:t>حدیث سوم</w:t>
      </w:r>
      <w:r w:rsidR="00AF62BB">
        <w:rPr>
          <w:rFonts w:hint="cs"/>
          <w:rtl/>
        </w:rPr>
        <w:t xml:space="preserve"> </w:t>
      </w:r>
      <w:r w:rsidRPr="00AF0888">
        <w:rPr>
          <w:rFonts w:hint="cs"/>
          <w:rtl/>
        </w:rPr>
        <w:t xml:space="preserve">«855» در سند آن آمده است: «عبدالله بن محمد اصفهانی». در کتاب الشافی در مورد وی آمده است: </w:t>
      </w:r>
      <w:r w:rsidR="00625088">
        <w:rPr>
          <w:rFonts w:ascii="Traditional Arabic" w:hAnsi="Traditional Arabic" w:cs="Traditional Arabic"/>
          <w:rtl/>
        </w:rPr>
        <w:t>«</w:t>
      </w:r>
      <w:r w:rsidRPr="00AF0888">
        <w:rPr>
          <w:rFonts w:hint="cs"/>
          <w:rtl/>
        </w:rPr>
        <w:t>سند آن به مانند فرد سابق است- یعنی مجهول است- عبدالله بن محمد اصفهانی در کتابهای رجال نامی از او نیامده است</w:t>
      </w:r>
      <w:r w:rsidR="00625088">
        <w:rPr>
          <w:rFonts w:hint="cs"/>
          <w:rtl/>
        </w:rPr>
        <w:t>،</w:t>
      </w:r>
      <w:r w:rsidRPr="00AF0888">
        <w:rPr>
          <w:rFonts w:hint="cs"/>
          <w:rtl/>
        </w:rPr>
        <w:t xml:space="preserve"> جز با این روایت</w:t>
      </w:r>
      <w:r w:rsidR="00625088">
        <w:rPr>
          <w:rFonts w:ascii="Traditional Arabic" w:hAnsi="Traditional Arabic" w:cs="Traditional Arabic"/>
          <w:rtl/>
        </w:rPr>
        <w:t>»</w:t>
      </w:r>
      <w:r w:rsidRPr="00AF0888">
        <w:rPr>
          <w:rFonts w:hint="cs"/>
          <w:rtl/>
        </w:rPr>
        <w:t xml:space="preserve">. </w:t>
      </w:r>
    </w:p>
    <w:p w:rsidR="00F604E9" w:rsidRPr="00AF0888" w:rsidRDefault="00F604E9" w:rsidP="005617C1">
      <w:pPr>
        <w:pStyle w:val="af6"/>
        <w:rPr>
          <w:rFonts w:hint="cs"/>
          <w:rtl/>
        </w:rPr>
      </w:pPr>
      <w:r w:rsidRPr="00AF0888">
        <w:rPr>
          <w:rFonts w:hint="cs"/>
          <w:rtl/>
        </w:rPr>
        <w:t>آقای خوئی زمانی که در ترجمه وی سخن گفته است</w:t>
      </w:r>
      <w:r w:rsidRPr="00812274">
        <w:rPr>
          <w:rStyle w:val="a5"/>
          <w:rtl/>
        </w:rPr>
        <w:footnoteReference w:id="340"/>
      </w:r>
      <w:r w:rsidRPr="00AF0888">
        <w:rPr>
          <w:rFonts w:hint="cs"/>
          <w:rtl/>
        </w:rPr>
        <w:t xml:space="preserve"> فقط به این روایت حواله داده و بیشتر از آن نگفته است</w:t>
      </w:r>
      <w:r w:rsidR="00625088">
        <w:rPr>
          <w:rFonts w:hint="cs"/>
          <w:rtl/>
        </w:rPr>
        <w:t>،</w:t>
      </w:r>
      <w:r w:rsidRPr="00AF0888">
        <w:rPr>
          <w:rFonts w:hint="cs"/>
          <w:rtl/>
        </w:rPr>
        <w:t xml:space="preserve"> و این امر بر این تأکید دارد که این راوی فردی مجهول است.</w:t>
      </w:r>
    </w:p>
    <w:p w:rsidR="00F604E9" w:rsidRPr="00AF0888" w:rsidRDefault="00F604E9" w:rsidP="005617C1">
      <w:pPr>
        <w:pStyle w:val="af6"/>
        <w:rPr>
          <w:rFonts w:hint="cs"/>
          <w:rtl/>
        </w:rPr>
      </w:pPr>
      <w:r w:rsidRPr="00AF0888">
        <w:rPr>
          <w:rFonts w:hint="cs"/>
          <w:rtl/>
        </w:rPr>
        <w:t>حدیث چهارم «856» در سند آن آمده است: موسی بن جعفر بن وهب.</w:t>
      </w:r>
    </w:p>
    <w:p w:rsidR="00F604E9" w:rsidRPr="00AF0888" w:rsidRDefault="00F604E9" w:rsidP="005617C1">
      <w:pPr>
        <w:pStyle w:val="af6"/>
        <w:rPr>
          <w:rFonts w:hint="cs"/>
          <w:rtl/>
        </w:rPr>
      </w:pPr>
      <w:r w:rsidRPr="00AF0888">
        <w:rPr>
          <w:rFonts w:hint="cs"/>
          <w:rtl/>
        </w:rPr>
        <w:t>در الشافی در مورد این راوی آمده است: مجهول است.</w:t>
      </w:r>
    </w:p>
    <w:p w:rsidR="00F604E9" w:rsidRPr="00AF0888" w:rsidRDefault="00F604E9" w:rsidP="005617C1">
      <w:pPr>
        <w:pStyle w:val="af6"/>
        <w:rPr>
          <w:rFonts w:hint="cs"/>
          <w:rtl/>
        </w:rPr>
      </w:pPr>
      <w:r w:rsidRPr="00AF0888">
        <w:rPr>
          <w:rFonts w:hint="cs"/>
          <w:rtl/>
        </w:rPr>
        <w:t>حدیث پنجم «857». در سند آن آمده است: احمد بن محمد بن عبدالله بن مروان انباری.</w:t>
      </w:r>
    </w:p>
    <w:p w:rsidR="00F604E9" w:rsidRPr="00AF0888" w:rsidRDefault="00F604E9" w:rsidP="005617C1">
      <w:pPr>
        <w:pStyle w:val="af6"/>
        <w:rPr>
          <w:rFonts w:hint="cs"/>
          <w:rtl/>
        </w:rPr>
      </w:pPr>
      <w:r w:rsidRPr="00AF0888">
        <w:rPr>
          <w:rFonts w:hint="cs"/>
          <w:rtl/>
        </w:rPr>
        <w:t>در الشافی در مورد این راوی آمده است: اسناد آن ضعیف است. انباری از اصحاب ابوجعفر</w:t>
      </w:r>
      <w:r w:rsidR="00C9110F">
        <w:rPr>
          <w:rFonts w:hint="cs"/>
          <w:rtl/>
        </w:rPr>
        <w:t xml:space="preserve"> و ابوالحسن است، و فردی مجهول می</w:t>
      </w:r>
      <w:r w:rsidR="00C9110F">
        <w:rPr>
          <w:rFonts w:cs="B Badr" w:hint="cs"/>
          <w:rtl/>
        </w:rPr>
        <w:t>‏</w:t>
      </w:r>
      <w:r w:rsidRPr="00AF0888">
        <w:rPr>
          <w:rFonts w:hint="cs"/>
          <w:rtl/>
        </w:rPr>
        <w:t>باشد.</w:t>
      </w:r>
    </w:p>
    <w:p w:rsidR="00F604E9" w:rsidRPr="00AF0888" w:rsidRDefault="00F604E9" w:rsidP="005617C1">
      <w:pPr>
        <w:pStyle w:val="af6"/>
        <w:rPr>
          <w:rFonts w:hint="cs"/>
          <w:rtl/>
        </w:rPr>
      </w:pPr>
      <w:r w:rsidRPr="00AF0888">
        <w:rPr>
          <w:rFonts w:hint="cs"/>
          <w:rtl/>
        </w:rPr>
        <w:t>حدیث ششم</w:t>
      </w:r>
      <w:r w:rsidR="00C9110F">
        <w:rPr>
          <w:rFonts w:hint="cs"/>
          <w:rtl/>
        </w:rPr>
        <w:t xml:space="preserve"> </w:t>
      </w:r>
      <w:r w:rsidRPr="00AF0888">
        <w:rPr>
          <w:rFonts w:hint="cs"/>
          <w:rtl/>
        </w:rPr>
        <w:t>«858» در سند آن آمده است: محمد بن أحمد قلانسی و علی بن حسین بن عمرو.</w:t>
      </w:r>
    </w:p>
    <w:p w:rsidR="00F604E9" w:rsidRPr="00AF0888" w:rsidRDefault="00F604E9" w:rsidP="005617C1">
      <w:pPr>
        <w:pStyle w:val="af6"/>
        <w:rPr>
          <w:rFonts w:hint="cs"/>
          <w:rtl/>
        </w:rPr>
      </w:pPr>
      <w:r w:rsidRPr="00AF0888">
        <w:rPr>
          <w:rFonts w:hint="cs"/>
          <w:rtl/>
        </w:rPr>
        <w:t>در الشافی در مورد این راویان آمده است: سندش به مانند سند حدیث سابق ضعیف است. در کتاب رجال عنوانی برای قلانسی ذکر نشده است. ابن عمرو، علی بن حسین است. شیخ او را در کتاب رجال خود با این عنوان ذکر کرده است و وضعیت و حالش مجهول است.</w:t>
      </w:r>
    </w:p>
    <w:p w:rsidR="00F604E9" w:rsidRPr="00AF0888" w:rsidRDefault="00F604E9" w:rsidP="005617C1">
      <w:pPr>
        <w:pStyle w:val="af6"/>
        <w:rPr>
          <w:rFonts w:hint="cs"/>
          <w:rtl/>
        </w:rPr>
      </w:pPr>
      <w:r w:rsidRPr="00AF0888">
        <w:rPr>
          <w:rFonts w:hint="cs"/>
          <w:rtl/>
        </w:rPr>
        <w:t>حدیث هفتم</w:t>
      </w:r>
      <w:r w:rsidR="00C9110F">
        <w:rPr>
          <w:rFonts w:hint="cs"/>
          <w:rtl/>
        </w:rPr>
        <w:t xml:space="preserve"> </w:t>
      </w:r>
      <w:r w:rsidRPr="00AF0888">
        <w:rPr>
          <w:rFonts w:hint="cs"/>
          <w:rtl/>
        </w:rPr>
        <w:t>«859» در سند آن ابومحمد اسبارقینی آمده است.</w:t>
      </w:r>
    </w:p>
    <w:p w:rsidR="00F604E9" w:rsidRPr="00AF0888" w:rsidRDefault="00F604E9" w:rsidP="005617C1">
      <w:pPr>
        <w:pStyle w:val="af6"/>
        <w:rPr>
          <w:rFonts w:hint="cs"/>
          <w:rtl/>
        </w:rPr>
      </w:pPr>
      <w:r w:rsidRPr="00AF0888">
        <w:rPr>
          <w:rFonts w:hint="cs"/>
          <w:rtl/>
        </w:rPr>
        <w:t>در الشافی در مورد این راوی چنین آمده است: به مانند قبلی مجهول است. در کتب مترجمین، نامی برای  اسبارقینی مدون نشده است.</w:t>
      </w:r>
    </w:p>
    <w:p w:rsidR="00F604E9" w:rsidRPr="00AF0888" w:rsidRDefault="00F604E9" w:rsidP="005617C1">
      <w:pPr>
        <w:pStyle w:val="af6"/>
        <w:rPr>
          <w:rFonts w:hint="cs"/>
          <w:rtl/>
        </w:rPr>
      </w:pPr>
      <w:r w:rsidRPr="00AF0888">
        <w:rPr>
          <w:rFonts w:hint="cs"/>
          <w:rtl/>
        </w:rPr>
        <w:t>حدیث هشتم «860». در سند آن چنین آمده است: به روایت سعد بن عبدالله از جماعتی از بنی هاشم، از جمله: حسن بن حسن أفطس.</w:t>
      </w:r>
    </w:p>
    <w:p w:rsidR="00F604E9" w:rsidRPr="00AF0888" w:rsidRDefault="00F604E9" w:rsidP="005617C1">
      <w:pPr>
        <w:pStyle w:val="af6"/>
        <w:rPr>
          <w:rFonts w:hint="cs"/>
          <w:rtl/>
        </w:rPr>
      </w:pPr>
      <w:r w:rsidRPr="00AF0888">
        <w:rPr>
          <w:rFonts w:hint="cs"/>
          <w:rtl/>
        </w:rPr>
        <w:t>در الشافی در مورد وی آمده است: مجهول و به مانند صحیح است. سعد بن  عبدالله بن خلف قمی جلیل ال</w:t>
      </w:r>
      <w:r w:rsidR="00C9110F">
        <w:rPr>
          <w:rFonts w:hint="cs"/>
          <w:rtl/>
        </w:rPr>
        <w:t>قدر. وی از شیوخ مذهب به حساب می</w:t>
      </w:r>
      <w:r w:rsidR="00C9110F">
        <w:rPr>
          <w:rFonts w:cs="B Badr" w:hint="cs"/>
          <w:rtl/>
        </w:rPr>
        <w:t>‏</w:t>
      </w:r>
      <w:r w:rsidRPr="00AF0888">
        <w:rPr>
          <w:rFonts w:hint="cs"/>
          <w:rtl/>
        </w:rPr>
        <w:t>آید. برخی از اصحاب، دیدار او با ابومحمد را ضعیف دانسته</w:t>
      </w:r>
      <w:r w:rsidRPr="00AF0888">
        <w:rPr>
          <w:rFonts w:cs="CTraditional Arabic" w:hint="cs"/>
          <w:cs/>
        </w:rPr>
        <w:t>‎</w:t>
      </w:r>
      <w:r w:rsidRPr="00AF0888">
        <w:rPr>
          <w:rFonts w:hint="cs"/>
          <w:rtl/>
        </w:rPr>
        <w:t>اند</w:t>
      </w:r>
      <w:r w:rsidR="00C9110F">
        <w:rPr>
          <w:rFonts w:hint="cs"/>
          <w:rtl/>
        </w:rPr>
        <w:t>،</w:t>
      </w:r>
      <w:r w:rsidRPr="00AF0888">
        <w:rPr>
          <w:rFonts w:hint="cs"/>
          <w:rtl/>
        </w:rPr>
        <w:t xml:space="preserve"> و در مورد وفات وی اختلاف دارند. در ترجمه افطس، غیر از این روایت چیزی ذکر نشده است.</w:t>
      </w:r>
    </w:p>
    <w:p w:rsidR="00F604E9" w:rsidRPr="00AF0888" w:rsidRDefault="00F604E9" w:rsidP="005617C1">
      <w:pPr>
        <w:pStyle w:val="af6"/>
        <w:rPr>
          <w:rFonts w:hint="cs"/>
          <w:rtl/>
        </w:rPr>
      </w:pPr>
      <w:r w:rsidRPr="00AF0888">
        <w:rPr>
          <w:rFonts w:hint="cs"/>
          <w:rtl/>
        </w:rPr>
        <w:t>شگفت است، فردی مجهول به مانند صحیح؟!</w:t>
      </w:r>
    </w:p>
    <w:p w:rsidR="00F604E9" w:rsidRPr="00AF0888" w:rsidRDefault="00F604E9" w:rsidP="005617C1">
      <w:pPr>
        <w:pStyle w:val="af6"/>
        <w:rPr>
          <w:rFonts w:hint="cs"/>
          <w:rtl/>
        </w:rPr>
      </w:pPr>
      <w:r w:rsidRPr="00AF0888">
        <w:rPr>
          <w:rFonts w:hint="cs"/>
          <w:rtl/>
        </w:rPr>
        <w:t>حدیث نهم «861» در سند آن آمده است: علی بن محمد و اسحاق بن محمد.</w:t>
      </w:r>
    </w:p>
    <w:p w:rsidR="00F604E9" w:rsidRPr="00AF0888" w:rsidRDefault="00F604E9" w:rsidP="005617C1">
      <w:pPr>
        <w:pStyle w:val="af6"/>
        <w:rPr>
          <w:rFonts w:hint="cs"/>
          <w:rtl/>
        </w:rPr>
      </w:pPr>
      <w:r w:rsidRPr="00AF0888">
        <w:rPr>
          <w:rFonts w:hint="cs"/>
          <w:rtl/>
        </w:rPr>
        <w:t>در الشافی در مورد وی چنین آمده است: به مانند سابق، مجهول است.</w:t>
      </w:r>
    </w:p>
    <w:p w:rsidR="00F604E9" w:rsidRPr="00AF0888" w:rsidRDefault="00F604E9" w:rsidP="005617C1">
      <w:pPr>
        <w:pStyle w:val="af6"/>
        <w:rPr>
          <w:rFonts w:hint="cs"/>
          <w:rtl/>
        </w:rPr>
      </w:pPr>
      <w:r w:rsidRPr="00AF0888">
        <w:rPr>
          <w:rFonts w:hint="cs"/>
          <w:rtl/>
        </w:rPr>
        <w:t>خوئی می</w:t>
      </w:r>
      <w:r w:rsidR="00C9110F">
        <w:rPr>
          <w:rFonts w:cs="B Badr" w:hint="cs"/>
          <w:rtl/>
        </w:rPr>
        <w:t>‏</w:t>
      </w:r>
      <w:r w:rsidRPr="00AF0888">
        <w:rPr>
          <w:rFonts w:hint="cs"/>
          <w:rtl/>
        </w:rPr>
        <w:t>گوید: وی اسحاق بن محمد نخعی است. سپس اقوال مترجمین را در مورد وی نقل می کند، از جمله: او معدن تخلیط است. کتبی در تخلیط دارد. مذهبی فاسد داشت و در روایت فردی کذ</w:t>
      </w:r>
      <w:r w:rsidR="00C9110F">
        <w:rPr>
          <w:rFonts w:hint="cs"/>
          <w:rtl/>
        </w:rPr>
        <w:t>اب بود و احادیث زیادی را وضع می</w:t>
      </w:r>
      <w:r w:rsidR="00C9110F">
        <w:rPr>
          <w:rFonts w:cs="B Badr" w:hint="cs"/>
          <w:rtl/>
        </w:rPr>
        <w:t>‏</w:t>
      </w:r>
      <w:r w:rsidRPr="00AF0888">
        <w:rPr>
          <w:rFonts w:hint="cs"/>
          <w:rtl/>
        </w:rPr>
        <w:t>کرد....</w:t>
      </w:r>
      <w:r w:rsidRPr="00AF0888">
        <w:rPr>
          <w:rStyle w:val="a5"/>
          <w:rFonts w:cs="B Badr"/>
          <w:rtl/>
        </w:rPr>
        <w:footnoteReference w:id="341"/>
      </w:r>
      <w:r w:rsidRPr="00AF0888">
        <w:rPr>
          <w:rFonts w:hint="cs"/>
          <w:rtl/>
        </w:rPr>
        <w:t>.</w:t>
      </w:r>
    </w:p>
    <w:p w:rsidR="00F604E9" w:rsidRPr="00AF0888" w:rsidRDefault="00F604E9" w:rsidP="005617C1">
      <w:pPr>
        <w:pStyle w:val="af6"/>
        <w:rPr>
          <w:rFonts w:hint="cs"/>
          <w:rtl/>
        </w:rPr>
      </w:pPr>
      <w:r w:rsidRPr="00AF0888">
        <w:rPr>
          <w:rFonts w:hint="cs"/>
          <w:rtl/>
        </w:rPr>
        <w:t>حدیث دهم«862». در سند آن آمده است: علی بن محمد از اسحاق بن محمد.</w:t>
      </w:r>
    </w:p>
    <w:p w:rsidR="00F604E9" w:rsidRPr="00AF0888" w:rsidRDefault="00F604E9" w:rsidP="005617C1">
      <w:pPr>
        <w:pStyle w:val="af6"/>
        <w:rPr>
          <w:rFonts w:hint="cs"/>
          <w:rtl/>
        </w:rPr>
      </w:pPr>
      <w:r w:rsidRPr="00AF0888">
        <w:rPr>
          <w:rFonts w:hint="cs"/>
          <w:rtl/>
        </w:rPr>
        <w:t>در الشافی در مورد آن چنین آمده است: سند آن به مانند حدیث سابق- مجهول- است. قبلاً در مورد هر دو اسم سخن گفته شد.</w:t>
      </w:r>
    </w:p>
    <w:p w:rsidR="00F604E9" w:rsidRPr="00AF0888" w:rsidRDefault="00F604E9" w:rsidP="005617C1">
      <w:pPr>
        <w:pStyle w:val="af6"/>
        <w:rPr>
          <w:rFonts w:hint="cs"/>
          <w:rtl/>
        </w:rPr>
      </w:pPr>
      <w:r w:rsidRPr="00AF0888">
        <w:rPr>
          <w:rFonts w:hint="cs"/>
          <w:rtl/>
        </w:rPr>
        <w:t>حدیث یازدهم «863». در آن آمده است: به روایت علی بن محمد از اسحاق بن محمد.</w:t>
      </w:r>
    </w:p>
    <w:p w:rsidR="00F604E9" w:rsidRPr="00AF0888" w:rsidRDefault="00F604E9" w:rsidP="005617C1">
      <w:pPr>
        <w:pStyle w:val="af6"/>
        <w:rPr>
          <w:rFonts w:hint="cs"/>
          <w:rtl/>
        </w:rPr>
      </w:pPr>
      <w:r w:rsidRPr="00AF0888">
        <w:rPr>
          <w:rFonts w:hint="cs"/>
          <w:rtl/>
        </w:rPr>
        <w:t>در الشافی در  مورد آن آمده است: سندش به مانند حدیث قبلی است</w:t>
      </w:r>
      <w:r w:rsidR="00C9110F">
        <w:rPr>
          <w:rFonts w:hint="cs"/>
          <w:rtl/>
        </w:rPr>
        <w:t xml:space="preserve"> و علتش اسحاق بن محمد می</w:t>
      </w:r>
      <w:r w:rsidR="00C9110F">
        <w:rPr>
          <w:rFonts w:cs="B Badr" w:hint="cs"/>
          <w:rtl/>
        </w:rPr>
        <w:t>‏</w:t>
      </w:r>
      <w:r w:rsidRPr="00AF0888">
        <w:rPr>
          <w:rFonts w:hint="cs"/>
          <w:rtl/>
        </w:rPr>
        <w:t>باشد.</w:t>
      </w:r>
    </w:p>
    <w:p w:rsidR="00F604E9" w:rsidRPr="00AF0888" w:rsidRDefault="00F604E9" w:rsidP="005617C1">
      <w:pPr>
        <w:pStyle w:val="af6"/>
        <w:rPr>
          <w:rFonts w:hint="cs"/>
          <w:rtl/>
        </w:rPr>
      </w:pPr>
      <w:r w:rsidRPr="00AF0888">
        <w:rPr>
          <w:rFonts w:hint="cs"/>
          <w:rtl/>
        </w:rPr>
        <w:t>حدیث دوازدهم «864». در آن آمده است: به روایت علی بن محمد از اسحاق بن محمد از شاهویه.</w:t>
      </w:r>
    </w:p>
    <w:p w:rsidR="00F604E9" w:rsidRPr="00AF0888" w:rsidRDefault="00F604E9" w:rsidP="005617C1">
      <w:pPr>
        <w:pStyle w:val="af6"/>
        <w:rPr>
          <w:rFonts w:hint="cs"/>
          <w:rtl/>
        </w:rPr>
      </w:pPr>
      <w:r w:rsidRPr="00AF0888">
        <w:rPr>
          <w:rFonts w:hint="cs"/>
          <w:rtl/>
        </w:rPr>
        <w:t>در الشافی در مورد آن آمده است: سندش به مانند قبلی است. ترجمه شاهویه وارد نشده است و فقط در این روایت نام وی آمده است و حالش مجهول است.</w:t>
      </w:r>
    </w:p>
    <w:p w:rsidR="00F604E9" w:rsidRPr="00AF0888" w:rsidRDefault="00F604E9" w:rsidP="005617C1">
      <w:pPr>
        <w:pStyle w:val="af6"/>
        <w:rPr>
          <w:rFonts w:hint="cs"/>
          <w:rtl/>
        </w:rPr>
      </w:pPr>
      <w:r w:rsidRPr="00AF0888">
        <w:rPr>
          <w:rFonts w:hint="cs"/>
          <w:rtl/>
        </w:rPr>
        <w:t>حدیث سیزدهم «865». در سند حدیث آمده است: به روایت علی بن محمد از کسی که ذکر کرده از محمد بن أحمد علوی.</w:t>
      </w:r>
    </w:p>
    <w:p w:rsidR="00F604E9" w:rsidRPr="00AF0888" w:rsidRDefault="00F604E9" w:rsidP="005617C1">
      <w:pPr>
        <w:pStyle w:val="af6"/>
        <w:rPr>
          <w:rFonts w:hint="cs"/>
          <w:rtl/>
        </w:rPr>
      </w:pPr>
      <w:r w:rsidRPr="00AF0888">
        <w:rPr>
          <w:rFonts w:hint="cs"/>
          <w:rtl/>
        </w:rPr>
        <w:t xml:space="preserve">در الشافی در مورد آن آمده است. سندش به مانند قبلی است. شیخ، محمد بن أحمد علوی را از کسانی برشمرده </w:t>
      </w:r>
      <w:r w:rsidR="00C9110F">
        <w:rPr>
          <w:rFonts w:hint="cs"/>
          <w:rtl/>
        </w:rPr>
        <w:t>که از آنها روایت نکرده است و می</w:t>
      </w:r>
      <w:r w:rsidR="00C9110F">
        <w:rPr>
          <w:rFonts w:cs="B Badr" w:hint="cs"/>
          <w:rtl/>
        </w:rPr>
        <w:t>‏</w:t>
      </w:r>
      <w:r w:rsidRPr="00AF0888">
        <w:rPr>
          <w:rFonts w:hint="cs"/>
          <w:rtl/>
        </w:rPr>
        <w:t>گوید: احمد بن ادریس از او روایت کرده است. در کتاب البلغة آمده است: علامه احادیث روایت شده از او و داود را صحیح دانسته است</w:t>
      </w:r>
      <w:r w:rsidR="00C9110F">
        <w:rPr>
          <w:rFonts w:hint="cs"/>
          <w:rtl/>
        </w:rPr>
        <w:t>،</w:t>
      </w:r>
      <w:r w:rsidRPr="00AF0888">
        <w:rPr>
          <w:rFonts w:hint="cs"/>
          <w:rtl/>
        </w:rPr>
        <w:t xml:space="preserve"> و این چند بار ذکر شد.</w:t>
      </w:r>
    </w:p>
    <w:p w:rsidR="00F604E9" w:rsidRPr="00AF0888" w:rsidRDefault="00F604E9" w:rsidP="005617C1">
      <w:pPr>
        <w:pStyle w:val="af6"/>
        <w:rPr>
          <w:rFonts w:hint="cs"/>
          <w:rtl/>
        </w:rPr>
      </w:pPr>
      <w:r w:rsidRPr="00AF0888">
        <w:rPr>
          <w:rFonts w:hint="cs"/>
          <w:rtl/>
        </w:rPr>
        <w:t>خوئی ترجمه</w:t>
      </w:r>
      <w:r w:rsidRPr="00AF0888">
        <w:rPr>
          <w:rFonts w:cs="CTraditional Arabic" w:hint="cs"/>
          <w:cs/>
        </w:rPr>
        <w:t>‎</w:t>
      </w:r>
      <w:r w:rsidRPr="00AF0888">
        <w:rPr>
          <w:rFonts w:hint="cs"/>
          <w:rtl/>
        </w:rPr>
        <w:t>ای طولانی از وی ذکر کرده است تا که شاید از او رمزگشائی کند و احتمالات زیادی را در مورد این شخ</w:t>
      </w:r>
      <w:r w:rsidR="00C9110F">
        <w:rPr>
          <w:rFonts w:hint="cs"/>
          <w:rtl/>
        </w:rPr>
        <w:t>صیت ذکر نموده است و در پایان می</w:t>
      </w:r>
      <w:r w:rsidR="00C9110F">
        <w:rPr>
          <w:rFonts w:cs="B Badr" w:hint="cs"/>
          <w:rtl/>
        </w:rPr>
        <w:t>‏</w:t>
      </w:r>
      <w:r w:rsidRPr="00AF0888">
        <w:rPr>
          <w:rFonts w:hint="cs"/>
          <w:rtl/>
        </w:rPr>
        <w:t xml:space="preserve">گوید: </w:t>
      </w:r>
      <w:r w:rsidR="00C9110F">
        <w:rPr>
          <w:rFonts w:ascii="Traditional Arabic" w:hAnsi="Traditional Arabic" w:cs="Traditional Arabic"/>
          <w:rtl/>
        </w:rPr>
        <w:t>«</w:t>
      </w:r>
      <w:r w:rsidRPr="00AF0888">
        <w:rPr>
          <w:rFonts w:hint="cs"/>
          <w:rtl/>
        </w:rPr>
        <w:t>هرچه باشد، ثقه بودن این مرد با این امور ثابت نمی</w:t>
      </w:r>
      <w:r w:rsidRPr="00AF0888">
        <w:rPr>
          <w:rFonts w:cs="CTraditional Arabic" w:hint="cs"/>
          <w:cs/>
        </w:rPr>
        <w:t>‎</w:t>
      </w:r>
      <w:r w:rsidRPr="00AF0888">
        <w:rPr>
          <w:rFonts w:hint="cs"/>
          <w:rtl/>
        </w:rPr>
        <w:t>شود، لکن حسن ا</w:t>
      </w:r>
      <w:r w:rsidR="00C9110F">
        <w:rPr>
          <w:rFonts w:hint="cs"/>
          <w:rtl/>
        </w:rPr>
        <w:t>ست، زیرا از سخن نجاشی چنین برمی</w:t>
      </w:r>
      <w:r w:rsidR="00C9110F">
        <w:rPr>
          <w:rFonts w:cs="B Badr" w:hint="cs"/>
          <w:rtl/>
        </w:rPr>
        <w:t>‏</w:t>
      </w:r>
      <w:r w:rsidRPr="00AF0888">
        <w:rPr>
          <w:rFonts w:hint="cs"/>
          <w:rtl/>
        </w:rPr>
        <w:t>آید که این فرد از شیوخ اصحاب ما بوده است</w:t>
      </w:r>
      <w:r w:rsidR="00C9110F">
        <w:rPr>
          <w:rFonts w:ascii="Traditional Arabic" w:hAnsi="Traditional Arabic" w:cs="Traditional Arabic"/>
          <w:rtl/>
        </w:rPr>
        <w:t>»</w:t>
      </w:r>
      <w:r w:rsidRPr="00AF0888">
        <w:rPr>
          <w:rStyle w:val="a5"/>
          <w:rFonts w:cs="B Badr"/>
          <w:rtl/>
        </w:rPr>
        <w:footnoteReference w:id="342"/>
      </w:r>
      <w:r w:rsidRPr="00AF0888">
        <w:rPr>
          <w:rFonts w:hint="cs"/>
          <w:rtl/>
        </w:rPr>
        <w:t>.</w:t>
      </w:r>
    </w:p>
    <w:p w:rsidR="00F604E9" w:rsidRPr="00AF0888" w:rsidRDefault="00F604E9" w:rsidP="005617C1">
      <w:pPr>
        <w:pStyle w:val="af6"/>
        <w:rPr>
          <w:rFonts w:hint="cs"/>
          <w:rtl/>
        </w:rPr>
      </w:pPr>
      <w:r w:rsidRPr="00AF0888">
        <w:rPr>
          <w:rFonts w:hint="cs"/>
          <w:rtl/>
        </w:rPr>
        <w:t xml:space="preserve">پس در سند حدیث راوی مجهولی وجود دارد و آن عبارت «از </w:t>
      </w:r>
      <w:r w:rsidR="006D1D4C">
        <w:rPr>
          <w:rFonts w:hint="cs"/>
          <w:rtl/>
        </w:rPr>
        <w:t>کسی که ذکر کرده» است. به نظر می</w:t>
      </w:r>
      <w:r w:rsidR="006D1D4C">
        <w:rPr>
          <w:rFonts w:cs="B Badr" w:hint="cs"/>
          <w:rtl/>
        </w:rPr>
        <w:t>‏</w:t>
      </w:r>
      <w:r w:rsidRPr="00AF0888">
        <w:rPr>
          <w:rFonts w:hint="cs"/>
          <w:rtl/>
        </w:rPr>
        <w:t>رسد که این شخص مجهول، شیخ راوی سابق، یعنی اسحاق بن محمد کذاب است، لکن کلینی با خجالت و شرم عمل کرده است، زیرا علیه امام خود اقدام خواهد کرد. یا اینکه خود راوی خواسته تنوع ایجاد کند. اما در هر حال راوی مجهول است.</w:t>
      </w:r>
    </w:p>
    <w:p w:rsidR="00F604E9" w:rsidRPr="00AF0888" w:rsidRDefault="00F604E9" w:rsidP="005617C1">
      <w:pPr>
        <w:pStyle w:val="af6"/>
        <w:rPr>
          <w:rFonts w:hint="cs"/>
          <w:rtl/>
        </w:rPr>
      </w:pPr>
      <w:r w:rsidRPr="00AF0888">
        <w:rPr>
          <w:rFonts w:hint="cs"/>
          <w:rtl/>
        </w:rPr>
        <w:t>این بررسی سریعی بود در مورد روایت یک امام بر اساس روش خود شیعه. چه بسا اگر روایاتی را که دیگر ائ</w:t>
      </w:r>
      <w:r w:rsidR="006D1D4C">
        <w:rPr>
          <w:rFonts w:hint="cs"/>
          <w:rtl/>
        </w:rPr>
        <w:t>مه را ثابت می</w:t>
      </w:r>
      <w:r w:rsidR="006D1D4C">
        <w:rPr>
          <w:rFonts w:cs="B Badr" w:hint="cs"/>
          <w:rtl/>
        </w:rPr>
        <w:t>‏</w:t>
      </w:r>
      <w:r w:rsidRPr="00AF0888">
        <w:rPr>
          <w:rFonts w:hint="cs"/>
          <w:rtl/>
        </w:rPr>
        <w:t>کنند، مورد بررسی قرار بدهیم، حال و وضع بهتری از امام یازدهم نداشته باشند. پس اگر قواعد مصطلح اهل سنت را که خداوند به وسیله آن دین امت را محفوظ داشته است، به اجرا درآوریم، در این صورت مذهب شیعه شأن دیگری خواهد داشت.</w:t>
      </w:r>
    </w:p>
    <w:p w:rsidR="00F604E9" w:rsidRPr="00AF0888" w:rsidRDefault="00F604E9" w:rsidP="007F00C2">
      <w:pPr>
        <w:pStyle w:val="af6"/>
        <w:rPr>
          <w:rFonts w:hint="cs"/>
          <w:rtl/>
        </w:rPr>
      </w:pPr>
      <w:r w:rsidRPr="00AF0888">
        <w:rPr>
          <w:rFonts w:hint="cs"/>
          <w:rtl/>
        </w:rPr>
        <w:t>قبلاً ذکر شد که جعفر سبحانی در مورد م</w:t>
      </w:r>
      <w:r w:rsidR="006D1D4C">
        <w:rPr>
          <w:rFonts w:hint="cs"/>
          <w:rtl/>
        </w:rPr>
        <w:t>جهول بودن یکی از راویان شیعه می</w:t>
      </w:r>
      <w:r w:rsidR="006D1D4C">
        <w:rPr>
          <w:rFonts w:cs="B Badr" w:hint="cs"/>
          <w:rtl/>
        </w:rPr>
        <w:t>‏</w:t>
      </w:r>
      <w:r w:rsidRPr="00AF0888">
        <w:rPr>
          <w:rFonts w:hint="cs"/>
          <w:rtl/>
        </w:rPr>
        <w:t xml:space="preserve">گوید: </w:t>
      </w:r>
      <w:r w:rsidR="006D1D4C">
        <w:rPr>
          <w:rFonts w:ascii="Traditional Arabic" w:hAnsi="Traditional Arabic" w:cs="Traditional Arabic"/>
          <w:rtl/>
        </w:rPr>
        <w:t>«</w:t>
      </w:r>
      <w:r w:rsidRPr="006D1D4C">
        <w:rPr>
          <w:rFonts w:hint="cs"/>
          <w:u w:val="single"/>
          <w:rtl/>
        </w:rPr>
        <w:t>در سند بسیاری از روایات که به دو هزا</w:t>
      </w:r>
      <w:r w:rsidR="006D1D4C">
        <w:rPr>
          <w:rFonts w:hint="cs"/>
          <w:u w:val="single"/>
          <w:rtl/>
        </w:rPr>
        <w:t>ر و دویست و هفتاد و پنج مورد می</w:t>
      </w:r>
      <w:r w:rsidR="006D1D4C">
        <w:rPr>
          <w:rFonts w:cs="B Badr" w:hint="cs"/>
          <w:u w:val="single"/>
          <w:rtl/>
        </w:rPr>
        <w:t>‏</w:t>
      </w:r>
      <w:r w:rsidRPr="006D1D4C">
        <w:rPr>
          <w:rFonts w:hint="cs"/>
          <w:u w:val="single"/>
          <w:rtl/>
        </w:rPr>
        <w:t>رسد عنوان ابوبصیر وجود دارد، اما در مورد ای</w:t>
      </w:r>
      <w:r w:rsidR="006D1D4C">
        <w:rPr>
          <w:rFonts w:hint="cs"/>
          <w:u w:val="single"/>
          <w:rtl/>
        </w:rPr>
        <w:t>نکه مراد از این عنوان چه کسی می</w:t>
      </w:r>
      <w:r w:rsidR="006D1D4C">
        <w:rPr>
          <w:rFonts w:cs="B Badr" w:hint="cs"/>
          <w:u w:val="single"/>
          <w:rtl/>
        </w:rPr>
        <w:t>‏</w:t>
      </w:r>
      <w:r w:rsidRPr="006D1D4C">
        <w:rPr>
          <w:rFonts w:hint="cs"/>
          <w:u w:val="single"/>
          <w:rtl/>
        </w:rPr>
        <w:t>باشد اختلاف وجود دارد</w:t>
      </w:r>
      <w:r w:rsidRPr="00AF0888">
        <w:rPr>
          <w:rFonts w:hint="cs"/>
          <w:rtl/>
        </w:rPr>
        <w:t xml:space="preserve">. همچنین در مورد تعداد کسانی که این کنیه بر </w:t>
      </w:r>
      <w:r w:rsidR="006D1D4C">
        <w:rPr>
          <w:rFonts w:hint="cs"/>
          <w:rtl/>
        </w:rPr>
        <w:t>آنان اطلاق می</w:t>
      </w:r>
      <w:r w:rsidR="006D1D4C">
        <w:rPr>
          <w:rFonts w:cs="B Badr" w:hint="cs"/>
          <w:rtl/>
        </w:rPr>
        <w:t>‏</w:t>
      </w:r>
      <w:r w:rsidRPr="00AF0888">
        <w:rPr>
          <w:rFonts w:hint="cs"/>
          <w:rtl/>
        </w:rPr>
        <w:t>شود اختلاف نظر وجود دارد. برخی بر این ب</w:t>
      </w:r>
      <w:r w:rsidR="006D1D4C">
        <w:rPr>
          <w:rFonts w:hint="cs"/>
          <w:rtl/>
        </w:rPr>
        <w:t>اور هستند که بر دو نفر اطلاق می</w:t>
      </w:r>
      <w:r w:rsidR="006D1D4C">
        <w:rPr>
          <w:rFonts w:cs="B Badr" w:hint="cs"/>
          <w:rtl/>
        </w:rPr>
        <w:t>‏</w:t>
      </w:r>
      <w:r w:rsidRPr="00AF0888">
        <w:rPr>
          <w:rFonts w:hint="cs"/>
          <w:rtl/>
        </w:rPr>
        <w:t>شود و برخی آن را بر سه نفر و تعداد زیادی آن را بر چهار نفر اطلاق کرده</w:t>
      </w:r>
      <w:r w:rsidRPr="00AF0888">
        <w:rPr>
          <w:rFonts w:cs="CTraditional Arabic" w:hint="cs"/>
          <w:cs/>
        </w:rPr>
        <w:t>‎</w:t>
      </w:r>
      <w:r w:rsidRPr="00AF0888">
        <w:rPr>
          <w:rFonts w:hint="cs"/>
          <w:rtl/>
        </w:rPr>
        <w:t>اند. اما از برخی دیگر اطلاق آن بر بیشتر از این هم محتمل است</w:t>
      </w:r>
      <w:r w:rsidR="006D1D4C">
        <w:rPr>
          <w:rFonts w:ascii="Traditional Arabic" w:hAnsi="Traditional Arabic" w:cs="Traditional Arabic"/>
          <w:rtl/>
        </w:rPr>
        <w:t>»</w:t>
      </w:r>
      <w:r w:rsidRPr="00AF0888">
        <w:rPr>
          <w:rStyle w:val="a5"/>
          <w:rFonts w:ascii="mylotus" w:hAnsi="mylotus" w:cs="B Badr"/>
          <w:rtl/>
        </w:rPr>
        <w:footnoteReference w:id="343"/>
      </w:r>
      <w:r w:rsidR="006D1D4C">
        <w:rPr>
          <w:rFonts w:hint="cs"/>
          <w:rtl/>
        </w:rPr>
        <w:t>. وی همچنین می</w:t>
      </w:r>
      <w:r w:rsidR="006D1D4C">
        <w:rPr>
          <w:rFonts w:cs="B Badr" w:hint="cs"/>
          <w:rtl/>
        </w:rPr>
        <w:t>‏</w:t>
      </w:r>
      <w:r w:rsidRPr="00AF0888">
        <w:rPr>
          <w:rFonts w:hint="cs"/>
          <w:rtl/>
        </w:rPr>
        <w:t xml:space="preserve">گوید: </w:t>
      </w:r>
      <w:r w:rsidR="006D1D4C">
        <w:rPr>
          <w:rFonts w:ascii="Traditional Arabic" w:hAnsi="Traditional Arabic" w:cs="Traditional Arabic"/>
          <w:rtl/>
        </w:rPr>
        <w:t>«</w:t>
      </w:r>
      <w:r w:rsidRPr="00AF0888">
        <w:rPr>
          <w:rFonts w:hint="cs"/>
          <w:rtl/>
        </w:rPr>
        <w:t>اما چنان که ذکر شد مشهور این است که این کنیه میان چهار نفر مشترک است، آنچنان که ابن داود و تفرشی و علامه ممقانی می</w:t>
      </w:r>
      <w:r w:rsidRPr="00AF0888">
        <w:rPr>
          <w:rFonts w:cs="CTraditional Arabic" w:hint="cs"/>
          <w:cs/>
        </w:rPr>
        <w:t>‎</w:t>
      </w:r>
      <w:r w:rsidRPr="00AF0888">
        <w:rPr>
          <w:rFonts w:hint="cs"/>
          <w:rtl/>
        </w:rPr>
        <w:t>گویند. ابن داود می</w:t>
      </w:r>
      <w:r w:rsidRPr="00AF0888">
        <w:rPr>
          <w:rFonts w:cs="CTraditional Arabic" w:hint="cs"/>
          <w:cs/>
        </w:rPr>
        <w:t>‎</w:t>
      </w:r>
      <w:r w:rsidRPr="00AF0888">
        <w:rPr>
          <w:rFonts w:hint="cs"/>
          <w:rtl/>
        </w:rPr>
        <w:t>گوید: ابوبصیر میان چهار نفر مشترک است: 1- لیث بن بختری2- یوسف بن حارث بتری3- یحیی بن أبوالقاسم4- عبدالله بن محمد أسدی. چنان که در کتاب معجم رجال الحدیث آمده است، این چهار نفر همه ثقه نیستند. برخی از آنان ذکر کرده</w:t>
      </w:r>
      <w:r w:rsidRPr="00AF0888">
        <w:rPr>
          <w:rFonts w:cs="CTraditional Arabic" w:hint="cs"/>
          <w:cs/>
        </w:rPr>
        <w:t>‎</w:t>
      </w:r>
      <w:r w:rsidRPr="00AF0888">
        <w:rPr>
          <w:rFonts w:hint="cs"/>
          <w:rtl/>
        </w:rPr>
        <w:t>اند که ابوبصیر میان ثقه و غیر آن مشترک است. به همین دلیل</w:t>
      </w:r>
      <w:r w:rsidR="006D1D4C">
        <w:rPr>
          <w:rFonts w:hint="cs"/>
          <w:rtl/>
        </w:rPr>
        <w:t>،</w:t>
      </w:r>
      <w:r w:rsidRPr="00AF0888">
        <w:rPr>
          <w:rFonts w:hint="cs"/>
          <w:rtl/>
        </w:rPr>
        <w:t xml:space="preserve"> این رو</w:t>
      </w:r>
      <w:r w:rsidR="006D1D4C">
        <w:rPr>
          <w:rFonts w:hint="cs"/>
          <w:rtl/>
        </w:rPr>
        <w:t>ایات بسیار زیاد از حجیت ساقط می</w:t>
      </w:r>
      <w:r w:rsidR="006D1D4C">
        <w:rPr>
          <w:rFonts w:cs="B Badr" w:hint="cs"/>
          <w:rtl/>
        </w:rPr>
        <w:t>‏</w:t>
      </w:r>
      <w:r w:rsidRPr="00AF0888">
        <w:rPr>
          <w:rFonts w:hint="cs"/>
          <w:rtl/>
        </w:rPr>
        <w:t>شوند</w:t>
      </w:r>
      <w:r w:rsidR="006D1D4C">
        <w:rPr>
          <w:rFonts w:ascii="Traditional Arabic" w:hAnsi="Traditional Arabic" w:cs="Traditional Arabic"/>
          <w:rtl/>
        </w:rPr>
        <w:t>»</w:t>
      </w:r>
      <w:r w:rsidRPr="008D5BC5">
        <w:rPr>
          <w:rStyle w:val="a5"/>
          <w:rFonts w:ascii="mylotus" w:hAnsi="mylotus"/>
          <w:rtl/>
        </w:rPr>
        <w:footnoteReference w:id="344"/>
      </w:r>
      <w:r w:rsidRPr="00AF0888">
        <w:rPr>
          <w:rFonts w:hint="cs"/>
          <w:rtl/>
        </w:rPr>
        <w:t>.</w:t>
      </w:r>
    </w:p>
    <w:p w:rsidR="00F604E9" w:rsidRPr="00AF0888" w:rsidRDefault="00F604E9" w:rsidP="00A95D0F">
      <w:pPr>
        <w:pStyle w:val="af6"/>
        <w:rPr>
          <w:rFonts w:hint="cs"/>
          <w:rtl/>
        </w:rPr>
      </w:pPr>
      <w:r w:rsidRPr="00AF0888">
        <w:rPr>
          <w:rFonts w:hint="cs"/>
          <w:rtl/>
        </w:rPr>
        <w:t>این نمونه</w:t>
      </w:r>
      <w:r w:rsidRPr="00AF0888">
        <w:rPr>
          <w:rFonts w:cs="CTraditional Arabic" w:hint="cs"/>
          <w:cs/>
        </w:rPr>
        <w:t>‎</w:t>
      </w:r>
      <w:r w:rsidRPr="00AF0888">
        <w:rPr>
          <w:rFonts w:hint="cs"/>
          <w:rtl/>
        </w:rPr>
        <w:t>ای از مجهول بودن راویان بود. بنابرای</w:t>
      </w:r>
      <w:r w:rsidR="006D1D4C">
        <w:rPr>
          <w:rFonts w:hint="cs"/>
          <w:rtl/>
        </w:rPr>
        <w:t>ن اسم واحد بر چند راوی اطلاق می</w:t>
      </w:r>
      <w:r w:rsidR="006D1D4C">
        <w:rPr>
          <w:rFonts w:cs="B Badr" w:hint="cs"/>
          <w:rtl/>
        </w:rPr>
        <w:t>‏</w:t>
      </w:r>
      <w:r w:rsidRPr="00AF0888">
        <w:rPr>
          <w:rFonts w:hint="cs"/>
          <w:rtl/>
        </w:rPr>
        <w:t>شود که برخی از آنان ثقه و برخی د</w:t>
      </w:r>
      <w:r w:rsidR="006D1D4C">
        <w:rPr>
          <w:rFonts w:hint="cs"/>
          <w:rtl/>
        </w:rPr>
        <w:t>یگر ضعیف هستند و افراد عالم نمی</w:t>
      </w:r>
      <w:r w:rsidR="006D1D4C">
        <w:rPr>
          <w:rFonts w:cs="B Badr" w:hint="cs"/>
          <w:rtl/>
        </w:rPr>
        <w:t>‏</w:t>
      </w:r>
      <w:r w:rsidRPr="00AF0888">
        <w:rPr>
          <w:rFonts w:hint="cs"/>
          <w:rtl/>
        </w:rPr>
        <w:t>توانند منظور از این نامها را تمییز دهند.</w:t>
      </w:r>
    </w:p>
    <w:p w:rsidR="00F604E9" w:rsidRPr="00AF0888" w:rsidRDefault="00F604E9" w:rsidP="00A95D0F">
      <w:pPr>
        <w:pStyle w:val="af6"/>
        <w:rPr>
          <w:rFonts w:hint="cs"/>
          <w:rtl/>
        </w:rPr>
      </w:pPr>
      <w:r w:rsidRPr="00AF0888">
        <w:rPr>
          <w:rFonts w:hint="cs"/>
          <w:rtl/>
        </w:rPr>
        <w:t>البته این اشکال تنها مختص راویان احادیث نیست، بلک</w:t>
      </w:r>
      <w:r w:rsidR="006D1D4C">
        <w:rPr>
          <w:rFonts w:hint="cs"/>
          <w:rtl/>
        </w:rPr>
        <w:t>ه چنان که خوئی- در بحث سابق- می</w:t>
      </w:r>
      <w:r w:rsidR="006D1D4C">
        <w:rPr>
          <w:rFonts w:cs="B Badr" w:hint="cs"/>
          <w:rtl/>
        </w:rPr>
        <w:t>‏</w:t>
      </w:r>
      <w:r w:rsidRPr="00AF0888">
        <w:rPr>
          <w:rFonts w:hint="cs"/>
          <w:rtl/>
        </w:rPr>
        <w:t>گوید راویان مصادر که رهبران مذهب از آنها نقل کرده</w:t>
      </w:r>
      <w:r w:rsidRPr="00AF0888">
        <w:rPr>
          <w:rFonts w:cs="CTraditional Arabic" w:hint="cs"/>
          <w:cs/>
        </w:rPr>
        <w:t>‎</w:t>
      </w:r>
      <w:r w:rsidRPr="00AF0888">
        <w:rPr>
          <w:rFonts w:hint="cs"/>
          <w:rtl/>
        </w:rPr>
        <w:t>اند، همه مجهول هستند و عل</w:t>
      </w:r>
      <w:r w:rsidR="006D1D4C">
        <w:rPr>
          <w:rFonts w:hint="cs"/>
          <w:rtl/>
        </w:rPr>
        <w:t>مای مذهب آنان را نمی</w:t>
      </w:r>
      <w:r w:rsidR="006D1D4C">
        <w:rPr>
          <w:rFonts w:cs="B Badr" w:hint="cs"/>
          <w:rtl/>
        </w:rPr>
        <w:t>‏</w:t>
      </w:r>
      <w:r w:rsidRPr="00AF0888">
        <w:rPr>
          <w:rFonts w:hint="cs"/>
          <w:rtl/>
        </w:rPr>
        <w:t>شناسند، چه وی می</w:t>
      </w:r>
      <w:r w:rsidRPr="00AF0888">
        <w:rPr>
          <w:rFonts w:cs="CTraditional Arabic" w:hint="cs"/>
          <w:cs/>
        </w:rPr>
        <w:t>‎</w:t>
      </w:r>
      <w:r w:rsidRPr="00AF0888">
        <w:rPr>
          <w:rFonts w:hint="cs"/>
          <w:rtl/>
        </w:rPr>
        <w:t>گوید: اسنادی که به سه محمد</w:t>
      </w:r>
      <w:r w:rsidR="006D1D4C">
        <w:rPr>
          <w:rFonts w:hint="cs"/>
          <w:rtl/>
        </w:rPr>
        <w:t>- کلینی و ابن بابویه و طوسی- می</w:t>
      </w:r>
      <w:r w:rsidR="006D1D4C">
        <w:rPr>
          <w:rFonts w:cs="B Badr" w:hint="cs"/>
          <w:rtl/>
        </w:rPr>
        <w:t>‏</w:t>
      </w:r>
      <w:r w:rsidR="006D1D4C">
        <w:rPr>
          <w:rFonts w:hint="cs"/>
          <w:rtl/>
        </w:rPr>
        <w:t>رسند همه آحاد هستند....</w:t>
      </w:r>
      <w:r w:rsidRPr="00AF0888">
        <w:rPr>
          <w:rFonts w:hint="cs"/>
          <w:rtl/>
        </w:rPr>
        <w:t>. وی سپس در مورد صدوق می</w:t>
      </w:r>
      <w:r w:rsidRPr="00AF0888">
        <w:rPr>
          <w:rFonts w:cs="CTraditional Arabic" w:hint="cs"/>
          <w:cs/>
        </w:rPr>
        <w:t>‎</w:t>
      </w:r>
      <w:r w:rsidRPr="00AF0888">
        <w:rPr>
          <w:rFonts w:hint="cs"/>
          <w:rtl/>
        </w:rPr>
        <w:t xml:space="preserve">گوید: </w:t>
      </w:r>
      <w:r w:rsidRPr="006D1D4C">
        <w:rPr>
          <w:rFonts w:hint="cs"/>
          <w:u w:val="single"/>
          <w:rtl/>
        </w:rPr>
        <w:t>طرق وی- یعنی طرق روایت منتهی- به ارباب کتب- یعنی کتابهائی که از آنها نقل کرده است- برای ما مجهول است</w:t>
      </w:r>
      <w:r w:rsidR="006D1D4C">
        <w:rPr>
          <w:rFonts w:hint="cs"/>
          <w:rtl/>
        </w:rPr>
        <w:t>،</w:t>
      </w:r>
      <w:r w:rsidRPr="00AF0888">
        <w:rPr>
          <w:rFonts w:hint="cs"/>
          <w:rtl/>
        </w:rPr>
        <w:t xml:space="preserve"> </w:t>
      </w:r>
      <w:r w:rsidRPr="006D1D4C">
        <w:rPr>
          <w:rFonts w:hint="cs"/>
          <w:u w:val="single"/>
          <w:rtl/>
        </w:rPr>
        <w:t xml:space="preserve">و </w:t>
      </w:r>
      <w:r w:rsidR="006D1D4C" w:rsidRPr="006D1D4C">
        <w:rPr>
          <w:rFonts w:hint="cs"/>
          <w:u w:val="single"/>
          <w:rtl/>
        </w:rPr>
        <w:t>نمی</w:t>
      </w:r>
      <w:r w:rsidR="006D1D4C" w:rsidRPr="006D1D4C">
        <w:rPr>
          <w:rFonts w:cs="B Badr" w:hint="cs"/>
          <w:u w:val="single"/>
          <w:rtl/>
        </w:rPr>
        <w:t>‏</w:t>
      </w:r>
      <w:r w:rsidRPr="006D1D4C">
        <w:rPr>
          <w:rFonts w:hint="cs"/>
          <w:u w:val="single"/>
          <w:rtl/>
        </w:rPr>
        <w:t>دانیم کدام یک صحیح و کدام یک ض</w:t>
      </w:r>
      <w:r w:rsidR="006D1D4C" w:rsidRPr="006D1D4C">
        <w:rPr>
          <w:rFonts w:hint="cs"/>
          <w:u w:val="single"/>
          <w:rtl/>
        </w:rPr>
        <w:t>عیف است</w:t>
      </w:r>
      <w:r w:rsidR="006D1D4C">
        <w:rPr>
          <w:rFonts w:hint="cs"/>
          <w:rtl/>
        </w:rPr>
        <w:t>. پس با این همه چگونه می</w:t>
      </w:r>
      <w:r w:rsidR="006D1D4C">
        <w:rPr>
          <w:rFonts w:cs="B Badr" w:hint="cs"/>
          <w:rtl/>
        </w:rPr>
        <w:t>‏</w:t>
      </w:r>
      <w:r w:rsidRPr="00AF0888">
        <w:rPr>
          <w:rFonts w:hint="cs"/>
          <w:rtl/>
        </w:rPr>
        <w:t>توان ادعا کرد که همه این روایات از ائمه معصوم صادر شده است؟</w:t>
      </w:r>
      <w:r w:rsidRPr="008D5BC5">
        <w:rPr>
          <w:rStyle w:val="a5"/>
          <w:rFonts w:ascii="mylotus" w:hAnsi="mylotus"/>
          <w:rtl/>
        </w:rPr>
        <w:footnoteReference w:id="345"/>
      </w:r>
    </w:p>
    <w:p w:rsidR="00F604E9" w:rsidRPr="00AF0888" w:rsidRDefault="00F604E9" w:rsidP="00A95D0F">
      <w:pPr>
        <w:pStyle w:val="af6"/>
        <w:rPr>
          <w:rFonts w:hint="cs"/>
          <w:rtl/>
        </w:rPr>
      </w:pPr>
      <w:r w:rsidRPr="00AF0888">
        <w:rPr>
          <w:rFonts w:hint="cs"/>
          <w:rtl/>
        </w:rPr>
        <w:t>سپس وی این قول را که روایات کتب اربعه به صورت قطعی از طرف ا</w:t>
      </w:r>
      <w:r w:rsidR="006D1D4C">
        <w:rPr>
          <w:rFonts w:hint="cs"/>
          <w:rtl/>
        </w:rPr>
        <w:t>ئمه صادر شده باشد، رد کرده و می</w:t>
      </w:r>
      <w:r w:rsidR="006D1D4C">
        <w:rPr>
          <w:rFonts w:cs="B Badr" w:hint="cs"/>
          <w:rtl/>
        </w:rPr>
        <w:t>‏</w:t>
      </w:r>
      <w:r w:rsidRPr="00AF0888">
        <w:rPr>
          <w:rFonts w:hint="cs"/>
          <w:rtl/>
        </w:rPr>
        <w:t xml:space="preserve">گوید: </w:t>
      </w:r>
      <w:r w:rsidR="006D1D4C">
        <w:rPr>
          <w:rFonts w:ascii="Traditional Arabic" w:hAnsi="Traditional Arabic" w:cs="Traditional Arabic"/>
          <w:rtl/>
        </w:rPr>
        <w:t>«</w:t>
      </w:r>
      <w:r w:rsidRPr="00AF0888">
        <w:rPr>
          <w:rFonts w:hint="cs"/>
          <w:rtl/>
        </w:rPr>
        <w:t xml:space="preserve">در کل باید گفت که </w:t>
      </w:r>
      <w:r w:rsidRPr="006D1D4C">
        <w:rPr>
          <w:rFonts w:hint="cs"/>
          <w:u w:val="single"/>
          <w:rtl/>
        </w:rPr>
        <w:t>ادعای صدور قطعی همه روایات کتب اربعه از جانب معصومین</w:t>
      </w:r>
      <w:r w:rsidR="006D1D4C" w:rsidRPr="006D1D4C">
        <w:rPr>
          <w:rFonts w:cs="CTraditional Arabic" w:hint="cs"/>
          <w:u w:val="single"/>
          <w:rtl/>
        </w:rPr>
        <w:t>‡</w:t>
      </w:r>
      <w:r w:rsidRPr="006D1D4C">
        <w:rPr>
          <w:rFonts w:hint="cs"/>
          <w:u w:val="single"/>
          <w:rtl/>
        </w:rPr>
        <w:t>، به صورت روشن باطل است</w:t>
      </w:r>
      <w:r w:rsidR="006D1D4C">
        <w:rPr>
          <w:rFonts w:ascii="Traditional Arabic" w:hAnsi="Traditional Arabic" w:cs="Traditional Arabic"/>
          <w:rtl/>
        </w:rPr>
        <w:t>»</w:t>
      </w:r>
      <w:r w:rsidRPr="00AF0888">
        <w:rPr>
          <w:rFonts w:hint="cs"/>
          <w:rtl/>
        </w:rPr>
        <w:t>.</w:t>
      </w:r>
    </w:p>
    <w:p w:rsidR="00F604E9" w:rsidRPr="00AF0888" w:rsidRDefault="00F604E9" w:rsidP="00A95D0F">
      <w:pPr>
        <w:pStyle w:val="af6"/>
        <w:rPr>
          <w:rFonts w:hint="cs"/>
          <w:rtl/>
        </w:rPr>
      </w:pPr>
      <w:r w:rsidRPr="00AF0888">
        <w:rPr>
          <w:rFonts w:hint="cs"/>
          <w:rtl/>
        </w:rPr>
        <w:t>سپس وی به تفصیل به بحث در مورد روایات هر چهار کتاب پرداخته و از جمله در مورد کتاب الکافی می</w:t>
      </w:r>
      <w:r w:rsidRPr="00AF0888">
        <w:rPr>
          <w:rFonts w:cs="CTraditional Arabic" w:hint="cs"/>
          <w:cs/>
        </w:rPr>
        <w:t>‎</w:t>
      </w:r>
      <w:r w:rsidRPr="00AF0888">
        <w:rPr>
          <w:rFonts w:hint="cs"/>
          <w:rtl/>
        </w:rPr>
        <w:t xml:space="preserve">گوید: </w:t>
      </w:r>
      <w:r w:rsidR="006D1D4C">
        <w:rPr>
          <w:rFonts w:ascii="Traditional Arabic" w:hAnsi="Traditional Arabic" w:cs="Traditional Arabic"/>
          <w:rtl/>
        </w:rPr>
        <w:t>«</w:t>
      </w:r>
      <w:r w:rsidRPr="00AF0888">
        <w:rPr>
          <w:rFonts w:hint="cs"/>
          <w:rtl/>
        </w:rPr>
        <w:t>اگر بپذیریم که محمد بن یعقوب بر صحت همه روایات کتاب کافی شهادت داده است، این شهادت وی مقبول نیست، زیرا اگر منظور وی از این شهادت این باشد که روایات کتا</w:t>
      </w:r>
      <w:r w:rsidR="006D1D4C">
        <w:rPr>
          <w:rFonts w:hint="cs"/>
          <w:rtl/>
        </w:rPr>
        <w:t>ب وی فی نفسه حائز شرایط حجیت می</w:t>
      </w:r>
      <w:r w:rsidR="006D1D4C">
        <w:rPr>
          <w:rFonts w:cs="B Badr" w:hint="cs"/>
          <w:rtl/>
        </w:rPr>
        <w:t>‏</w:t>
      </w:r>
      <w:r w:rsidRPr="00AF0888">
        <w:rPr>
          <w:rFonts w:hint="cs"/>
          <w:rtl/>
        </w:rPr>
        <w:t xml:space="preserve">باشند، این سخن به صورت قطعی باطل است، </w:t>
      </w:r>
      <w:r w:rsidRPr="006D1D4C">
        <w:rPr>
          <w:rFonts w:hint="cs"/>
          <w:u w:val="single"/>
          <w:rtl/>
        </w:rPr>
        <w:t xml:space="preserve">زیرا در این کتاب روایتهائی به صورت مرسل وجود دارد و </w:t>
      </w:r>
      <w:r w:rsidRPr="00A14C3B">
        <w:rPr>
          <w:rFonts w:hint="cs"/>
          <w:u w:val="single"/>
          <w:rtl/>
        </w:rPr>
        <w:t>روایاتی وجود دارد که در سند آنها افرادی مجهول و افرادی مشهور به جعل و کذب وجود دارند</w:t>
      </w:r>
      <w:r w:rsidR="006D1D4C" w:rsidRPr="00A14C3B">
        <w:rPr>
          <w:rFonts w:ascii="Traditional Arabic" w:hAnsi="Traditional Arabic" w:cs="Traditional Arabic"/>
          <w:u w:val="single"/>
          <w:rtl/>
        </w:rPr>
        <w:t>»</w:t>
      </w:r>
      <w:r w:rsidRPr="00A14C3B">
        <w:rPr>
          <w:rStyle w:val="a5"/>
          <w:rFonts w:ascii="mylotus" w:hAnsi="mylotus"/>
          <w:rtl/>
        </w:rPr>
        <w:footnoteReference w:id="346"/>
      </w:r>
      <w:r w:rsidRPr="00A14C3B">
        <w:rPr>
          <w:rFonts w:hint="cs"/>
          <w:rtl/>
        </w:rPr>
        <w:t>. همچنین می</w:t>
      </w:r>
      <w:r w:rsidRPr="00A14C3B">
        <w:rPr>
          <w:rFonts w:cs="CTraditional Arabic" w:hint="cs"/>
          <w:cs/>
        </w:rPr>
        <w:t>‎</w:t>
      </w:r>
      <w:r w:rsidRPr="00A14C3B">
        <w:rPr>
          <w:rFonts w:hint="cs"/>
          <w:rtl/>
        </w:rPr>
        <w:t xml:space="preserve">گوید: </w:t>
      </w:r>
      <w:r w:rsidR="006D1D4C" w:rsidRPr="00A14C3B">
        <w:rPr>
          <w:rFonts w:ascii="Traditional Arabic" w:hAnsi="Traditional Arabic" w:cs="Traditional Arabic"/>
          <w:rtl/>
        </w:rPr>
        <w:t>«</w:t>
      </w:r>
      <w:r w:rsidRPr="00A14C3B">
        <w:rPr>
          <w:rFonts w:hint="cs"/>
          <w:rtl/>
        </w:rPr>
        <w:t>خبر شیخ صدوق در مورد صحت روایت و حجیت آن،</w:t>
      </w:r>
      <w:r w:rsidR="006D1D4C" w:rsidRPr="00A14C3B">
        <w:rPr>
          <w:rFonts w:hint="cs"/>
          <w:rtl/>
        </w:rPr>
        <w:t xml:space="preserve"> اخباری</w:t>
      </w:r>
      <w:r w:rsidR="006D1D4C" w:rsidRPr="006D1D4C">
        <w:rPr>
          <w:rFonts w:hint="cs"/>
          <w:color w:val="FF0000"/>
          <w:rtl/>
        </w:rPr>
        <w:t xml:space="preserve"> </w:t>
      </w:r>
      <w:r w:rsidR="006D1D4C">
        <w:rPr>
          <w:rFonts w:hint="cs"/>
          <w:rtl/>
        </w:rPr>
        <w:t>بر اساس رأی و نظر او می</w:t>
      </w:r>
      <w:r w:rsidR="006D1D4C">
        <w:rPr>
          <w:rFonts w:cs="B Badr" w:hint="cs"/>
          <w:rtl/>
        </w:rPr>
        <w:t>‏</w:t>
      </w:r>
      <w:r w:rsidRPr="00AF0888">
        <w:rPr>
          <w:rFonts w:hint="cs"/>
          <w:rtl/>
        </w:rPr>
        <w:t>باشد</w:t>
      </w:r>
      <w:r w:rsidR="006D1D4C">
        <w:rPr>
          <w:rFonts w:hint="cs"/>
          <w:rtl/>
        </w:rPr>
        <w:t>،</w:t>
      </w:r>
      <w:r w:rsidRPr="00AF0888">
        <w:rPr>
          <w:rFonts w:hint="cs"/>
          <w:rtl/>
        </w:rPr>
        <w:t xml:space="preserve"> و یک نظر شخصی است </w:t>
      </w:r>
      <w:r w:rsidR="006D1D4C">
        <w:rPr>
          <w:rFonts w:hint="cs"/>
          <w:rtl/>
        </w:rPr>
        <w:t>و نظر او در مورد دیگران حجت نمی</w:t>
      </w:r>
      <w:r w:rsidR="006D1D4C">
        <w:rPr>
          <w:rFonts w:cs="B Badr" w:hint="cs"/>
          <w:rtl/>
        </w:rPr>
        <w:t>‏</w:t>
      </w:r>
      <w:r w:rsidRPr="00AF0888">
        <w:rPr>
          <w:rFonts w:hint="cs"/>
          <w:rtl/>
        </w:rPr>
        <w:t>باشد</w:t>
      </w:r>
      <w:r w:rsidR="006D1D4C">
        <w:rPr>
          <w:rFonts w:ascii="Traditional Arabic" w:hAnsi="Traditional Arabic" w:cs="Traditional Arabic"/>
          <w:rtl/>
        </w:rPr>
        <w:t>»</w:t>
      </w:r>
      <w:r w:rsidRPr="00AF0888">
        <w:rPr>
          <w:rFonts w:hint="cs"/>
          <w:rtl/>
        </w:rPr>
        <w:t>.</w:t>
      </w:r>
    </w:p>
    <w:p w:rsidR="00F604E9" w:rsidRPr="00AF0888" w:rsidRDefault="00F604E9" w:rsidP="00A95D0F">
      <w:pPr>
        <w:pStyle w:val="af6"/>
        <w:rPr>
          <w:rFonts w:hint="cs"/>
          <w:rtl/>
        </w:rPr>
      </w:pPr>
      <w:r w:rsidRPr="00AF0888">
        <w:rPr>
          <w:rFonts w:hint="cs"/>
          <w:rtl/>
        </w:rPr>
        <w:t>وی در مورد روایات طوسی می</w:t>
      </w:r>
      <w:r w:rsidRPr="00AF0888">
        <w:rPr>
          <w:rFonts w:cs="CTraditional Arabic" w:hint="cs"/>
          <w:cs/>
        </w:rPr>
        <w:t>‎</w:t>
      </w:r>
      <w:r w:rsidRPr="00AF0888">
        <w:rPr>
          <w:rFonts w:hint="cs"/>
          <w:rtl/>
        </w:rPr>
        <w:t xml:space="preserve">گوید: </w:t>
      </w:r>
      <w:r w:rsidR="006D1D4C">
        <w:rPr>
          <w:rFonts w:ascii="Traditional Arabic" w:hAnsi="Traditional Arabic" w:cs="Traditional Arabic"/>
          <w:rtl/>
        </w:rPr>
        <w:t>«</w:t>
      </w:r>
      <w:r w:rsidRPr="00AF0888">
        <w:rPr>
          <w:rFonts w:hint="cs"/>
          <w:rtl/>
        </w:rPr>
        <w:t xml:space="preserve">آنچه در مورد شهادت صدوق </w:t>
      </w:r>
      <w:r w:rsidR="006D1D4C">
        <w:rPr>
          <w:rFonts w:hint="cs"/>
          <w:rtl/>
        </w:rPr>
        <w:t>گفتیم در مورد روایات وی جاری می</w:t>
      </w:r>
      <w:r w:rsidR="006D1D4C">
        <w:rPr>
          <w:rFonts w:cs="B Badr" w:hint="cs"/>
          <w:rtl/>
        </w:rPr>
        <w:t>‏</w:t>
      </w:r>
      <w:r w:rsidRPr="00AF0888">
        <w:rPr>
          <w:rFonts w:hint="cs"/>
          <w:rtl/>
        </w:rPr>
        <w:t>باشد</w:t>
      </w:r>
      <w:r w:rsidR="006D1D4C">
        <w:rPr>
          <w:rFonts w:ascii="Traditional Arabic" w:hAnsi="Traditional Arabic" w:cs="Traditional Arabic"/>
          <w:rtl/>
        </w:rPr>
        <w:t>»</w:t>
      </w:r>
      <w:r w:rsidRPr="00AF0888">
        <w:rPr>
          <w:rFonts w:hint="cs"/>
          <w:rtl/>
        </w:rPr>
        <w:t>.</w:t>
      </w:r>
    </w:p>
    <w:p w:rsidR="00F604E9" w:rsidRDefault="00F604E9" w:rsidP="00A95D0F">
      <w:pPr>
        <w:pStyle w:val="af6"/>
        <w:rPr>
          <w:rFonts w:hint="cs"/>
          <w:rtl/>
        </w:rPr>
      </w:pPr>
      <w:r w:rsidRPr="00AF0888">
        <w:rPr>
          <w:rFonts w:hint="cs"/>
          <w:rtl/>
        </w:rPr>
        <w:t>خوئ</w:t>
      </w:r>
      <w:r w:rsidR="006D1D4C">
        <w:rPr>
          <w:rFonts w:hint="cs"/>
          <w:rtl/>
        </w:rPr>
        <w:t>ی به این نتیجه می</w:t>
      </w:r>
      <w:r w:rsidR="006D1D4C">
        <w:rPr>
          <w:rFonts w:cs="B Badr" w:hint="cs"/>
          <w:rtl/>
        </w:rPr>
        <w:t>‏</w:t>
      </w:r>
      <w:r w:rsidRPr="00AF0888">
        <w:rPr>
          <w:rFonts w:hint="cs"/>
          <w:rtl/>
        </w:rPr>
        <w:t>رسد که صحت همه روایات کتب اربعه ثابت نشده است، پس لازم است که سند همه روایات آنها مورد بررسی قرار گیرد</w:t>
      </w:r>
      <w:r w:rsidRPr="008D5BC5">
        <w:rPr>
          <w:rStyle w:val="a5"/>
          <w:rFonts w:ascii="mylotus" w:hAnsi="mylotus"/>
          <w:rtl/>
        </w:rPr>
        <w:footnoteReference w:id="347"/>
      </w:r>
      <w:r w:rsidRPr="00AF0888">
        <w:rPr>
          <w:rFonts w:hint="cs"/>
          <w:rtl/>
        </w:rPr>
        <w:t>.</w:t>
      </w:r>
    </w:p>
    <w:p w:rsidR="003B51DA" w:rsidRPr="003B51DA" w:rsidRDefault="00A14C3B" w:rsidP="00A95D0F">
      <w:pPr>
        <w:pStyle w:val="af6"/>
        <w:rPr>
          <w:rFonts w:hint="cs"/>
          <w:color w:val="FF0000"/>
          <w:rtl/>
        </w:rPr>
      </w:pPr>
      <w:r>
        <w:rPr>
          <w:rFonts w:ascii="mylotus" w:hAnsi="mylotus" w:cs="mylotus" w:hint="cs"/>
          <w:rtl/>
        </w:rPr>
        <w:t>این مطالبی بود در مورد جهل راویان نسبت به روایات و جهل راویان نسبت به منابع</w:t>
      </w:r>
      <w:r>
        <w:rPr>
          <w:rFonts w:hint="cs"/>
          <w:color w:val="FF0000"/>
          <w:rtl/>
        </w:rPr>
        <w:t>.</w:t>
      </w:r>
    </w:p>
    <w:p w:rsidR="005A0A6F" w:rsidRDefault="00F604E9" w:rsidP="00A95D0F">
      <w:pPr>
        <w:pStyle w:val="af6"/>
        <w:rPr>
          <w:rFonts w:hint="cs"/>
          <w:rtl/>
        </w:rPr>
      </w:pPr>
      <w:r w:rsidRPr="003B51DA">
        <w:rPr>
          <w:rFonts w:hint="cs"/>
          <w:b/>
          <w:bCs/>
          <w:rtl/>
        </w:rPr>
        <w:t>اما در مورد راویانی که از حیث عقیده مورد طعن هستند</w:t>
      </w:r>
      <w:r w:rsidRPr="00AF0888">
        <w:rPr>
          <w:rFonts w:hint="cs"/>
          <w:rtl/>
        </w:rPr>
        <w:t xml:space="preserve"> به قول شریف مرتضی از علمای اثنی عشری قرن پنجم هجری(م436ﻫ)- یعنی تقریب</w:t>
      </w:r>
      <w:r w:rsidR="003B51DA">
        <w:rPr>
          <w:rFonts w:hint="cs"/>
          <w:rtl/>
        </w:rPr>
        <w:t>اً هزار سال قبل- بسنده می</w:t>
      </w:r>
      <w:r w:rsidR="003B51DA">
        <w:rPr>
          <w:rFonts w:cs="B Badr" w:hint="cs"/>
          <w:rtl/>
        </w:rPr>
        <w:t>‏</w:t>
      </w:r>
      <w:r w:rsidRPr="00AF0888">
        <w:rPr>
          <w:rFonts w:hint="cs"/>
          <w:rtl/>
        </w:rPr>
        <w:t>کنیم. وی در رسائل خود این حقی</w:t>
      </w:r>
      <w:r w:rsidR="003B51DA">
        <w:rPr>
          <w:rFonts w:hint="cs"/>
          <w:rtl/>
        </w:rPr>
        <w:t>قت را مورد تأکید قرار داده و می</w:t>
      </w:r>
      <w:r w:rsidR="003B51DA">
        <w:rPr>
          <w:rFonts w:cs="B Badr" w:hint="cs"/>
          <w:rtl/>
        </w:rPr>
        <w:t>‏</w:t>
      </w:r>
      <w:r w:rsidRPr="00AF0888">
        <w:rPr>
          <w:rFonts w:hint="cs"/>
          <w:rtl/>
        </w:rPr>
        <w:t xml:space="preserve">گوید: </w:t>
      </w:r>
      <w:r w:rsidR="003B51DA">
        <w:rPr>
          <w:rFonts w:ascii="Traditional Arabic" w:hAnsi="Traditional Arabic" w:cs="Traditional Arabic"/>
          <w:rtl/>
        </w:rPr>
        <w:t>«</w:t>
      </w:r>
      <w:r w:rsidRPr="003B51DA">
        <w:rPr>
          <w:rFonts w:hint="cs"/>
          <w:u w:val="single"/>
          <w:rtl/>
        </w:rPr>
        <w:t>بیشتر فقه- یعنی روایات فقهی- و جمهور آن و بلکه همه آن، در سندش کسا</w:t>
      </w:r>
      <w:r w:rsidR="003B51DA" w:rsidRPr="003B51DA">
        <w:rPr>
          <w:rFonts w:hint="cs"/>
          <w:u w:val="single"/>
          <w:rtl/>
        </w:rPr>
        <w:t>نی هستند که پیرو مذهب واقفیه می</w:t>
      </w:r>
      <w:r w:rsidR="003B51DA" w:rsidRPr="003B51DA">
        <w:rPr>
          <w:rFonts w:cs="B Badr" w:hint="cs"/>
          <w:u w:val="single"/>
          <w:rtl/>
        </w:rPr>
        <w:t>‏</w:t>
      </w:r>
      <w:r w:rsidRPr="003B51DA">
        <w:rPr>
          <w:rFonts w:hint="cs"/>
          <w:u w:val="single"/>
          <w:rtl/>
        </w:rPr>
        <w:t>باشند</w:t>
      </w:r>
      <w:r w:rsidR="003B51DA" w:rsidRPr="003B51DA">
        <w:rPr>
          <w:rFonts w:hint="cs"/>
          <w:u w:val="single"/>
          <w:rtl/>
        </w:rPr>
        <w:t>،</w:t>
      </w:r>
      <w:r w:rsidRPr="003B51DA">
        <w:rPr>
          <w:rFonts w:hint="cs"/>
          <w:u w:val="single"/>
          <w:rtl/>
        </w:rPr>
        <w:t xml:space="preserve"> و این افراد یا اصل خبر یا فرع آن هستند</w:t>
      </w:r>
      <w:r w:rsidR="003B51DA" w:rsidRPr="003B51DA">
        <w:rPr>
          <w:rFonts w:hint="cs"/>
          <w:u w:val="single"/>
          <w:rtl/>
        </w:rPr>
        <w:t>،</w:t>
      </w:r>
      <w:r w:rsidRPr="003B51DA">
        <w:rPr>
          <w:rFonts w:hint="cs"/>
          <w:u w:val="single"/>
          <w:rtl/>
        </w:rPr>
        <w:t xml:space="preserve"> و راوی از کسی دیگر م</w:t>
      </w:r>
      <w:r w:rsidR="003B51DA" w:rsidRPr="003B51DA">
        <w:rPr>
          <w:rFonts w:hint="cs"/>
          <w:u w:val="single"/>
          <w:rtl/>
        </w:rPr>
        <w:t>ی</w:t>
      </w:r>
      <w:r w:rsidR="003B51DA" w:rsidRPr="003B51DA">
        <w:rPr>
          <w:rFonts w:cs="B Badr" w:hint="cs"/>
          <w:u w:val="single"/>
          <w:rtl/>
        </w:rPr>
        <w:t>‏</w:t>
      </w:r>
      <w:r w:rsidR="003B51DA" w:rsidRPr="003B51DA">
        <w:rPr>
          <w:rFonts w:hint="cs"/>
          <w:u w:val="single"/>
          <w:rtl/>
        </w:rPr>
        <w:t>باشند یا از آنان روایت می</w:t>
      </w:r>
      <w:r w:rsidR="003B51DA" w:rsidRPr="003B51DA">
        <w:rPr>
          <w:rFonts w:cs="B Badr" w:hint="cs"/>
          <w:u w:val="single"/>
          <w:rtl/>
        </w:rPr>
        <w:t>‏</w:t>
      </w:r>
      <w:r w:rsidRPr="003B51DA">
        <w:rPr>
          <w:rFonts w:hint="cs"/>
          <w:u w:val="single"/>
          <w:rtl/>
        </w:rPr>
        <w:t>شود و یا منتهی به غلا</w:t>
      </w:r>
      <w:r w:rsidRPr="003B51DA">
        <w:rPr>
          <w:rFonts w:cs="B Badr" w:hint="cs"/>
          <w:u w:val="single"/>
          <w:rtl/>
        </w:rPr>
        <w:t>ة</w:t>
      </w:r>
      <w:r w:rsidRPr="003B51DA">
        <w:rPr>
          <w:rFonts w:hint="cs"/>
          <w:u w:val="single"/>
          <w:rtl/>
        </w:rPr>
        <w:t xml:space="preserve"> و خطابیه و مخمسه و اصحاب حلول به</w:t>
      </w:r>
      <w:r w:rsidR="003B51DA" w:rsidRPr="003B51DA">
        <w:rPr>
          <w:rFonts w:hint="cs"/>
          <w:u w:val="single"/>
          <w:rtl/>
        </w:rPr>
        <w:t xml:space="preserve"> مانند فلانی و فلانی و افراد بی</w:t>
      </w:r>
      <w:r w:rsidR="003B51DA" w:rsidRPr="003B51DA">
        <w:rPr>
          <w:rFonts w:cs="B Badr" w:hint="cs"/>
          <w:u w:val="single"/>
          <w:rtl/>
        </w:rPr>
        <w:t>‏</w:t>
      </w:r>
      <w:r w:rsidRPr="003B51DA">
        <w:rPr>
          <w:rFonts w:hint="cs"/>
          <w:u w:val="single"/>
          <w:rtl/>
        </w:rPr>
        <w:t>شمار دیگری هستند</w:t>
      </w:r>
      <w:r w:rsidRPr="00AF0888">
        <w:rPr>
          <w:rFonts w:hint="cs"/>
          <w:rtl/>
        </w:rPr>
        <w:t xml:space="preserve"> و یا منسوب به قمی</w:t>
      </w:r>
      <w:r w:rsidRPr="00AF0888">
        <w:rPr>
          <w:rFonts w:cs="CTraditional Arabic" w:hint="cs"/>
          <w:cs/>
        </w:rPr>
        <w:t>‎</w:t>
      </w:r>
      <w:r w:rsidRPr="00AF0888">
        <w:rPr>
          <w:rFonts w:hint="cs"/>
          <w:rtl/>
        </w:rPr>
        <w:t>های قائل به تشبیه و جبر می</w:t>
      </w:r>
      <w:r w:rsidRPr="00AF0888">
        <w:rPr>
          <w:rFonts w:cs="CTraditional Arabic" w:hint="cs"/>
          <w:cs/>
        </w:rPr>
        <w:t>‎</w:t>
      </w:r>
      <w:r w:rsidRPr="00AF0888">
        <w:rPr>
          <w:rFonts w:hint="cs"/>
          <w:rtl/>
        </w:rPr>
        <w:t>باشند. همه قمی</w:t>
      </w:r>
      <w:r w:rsidRPr="00AF0888">
        <w:rPr>
          <w:rFonts w:cs="CTraditional Arabic" w:hint="cs"/>
          <w:cs/>
        </w:rPr>
        <w:t>‎</w:t>
      </w:r>
      <w:r w:rsidRPr="00AF0888">
        <w:rPr>
          <w:rFonts w:hint="cs"/>
          <w:rtl/>
        </w:rPr>
        <w:t xml:space="preserve">ها جز ابوجعفر بن بابویه- </w:t>
      </w:r>
      <w:r w:rsidRPr="00AF0888">
        <w:rPr>
          <w:rFonts w:cs="CTraditional Arabic" w:hint="cs"/>
          <w:rtl/>
        </w:rPr>
        <w:t>:</w:t>
      </w:r>
      <w:r w:rsidRPr="00AF0888">
        <w:rPr>
          <w:rFonts w:hint="cs"/>
          <w:rtl/>
        </w:rPr>
        <w:t xml:space="preserve">- تا دیروز قائل به تشبیه و جبر بودند و کتابها و تصنیفاتشان بیانگر </w:t>
      </w:r>
      <w:r w:rsidR="003B51DA">
        <w:rPr>
          <w:rFonts w:hint="cs"/>
          <w:rtl/>
        </w:rPr>
        <w:t>این واقعیت است و بر آن شهادت می</w:t>
      </w:r>
      <w:r w:rsidR="003B51DA">
        <w:rPr>
          <w:rFonts w:cs="B Badr" w:hint="cs"/>
          <w:rtl/>
        </w:rPr>
        <w:t>‏</w:t>
      </w:r>
      <w:r w:rsidR="003B51DA">
        <w:rPr>
          <w:rFonts w:hint="cs"/>
          <w:rtl/>
        </w:rPr>
        <w:t xml:space="preserve">دهد. </w:t>
      </w:r>
      <w:r w:rsidR="003B51DA" w:rsidRPr="005A0A6F">
        <w:rPr>
          <w:rFonts w:hint="cs"/>
          <w:u w:val="single"/>
          <w:rtl/>
        </w:rPr>
        <w:t>ای کاش می</w:t>
      </w:r>
      <w:r w:rsidR="003B51DA" w:rsidRPr="005A0A6F">
        <w:rPr>
          <w:rFonts w:cs="B Badr" w:hint="cs"/>
          <w:u w:val="single"/>
          <w:rtl/>
        </w:rPr>
        <w:t>‏</w:t>
      </w:r>
      <w:r w:rsidRPr="005A0A6F">
        <w:rPr>
          <w:rFonts w:hint="cs"/>
          <w:u w:val="single"/>
          <w:rtl/>
        </w:rPr>
        <w:t>دانستم که کدام روایت از وجود افراد واقفی یا غالی یا قمی قائل به تشبیه</w:t>
      </w:r>
      <w:r w:rsidR="005A0A6F" w:rsidRPr="005A0A6F">
        <w:rPr>
          <w:rFonts w:hint="cs"/>
          <w:u w:val="single"/>
          <w:rtl/>
        </w:rPr>
        <w:t xml:space="preserve"> و جبر در اصل و فرع خود سالم می</w:t>
      </w:r>
      <w:r w:rsidR="005A0A6F" w:rsidRPr="005A0A6F">
        <w:rPr>
          <w:rFonts w:cs="B Badr" w:hint="cs"/>
          <w:u w:val="single"/>
          <w:rtl/>
        </w:rPr>
        <w:t>‏</w:t>
      </w:r>
      <w:r w:rsidRPr="005A0A6F">
        <w:rPr>
          <w:rFonts w:hint="cs"/>
          <w:u w:val="single"/>
          <w:rtl/>
        </w:rPr>
        <w:t>ماند. راه دستیابی به این حقیقت، کنکاش و جستجوی واقعیت است</w:t>
      </w:r>
      <w:r w:rsidR="005A0A6F">
        <w:rPr>
          <w:rFonts w:ascii="Traditional Arabic" w:hAnsi="Traditional Arabic" w:cs="Traditional Arabic"/>
          <w:rtl/>
        </w:rPr>
        <w:t>»</w:t>
      </w:r>
      <w:r w:rsidRPr="00AF0888">
        <w:rPr>
          <w:rFonts w:hint="cs"/>
          <w:rtl/>
        </w:rPr>
        <w:t xml:space="preserve">. </w:t>
      </w:r>
    </w:p>
    <w:p w:rsidR="00F604E9" w:rsidRPr="00FE1245" w:rsidRDefault="00F604E9" w:rsidP="00FE1245">
      <w:pPr>
        <w:pStyle w:val="af6"/>
        <w:rPr>
          <w:rFonts w:hint="cs"/>
        </w:rPr>
      </w:pPr>
      <w:r w:rsidRPr="00AF0888">
        <w:rPr>
          <w:rFonts w:hint="cs"/>
          <w:rtl/>
        </w:rPr>
        <w:t>وی سپس می</w:t>
      </w:r>
      <w:r w:rsidRPr="00AF0888">
        <w:rPr>
          <w:rFonts w:cs="CTraditional Arabic" w:hint="cs"/>
          <w:cs/>
        </w:rPr>
        <w:t>‎</w:t>
      </w:r>
      <w:r w:rsidRPr="00AF0888">
        <w:rPr>
          <w:rFonts w:hint="cs"/>
          <w:rtl/>
        </w:rPr>
        <w:t xml:space="preserve">گوید: </w:t>
      </w:r>
      <w:r w:rsidR="00FE1245">
        <w:rPr>
          <w:rFonts w:ascii="Traditional Arabic" w:hAnsi="Traditional Arabic" w:cs="Traditional Arabic"/>
          <w:rtl/>
        </w:rPr>
        <w:t>«</w:t>
      </w:r>
      <w:r w:rsidRPr="00AF0888">
        <w:rPr>
          <w:rFonts w:hint="cs"/>
          <w:rtl/>
        </w:rPr>
        <w:t xml:space="preserve">اگر خبر یکی از آنان از این امور سالم بماند، در این صورت راوی خبر، مقلد صرف است که بدون دلیل و حجت به مذهب خود اعتقاد و باور دارد. کسی که نزد شیعه چنین صفتی داشته و جاهل به خدا باشد، جایز نیست که عادل باشد و پذیرفتن اخبار او در شریعت، ممکن نیست.... </w:t>
      </w:r>
      <w:r w:rsidRPr="00FE1245">
        <w:rPr>
          <w:rFonts w:hint="cs"/>
          <w:u w:val="single"/>
          <w:rtl/>
        </w:rPr>
        <w:t>پس چگونه برای ما صحیح خواهد</w:t>
      </w:r>
      <w:r w:rsidR="00FE1245">
        <w:rPr>
          <w:rFonts w:hint="cs"/>
          <w:u w:val="single"/>
          <w:rtl/>
        </w:rPr>
        <w:t xml:space="preserve"> بود</w:t>
      </w:r>
      <w:r w:rsidRPr="00FE1245">
        <w:rPr>
          <w:rFonts w:hint="cs"/>
          <w:u w:val="single"/>
          <w:rtl/>
        </w:rPr>
        <w:t xml:space="preserve"> خبر</w:t>
      </w:r>
      <w:r w:rsidR="00FE1245">
        <w:rPr>
          <w:rFonts w:hint="cs"/>
          <w:u w:val="single"/>
          <w:rtl/>
        </w:rPr>
        <w:t xml:space="preserve"> واحدی که آن را از کسی روایت می</w:t>
      </w:r>
      <w:r w:rsidR="00FE1245">
        <w:rPr>
          <w:rFonts w:cs="B Badr" w:hint="cs"/>
          <w:u w:val="single"/>
          <w:rtl/>
        </w:rPr>
        <w:t>‏</w:t>
      </w:r>
      <w:r w:rsidRPr="00FE1245">
        <w:rPr>
          <w:rFonts w:hint="cs"/>
          <w:u w:val="single"/>
          <w:rtl/>
        </w:rPr>
        <w:t>کنند که در کنار اقسام مذکور، جایز است که عادل باشد تا در نتیجه ادعا کنیم که ما مکلف به قول وی هستیم</w:t>
      </w:r>
      <w:r w:rsidR="00FE1245">
        <w:rPr>
          <w:rFonts w:hint="cs"/>
          <w:u w:val="single"/>
          <w:rtl/>
        </w:rPr>
        <w:t>...</w:t>
      </w:r>
      <w:r w:rsidR="00FE1245" w:rsidRPr="00FE1245">
        <w:rPr>
          <w:rFonts w:ascii="Traditional Arabic" w:hAnsi="Traditional Arabic" w:cs="Traditional Arabic"/>
          <w:rtl/>
        </w:rPr>
        <w:t>»</w:t>
      </w:r>
      <w:r w:rsidRPr="00FE1245">
        <w:rPr>
          <w:rFonts w:ascii="mylotus" w:hAnsi="mylotus"/>
          <w:b/>
          <w:bCs/>
          <w:vertAlign w:val="superscript"/>
        </w:rPr>
        <w:footnoteReference w:id="348"/>
      </w:r>
      <w:r w:rsidR="00FE1245">
        <w:rPr>
          <w:rFonts w:ascii="Traditional Arabic" w:hAnsi="Traditional Arabic" w:cs="Traditional Arabic" w:hint="cs"/>
          <w:rtl/>
        </w:rPr>
        <w:t>.</w:t>
      </w:r>
    </w:p>
    <w:p w:rsidR="00F604E9" w:rsidRPr="00AF0888" w:rsidRDefault="00F604E9" w:rsidP="00A95D0F">
      <w:pPr>
        <w:pStyle w:val="af6"/>
        <w:rPr>
          <w:rFonts w:hint="cs"/>
          <w:rtl/>
        </w:rPr>
      </w:pPr>
      <w:r w:rsidRPr="00AF0888">
        <w:rPr>
          <w:rFonts w:hint="cs"/>
          <w:rtl/>
        </w:rPr>
        <w:t>این بود حکم وی در مورد راویان ف</w:t>
      </w:r>
      <w:r w:rsidR="00FE1245">
        <w:rPr>
          <w:rFonts w:hint="cs"/>
          <w:rtl/>
        </w:rPr>
        <w:t>قه اثنی</w:t>
      </w:r>
      <w:r w:rsidR="00FE1245">
        <w:rPr>
          <w:rFonts w:cs="B Badr" w:hint="cs"/>
          <w:rtl/>
        </w:rPr>
        <w:t>‏</w:t>
      </w:r>
      <w:r w:rsidRPr="00AF0888">
        <w:rPr>
          <w:rFonts w:hint="cs"/>
          <w:rtl/>
        </w:rPr>
        <w:t>عشریه که گفت</w:t>
      </w:r>
      <w:r w:rsidR="00FE1245">
        <w:rPr>
          <w:rFonts w:hint="cs"/>
          <w:rtl/>
        </w:rPr>
        <w:t>:</w:t>
      </w:r>
      <w:r w:rsidRPr="00AF0888">
        <w:rPr>
          <w:rFonts w:hint="cs"/>
          <w:rtl/>
        </w:rPr>
        <w:t xml:space="preserve"> آنها واقفی هستند، در قول به امامت یکی از ائمه</w:t>
      </w:r>
      <w:r w:rsidRPr="00AF0888">
        <w:rPr>
          <w:rFonts w:cs="CTraditional Arabic" w:hint="cs"/>
          <w:cs/>
        </w:rPr>
        <w:t>‎</w:t>
      </w:r>
      <w:r w:rsidRPr="00AF0888">
        <w:rPr>
          <w:rFonts w:hint="cs"/>
          <w:rtl/>
        </w:rPr>
        <w:t>اثنی</w:t>
      </w:r>
      <w:r w:rsidRPr="00AF0888">
        <w:rPr>
          <w:rFonts w:cs="CTraditional Arabic" w:hint="cs"/>
          <w:cs/>
        </w:rPr>
        <w:t>‎</w:t>
      </w:r>
      <w:r w:rsidRPr="00AF0888">
        <w:rPr>
          <w:rFonts w:hint="cs"/>
          <w:rtl/>
        </w:rPr>
        <w:t>عشریه متوقف هستند، یعنی به آن امام ایمان ندارند یا غالی و خطابی و مخمسه و ح</w:t>
      </w:r>
      <w:r w:rsidR="00FE1245">
        <w:rPr>
          <w:rFonts w:hint="cs"/>
          <w:rtl/>
        </w:rPr>
        <w:t>لولی هستند. وی در پایان بیان می</w:t>
      </w:r>
      <w:r w:rsidR="00FE1245">
        <w:rPr>
          <w:rFonts w:cs="B Badr" w:hint="cs"/>
          <w:rtl/>
        </w:rPr>
        <w:t>‏</w:t>
      </w:r>
      <w:r w:rsidRPr="00AF0888">
        <w:rPr>
          <w:rFonts w:hint="cs"/>
          <w:rtl/>
        </w:rPr>
        <w:t>دارد که خبر واحدی که یک فرد عادل از عا</w:t>
      </w:r>
      <w:r w:rsidR="00FE1245">
        <w:rPr>
          <w:rFonts w:hint="cs"/>
          <w:rtl/>
        </w:rPr>
        <w:t>دلان دیگر تا نهایت سند روایت می</w:t>
      </w:r>
      <w:r w:rsidR="00FE1245">
        <w:rPr>
          <w:rFonts w:cs="B Badr" w:hint="cs"/>
          <w:rtl/>
        </w:rPr>
        <w:t>‏</w:t>
      </w:r>
      <w:r w:rsidRPr="00AF0888">
        <w:rPr>
          <w:rFonts w:hint="cs"/>
          <w:rtl/>
        </w:rPr>
        <w:t>کند، صحیح نیست</w:t>
      </w:r>
      <w:r w:rsidR="00FE1245">
        <w:rPr>
          <w:rFonts w:hint="cs"/>
          <w:rtl/>
        </w:rPr>
        <w:t>،</w:t>
      </w:r>
      <w:r w:rsidRPr="00AF0888">
        <w:rPr>
          <w:rFonts w:hint="cs"/>
          <w:rtl/>
        </w:rPr>
        <w:t xml:space="preserve"> و این شرط صحت حدیث در نزد اهل سنت است، زیرا اهل سنت وقتی یک حدیث را صحیح می</w:t>
      </w:r>
      <w:r w:rsidRPr="00AF0888">
        <w:rPr>
          <w:rFonts w:cs="CTraditional Arabic" w:hint="cs"/>
          <w:cs/>
        </w:rPr>
        <w:t>‎</w:t>
      </w:r>
      <w:r w:rsidRPr="00AF0888">
        <w:rPr>
          <w:rFonts w:hint="cs"/>
          <w:rtl/>
        </w:rPr>
        <w:t xml:space="preserve">داند که یک فرد عادل از عادلان دیگر روایت کرده و این وضعیت تا انتهای سند برقرار باشد، اما چنان که شریف مرتضی از علمای بزرگ و از ارکان </w:t>
      </w:r>
      <w:r w:rsidR="00FE1245">
        <w:rPr>
          <w:rFonts w:hint="cs"/>
          <w:rtl/>
        </w:rPr>
        <w:t>مذهب اثنی عشری بیان می</w:t>
      </w:r>
      <w:r w:rsidR="00FE1245">
        <w:rPr>
          <w:rFonts w:cs="B Badr" w:hint="cs"/>
          <w:rtl/>
        </w:rPr>
        <w:t>‏</w:t>
      </w:r>
      <w:r w:rsidRPr="00AF0888">
        <w:rPr>
          <w:rFonts w:hint="cs"/>
          <w:rtl/>
        </w:rPr>
        <w:t>دارد، محال است که این شرط در راویان شیعه تحقق پیدا کند.</w:t>
      </w:r>
    </w:p>
    <w:p w:rsidR="00F604E9" w:rsidRPr="00AF0888" w:rsidRDefault="00F604E9" w:rsidP="00741169">
      <w:pPr>
        <w:pStyle w:val="af6"/>
        <w:rPr>
          <w:rFonts w:hint="cs"/>
          <w:rtl/>
        </w:rPr>
      </w:pPr>
      <w:r w:rsidRPr="00AF0888">
        <w:rPr>
          <w:rFonts w:hint="cs"/>
          <w:rtl/>
        </w:rPr>
        <w:t>آنچه که شریف مرتضی در مورد فساد اعتقاد راویان گفته است، آیت الله برقعی که کتاب الکافی را مورد بررسی و پژوهش قرار داده است</w:t>
      </w:r>
      <w:r w:rsidR="00741169">
        <w:rPr>
          <w:rFonts w:hint="cs"/>
          <w:rtl/>
        </w:rPr>
        <w:t>،</w:t>
      </w:r>
      <w:r w:rsidRPr="00AF0888">
        <w:rPr>
          <w:rFonts w:hint="cs"/>
          <w:rtl/>
        </w:rPr>
        <w:t xml:space="preserve"> و بیان داشته که این کتاب عیب</w:t>
      </w:r>
      <w:r w:rsidRPr="00AF0888">
        <w:rPr>
          <w:rFonts w:cs="CTraditional Arabic" w:hint="cs"/>
          <w:cs/>
        </w:rPr>
        <w:t>‎</w:t>
      </w:r>
      <w:r w:rsidR="00FE1245">
        <w:rPr>
          <w:rFonts w:hint="cs"/>
          <w:rtl/>
        </w:rPr>
        <w:t>هائی دارد، مورد تأی</w:t>
      </w:r>
      <w:r w:rsidRPr="00AF0888">
        <w:rPr>
          <w:rFonts w:hint="cs"/>
          <w:rtl/>
        </w:rPr>
        <w:t>ید قرار داده و می</w:t>
      </w:r>
      <w:r w:rsidRPr="00AF0888">
        <w:rPr>
          <w:rFonts w:cs="CTraditional Arabic" w:hint="cs"/>
          <w:cs/>
        </w:rPr>
        <w:t>‎</w:t>
      </w:r>
      <w:r w:rsidRPr="00AF0888">
        <w:rPr>
          <w:rFonts w:hint="cs"/>
          <w:rtl/>
        </w:rPr>
        <w:t>گوید:</w:t>
      </w:r>
      <w:r w:rsidR="00741169">
        <w:rPr>
          <w:rFonts w:hint="cs"/>
          <w:rtl/>
        </w:rPr>
        <w:t xml:space="preserve"> </w:t>
      </w:r>
      <w:r w:rsidR="00741169">
        <w:rPr>
          <w:rFonts w:ascii="Traditional Arabic" w:hAnsi="Traditional Arabic" w:cs="Traditional Arabic"/>
          <w:rtl/>
        </w:rPr>
        <w:t>«</w:t>
      </w:r>
      <w:r w:rsidR="00741169" w:rsidRPr="00AF0888">
        <w:rPr>
          <w:rFonts w:hint="cs"/>
          <w:rtl/>
        </w:rPr>
        <w:t>احادیث کتاب الکافی</w:t>
      </w:r>
      <w:r w:rsidR="00741169">
        <w:rPr>
          <w:rFonts w:hint="cs"/>
          <w:rtl/>
        </w:rPr>
        <w:t xml:space="preserve"> هم از نظر سند و راویان آن بسیار اشکال دارد، </w:t>
      </w:r>
      <w:r w:rsidR="00741169" w:rsidRPr="00741169">
        <w:rPr>
          <w:rFonts w:hint="cs"/>
          <w:u w:val="single"/>
          <w:rtl/>
        </w:rPr>
        <w:t>و هم از نظر متن و مطالب آن. اما از نظر سند، اکثر راویانش از ضعفاء و مجاهیل و مردمان مهمل و صاحبان عقائد باطله می</w:t>
      </w:r>
      <w:r w:rsidR="00741169" w:rsidRPr="00741169">
        <w:rPr>
          <w:rFonts w:cs="B Badr" w:hint="cs"/>
          <w:u w:val="single"/>
          <w:rtl/>
        </w:rPr>
        <w:t>‏</w:t>
      </w:r>
      <w:r w:rsidR="00741169" w:rsidRPr="00741169">
        <w:rPr>
          <w:rFonts w:hint="cs"/>
          <w:u w:val="single"/>
          <w:rtl/>
        </w:rPr>
        <w:t>باشند، البته طبق قول علمای رجال شیعه</w:t>
      </w:r>
      <w:r w:rsidR="00741169">
        <w:rPr>
          <w:rFonts w:ascii="Traditional Arabic" w:hAnsi="Traditional Arabic" w:cs="Traditional Arabic"/>
          <w:rtl/>
        </w:rPr>
        <w:t>»</w:t>
      </w:r>
      <w:r w:rsidR="00741169" w:rsidRPr="00AF0888">
        <w:rPr>
          <w:rStyle w:val="a5"/>
          <w:rFonts w:ascii="mylotus" w:hAnsi="mylotus" w:cs="B Badr"/>
          <w:rtl/>
        </w:rPr>
        <w:footnoteReference w:id="349"/>
      </w:r>
      <w:r w:rsidR="00741169" w:rsidRPr="00AF0888">
        <w:rPr>
          <w:rFonts w:hint="cs"/>
          <w:rtl/>
        </w:rPr>
        <w:t>.</w:t>
      </w:r>
      <w:r w:rsidRPr="00AF0888">
        <w:rPr>
          <w:rFonts w:hint="cs"/>
          <w:rtl/>
        </w:rPr>
        <w:t xml:space="preserve"> </w:t>
      </w:r>
    </w:p>
    <w:p w:rsidR="00F604E9" w:rsidRPr="00AF0888" w:rsidRDefault="00F604E9" w:rsidP="00A95D0F">
      <w:pPr>
        <w:pStyle w:val="af6"/>
        <w:rPr>
          <w:rFonts w:hint="cs"/>
          <w:rtl/>
        </w:rPr>
      </w:pPr>
      <w:r w:rsidRPr="00AF0888">
        <w:rPr>
          <w:rFonts w:hint="cs"/>
          <w:rtl/>
        </w:rPr>
        <w:t>این مختصری بود در مورد مجهول بودن راویان شیعه. در مبحث بعدی نگاهی به این موضوع خواهیم داشت.</w:t>
      </w:r>
    </w:p>
    <w:p w:rsidR="00F604E9" w:rsidRPr="00AF0888" w:rsidRDefault="00D96112" w:rsidP="00D20AA3">
      <w:pPr>
        <w:pStyle w:val="af5"/>
        <w:rPr>
          <w:rFonts w:hint="cs"/>
          <w:rtl/>
        </w:rPr>
      </w:pPr>
      <w:r>
        <w:rPr>
          <w:rtl/>
        </w:rPr>
        <w:br w:type="page"/>
      </w:r>
      <w:bookmarkStart w:id="567" w:name="_Toc231413983"/>
      <w:bookmarkStart w:id="568" w:name="_Toc231414121"/>
      <w:bookmarkStart w:id="569" w:name="_Toc231414885"/>
      <w:bookmarkStart w:id="570" w:name="_Toc252932588"/>
      <w:bookmarkStart w:id="571" w:name="_Toc254520659"/>
      <w:r w:rsidR="00F604E9" w:rsidRPr="00AF0888">
        <w:rPr>
          <w:rFonts w:hint="cs"/>
          <w:rtl/>
        </w:rPr>
        <w:t>مطلب دوم</w:t>
      </w:r>
      <w:bookmarkStart w:id="572" w:name="_Toc231413984"/>
      <w:bookmarkStart w:id="573" w:name="_Toc231414122"/>
      <w:bookmarkStart w:id="574" w:name="_Toc231414886"/>
      <w:bookmarkStart w:id="575" w:name="_Toc231415118"/>
      <w:bookmarkEnd w:id="567"/>
      <w:bookmarkEnd w:id="568"/>
      <w:bookmarkEnd w:id="569"/>
      <w:r>
        <w:rPr>
          <w:rtl/>
        </w:rPr>
        <w:br/>
      </w:r>
      <w:r w:rsidR="00F604E9" w:rsidRPr="00AF0888">
        <w:rPr>
          <w:rFonts w:hint="cs"/>
          <w:rtl/>
        </w:rPr>
        <w:t>نگاهی به موضوع مجهول بودن راویان دین شیعه</w:t>
      </w:r>
      <w:bookmarkEnd w:id="570"/>
      <w:bookmarkEnd w:id="571"/>
      <w:bookmarkEnd w:id="572"/>
      <w:bookmarkEnd w:id="573"/>
      <w:bookmarkEnd w:id="574"/>
      <w:bookmarkEnd w:id="575"/>
    </w:p>
    <w:p w:rsidR="00F604E9" w:rsidRPr="00AF0888" w:rsidRDefault="00F604E9" w:rsidP="00D96112">
      <w:pPr>
        <w:pStyle w:val="af6"/>
        <w:ind w:firstLine="0"/>
        <w:rPr>
          <w:rFonts w:hint="cs"/>
          <w:rtl/>
        </w:rPr>
      </w:pPr>
      <w:r w:rsidRPr="00AF0888">
        <w:rPr>
          <w:rFonts w:hint="cs"/>
          <w:rtl/>
        </w:rPr>
        <w:t>بعد از بیان مختصری در مورد کلام ائمه اثنی عشریه، در اینجا نگاهی به این موضوع خواهیم داشت:</w:t>
      </w:r>
    </w:p>
    <w:p w:rsidR="00F604E9" w:rsidRPr="00AF0888" w:rsidRDefault="00F604E9" w:rsidP="00A95D0F">
      <w:pPr>
        <w:pStyle w:val="af6"/>
        <w:rPr>
          <w:rFonts w:hint="cs"/>
          <w:rtl/>
        </w:rPr>
      </w:pPr>
      <w:r w:rsidRPr="00AF0888">
        <w:rPr>
          <w:rFonts w:hint="cs"/>
          <w:rtl/>
        </w:rPr>
        <w:t>1- اعتراف برخی از علمای شیعه به مجهول بودن راویان عقائد و تاریخ و فقه ش</w:t>
      </w:r>
      <w:r w:rsidR="00FE1245">
        <w:rPr>
          <w:rFonts w:hint="cs"/>
          <w:rtl/>
        </w:rPr>
        <w:t>یعی، از قوی</w:t>
      </w:r>
      <w:r w:rsidR="00FE1245">
        <w:rPr>
          <w:rFonts w:cs="B Badr" w:hint="cs"/>
          <w:rtl/>
        </w:rPr>
        <w:t>‏</w:t>
      </w:r>
      <w:r w:rsidRPr="00AF0888">
        <w:rPr>
          <w:rFonts w:hint="cs"/>
          <w:rtl/>
        </w:rPr>
        <w:t>ترین ادله بر محفوظ نبودن این مذهب به حساب می</w:t>
      </w:r>
      <w:r w:rsidRPr="00AF0888">
        <w:rPr>
          <w:rFonts w:cs="CTraditional Arabic" w:hint="cs"/>
          <w:cs/>
        </w:rPr>
        <w:t>‎</w:t>
      </w:r>
      <w:r w:rsidRPr="00AF0888">
        <w:rPr>
          <w:rFonts w:hint="cs"/>
          <w:rtl/>
        </w:rPr>
        <w:t xml:space="preserve">آید، زیرا </w:t>
      </w:r>
      <w:r w:rsidRPr="00FE1245">
        <w:rPr>
          <w:rFonts w:hint="cs"/>
          <w:u w:val="single"/>
          <w:rtl/>
        </w:rPr>
        <w:t>اختلافی که میان شیعه و سنی وجود دارد در بحث اعتقادات و تاریخ است</w:t>
      </w:r>
      <w:r w:rsidRPr="00AF0888">
        <w:rPr>
          <w:rFonts w:hint="cs"/>
          <w:rtl/>
        </w:rPr>
        <w:t>، زیرا آنان اظهار داشته</w:t>
      </w:r>
      <w:r w:rsidRPr="00AF0888">
        <w:rPr>
          <w:rFonts w:cs="CTraditional Arabic" w:hint="cs"/>
          <w:cs/>
        </w:rPr>
        <w:t>‎</w:t>
      </w:r>
      <w:r w:rsidRPr="00AF0888">
        <w:rPr>
          <w:rFonts w:hint="cs"/>
          <w:rtl/>
        </w:rPr>
        <w:t>اند که ائمه آنان عقائدی مخالف با اعتقاد اهل سنت دارند.</w:t>
      </w:r>
    </w:p>
    <w:p w:rsidR="00FE1245" w:rsidRDefault="00F604E9" w:rsidP="00A95D0F">
      <w:pPr>
        <w:pStyle w:val="af6"/>
        <w:rPr>
          <w:rFonts w:hint="cs"/>
          <w:rtl/>
        </w:rPr>
      </w:pPr>
      <w:r w:rsidRPr="00AF0888">
        <w:rPr>
          <w:rFonts w:hint="cs"/>
          <w:rtl/>
        </w:rPr>
        <w:t>آنان اظهار داشته</w:t>
      </w:r>
      <w:r w:rsidRPr="00AF0888">
        <w:rPr>
          <w:rFonts w:cs="CTraditional Arabic" w:hint="cs"/>
          <w:cs/>
        </w:rPr>
        <w:t>‎</w:t>
      </w:r>
      <w:r w:rsidRPr="00AF0888">
        <w:rPr>
          <w:rFonts w:hint="cs"/>
          <w:rtl/>
        </w:rPr>
        <w:t xml:space="preserve">اند که در نسل صحابه و افراد بعد از آنان حوادثی روی داده که با تاریخ اسلامی عام و نصوص ثابت سنت مخالفت دارد. </w:t>
      </w:r>
    </w:p>
    <w:p w:rsidR="00F604E9" w:rsidRPr="00AF0888" w:rsidRDefault="00F604E9" w:rsidP="00A95D0F">
      <w:pPr>
        <w:pStyle w:val="af6"/>
        <w:rPr>
          <w:rFonts w:hint="cs"/>
          <w:rtl/>
        </w:rPr>
      </w:pPr>
      <w:r w:rsidRPr="00AF0888">
        <w:rPr>
          <w:rFonts w:hint="cs"/>
          <w:rtl/>
        </w:rPr>
        <w:t xml:space="preserve">پس وقتی که </w:t>
      </w:r>
      <w:r w:rsidRPr="00FE1245">
        <w:rPr>
          <w:rFonts w:hint="cs"/>
          <w:u w:val="single"/>
          <w:rtl/>
        </w:rPr>
        <w:t xml:space="preserve">راویان آن اعتقادات و راویان آن وقائع تاریخی که تاریخ </w:t>
      </w:r>
      <w:r w:rsidR="00FE1245" w:rsidRPr="00FE1245">
        <w:rPr>
          <w:rFonts w:hint="cs"/>
          <w:u w:val="single"/>
          <w:rtl/>
        </w:rPr>
        <w:t>امت را مشوه ساخته است، مجهول می</w:t>
      </w:r>
      <w:r w:rsidR="00FE1245" w:rsidRPr="00FE1245">
        <w:rPr>
          <w:rFonts w:cs="B Badr" w:hint="cs"/>
          <w:u w:val="single"/>
          <w:rtl/>
        </w:rPr>
        <w:t>‏</w:t>
      </w:r>
      <w:r w:rsidRPr="00FE1245">
        <w:rPr>
          <w:rFonts w:hint="cs"/>
          <w:u w:val="single"/>
          <w:rtl/>
        </w:rPr>
        <w:t>باشند</w:t>
      </w:r>
      <w:r w:rsidRPr="00AF0888">
        <w:rPr>
          <w:rFonts w:hint="cs"/>
          <w:rtl/>
        </w:rPr>
        <w:t>، پس چگونه جایز است که در شناخت عقیده یا تاریخ بر آنان اعتماد شود؟!</w:t>
      </w:r>
    </w:p>
    <w:p w:rsidR="00F604E9" w:rsidRPr="00AF0888" w:rsidRDefault="00F604E9" w:rsidP="00A95D0F">
      <w:pPr>
        <w:pStyle w:val="af6"/>
        <w:rPr>
          <w:rFonts w:hint="cs"/>
          <w:rtl/>
        </w:rPr>
      </w:pPr>
      <w:r w:rsidRPr="00AF0888">
        <w:rPr>
          <w:rFonts w:hint="cs"/>
          <w:rtl/>
        </w:rPr>
        <w:t>2- قبلاً قاعده سید محمد صدر را بیان کردیم که وی گفته بود کتب رجال</w:t>
      </w:r>
      <w:r w:rsidR="00FE1245">
        <w:rPr>
          <w:rFonts w:hint="cs"/>
          <w:rtl/>
        </w:rPr>
        <w:t>،</w:t>
      </w:r>
      <w:r w:rsidRPr="00AF0888">
        <w:rPr>
          <w:rFonts w:hint="cs"/>
          <w:rtl/>
        </w:rPr>
        <w:t xml:space="preserve"> راویان عقائد و تاریخ را مهمل گذاشته</w:t>
      </w:r>
      <w:r w:rsidRPr="00AF0888">
        <w:rPr>
          <w:rFonts w:cs="CTraditional Arabic" w:hint="cs"/>
          <w:cs/>
        </w:rPr>
        <w:t>‎</w:t>
      </w:r>
      <w:r w:rsidR="00FE1245">
        <w:rPr>
          <w:rFonts w:hint="cs"/>
          <w:rtl/>
        </w:rPr>
        <w:t>اند، یعنی افرادی مجهول می</w:t>
      </w:r>
      <w:r w:rsidR="00FE1245">
        <w:rPr>
          <w:rFonts w:cs="B Badr" w:hint="cs"/>
          <w:rtl/>
        </w:rPr>
        <w:t>‏</w:t>
      </w:r>
      <w:r w:rsidR="00FE1245">
        <w:rPr>
          <w:rFonts w:hint="cs"/>
          <w:rtl/>
        </w:rPr>
        <w:t>باشند و می</w:t>
      </w:r>
      <w:r w:rsidR="00FE1245">
        <w:rPr>
          <w:rFonts w:cs="B Badr" w:hint="cs"/>
          <w:rtl/>
        </w:rPr>
        <w:t>‏</w:t>
      </w:r>
      <w:r w:rsidRPr="00AF0888">
        <w:rPr>
          <w:rFonts w:hint="cs"/>
          <w:rtl/>
        </w:rPr>
        <w:t xml:space="preserve">گوید: </w:t>
      </w:r>
      <w:r w:rsidR="00EA2839">
        <w:rPr>
          <w:rFonts w:ascii="Traditional Arabic" w:hAnsi="Traditional Arabic" w:cs="Traditional Arabic"/>
          <w:rtl/>
        </w:rPr>
        <w:t>«</w:t>
      </w:r>
      <w:r w:rsidRPr="00EA2839">
        <w:rPr>
          <w:rFonts w:hint="cs"/>
          <w:u w:val="single"/>
          <w:rtl/>
        </w:rPr>
        <w:t>اما این کتابها ذکر رجال روایات وارده در دیگر موضوعات معارف اسلامی چون عقائد و تاریخ و ملاحم را که بیشتر از راویان کتب فقهی هستند، مهمل گذاشته</w:t>
      </w:r>
      <w:r w:rsidRPr="00EA2839">
        <w:rPr>
          <w:rFonts w:cs="CTraditional Arabic" w:hint="cs"/>
          <w:u w:val="single"/>
          <w:cs/>
        </w:rPr>
        <w:t>‎</w:t>
      </w:r>
      <w:r w:rsidRPr="00EA2839">
        <w:rPr>
          <w:rFonts w:hint="cs"/>
          <w:u w:val="single"/>
          <w:rtl/>
        </w:rPr>
        <w:t>اند</w:t>
      </w:r>
      <w:r w:rsidRPr="00AF0888">
        <w:rPr>
          <w:rFonts w:hint="cs"/>
          <w:rtl/>
        </w:rPr>
        <w:t>. اما اگر از روی خوش شانسی فردی را بیابیم که احادیث وارده در مورد ت</w:t>
      </w:r>
      <w:r w:rsidR="00EA2839">
        <w:rPr>
          <w:rFonts w:hint="cs"/>
          <w:rtl/>
        </w:rPr>
        <w:t>اریخ و فقه را روایت کرده است می</w:t>
      </w:r>
      <w:r w:rsidR="00EA2839">
        <w:rPr>
          <w:rFonts w:cs="B Badr" w:hint="cs"/>
          <w:rtl/>
        </w:rPr>
        <w:t>‏</w:t>
      </w:r>
      <w:r w:rsidRPr="00AF0888">
        <w:rPr>
          <w:rFonts w:hint="cs"/>
          <w:rtl/>
        </w:rPr>
        <w:t xml:space="preserve">بینیم که در کتبشان در مورد این افراد صحبت شده است، </w:t>
      </w:r>
      <w:r w:rsidRPr="00EA2839">
        <w:rPr>
          <w:rFonts w:hint="cs"/>
          <w:u w:val="single"/>
          <w:rtl/>
        </w:rPr>
        <w:t>اما اگر وی در مورد فقه چیزی روایت نکرده باشد، مجهول باقی خواهد ماند</w:t>
      </w:r>
      <w:r w:rsidR="00EA2839">
        <w:rPr>
          <w:rFonts w:ascii="Traditional Arabic" w:hAnsi="Traditional Arabic" w:cs="Traditional Arabic"/>
          <w:rtl/>
        </w:rPr>
        <w:t>»</w:t>
      </w:r>
      <w:r w:rsidRPr="00AF0888">
        <w:rPr>
          <w:rFonts w:hint="cs"/>
          <w:rtl/>
        </w:rPr>
        <w:t>.</w:t>
      </w:r>
    </w:p>
    <w:p w:rsidR="00F604E9" w:rsidRPr="00AF0888" w:rsidRDefault="00F604E9" w:rsidP="00A95D0F">
      <w:pPr>
        <w:pStyle w:val="af6"/>
        <w:rPr>
          <w:rFonts w:hint="cs"/>
          <w:rtl/>
        </w:rPr>
      </w:pPr>
      <w:r w:rsidRPr="00AF0888">
        <w:rPr>
          <w:rFonts w:hint="cs"/>
          <w:rtl/>
        </w:rPr>
        <w:t xml:space="preserve">جهت بیان مصداق این شهادت صدر بر راویان اثنی عشری، روایاتی را که امام یازدهم </w:t>
      </w:r>
      <w:r w:rsidR="00EA2839">
        <w:rPr>
          <w:rFonts w:hint="cs"/>
          <w:rtl/>
        </w:rPr>
        <w:t>شیعیان را ثابت می</w:t>
      </w:r>
      <w:r w:rsidR="00EA2839">
        <w:rPr>
          <w:rFonts w:cs="B Badr" w:hint="cs"/>
          <w:rtl/>
        </w:rPr>
        <w:t>‏</w:t>
      </w:r>
      <w:r w:rsidR="00EA2839">
        <w:rPr>
          <w:rFonts w:hint="cs"/>
          <w:rtl/>
        </w:rPr>
        <w:t>کند و</w:t>
      </w:r>
      <w:r w:rsidRPr="00AF0888">
        <w:rPr>
          <w:rFonts w:hint="cs"/>
          <w:rtl/>
        </w:rPr>
        <w:t xml:space="preserve"> کلینی آنها را در کتاب الکافی روایت کرده است، مورد بررسی قرار دادیم و به این نتیجه رسیدیم که همه آن روایات به علت وجود حداقل یک راوی مجهول در هر روایت، ص</w:t>
      </w:r>
      <w:r w:rsidR="00EA2839">
        <w:rPr>
          <w:rFonts w:hint="cs"/>
          <w:rtl/>
        </w:rPr>
        <w:t>حیح نمی</w:t>
      </w:r>
      <w:r w:rsidR="00EA2839">
        <w:rPr>
          <w:rFonts w:cs="B Badr" w:hint="cs"/>
          <w:rtl/>
        </w:rPr>
        <w:t>‏</w:t>
      </w:r>
      <w:r w:rsidRPr="00AF0888">
        <w:rPr>
          <w:rFonts w:hint="cs"/>
          <w:rtl/>
        </w:rPr>
        <w:t>باشند. این روشن</w:t>
      </w:r>
      <w:r w:rsidRPr="00AF0888">
        <w:rPr>
          <w:rFonts w:cs="CTraditional Arabic" w:hint="cs"/>
          <w:cs/>
        </w:rPr>
        <w:t>‎</w:t>
      </w:r>
      <w:r w:rsidRPr="00AF0888">
        <w:rPr>
          <w:rFonts w:hint="cs"/>
          <w:rtl/>
        </w:rPr>
        <w:t>ترین دلیل بر صحت کلام صدر و این نکته می</w:t>
      </w:r>
      <w:r w:rsidRPr="00AF0888">
        <w:rPr>
          <w:rFonts w:cs="CTraditional Arabic" w:hint="cs"/>
          <w:cs/>
        </w:rPr>
        <w:t>‎</w:t>
      </w:r>
      <w:r w:rsidRPr="00AF0888">
        <w:rPr>
          <w:rFonts w:hint="cs"/>
          <w:rtl/>
        </w:rPr>
        <w:t xml:space="preserve">باشد که </w:t>
      </w:r>
      <w:r w:rsidR="00EA2839">
        <w:rPr>
          <w:rFonts w:ascii="Traditional Arabic" w:hAnsi="Traditional Arabic" w:cs="Traditional Arabic"/>
          <w:rtl/>
        </w:rPr>
        <w:t>«</w:t>
      </w:r>
      <w:r w:rsidRPr="00AF0888">
        <w:rPr>
          <w:rFonts w:hint="cs"/>
          <w:rtl/>
        </w:rPr>
        <w:t>راویان عقائد، افرادی مجهول هستند</w:t>
      </w:r>
      <w:r w:rsidR="00EA2839">
        <w:rPr>
          <w:rFonts w:ascii="Traditional Arabic" w:hAnsi="Traditional Arabic" w:cs="Traditional Arabic"/>
          <w:rtl/>
        </w:rPr>
        <w:t>»</w:t>
      </w:r>
      <w:r w:rsidRPr="00AF0888">
        <w:rPr>
          <w:rFonts w:hint="cs"/>
          <w:rtl/>
        </w:rPr>
        <w:t>، یعنی نزد علمای شیعه معروف نیستند!!</w:t>
      </w:r>
    </w:p>
    <w:p w:rsidR="00F604E9" w:rsidRPr="00AF0888" w:rsidRDefault="00F604E9" w:rsidP="00A95D0F">
      <w:pPr>
        <w:pStyle w:val="af6"/>
        <w:rPr>
          <w:rFonts w:hint="cs"/>
          <w:rtl/>
        </w:rPr>
      </w:pPr>
      <w:r w:rsidRPr="00AF0888">
        <w:rPr>
          <w:rFonts w:hint="cs"/>
          <w:rtl/>
        </w:rPr>
        <w:t>بنابراین</w:t>
      </w:r>
      <w:r w:rsidR="00EA2839">
        <w:rPr>
          <w:rFonts w:hint="cs"/>
          <w:rtl/>
        </w:rPr>
        <w:t>،</w:t>
      </w:r>
      <w:r w:rsidRPr="00AF0888">
        <w:rPr>
          <w:rFonts w:hint="cs"/>
          <w:rtl/>
        </w:rPr>
        <w:t xml:space="preserve"> سوال این است که این افراد مجهول که این روایات را ساخته</w:t>
      </w:r>
      <w:r w:rsidRPr="00AF0888">
        <w:rPr>
          <w:rFonts w:cs="CTraditional Arabic" w:hint="cs"/>
          <w:cs/>
        </w:rPr>
        <w:t>‎</w:t>
      </w:r>
      <w:r w:rsidRPr="00AF0888">
        <w:rPr>
          <w:rFonts w:hint="cs"/>
          <w:rtl/>
        </w:rPr>
        <w:t>اند، چه کسانی می</w:t>
      </w:r>
      <w:r w:rsidRPr="00AF0888">
        <w:rPr>
          <w:rFonts w:cs="CTraditional Arabic" w:hint="cs"/>
          <w:cs/>
        </w:rPr>
        <w:t>‎</w:t>
      </w:r>
      <w:r w:rsidRPr="00AF0888">
        <w:rPr>
          <w:rFonts w:hint="cs"/>
          <w:rtl/>
        </w:rPr>
        <w:t>باشند؟! جواب این است: آنان مردانی جاعل هستند، چه امام شیعی زیدی بیان داشته که یکی از علمای اثنی عشری نزد وی اعتراف کرده که جعل روایت می</w:t>
      </w:r>
      <w:r w:rsidRPr="00AF0888">
        <w:rPr>
          <w:rFonts w:cs="CTraditional Arabic" w:hint="cs"/>
          <w:cs/>
        </w:rPr>
        <w:t>‎</w:t>
      </w:r>
      <w:r w:rsidRPr="00AF0888">
        <w:rPr>
          <w:rFonts w:hint="cs"/>
          <w:rtl/>
        </w:rPr>
        <w:t>کند</w:t>
      </w:r>
      <w:r w:rsidR="00EA2839">
        <w:rPr>
          <w:rFonts w:hint="cs"/>
          <w:rtl/>
        </w:rPr>
        <w:t xml:space="preserve"> و سندهائی را برای آنها درست می</w:t>
      </w:r>
      <w:r w:rsidR="00EA2839">
        <w:rPr>
          <w:rFonts w:cs="B Badr" w:hint="cs"/>
          <w:rtl/>
        </w:rPr>
        <w:t>‏</w:t>
      </w:r>
      <w:r w:rsidRPr="00AF0888">
        <w:rPr>
          <w:rFonts w:hint="cs"/>
          <w:rtl/>
        </w:rPr>
        <w:t>کند.</w:t>
      </w:r>
    </w:p>
    <w:p w:rsidR="00F604E9" w:rsidRPr="00AF0888" w:rsidRDefault="00F604E9" w:rsidP="00A95D0F">
      <w:pPr>
        <w:pStyle w:val="af6"/>
        <w:rPr>
          <w:rFonts w:hint="cs"/>
          <w:rtl/>
        </w:rPr>
      </w:pPr>
      <w:r w:rsidRPr="00AF0888">
        <w:rPr>
          <w:rFonts w:hint="cs"/>
          <w:rtl/>
        </w:rPr>
        <w:t>این فرد زیدی ابوطالب یحیی بن حسین بن هارون حسنی است که بعداً این سخن وی بیان خواهد شد که در آن شهادت می</w:t>
      </w:r>
      <w:r w:rsidRPr="00AF0888">
        <w:rPr>
          <w:rFonts w:cs="CTraditional Arabic" w:hint="cs"/>
          <w:cs/>
        </w:rPr>
        <w:t>‎</w:t>
      </w:r>
      <w:r w:rsidRPr="00AF0888">
        <w:rPr>
          <w:rFonts w:hint="cs"/>
          <w:rtl/>
        </w:rPr>
        <w:t>دهد که یکی از علمای شیعه اثنی عشری برای وی اعتراف کرده که جعل روایت می</w:t>
      </w:r>
      <w:r w:rsidRPr="00AF0888">
        <w:rPr>
          <w:rFonts w:cs="CTraditional Arabic" w:hint="cs"/>
          <w:cs/>
        </w:rPr>
        <w:t>‎</w:t>
      </w:r>
      <w:r w:rsidRPr="00AF0888">
        <w:rPr>
          <w:rFonts w:hint="cs"/>
          <w:rtl/>
        </w:rPr>
        <w:t>کند و احادیثی را برای آنها می</w:t>
      </w:r>
      <w:r w:rsidRPr="00AF0888">
        <w:rPr>
          <w:rFonts w:cs="CTraditional Arabic" w:hint="cs"/>
          <w:cs/>
        </w:rPr>
        <w:t>‎</w:t>
      </w:r>
      <w:r w:rsidRPr="00AF0888">
        <w:rPr>
          <w:rFonts w:hint="cs"/>
          <w:rtl/>
        </w:rPr>
        <w:t>سازد. وی می</w:t>
      </w:r>
      <w:r w:rsidRPr="00AF0888">
        <w:rPr>
          <w:rFonts w:cs="CTraditional Arabic" w:hint="cs"/>
          <w:cs/>
        </w:rPr>
        <w:t>‎</w:t>
      </w:r>
      <w:r w:rsidRPr="00AF0888">
        <w:rPr>
          <w:rFonts w:hint="cs"/>
          <w:rtl/>
        </w:rPr>
        <w:t xml:space="preserve">گوید: </w:t>
      </w:r>
      <w:r w:rsidR="00EA2839">
        <w:rPr>
          <w:rFonts w:ascii="Traditional Arabic" w:hAnsi="Traditional Arabic" w:cs="Traditional Arabic"/>
          <w:rtl/>
        </w:rPr>
        <w:t>«</w:t>
      </w:r>
      <w:r w:rsidRPr="00EA2839">
        <w:rPr>
          <w:rFonts w:hint="cs"/>
          <w:u w:val="single"/>
          <w:rtl/>
        </w:rPr>
        <w:t>بسیاری از سندهای اثنی عشری مبتنی بر نامهای مردانی است که فاقد مسمی هستند... و من تعدادی از افر</w:t>
      </w:r>
      <w:r w:rsidR="00EA2839" w:rsidRPr="00EA2839">
        <w:rPr>
          <w:rFonts w:hint="cs"/>
          <w:u w:val="single"/>
          <w:rtl/>
        </w:rPr>
        <w:t>ادی را که روایات زیادی دارند می</w:t>
      </w:r>
      <w:r w:rsidR="00EA2839" w:rsidRPr="00EA2839">
        <w:rPr>
          <w:rFonts w:cs="B Badr" w:hint="cs"/>
          <w:u w:val="single"/>
          <w:rtl/>
        </w:rPr>
        <w:t>‏</w:t>
      </w:r>
      <w:r w:rsidRPr="00EA2839">
        <w:rPr>
          <w:rFonts w:hint="cs"/>
          <w:u w:val="single"/>
          <w:rtl/>
        </w:rPr>
        <w:t>شناسم که جعل سند برای</w:t>
      </w:r>
      <w:r w:rsidR="00EA2839" w:rsidRPr="00EA2839">
        <w:rPr>
          <w:rFonts w:hint="cs"/>
          <w:u w:val="single"/>
          <w:rtl/>
        </w:rPr>
        <w:t xml:space="preserve"> اخبار منقطع را حلال می</w:t>
      </w:r>
      <w:r w:rsidR="00EA2839" w:rsidRPr="00EA2839">
        <w:rPr>
          <w:rFonts w:cs="B Badr" w:hint="cs"/>
          <w:u w:val="single"/>
          <w:rtl/>
        </w:rPr>
        <w:t>‏</w:t>
      </w:r>
      <w:r w:rsidRPr="00EA2839">
        <w:rPr>
          <w:rFonts w:hint="cs"/>
          <w:u w:val="single"/>
          <w:rtl/>
        </w:rPr>
        <w:t>دانستند اگر روایت منقطع می</w:t>
      </w:r>
      <w:r w:rsidRPr="00EA2839">
        <w:rPr>
          <w:rFonts w:cs="CTraditional Arabic" w:hint="cs"/>
          <w:u w:val="single"/>
          <w:cs/>
        </w:rPr>
        <w:t>‎</w:t>
      </w:r>
      <w:r w:rsidRPr="00EA2839">
        <w:rPr>
          <w:rFonts w:hint="cs"/>
          <w:u w:val="single"/>
          <w:rtl/>
        </w:rPr>
        <w:t>شد</w:t>
      </w:r>
      <w:r w:rsidR="00EA2839">
        <w:rPr>
          <w:rFonts w:ascii="Traditional Arabic" w:hAnsi="Traditional Arabic" w:cs="Traditional Arabic"/>
          <w:rtl/>
        </w:rPr>
        <w:t>»</w:t>
      </w:r>
      <w:r w:rsidRPr="00AF0888">
        <w:rPr>
          <w:rFonts w:ascii="mylotus" w:hAnsi="mylotus"/>
          <w:b/>
          <w:bCs/>
          <w:vertAlign w:val="superscript"/>
          <w:rtl/>
        </w:rPr>
        <w:footnoteReference w:id="350"/>
      </w:r>
      <w:r w:rsidRPr="00AF0888">
        <w:rPr>
          <w:rFonts w:hint="cs"/>
          <w:rtl/>
        </w:rPr>
        <w:t>.</w:t>
      </w:r>
    </w:p>
    <w:p w:rsidR="00F604E9" w:rsidRPr="00AF0888" w:rsidRDefault="00F604E9" w:rsidP="00417A86">
      <w:pPr>
        <w:ind w:firstLine="454"/>
        <w:rPr>
          <w:rFonts w:hint="cs"/>
          <w:rtl/>
        </w:rPr>
      </w:pPr>
      <w:r w:rsidRPr="00AF0888">
        <w:rPr>
          <w:rFonts w:hint="cs"/>
          <w:rtl/>
        </w:rPr>
        <w:t>به همین دلیل</w:t>
      </w:r>
      <w:r w:rsidR="00EA2839">
        <w:rPr>
          <w:rFonts w:hint="cs"/>
          <w:rtl/>
        </w:rPr>
        <w:t>،</w:t>
      </w:r>
      <w:r w:rsidR="00D12470">
        <w:rPr>
          <w:rFonts w:hint="cs"/>
          <w:rtl/>
        </w:rPr>
        <w:t xml:space="preserve"> این نام</w:t>
      </w:r>
      <w:r w:rsidR="00D12470">
        <w:rPr>
          <w:rFonts w:cs="B Badr" w:hint="cs"/>
          <w:rtl/>
        </w:rPr>
        <w:t>‏</w:t>
      </w:r>
      <w:r w:rsidR="00D12470">
        <w:rPr>
          <w:rFonts w:hint="cs"/>
          <w:rtl/>
        </w:rPr>
        <w:t>های وارده در آن سندها، نام</w:t>
      </w:r>
      <w:r w:rsidR="00D12470">
        <w:rPr>
          <w:rFonts w:cs="B Badr" w:hint="cs"/>
          <w:rtl/>
        </w:rPr>
        <w:t>‏</w:t>
      </w:r>
      <w:r w:rsidR="00D12470">
        <w:rPr>
          <w:rFonts w:hint="cs"/>
          <w:rtl/>
        </w:rPr>
        <w:t>هاي</w:t>
      </w:r>
      <w:r w:rsidRPr="00AF0888">
        <w:rPr>
          <w:rFonts w:hint="cs"/>
          <w:rtl/>
        </w:rPr>
        <w:t>ی موهوم و فاقد حقیقت هستند. به همین دلیل وقتی علمای</w:t>
      </w:r>
      <w:r w:rsidR="00D12470">
        <w:rPr>
          <w:rFonts w:hint="cs"/>
          <w:rtl/>
        </w:rPr>
        <w:t xml:space="preserve"> رجال شیعه برای آنان شرح حال می</w:t>
      </w:r>
      <w:r w:rsidR="00D12470">
        <w:rPr>
          <w:rFonts w:cs="B Badr" w:hint="cs"/>
          <w:rtl/>
        </w:rPr>
        <w:t>‏</w:t>
      </w:r>
      <w:r w:rsidR="00D12470">
        <w:rPr>
          <w:rFonts w:hint="cs"/>
          <w:rtl/>
        </w:rPr>
        <w:t>نویسند، فقط نام</w:t>
      </w:r>
      <w:r w:rsidR="00D12470">
        <w:rPr>
          <w:rFonts w:cs="B Badr" w:hint="cs"/>
          <w:rtl/>
        </w:rPr>
        <w:t>‏</w:t>
      </w:r>
      <w:r w:rsidR="00D12470">
        <w:rPr>
          <w:rFonts w:hint="cs"/>
          <w:rtl/>
        </w:rPr>
        <w:t>های آنان را ذکر می</w:t>
      </w:r>
      <w:r w:rsidR="00D12470">
        <w:rPr>
          <w:rFonts w:cs="B Badr" w:hint="cs"/>
          <w:rtl/>
        </w:rPr>
        <w:t>‏</w:t>
      </w:r>
      <w:r w:rsidRPr="00AF0888">
        <w:rPr>
          <w:rFonts w:hint="cs"/>
          <w:rtl/>
        </w:rPr>
        <w:t>کنند و این ذکر نام بنابر این اس</w:t>
      </w:r>
      <w:r w:rsidR="00D12470">
        <w:rPr>
          <w:rFonts w:hint="cs"/>
          <w:rtl/>
        </w:rPr>
        <w:t>ت که صرفاً نام</w:t>
      </w:r>
      <w:r w:rsidR="00D12470">
        <w:rPr>
          <w:rFonts w:cs="B Badr" w:hint="cs"/>
          <w:rtl/>
        </w:rPr>
        <w:t>‏</w:t>
      </w:r>
      <w:r w:rsidRPr="00AF0888">
        <w:rPr>
          <w:rFonts w:hint="cs"/>
          <w:rtl/>
        </w:rPr>
        <w:t>هائی موجود در روایات است، نه اینکه آنان اشخاصی معروف به علم و طلب آن باشند.</w:t>
      </w:r>
    </w:p>
    <w:p w:rsidR="00F604E9" w:rsidRPr="00AF0888" w:rsidRDefault="00F604E9" w:rsidP="00A95D0F">
      <w:pPr>
        <w:pStyle w:val="af6"/>
        <w:rPr>
          <w:rFonts w:hint="cs"/>
          <w:rtl/>
        </w:rPr>
      </w:pPr>
      <w:r w:rsidRPr="00AF0888">
        <w:rPr>
          <w:rFonts w:hint="cs"/>
          <w:rtl/>
        </w:rPr>
        <w:t>جای شگفتی است، زیرا برخی از علمای متأخر رجال سراغ این راویان رفته</w:t>
      </w:r>
      <w:r w:rsidRPr="00AF0888">
        <w:rPr>
          <w:rFonts w:cs="CTraditional Arabic" w:hint="cs"/>
          <w:cs/>
        </w:rPr>
        <w:t>‎</w:t>
      </w:r>
      <w:r w:rsidRPr="00AF0888">
        <w:rPr>
          <w:rFonts w:hint="cs"/>
          <w:rtl/>
        </w:rPr>
        <w:t>اند و آنان را مدح کرده</w:t>
      </w:r>
      <w:r w:rsidRPr="00AF0888">
        <w:rPr>
          <w:rFonts w:cs="CTraditional Arabic" w:hint="cs"/>
          <w:cs/>
        </w:rPr>
        <w:t>‎</w:t>
      </w:r>
      <w:r w:rsidRPr="00AF0888">
        <w:rPr>
          <w:rFonts w:hint="cs"/>
          <w:rtl/>
        </w:rPr>
        <w:t>اند و این مدح را منتسب به مصنفان قدیمی رجال کرده</w:t>
      </w:r>
      <w:r w:rsidRPr="00AF0888">
        <w:rPr>
          <w:rFonts w:cs="CTraditional Arabic" w:hint="cs"/>
          <w:cs/>
        </w:rPr>
        <w:t>‎</w:t>
      </w:r>
      <w:r w:rsidRPr="00AF0888">
        <w:rPr>
          <w:rFonts w:hint="cs"/>
          <w:rtl/>
        </w:rPr>
        <w:t>اند و در توجیه این کار خود می</w:t>
      </w:r>
      <w:r w:rsidRPr="00AF0888">
        <w:rPr>
          <w:rFonts w:cs="CTraditional Arabic" w:hint="cs"/>
          <w:cs/>
        </w:rPr>
        <w:t>‎</w:t>
      </w:r>
      <w:r w:rsidRPr="00AF0888">
        <w:rPr>
          <w:rFonts w:hint="cs"/>
          <w:rtl/>
        </w:rPr>
        <w:t>گویند که آن مصنفان قدیمی، فقط به این خاطر مدح و ذمی را متوجه آنان نکرده</w:t>
      </w:r>
      <w:r w:rsidRPr="00AF0888">
        <w:rPr>
          <w:rFonts w:cs="CTraditional Arabic" w:hint="cs"/>
          <w:cs/>
        </w:rPr>
        <w:t>‎</w:t>
      </w:r>
      <w:r w:rsidRPr="00AF0888">
        <w:rPr>
          <w:rFonts w:hint="cs"/>
          <w:rtl/>
        </w:rPr>
        <w:t>اند که نزد آنان معروف بوده</w:t>
      </w:r>
      <w:r w:rsidRPr="00AF0888">
        <w:rPr>
          <w:rFonts w:cs="CTraditional Arabic" w:hint="cs"/>
          <w:cs/>
        </w:rPr>
        <w:t>‎</w:t>
      </w:r>
      <w:r w:rsidRPr="00AF0888">
        <w:rPr>
          <w:rFonts w:hint="cs"/>
          <w:rtl/>
        </w:rPr>
        <w:t>ان</w:t>
      </w:r>
      <w:r w:rsidR="00D12470">
        <w:rPr>
          <w:rFonts w:hint="cs"/>
          <w:rtl/>
        </w:rPr>
        <w:t>د. اما این روشی است که با امانت</w:t>
      </w:r>
      <w:r w:rsidR="00D12470">
        <w:rPr>
          <w:rFonts w:cs="B Badr" w:hint="cs"/>
          <w:rtl/>
        </w:rPr>
        <w:t>‏</w:t>
      </w:r>
      <w:r w:rsidRPr="00AF0888">
        <w:rPr>
          <w:rFonts w:hint="cs"/>
          <w:rtl/>
        </w:rPr>
        <w:t>داری علمی مخالفت دارد.</w:t>
      </w:r>
    </w:p>
    <w:p w:rsidR="00F604E9" w:rsidRPr="00AF0888" w:rsidRDefault="00F604E9" w:rsidP="00A95D0F">
      <w:pPr>
        <w:pStyle w:val="af6"/>
        <w:rPr>
          <w:rFonts w:hint="cs"/>
          <w:rtl/>
        </w:rPr>
      </w:pPr>
      <w:r w:rsidRPr="00AF0888">
        <w:rPr>
          <w:rFonts w:hint="cs"/>
          <w:rtl/>
        </w:rPr>
        <w:t>قبلاً ذکر شد که حسن بن داود از علمای قرن هفتم این کار را  کرده است، زیرا تعدادی راوی مجهول الهویه در نزد علمای سابق بر خود را ذکر کرده که آن علمای سابق مدح و ذمی را متوجه آنان نکرده</w:t>
      </w:r>
      <w:r w:rsidRPr="00AF0888">
        <w:rPr>
          <w:rFonts w:cs="CTraditional Arabic" w:hint="cs"/>
          <w:cs/>
        </w:rPr>
        <w:t>‎</w:t>
      </w:r>
      <w:r w:rsidRPr="00AF0888">
        <w:rPr>
          <w:rFonts w:hint="cs"/>
          <w:rtl/>
        </w:rPr>
        <w:t>اند، اما حسن بن داود آنان را مدح کرده و این مدح را به علمای سابق بر خود منتسب ساخته است. به درستی که این کار وی ایجاد تغییر در تاریخ است و در شأن کسی که خدا را در نظر داشته باشد، نیست. اما تمایل زیاد به ت</w:t>
      </w:r>
      <w:r w:rsidR="00D12470">
        <w:rPr>
          <w:rFonts w:hint="cs"/>
          <w:rtl/>
        </w:rPr>
        <w:t>أیید مذهب، انسان را کور و کر می</w:t>
      </w:r>
      <w:r w:rsidR="00D12470">
        <w:rPr>
          <w:rFonts w:cs="B Badr" w:hint="cs"/>
          <w:rtl/>
        </w:rPr>
        <w:t>‏</w:t>
      </w:r>
      <w:r w:rsidRPr="00AF0888">
        <w:rPr>
          <w:rFonts w:hint="cs"/>
          <w:rtl/>
        </w:rPr>
        <w:t>کند.</w:t>
      </w:r>
    </w:p>
    <w:p w:rsidR="00F604E9" w:rsidRPr="00AF0888" w:rsidRDefault="00F604E9" w:rsidP="00A95D0F">
      <w:pPr>
        <w:pStyle w:val="af6"/>
        <w:rPr>
          <w:rFonts w:hint="cs"/>
          <w:rtl/>
        </w:rPr>
      </w:pPr>
      <w:r w:rsidRPr="00AF0888">
        <w:rPr>
          <w:rFonts w:hint="cs"/>
          <w:rtl/>
        </w:rPr>
        <w:t>3</w:t>
      </w:r>
      <w:r w:rsidRPr="00416231">
        <w:rPr>
          <w:rFonts w:hint="cs"/>
          <w:rtl/>
        </w:rPr>
        <w:t>- حال بنگرید به روش</w:t>
      </w:r>
      <w:r w:rsidRPr="00AF0888">
        <w:rPr>
          <w:rFonts w:hint="cs"/>
          <w:rtl/>
        </w:rPr>
        <w:t xml:space="preserve"> خوئی که بزرگترین محدث شیعه در عصر حاضر به شمار می</w:t>
      </w:r>
      <w:r w:rsidRPr="00AF0888">
        <w:rPr>
          <w:rFonts w:cs="CTraditional Arabic" w:hint="cs"/>
          <w:cs/>
        </w:rPr>
        <w:t>‎</w:t>
      </w:r>
      <w:r w:rsidR="00CB02C9">
        <w:rPr>
          <w:rFonts w:hint="cs"/>
          <w:rtl/>
        </w:rPr>
        <w:t>آید. وی می</w:t>
      </w:r>
      <w:r w:rsidR="00CB02C9">
        <w:rPr>
          <w:rFonts w:cs="B Badr" w:hint="cs"/>
          <w:rtl/>
        </w:rPr>
        <w:t>‏</w:t>
      </w:r>
      <w:r w:rsidRPr="00AF0888">
        <w:rPr>
          <w:rFonts w:hint="cs"/>
          <w:rtl/>
        </w:rPr>
        <w:t xml:space="preserve">گوید: </w:t>
      </w:r>
      <w:r w:rsidR="00CB02C9">
        <w:rPr>
          <w:rFonts w:ascii="Traditional Arabic" w:hAnsi="Traditional Arabic" w:cs="Traditional Arabic"/>
          <w:u w:val="single"/>
          <w:rtl/>
        </w:rPr>
        <w:t>«</w:t>
      </w:r>
      <w:r w:rsidRPr="00CB02C9">
        <w:rPr>
          <w:rFonts w:hint="cs"/>
          <w:u w:val="single"/>
          <w:rtl/>
        </w:rPr>
        <w:t>مجهول اما به مانند صحیح است</w:t>
      </w:r>
      <w:r w:rsidR="00CB02C9">
        <w:rPr>
          <w:rFonts w:ascii="Traditional Arabic" w:hAnsi="Traditional Arabic" w:cs="Traditional Arabic"/>
          <w:rtl/>
        </w:rPr>
        <w:t>»</w:t>
      </w:r>
      <w:r w:rsidRPr="00AF0888">
        <w:rPr>
          <w:rFonts w:hint="cs"/>
          <w:rtl/>
        </w:rPr>
        <w:t>.</w:t>
      </w:r>
    </w:p>
    <w:p w:rsidR="00F604E9" w:rsidRPr="00AF0888" w:rsidRDefault="00F604E9" w:rsidP="00417A86">
      <w:pPr>
        <w:ind w:firstLine="454"/>
        <w:rPr>
          <w:rFonts w:hint="cs"/>
          <w:rtl/>
        </w:rPr>
      </w:pPr>
      <w:r w:rsidRPr="00AF0888">
        <w:rPr>
          <w:rFonts w:hint="cs"/>
          <w:rtl/>
        </w:rPr>
        <w:t>به درستی که روش بسیار شگفتی است!!</w:t>
      </w:r>
    </w:p>
    <w:p w:rsidR="00A60B64" w:rsidRDefault="00F604E9" w:rsidP="00D96112">
      <w:pPr>
        <w:pStyle w:val="af6"/>
        <w:spacing w:line="216" w:lineRule="auto"/>
        <w:rPr>
          <w:rFonts w:hint="cs"/>
          <w:rtl/>
        </w:rPr>
      </w:pPr>
      <w:r w:rsidRPr="00AF0888">
        <w:rPr>
          <w:rFonts w:hint="cs"/>
          <w:rtl/>
        </w:rPr>
        <w:t>راوی معروف نیست، اما حدیث او به مانند حدیث صحیحی است که یک راوی معرو</w:t>
      </w:r>
      <w:r w:rsidR="00A60B64">
        <w:rPr>
          <w:rFonts w:hint="cs"/>
          <w:rtl/>
        </w:rPr>
        <w:t>ف به عدالت و ضبط آن را روایت می</w:t>
      </w:r>
      <w:r w:rsidR="00A60B64">
        <w:rPr>
          <w:rFonts w:cs="B Badr" w:hint="cs"/>
          <w:rtl/>
        </w:rPr>
        <w:t>‏</w:t>
      </w:r>
      <w:r w:rsidRPr="00AF0888">
        <w:rPr>
          <w:rFonts w:hint="cs"/>
          <w:rtl/>
        </w:rPr>
        <w:t xml:space="preserve">کند. روشی که حکمش بر آن مترتب نشود چه ارزشی دارد؟! </w:t>
      </w:r>
    </w:p>
    <w:p w:rsidR="00F604E9" w:rsidRPr="00AF0888" w:rsidRDefault="00F604E9" w:rsidP="00D96112">
      <w:pPr>
        <w:pStyle w:val="af6"/>
        <w:spacing w:line="216" w:lineRule="auto"/>
        <w:rPr>
          <w:rFonts w:hint="cs"/>
          <w:rtl/>
        </w:rPr>
      </w:pPr>
      <w:r w:rsidRPr="00AF0888">
        <w:rPr>
          <w:rFonts w:hint="cs"/>
          <w:rtl/>
        </w:rPr>
        <w:t>راوی مجهول است</w:t>
      </w:r>
      <w:r w:rsidR="00A60B64">
        <w:rPr>
          <w:rFonts w:hint="cs"/>
          <w:rtl/>
        </w:rPr>
        <w:t>،</w:t>
      </w:r>
      <w:r w:rsidRPr="00AF0888">
        <w:rPr>
          <w:rFonts w:hint="cs"/>
          <w:rtl/>
        </w:rPr>
        <w:t xml:space="preserve"> و شخصیت فرد مجهول پنهان است</w:t>
      </w:r>
      <w:r w:rsidR="00A60B64">
        <w:rPr>
          <w:rFonts w:hint="cs"/>
          <w:rtl/>
        </w:rPr>
        <w:t>،</w:t>
      </w:r>
      <w:r w:rsidRPr="00AF0888">
        <w:rPr>
          <w:rFonts w:hint="cs"/>
          <w:rtl/>
        </w:rPr>
        <w:t xml:space="preserve"> و این پنهان بودن شخ</w:t>
      </w:r>
      <w:r w:rsidR="00A60B64">
        <w:rPr>
          <w:rFonts w:hint="cs"/>
          <w:rtl/>
        </w:rPr>
        <w:t>صیت وی، در حقیقت او ایجاد شک می</w:t>
      </w:r>
      <w:r w:rsidR="00A60B64">
        <w:rPr>
          <w:rFonts w:cs="B Badr" w:hint="cs"/>
          <w:rtl/>
        </w:rPr>
        <w:t>‏</w:t>
      </w:r>
      <w:r w:rsidRPr="00AF0888">
        <w:rPr>
          <w:rFonts w:hint="cs"/>
          <w:rtl/>
        </w:rPr>
        <w:t xml:space="preserve">کند </w:t>
      </w:r>
      <w:r w:rsidR="00A60B64">
        <w:rPr>
          <w:rFonts w:hint="cs"/>
          <w:rtl/>
        </w:rPr>
        <w:t>و آنچه که این نوع مردم روایت می</w:t>
      </w:r>
      <w:r w:rsidR="00A60B64">
        <w:rPr>
          <w:rFonts w:cs="B Badr" w:hint="cs"/>
          <w:rtl/>
        </w:rPr>
        <w:t>‏</w:t>
      </w:r>
      <w:r w:rsidRPr="00AF0888">
        <w:rPr>
          <w:rFonts w:hint="cs"/>
          <w:rtl/>
        </w:rPr>
        <w:t>کنند نه تنها صحیح نیست، بلکه به مانند صحیح هم نیس</w:t>
      </w:r>
      <w:r w:rsidR="00A60B64">
        <w:rPr>
          <w:rFonts w:hint="cs"/>
          <w:rtl/>
        </w:rPr>
        <w:t>ت، و إلا معیارها دچار اختلاط می</w:t>
      </w:r>
      <w:r w:rsidR="00A60B64">
        <w:rPr>
          <w:rFonts w:cs="B Badr" w:hint="cs"/>
          <w:rtl/>
        </w:rPr>
        <w:t>‏</w:t>
      </w:r>
      <w:r w:rsidRPr="00AF0888">
        <w:rPr>
          <w:rFonts w:hint="cs"/>
          <w:rtl/>
        </w:rPr>
        <w:t>شوند.</w:t>
      </w:r>
      <w:r w:rsidR="00A60B64">
        <w:rPr>
          <w:rFonts w:hint="cs"/>
          <w:rtl/>
        </w:rPr>
        <w:t xml:space="preserve"> شکر خدا اهل سنت این روش را نمی</w:t>
      </w:r>
      <w:r w:rsidR="00A60B64">
        <w:rPr>
          <w:rFonts w:cs="B Badr" w:hint="cs"/>
          <w:rtl/>
        </w:rPr>
        <w:t>‏</w:t>
      </w:r>
      <w:r w:rsidRPr="00AF0888">
        <w:rPr>
          <w:rFonts w:hint="cs"/>
          <w:rtl/>
        </w:rPr>
        <w:t xml:space="preserve">پذیرند </w:t>
      </w:r>
      <w:r w:rsidR="00A60B64">
        <w:rPr>
          <w:rFonts w:hint="cs"/>
          <w:rtl/>
        </w:rPr>
        <w:t>و روایت افراد مجهول را قبول نمی</w:t>
      </w:r>
      <w:r w:rsidR="00A60B64">
        <w:rPr>
          <w:rFonts w:cs="B Badr" w:hint="cs"/>
          <w:rtl/>
        </w:rPr>
        <w:t>‏</w:t>
      </w:r>
      <w:r w:rsidRPr="00AF0888">
        <w:rPr>
          <w:rFonts w:hint="cs"/>
          <w:rtl/>
        </w:rPr>
        <w:t>کنند. این کار آنان جهت تعظم دین خدا است</w:t>
      </w:r>
      <w:r w:rsidR="00A60B64">
        <w:rPr>
          <w:rFonts w:hint="cs"/>
          <w:rtl/>
        </w:rPr>
        <w:t>،</w:t>
      </w:r>
      <w:r w:rsidRPr="00AF0888">
        <w:rPr>
          <w:rFonts w:hint="cs"/>
          <w:rtl/>
        </w:rPr>
        <w:t xml:space="preserve"> و اطمینان به این امر که هرچه از امور دینی که امت بدان نیازمند هستند به صورت صحیح از افراد ثقه و مورد اطمینان نقل شده است. پس آیا می</w:t>
      </w:r>
      <w:r w:rsidRPr="00AF0888">
        <w:rPr>
          <w:rFonts w:cs="CTraditional Arabic" w:hint="cs"/>
          <w:cs/>
        </w:rPr>
        <w:t>‎</w:t>
      </w:r>
      <w:r w:rsidRPr="00AF0888">
        <w:rPr>
          <w:rFonts w:hint="cs"/>
          <w:rtl/>
        </w:rPr>
        <w:t>توان امیدوار بود که شیعه به این سطح که دین را حفظ و امت را متحد سازد ترقی یابد؟!</w:t>
      </w:r>
    </w:p>
    <w:p w:rsidR="00F604E9" w:rsidRPr="00AF0888" w:rsidRDefault="00A60B64" w:rsidP="00D96112">
      <w:pPr>
        <w:pStyle w:val="af6"/>
        <w:spacing w:line="216" w:lineRule="auto"/>
        <w:rPr>
          <w:rFonts w:hint="cs"/>
          <w:rtl/>
        </w:rPr>
      </w:pPr>
      <w:r>
        <w:rPr>
          <w:rFonts w:hint="cs"/>
          <w:rtl/>
        </w:rPr>
        <w:t>4- حال نوبت می</w:t>
      </w:r>
      <w:r>
        <w:rPr>
          <w:rFonts w:cs="B Badr" w:hint="cs"/>
          <w:rtl/>
        </w:rPr>
        <w:t>‏</w:t>
      </w:r>
      <w:r w:rsidR="00F604E9" w:rsidRPr="00AF0888">
        <w:rPr>
          <w:rFonts w:hint="cs"/>
          <w:rtl/>
        </w:rPr>
        <w:t>رسد به راویانی که از نظر دینی مورد طعن هستند. شریف مرتضی تأکید نموده که هیچ روایتی از روایات فقه شیعه، خالی از افراد واقفی یا غالی یا قمی قائل به تشبیه و جبر نیست. سپس مخالفان خود را به مبارزه می</w:t>
      </w:r>
      <w:r w:rsidR="00F604E9" w:rsidRPr="00AF0888">
        <w:rPr>
          <w:rFonts w:cs="CTraditional Arabic" w:hint="cs"/>
          <w:cs/>
        </w:rPr>
        <w:t>‎</w:t>
      </w:r>
      <w:r w:rsidR="00F604E9" w:rsidRPr="00AF0888">
        <w:rPr>
          <w:rFonts w:hint="cs"/>
          <w:rtl/>
        </w:rPr>
        <w:t>خواند و می</w:t>
      </w:r>
      <w:r w:rsidR="00F604E9" w:rsidRPr="00AF0888">
        <w:rPr>
          <w:rFonts w:cs="CTraditional Arabic" w:hint="cs"/>
          <w:cs/>
        </w:rPr>
        <w:t>‎</w:t>
      </w:r>
      <w:r w:rsidR="00F604E9" w:rsidRPr="00AF0888">
        <w:rPr>
          <w:rFonts w:hint="cs"/>
          <w:rtl/>
        </w:rPr>
        <w:t>گوید: اگر نمی</w:t>
      </w:r>
      <w:r w:rsidR="00F604E9" w:rsidRPr="00AF0888">
        <w:rPr>
          <w:rFonts w:cs="CTraditional Arabic" w:hint="cs"/>
          <w:cs/>
        </w:rPr>
        <w:t>‎</w:t>
      </w:r>
      <w:r w:rsidR="00F604E9" w:rsidRPr="00AF0888">
        <w:rPr>
          <w:rFonts w:hint="cs"/>
          <w:rtl/>
        </w:rPr>
        <w:t>پذیرند بیایید بررسی کنیم و واقعیت، یعن</w:t>
      </w:r>
      <w:r>
        <w:rPr>
          <w:rFonts w:hint="cs"/>
          <w:rtl/>
        </w:rPr>
        <w:t>ی روایاتی که دین شیعه را نقل می</w:t>
      </w:r>
      <w:r>
        <w:rPr>
          <w:rFonts w:cs="B Badr" w:hint="cs"/>
          <w:rtl/>
        </w:rPr>
        <w:t>‏</w:t>
      </w:r>
      <w:r w:rsidR="00F604E9" w:rsidRPr="00AF0888">
        <w:rPr>
          <w:rFonts w:hint="cs"/>
          <w:rtl/>
        </w:rPr>
        <w:t>کنند بهترین مدرک هستند.</w:t>
      </w:r>
    </w:p>
    <w:p w:rsidR="00F604E9" w:rsidRPr="00AF0888" w:rsidRDefault="00F604E9" w:rsidP="00D96112">
      <w:pPr>
        <w:spacing w:line="216" w:lineRule="auto"/>
        <w:ind w:firstLine="454"/>
        <w:rPr>
          <w:rFonts w:hint="cs"/>
          <w:rtl/>
        </w:rPr>
      </w:pPr>
      <w:r w:rsidRPr="00AF0888">
        <w:rPr>
          <w:rFonts w:hint="cs"/>
          <w:rtl/>
        </w:rPr>
        <w:t>شکی نیست که این سخن وی بر این دلالت دارد که مرتضی دست به استقرای روایات زده و همه را بررسی نموده است</w:t>
      </w:r>
      <w:r w:rsidR="00A60B64">
        <w:rPr>
          <w:rFonts w:hint="cs"/>
          <w:rtl/>
        </w:rPr>
        <w:t>،</w:t>
      </w:r>
      <w:r w:rsidRPr="00AF0888">
        <w:rPr>
          <w:rFonts w:hint="cs"/>
          <w:rtl/>
        </w:rPr>
        <w:t xml:space="preserve"> و گرنه او که از علمای مورد</w:t>
      </w:r>
      <w:r w:rsidR="00A60B64">
        <w:rPr>
          <w:rFonts w:hint="cs"/>
          <w:rtl/>
        </w:rPr>
        <w:t xml:space="preserve"> قبول شیعه است چنین چیزی را نمی</w:t>
      </w:r>
      <w:r w:rsidR="00A60B64">
        <w:rPr>
          <w:rFonts w:cs="B Badr" w:hint="cs"/>
          <w:rtl/>
        </w:rPr>
        <w:t>‏</w:t>
      </w:r>
      <w:r w:rsidRPr="00AF0888">
        <w:rPr>
          <w:rFonts w:hint="cs"/>
          <w:rtl/>
        </w:rPr>
        <w:t>گفت.</w:t>
      </w:r>
    </w:p>
    <w:p w:rsidR="00F604E9" w:rsidRPr="00AF0888" w:rsidRDefault="00F604E9" w:rsidP="00D96112">
      <w:pPr>
        <w:spacing w:line="216" w:lineRule="auto"/>
        <w:ind w:firstLine="454"/>
        <w:rPr>
          <w:rFonts w:hint="cs"/>
          <w:rtl/>
        </w:rPr>
      </w:pPr>
      <w:r w:rsidRPr="00AF0888">
        <w:rPr>
          <w:rFonts w:hint="cs"/>
          <w:rtl/>
        </w:rPr>
        <w:t>بنابراین به نظر صدر، راویان عقیده و تاریخ افرادی مجهول هستند و به نظر مرتضی، راویان فقه، مجروح هستند.</w:t>
      </w:r>
    </w:p>
    <w:p w:rsidR="00D96112" w:rsidRDefault="00F604E9" w:rsidP="00D96112">
      <w:pPr>
        <w:spacing w:line="216" w:lineRule="auto"/>
        <w:ind w:firstLine="454"/>
        <w:rPr>
          <w:rFonts w:hint="cs"/>
          <w:rtl/>
        </w:rPr>
      </w:pPr>
      <w:r w:rsidRPr="00A60B64">
        <w:rPr>
          <w:rFonts w:hint="cs"/>
          <w:u w:val="single"/>
          <w:rtl/>
        </w:rPr>
        <w:t>پس با این وجود چه ا</w:t>
      </w:r>
      <w:r w:rsidR="00A60B64" w:rsidRPr="00A60B64">
        <w:rPr>
          <w:rFonts w:hint="cs"/>
          <w:u w:val="single"/>
          <w:rtl/>
        </w:rPr>
        <w:t>عتمادی می</w:t>
      </w:r>
      <w:r w:rsidR="00A60B64" w:rsidRPr="00A60B64">
        <w:rPr>
          <w:rFonts w:cs="B Badr" w:hint="cs"/>
          <w:u w:val="single"/>
          <w:rtl/>
        </w:rPr>
        <w:t>‏</w:t>
      </w:r>
      <w:r w:rsidR="00A60B64" w:rsidRPr="00A60B64">
        <w:rPr>
          <w:rFonts w:hint="cs"/>
          <w:u w:val="single"/>
          <w:rtl/>
        </w:rPr>
        <w:t>توان به روایات اثنی</w:t>
      </w:r>
      <w:r w:rsidR="00A60B64" w:rsidRPr="00A60B64">
        <w:rPr>
          <w:rFonts w:cs="B Badr" w:hint="cs"/>
          <w:u w:val="single"/>
          <w:rtl/>
        </w:rPr>
        <w:t>‏</w:t>
      </w:r>
      <w:r w:rsidRPr="00A60B64">
        <w:rPr>
          <w:rFonts w:hint="cs"/>
          <w:u w:val="single"/>
          <w:rtl/>
        </w:rPr>
        <w:t>عشریه داشت حال آنکه همه راویان آنان یا مجهول هستند</w:t>
      </w:r>
      <w:r w:rsidR="00A60B64" w:rsidRPr="00A60B64">
        <w:rPr>
          <w:rFonts w:hint="cs"/>
          <w:u w:val="single"/>
          <w:rtl/>
        </w:rPr>
        <w:t xml:space="preserve"> یا اینکه از حیث عقیده مجروح می</w:t>
      </w:r>
      <w:r w:rsidR="00A60B64" w:rsidRPr="00A60B64">
        <w:rPr>
          <w:rFonts w:cs="B Badr" w:hint="cs"/>
          <w:u w:val="single"/>
          <w:rtl/>
        </w:rPr>
        <w:t>‏</w:t>
      </w:r>
      <w:r w:rsidRPr="00A60B64">
        <w:rPr>
          <w:rFonts w:hint="cs"/>
          <w:u w:val="single"/>
          <w:rtl/>
        </w:rPr>
        <w:t>باشند</w:t>
      </w:r>
      <w:r w:rsidRPr="00AF0888">
        <w:rPr>
          <w:rFonts w:hint="cs"/>
          <w:rtl/>
        </w:rPr>
        <w:t>؟!</w:t>
      </w:r>
    </w:p>
    <w:p w:rsidR="0038737C" w:rsidRDefault="0038737C" w:rsidP="00D96112">
      <w:pPr>
        <w:spacing w:line="216" w:lineRule="auto"/>
        <w:ind w:firstLine="454"/>
        <w:rPr>
          <w:rFonts w:hint="cs"/>
          <w:rtl/>
        </w:rPr>
      </w:pPr>
    </w:p>
    <w:p w:rsidR="0038737C" w:rsidRDefault="0038737C" w:rsidP="00D96112">
      <w:pPr>
        <w:spacing w:line="216" w:lineRule="auto"/>
        <w:ind w:firstLine="454"/>
        <w:rPr>
          <w:rtl/>
        </w:rPr>
        <w:sectPr w:rsidR="0038737C" w:rsidSect="00AC0773">
          <w:footnotePr>
            <w:numRestart w:val="eachPage"/>
          </w:footnotePr>
          <w:pgSz w:w="11906" w:h="16838" w:code="9"/>
          <w:pgMar w:top="2268" w:right="2211" w:bottom="2268" w:left="2211" w:header="2268" w:footer="2268" w:gutter="284"/>
          <w:cols w:space="708"/>
          <w:titlePg/>
          <w:bidi/>
          <w:rtlGutter/>
          <w:docGrid w:linePitch="360"/>
        </w:sectPr>
      </w:pPr>
    </w:p>
    <w:p w:rsidR="0038737C" w:rsidRDefault="0038737C" w:rsidP="00D96112">
      <w:pPr>
        <w:spacing w:line="216" w:lineRule="auto"/>
        <w:ind w:firstLine="454"/>
        <w:rPr>
          <w:rtl/>
        </w:rPr>
        <w:sectPr w:rsidR="0038737C" w:rsidSect="00AC0773">
          <w:footnotePr>
            <w:numRestart w:val="eachPage"/>
          </w:footnotePr>
          <w:pgSz w:w="11906" w:h="16838" w:code="9"/>
          <w:pgMar w:top="2268" w:right="2211" w:bottom="2268" w:left="2211" w:header="2268" w:footer="2268" w:gutter="284"/>
          <w:cols w:space="708"/>
          <w:titlePg/>
          <w:bidi/>
          <w:rtlGutter/>
          <w:docGrid w:linePitch="360"/>
        </w:sectPr>
      </w:pPr>
    </w:p>
    <w:p w:rsidR="0038737C" w:rsidRDefault="0038737C" w:rsidP="00D20AA3">
      <w:pPr>
        <w:pStyle w:val="af2"/>
        <w:rPr>
          <w:rFonts w:hint="cs"/>
          <w:rtl/>
        </w:rPr>
      </w:pPr>
      <w:bookmarkStart w:id="576" w:name="_Toc231414887"/>
      <w:bookmarkStart w:id="577" w:name="_Toc231414123"/>
      <w:bookmarkStart w:id="578" w:name="_Toc231413985"/>
      <w:bookmarkStart w:id="579" w:name="_Toc194895121"/>
      <w:bookmarkStart w:id="580" w:name="_Toc189110660"/>
      <w:bookmarkStart w:id="581" w:name="_Toc234930046"/>
      <w:bookmarkStart w:id="582" w:name="_Toc252932589"/>
    </w:p>
    <w:p w:rsidR="0038737C" w:rsidRDefault="0038737C" w:rsidP="00D20AA3">
      <w:pPr>
        <w:pStyle w:val="af2"/>
        <w:rPr>
          <w:rFonts w:hint="cs"/>
          <w:rtl/>
        </w:rPr>
      </w:pPr>
      <w:r>
        <w:rPr>
          <w:rFonts w:hint="cs"/>
          <w:rtl/>
        </w:rPr>
        <w:pict>
          <v:shape id="_x0000_s1206" type="#_x0000_t176" style="position:absolute;left:0;text-align:left;margin-left:-14.2pt;margin-top:14.85pt;width:380.9pt;height:411.8pt;z-index:251660800">
            <v:fill opacity="0"/>
            <w10:wrap anchorx="page"/>
          </v:shape>
        </w:pict>
      </w:r>
    </w:p>
    <w:p w:rsidR="00B74551" w:rsidRDefault="00B74551" w:rsidP="00D20AA3">
      <w:pPr>
        <w:pStyle w:val="af2"/>
        <w:rPr>
          <w:rFonts w:hint="cs"/>
          <w:rtl/>
        </w:rPr>
      </w:pPr>
      <w:bookmarkStart w:id="583" w:name="_Toc254520660"/>
      <w:r>
        <w:rPr>
          <w:rFonts w:hint="cs"/>
          <w:rtl/>
        </w:rPr>
        <w:t>مبحث چهاردهم</w:t>
      </w:r>
      <w:bookmarkStart w:id="584" w:name="_Toc231415120"/>
      <w:bookmarkStart w:id="585" w:name="_Toc231414888"/>
      <w:bookmarkStart w:id="586" w:name="_Toc231414124"/>
      <w:bookmarkStart w:id="587" w:name="_Toc231413986"/>
      <w:bookmarkEnd w:id="576"/>
      <w:bookmarkEnd w:id="577"/>
      <w:bookmarkEnd w:id="578"/>
      <w:r>
        <w:rPr>
          <w:rtl/>
        </w:rPr>
        <w:br/>
      </w:r>
      <w:r>
        <w:rPr>
          <w:rFonts w:hint="cs"/>
          <w:rtl/>
        </w:rPr>
        <w:t>عمل شیعه به روایات فاقد سند</w:t>
      </w:r>
      <w:bookmarkEnd w:id="581"/>
      <w:bookmarkEnd w:id="582"/>
      <w:bookmarkEnd w:id="583"/>
      <w:bookmarkEnd w:id="584"/>
      <w:bookmarkEnd w:id="585"/>
      <w:bookmarkEnd w:id="586"/>
      <w:bookmarkEnd w:id="587"/>
    </w:p>
    <w:bookmarkEnd w:id="579"/>
    <w:bookmarkEnd w:id="580"/>
    <w:p w:rsidR="00B74551" w:rsidRDefault="00B74551" w:rsidP="00B74551">
      <w:pPr>
        <w:pStyle w:val="af6"/>
        <w:jc w:val="center"/>
        <w:rPr>
          <w:rFonts w:hint="cs"/>
          <w:rtl/>
        </w:rPr>
      </w:pPr>
    </w:p>
    <w:p w:rsidR="00B74551" w:rsidRDefault="00B74551" w:rsidP="00B74551">
      <w:pPr>
        <w:pStyle w:val="af6"/>
        <w:jc w:val="center"/>
        <w:rPr>
          <w:rFonts w:hint="cs"/>
          <w:rtl/>
        </w:rPr>
      </w:pPr>
    </w:p>
    <w:p w:rsidR="00B74551" w:rsidRPr="0038737C" w:rsidRDefault="00B74551" w:rsidP="0038737C">
      <w:pPr>
        <w:pStyle w:val="af6"/>
        <w:jc w:val="left"/>
        <w:rPr>
          <w:rFonts w:hint="cs"/>
          <w:b/>
          <w:bCs/>
          <w:rtl/>
        </w:rPr>
      </w:pPr>
      <w:r w:rsidRPr="0038737C">
        <w:rPr>
          <w:rFonts w:hint="cs"/>
          <w:b/>
          <w:bCs/>
          <w:rtl/>
        </w:rPr>
        <w:t>مطلب اول:</w:t>
      </w:r>
    </w:p>
    <w:p w:rsidR="00B74551" w:rsidRPr="0038737C" w:rsidRDefault="00B74551" w:rsidP="0038737C">
      <w:pPr>
        <w:pStyle w:val="af6"/>
        <w:jc w:val="left"/>
        <w:rPr>
          <w:rFonts w:hint="cs"/>
          <w:b/>
          <w:bCs/>
          <w:rtl/>
        </w:rPr>
      </w:pPr>
      <w:r w:rsidRPr="0038737C">
        <w:rPr>
          <w:rFonts w:hint="cs"/>
          <w:b/>
          <w:bCs/>
          <w:rtl/>
        </w:rPr>
        <w:t>بیان موضوع: عمل شیعه به روایات فاقد سند</w:t>
      </w:r>
    </w:p>
    <w:p w:rsidR="00B74551" w:rsidRPr="0038737C" w:rsidRDefault="00B74551" w:rsidP="0038737C">
      <w:pPr>
        <w:pStyle w:val="af6"/>
        <w:jc w:val="left"/>
        <w:rPr>
          <w:rFonts w:hint="cs"/>
          <w:b/>
          <w:bCs/>
          <w:rtl/>
        </w:rPr>
      </w:pPr>
    </w:p>
    <w:p w:rsidR="00B74551" w:rsidRPr="0038737C" w:rsidRDefault="00B74551" w:rsidP="0038737C">
      <w:pPr>
        <w:pStyle w:val="af6"/>
        <w:jc w:val="left"/>
        <w:rPr>
          <w:rFonts w:hint="cs"/>
          <w:b/>
          <w:bCs/>
          <w:rtl/>
        </w:rPr>
      </w:pPr>
    </w:p>
    <w:p w:rsidR="00B74551" w:rsidRPr="0038737C" w:rsidRDefault="00B74551" w:rsidP="0038737C">
      <w:pPr>
        <w:pStyle w:val="af6"/>
        <w:jc w:val="left"/>
        <w:rPr>
          <w:rFonts w:hint="cs"/>
          <w:b/>
          <w:bCs/>
          <w:rtl/>
        </w:rPr>
      </w:pPr>
      <w:r w:rsidRPr="0038737C">
        <w:rPr>
          <w:rFonts w:hint="cs"/>
          <w:b/>
          <w:bCs/>
          <w:rtl/>
        </w:rPr>
        <w:t>مطلب دوم:</w:t>
      </w:r>
    </w:p>
    <w:p w:rsidR="005D1DB6" w:rsidRPr="0038737C" w:rsidRDefault="00B74551" w:rsidP="0038737C">
      <w:pPr>
        <w:pStyle w:val="af6"/>
        <w:jc w:val="left"/>
        <w:rPr>
          <w:rFonts w:hint="cs"/>
          <w:b/>
          <w:bCs/>
          <w:rtl/>
        </w:rPr>
      </w:pPr>
      <w:r w:rsidRPr="0038737C">
        <w:rPr>
          <w:rFonts w:hint="cs"/>
          <w:b/>
          <w:bCs/>
          <w:rtl/>
        </w:rPr>
        <w:t>نگاهی به موضوع عمل شیعه به روایات فاقد سند</w:t>
      </w:r>
    </w:p>
    <w:p w:rsidR="00F604E9" w:rsidRDefault="00F604E9" w:rsidP="005D1DB6">
      <w:pPr>
        <w:spacing w:line="216" w:lineRule="auto"/>
        <w:ind w:firstLine="454"/>
        <w:jc w:val="center"/>
        <w:rPr>
          <w:rFonts w:hint="cs"/>
          <w:rtl/>
          <w:lang w:bidi="fa-IR"/>
        </w:rPr>
      </w:pPr>
    </w:p>
    <w:p w:rsidR="00D96112" w:rsidRDefault="00D96112" w:rsidP="00D96112">
      <w:pPr>
        <w:spacing w:line="216" w:lineRule="auto"/>
        <w:ind w:firstLine="454"/>
        <w:rPr>
          <w:rFonts w:hint="cs"/>
          <w:rtl/>
        </w:rPr>
      </w:pPr>
    </w:p>
    <w:p w:rsidR="00D96112" w:rsidRDefault="00D96112" w:rsidP="00D96112">
      <w:pPr>
        <w:spacing w:line="216" w:lineRule="auto"/>
        <w:ind w:firstLine="454"/>
        <w:rPr>
          <w:rFonts w:hint="cs"/>
          <w:rtl/>
        </w:rPr>
      </w:pPr>
    </w:p>
    <w:p w:rsidR="00D96112" w:rsidRDefault="00D96112" w:rsidP="00D96112">
      <w:pPr>
        <w:spacing w:line="216" w:lineRule="auto"/>
        <w:ind w:firstLine="454"/>
        <w:rPr>
          <w:rFonts w:hint="cs"/>
          <w:rtl/>
        </w:rPr>
      </w:pPr>
    </w:p>
    <w:p w:rsidR="00D96112" w:rsidRDefault="00D96112" w:rsidP="00D96112">
      <w:pPr>
        <w:spacing w:line="216" w:lineRule="auto"/>
        <w:ind w:firstLine="454"/>
        <w:rPr>
          <w:rFonts w:hint="cs"/>
          <w:rtl/>
        </w:rPr>
      </w:pPr>
    </w:p>
    <w:p w:rsidR="00D96112" w:rsidRDefault="00D96112" w:rsidP="00D96112">
      <w:pPr>
        <w:spacing w:line="216" w:lineRule="auto"/>
        <w:ind w:firstLine="454"/>
        <w:rPr>
          <w:rtl/>
        </w:rPr>
        <w:sectPr w:rsidR="00D96112" w:rsidSect="00AC0773">
          <w:footnotePr>
            <w:numRestart w:val="eachPage"/>
          </w:footnotePr>
          <w:pgSz w:w="11906" w:h="16838" w:code="9"/>
          <w:pgMar w:top="2268" w:right="2211" w:bottom="2268" w:left="2211" w:header="2268" w:footer="2268" w:gutter="284"/>
          <w:cols w:space="708"/>
          <w:titlePg/>
          <w:bidi/>
          <w:rtlGutter/>
          <w:docGrid w:linePitch="360"/>
        </w:sectPr>
      </w:pPr>
    </w:p>
    <w:p w:rsidR="00D96112" w:rsidRDefault="00D96112" w:rsidP="00D96112">
      <w:pPr>
        <w:spacing w:line="216" w:lineRule="auto"/>
        <w:ind w:firstLine="454"/>
        <w:rPr>
          <w:rtl/>
        </w:rPr>
        <w:sectPr w:rsidR="00D96112"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588" w:name="_Toc194895123"/>
      <w:bookmarkStart w:id="589" w:name="_Toc231413987"/>
      <w:bookmarkStart w:id="590" w:name="_Toc231414125"/>
      <w:bookmarkStart w:id="591" w:name="_Toc231414889"/>
      <w:bookmarkStart w:id="592" w:name="_Toc252932590"/>
      <w:bookmarkStart w:id="593" w:name="_Toc254520661"/>
      <w:bookmarkEnd w:id="557"/>
      <w:r w:rsidRPr="00AF0888">
        <w:rPr>
          <w:rFonts w:hint="cs"/>
          <w:rtl/>
        </w:rPr>
        <w:t>مطلب اول</w:t>
      </w:r>
      <w:bookmarkStart w:id="594" w:name="_Toc231413988"/>
      <w:bookmarkStart w:id="595" w:name="_Toc231414126"/>
      <w:bookmarkStart w:id="596" w:name="_Toc231414890"/>
      <w:bookmarkStart w:id="597" w:name="_Toc231415122"/>
      <w:bookmarkEnd w:id="589"/>
      <w:bookmarkEnd w:id="590"/>
      <w:bookmarkEnd w:id="591"/>
      <w:r w:rsidR="00D96112">
        <w:rPr>
          <w:rtl/>
        </w:rPr>
        <w:br/>
      </w:r>
      <w:r w:rsidRPr="00AF0888">
        <w:rPr>
          <w:rFonts w:hint="cs"/>
          <w:rtl/>
        </w:rPr>
        <w:t>بیان موضوع عمل شیعه به روایات فاقد سند</w:t>
      </w:r>
      <w:bookmarkEnd w:id="592"/>
      <w:bookmarkEnd w:id="593"/>
      <w:bookmarkEnd w:id="594"/>
      <w:bookmarkEnd w:id="595"/>
      <w:bookmarkEnd w:id="596"/>
      <w:bookmarkEnd w:id="597"/>
      <w:r w:rsidRPr="00AF0888">
        <w:rPr>
          <w:rtl/>
        </w:rPr>
        <w:t xml:space="preserve"> </w:t>
      </w:r>
    </w:p>
    <w:bookmarkEnd w:id="588"/>
    <w:p w:rsidR="00F604E9" w:rsidRPr="00011DD4" w:rsidRDefault="00F604E9" w:rsidP="00D96112">
      <w:pPr>
        <w:pStyle w:val="af6"/>
        <w:ind w:firstLine="0"/>
        <w:rPr>
          <w:rFonts w:hint="cs"/>
          <w:rtl/>
        </w:rPr>
      </w:pPr>
      <w:r w:rsidRPr="00011DD4">
        <w:rPr>
          <w:rFonts w:hint="cs"/>
          <w:rtl/>
        </w:rPr>
        <w:t>شیعه اثنی</w:t>
      </w:r>
      <w:r w:rsidRPr="00011DD4">
        <w:rPr>
          <w:rFonts w:cs="CTraditional Arabic" w:hint="cs"/>
          <w:cs/>
        </w:rPr>
        <w:t>‎</w:t>
      </w:r>
      <w:r w:rsidRPr="00011DD4">
        <w:rPr>
          <w:rFonts w:hint="cs"/>
          <w:rtl/>
        </w:rPr>
        <w:t>عشریه چندین فرقه و جهت گیری دارد. مهم</w:t>
      </w:r>
      <w:r w:rsidRPr="00011DD4">
        <w:rPr>
          <w:rFonts w:cs="CTraditional Arabic" w:hint="cs"/>
          <w:cs/>
        </w:rPr>
        <w:t>‎</w:t>
      </w:r>
      <w:r w:rsidRPr="00011DD4">
        <w:rPr>
          <w:rFonts w:hint="cs"/>
          <w:rtl/>
        </w:rPr>
        <w:t>ترین آنها چنان که ذکر شد دو فرقه هستند که عبارتند از: 1- اخباریون. 2- اصولیون.</w:t>
      </w:r>
    </w:p>
    <w:p w:rsidR="00F604E9" w:rsidRPr="00AF0888" w:rsidRDefault="00F604E9" w:rsidP="005617C1">
      <w:pPr>
        <w:pStyle w:val="af6"/>
        <w:rPr>
          <w:rFonts w:hint="cs"/>
          <w:rtl/>
        </w:rPr>
      </w:pPr>
      <w:r w:rsidRPr="00A60B64">
        <w:rPr>
          <w:rFonts w:hint="cs"/>
          <w:b/>
          <w:bCs/>
          <w:rtl/>
        </w:rPr>
        <w:t>گروه اول: اخباريان.</w:t>
      </w:r>
      <w:r w:rsidRPr="00AF0888">
        <w:rPr>
          <w:rFonts w:hint="cs"/>
          <w:rtl/>
        </w:rPr>
        <w:t xml:space="preserve"> این فرقه معتقدند که انتساب همه روایت منسوب به ائمه آنان و خصوصاً کتب اربعه که منابع</w:t>
      </w:r>
      <w:r w:rsidR="00A60B64">
        <w:rPr>
          <w:rFonts w:hint="cs"/>
          <w:rtl/>
        </w:rPr>
        <w:t xml:space="preserve"> اصلی روایات در نزد شیعیان اثنی</w:t>
      </w:r>
      <w:r w:rsidR="00A60B64">
        <w:rPr>
          <w:rFonts w:cs="B Badr" w:hint="cs"/>
          <w:rtl/>
        </w:rPr>
        <w:t>‏</w:t>
      </w:r>
      <w:r w:rsidR="00A60B64">
        <w:rPr>
          <w:rFonts w:hint="cs"/>
          <w:rtl/>
        </w:rPr>
        <w:t>عشری به حساب می</w:t>
      </w:r>
      <w:r w:rsidR="00A60B64">
        <w:rPr>
          <w:rFonts w:cs="B Badr" w:hint="cs"/>
          <w:rtl/>
        </w:rPr>
        <w:t>‏</w:t>
      </w:r>
      <w:r w:rsidRPr="00AF0888">
        <w:rPr>
          <w:rFonts w:hint="cs"/>
          <w:rtl/>
        </w:rPr>
        <w:t>آیند- و به همین دلیل آنان سند این کتابها را مورد بررسی و واکاوی قرار نمی</w:t>
      </w:r>
      <w:r w:rsidRPr="00AF0888">
        <w:rPr>
          <w:rFonts w:cs="CTraditional Arabic" w:hint="cs"/>
          <w:cs/>
        </w:rPr>
        <w:t>‎</w:t>
      </w:r>
      <w:r w:rsidRPr="00AF0888">
        <w:rPr>
          <w:rFonts w:hint="cs"/>
          <w:rtl/>
        </w:rPr>
        <w:t>دهند- صحیح است.</w:t>
      </w:r>
    </w:p>
    <w:p w:rsidR="00F604E9" w:rsidRPr="00AF0888" w:rsidRDefault="00F604E9" w:rsidP="005617C1">
      <w:pPr>
        <w:pStyle w:val="af6"/>
        <w:rPr>
          <w:rFonts w:hint="cs"/>
          <w:rtl/>
        </w:rPr>
      </w:pPr>
      <w:r w:rsidRPr="00A60B64">
        <w:rPr>
          <w:rFonts w:hint="cs"/>
          <w:b/>
          <w:bCs/>
          <w:rtl/>
        </w:rPr>
        <w:t>گروه دوم: اصولیان.</w:t>
      </w:r>
      <w:r w:rsidRPr="00AF0888">
        <w:rPr>
          <w:rFonts w:hint="cs"/>
          <w:rtl/>
        </w:rPr>
        <w:t xml:space="preserve"> این گروه در این باب که به همه روایات منسوب به ائمه اعتماد می</w:t>
      </w:r>
      <w:r w:rsidRPr="00AF0888">
        <w:rPr>
          <w:rFonts w:cs="CTraditional Arabic" w:hint="cs"/>
          <w:cs/>
        </w:rPr>
        <w:t>‎</w:t>
      </w:r>
      <w:r w:rsidRPr="00AF0888">
        <w:rPr>
          <w:rFonts w:hint="cs"/>
          <w:rtl/>
        </w:rPr>
        <w:t>شود از اخباریان تبعیت نمی</w:t>
      </w:r>
      <w:r w:rsidRPr="00AF0888">
        <w:rPr>
          <w:rFonts w:cs="CTraditional Arabic" w:hint="cs"/>
          <w:cs/>
        </w:rPr>
        <w:t>‎</w:t>
      </w:r>
      <w:r w:rsidRPr="00AF0888">
        <w:rPr>
          <w:rFonts w:hint="cs"/>
          <w:rtl/>
        </w:rPr>
        <w:t>کنند</w:t>
      </w:r>
      <w:r w:rsidR="00011DD4">
        <w:rPr>
          <w:rFonts w:hint="cs"/>
          <w:rtl/>
        </w:rPr>
        <w:t>،</w:t>
      </w:r>
      <w:r w:rsidRPr="00AF0888">
        <w:rPr>
          <w:rFonts w:hint="cs"/>
          <w:rtl/>
        </w:rPr>
        <w:t xml:space="preserve"> و ندای تبعیت روایات از نقد و جرح و تعدیل را سر می</w:t>
      </w:r>
      <w:r w:rsidRPr="00AF0888">
        <w:rPr>
          <w:rFonts w:cs="CTraditional Arabic" w:hint="cs"/>
          <w:cs/>
        </w:rPr>
        <w:t>‎</w:t>
      </w:r>
      <w:r w:rsidRPr="00AF0888">
        <w:rPr>
          <w:rFonts w:hint="cs"/>
          <w:rtl/>
        </w:rPr>
        <w:t>دهند و هرچه</w:t>
      </w:r>
      <w:r w:rsidR="00011DD4">
        <w:rPr>
          <w:rFonts w:hint="cs"/>
          <w:rtl/>
        </w:rPr>
        <w:t xml:space="preserve"> را این روش صحیح بداند، قبول می</w:t>
      </w:r>
      <w:r w:rsidR="00011DD4">
        <w:rPr>
          <w:rFonts w:cs="B Badr" w:hint="cs"/>
          <w:rtl/>
        </w:rPr>
        <w:t>‏</w:t>
      </w:r>
      <w:r w:rsidRPr="00AF0888">
        <w:rPr>
          <w:rFonts w:hint="cs"/>
          <w:rtl/>
        </w:rPr>
        <w:t>کند و آنچه را ک</w:t>
      </w:r>
      <w:r w:rsidR="00AB5E2A">
        <w:rPr>
          <w:rFonts w:hint="cs"/>
          <w:rtl/>
        </w:rPr>
        <w:t>ه این روش ضعیف بداند، ردّ می</w:t>
      </w:r>
      <w:r w:rsidR="00AB5E2A">
        <w:rPr>
          <w:rFonts w:cs="B Badr" w:hint="cs"/>
          <w:rtl/>
        </w:rPr>
        <w:t>‏</w:t>
      </w:r>
      <w:r w:rsidRPr="00AF0888">
        <w:rPr>
          <w:rFonts w:hint="cs"/>
          <w:rtl/>
        </w:rPr>
        <w:t>کنند.</w:t>
      </w:r>
    </w:p>
    <w:p w:rsidR="00F604E9" w:rsidRPr="00AF0888" w:rsidRDefault="00F604E9" w:rsidP="005617C1">
      <w:pPr>
        <w:pStyle w:val="af6"/>
        <w:rPr>
          <w:rFonts w:hint="cs"/>
          <w:rtl/>
        </w:rPr>
      </w:pPr>
      <w:r w:rsidRPr="00AF0888">
        <w:rPr>
          <w:rFonts w:hint="cs"/>
          <w:rtl/>
        </w:rPr>
        <w:t>البته این سخن آنان فقط نظری است</w:t>
      </w:r>
      <w:r w:rsidR="00CF0152">
        <w:rPr>
          <w:rFonts w:hint="cs"/>
          <w:rtl/>
        </w:rPr>
        <w:t>،</w:t>
      </w:r>
      <w:r w:rsidRPr="00AF0888">
        <w:rPr>
          <w:rFonts w:hint="cs"/>
          <w:rtl/>
        </w:rPr>
        <w:t xml:space="preserve"> و الا در واقع هر دو گروه همه روایاتی را که بیانگر عقیده آنان می</w:t>
      </w:r>
      <w:r w:rsidRPr="00AF0888">
        <w:rPr>
          <w:rFonts w:cs="CTraditional Arabic" w:hint="cs"/>
          <w:cs/>
        </w:rPr>
        <w:t>‎</w:t>
      </w:r>
      <w:r w:rsidRPr="00AF0888">
        <w:rPr>
          <w:rFonts w:hint="cs"/>
          <w:rtl/>
        </w:rPr>
        <w:t>باشند، می پذیرند و هر</w:t>
      </w:r>
      <w:r w:rsidR="00CF0152">
        <w:rPr>
          <w:rFonts w:hint="cs"/>
          <w:rtl/>
        </w:rPr>
        <w:t xml:space="preserve"> راوی را که روایاتی را روایت می</w:t>
      </w:r>
      <w:r w:rsidR="00CF0152">
        <w:rPr>
          <w:rFonts w:cs="B Badr" w:hint="cs"/>
          <w:rtl/>
        </w:rPr>
        <w:t>‏</w:t>
      </w:r>
      <w:r w:rsidR="00CF0152">
        <w:rPr>
          <w:rFonts w:hint="cs"/>
          <w:rtl/>
        </w:rPr>
        <w:t>کند که تقویت</w:t>
      </w:r>
      <w:r w:rsidR="00CF0152">
        <w:rPr>
          <w:rFonts w:cs="B Badr" w:hint="cs"/>
          <w:rtl/>
        </w:rPr>
        <w:t>‏</w:t>
      </w:r>
      <w:r w:rsidRPr="00AF0888">
        <w:rPr>
          <w:rFonts w:hint="cs"/>
          <w:rtl/>
        </w:rPr>
        <w:t>کننده مذهب آنان است، عادل می</w:t>
      </w:r>
      <w:r w:rsidRPr="00AF0888">
        <w:rPr>
          <w:rFonts w:cs="CTraditional Arabic" w:hint="cs"/>
          <w:cs/>
        </w:rPr>
        <w:t>‎</w:t>
      </w:r>
      <w:r w:rsidRPr="00AF0888">
        <w:rPr>
          <w:rFonts w:hint="cs"/>
          <w:rtl/>
        </w:rPr>
        <w:t>دانند. این موضوع قبلاً هم ذکر شد و در آینده نیز بیشتر بیان خواهد شد.</w:t>
      </w:r>
    </w:p>
    <w:p w:rsidR="00F604E9" w:rsidRPr="00AF0888" w:rsidRDefault="00F604E9" w:rsidP="005617C1">
      <w:pPr>
        <w:pStyle w:val="af6"/>
        <w:rPr>
          <w:rFonts w:hint="cs"/>
          <w:rtl/>
        </w:rPr>
      </w:pPr>
      <w:r w:rsidRPr="00AF0888">
        <w:rPr>
          <w:rFonts w:hint="cs"/>
          <w:rtl/>
        </w:rPr>
        <w:t>اصولیان تقریباً در قرن چهارم ایجاد شدند، اما آنان در قرن هفتم یا هشتم بود که قواعدی را برای تصحیح یا تضعیف روایات وضع کردند.</w:t>
      </w:r>
    </w:p>
    <w:p w:rsidR="00F604E9" w:rsidRPr="00AF0888" w:rsidRDefault="00F604E9" w:rsidP="005617C1">
      <w:pPr>
        <w:pStyle w:val="af6"/>
        <w:rPr>
          <w:rFonts w:hint="cs"/>
          <w:rtl/>
        </w:rPr>
      </w:pPr>
      <w:r w:rsidRPr="00AF0888">
        <w:rPr>
          <w:rFonts w:hint="cs"/>
          <w:rtl/>
        </w:rPr>
        <w:t>از آن وقت تا به حال آنان نتوانسته</w:t>
      </w:r>
      <w:r w:rsidRPr="00AF0888">
        <w:rPr>
          <w:rFonts w:cs="CTraditional Arabic" w:hint="cs"/>
          <w:cs/>
        </w:rPr>
        <w:t>‎</w:t>
      </w:r>
      <w:r w:rsidRPr="00AF0888">
        <w:rPr>
          <w:rFonts w:hint="cs"/>
          <w:rtl/>
        </w:rPr>
        <w:t>اند کتابی را بنویسند که مشتمل بر روایات صحیح باشد و کتاب دیگری را بنویسند که مشتمل بر روایات ضعیف باشد و کتابی را بنویسند که راویان ثقه را جمع آورد و کتابی را بنویسند که راویان ضعیف و جاعل را گردآوری نماید.</w:t>
      </w:r>
    </w:p>
    <w:p w:rsidR="00F604E9" w:rsidRPr="00AF0888" w:rsidRDefault="00F604E9" w:rsidP="005617C1">
      <w:pPr>
        <w:pStyle w:val="af6"/>
        <w:rPr>
          <w:rFonts w:hint="cs"/>
          <w:rtl/>
        </w:rPr>
      </w:pPr>
      <w:r w:rsidRPr="00AF0888">
        <w:rPr>
          <w:rFonts w:hint="cs"/>
          <w:rtl/>
        </w:rPr>
        <w:t>بهبودی از علمای معاصر آنان تلاش کرده که کتاب الکافی را از احادیث ضعیف پاک سازد و کتابی را به نام «</w:t>
      </w:r>
      <w:r w:rsidRPr="00CF0152">
        <w:rPr>
          <w:rFonts w:hint="cs"/>
          <w:u w:val="single"/>
          <w:rtl/>
        </w:rPr>
        <w:t>صحیح الکافی</w:t>
      </w:r>
      <w:r w:rsidRPr="00AF0888">
        <w:rPr>
          <w:rFonts w:hint="cs"/>
          <w:rtl/>
        </w:rPr>
        <w:t xml:space="preserve">» نوشته است، لکن وی با هجوم شدیدی از جانب علمای شیعه مواجه شد و به همین خاطر نتوانست کتاب خود را با این نام تجدید چاپ نماید، بلکه آن را با نام </w:t>
      </w:r>
      <w:r w:rsidRPr="00B24D64">
        <w:rPr>
          <w:rFonts w:hint="cs"/>
          <w:b/>
          <w:bCs/>
          <w:rtl/>
        </w:rPr>
        <w:t>«</w:t>
      </w:r>
      <w:r w:rsidRPr="00B24D64">
        <w:rPr>
          <w:rFonts w:hint="cs"/>
          <w:b/>
          <w:bCs/>
          <w:u w:val="single"/>
          <w:rtl/>
        </w:rPr>
        <w:t>زبد</w:t>
      </w:r>
      <w:r w:rsidRPr="00B24D64">
        <w:rPr>
          <w:rFonts w:cs="B Badr" w:hint="cs"/>
          <w:b/>
          <w:bCs/>
          <w:u w:val="single"/>
          <w:rtl/>
        </w:rPr>
        <w:t>ة</w:t>
      </w:r>
      <w:r w:rsidRPr="00B24D64">
        <w:rPr>
          <w:rFonts w:hint="cs"/>
          <w:b/>
          <w:bCs/>
          <w:u w:val="single"/>
          <w:rtl/>
        </w:rPr>
        <w:t xml:space="preserve"> الکافی</w:t>
      </w:r>
      <w:r w:rsidRPr="00B24D64">
        <w:rPr>
          <w:rFonts w:hint="cs"/>
          <w:b/>
          <w:bCs/>
          <w:rtl/>
        </w:rPr>
        <w:t>»</w:t>
      </w:r>
      <w:r w:rsidRPr="00AF0888">
        <w:rPr>
          <w:rFonts w:hint="cs"/>
          <w:rtl/>
        </w:rPr>
        <w:t xml:space="preserve"> و بدون اجازه از بهبودی چاپ کردند</w:t>
      </w:r>
      <w:r w:rsidRPr="00AF0888">
        <w:rPr>
          <w:vertAlign w:val="superscript"/>
          <w:rtl/>
        </w:rPr>
        <w:footnoteReference w:id="351"/>
      </w:r>
      <w:r w:rsidR="00B24D64">
        <w:rPr>
          <w:rFonts w:hint="cs"/>
          <w:rtl/>
        </w:rPr>
        <w:t>،</w:t>
      </w:r>
      <w:r w:rsidRPr="00AF0888">
        <w:rPr>
          <w:rFonts w:hint="cs"/>
          <w:rtl/>
        </w:rPr>
        <w:t xml:space="preserve"> و بعضی از بابهای آن را که در مورد علم ائمه نسبت به عالم غیب سخن می</w:t>
      </w:r>
      <w:r w:rsidRPr="00AF0888">
        <w:rPr>
          <w:rFonts w:cs="CTraditional Arabic" w:hint="cs"/>
          <w:cs/>
        </w:rPr>
        <w:t>‎</w:t>
      </w:r>
      <w:r w:rsidRPr="00AF0888">
        <w:rPr>
          <w:rFonts w:hint="cs"/>
          <w:rtl/>
        </w:rPr>
        <w:t>گوید حذف کردند. یعنی اسم کتاب تغییر داده شد تا مختصری از کافی باشد نه تصحیح روایات آن.</w:t>
      </w:r>
    </w:p>
    <w:p w:rsidR="00F604E9" w:rsidRPr="00AF0888" w:rsidRDefault="00F604E9" w:rsidP="005617C1">
      <w:pPr>
        <w:pStyle w:val="af6"/>
        <w:rPr>
          <w:rFonts w:hint="cs"/>
          <w:rtl/>
        </w:rPr>
      </w:pPr>
      <w:r w:rsidRPr="00AF0888">
        <w:rPr>
          <w:rFonts w:hint="cs"/>
          <w:rtl/>
        </w:rPr>
        <w:t>فرق میان مختصر و تصحیح این است که مختصر بر این دلالت ندارد که روایات ترک شده ضعیف هستند، اما اگر گفته شود: «صحیح الکافی» این بدان معنی است که آن دسته از روایات وارده در کتاب الکافی که در این کتاب- یعنی صحیح الکافی- ذکر نشده</w:t>
      </w:r>
      <w:r w:rsidRPr="00AF0888">
        <w:rPr>
          <w:rFonts w:cs="CTraditional Arabic" w:hint="cs"/>
          <w:cs/>
        </w:rPr>
        <w:t>‎</w:t>
      </w:r>
      <w:r w:rsidRPr="00AF0888">
        <w:rPr>
          <w:rFonts w:hint="cs"/>
          <w:rtl/>
        </w:rPr>
        <w:t>اند، ضعیف هستند. البته بهبودی در چاپ او</w:t>
      </w:r>
      <w:r w:rsidR="00B24D64">
        <w:rPr>
          <w:rFonts w:hint="cs"/>
          <w:rtl/>
        </w:rPr>
        <w:t>ل کتاب هم چنین قصدی نداشت و نمی</w:t>
      </w:r>
      <w:r w:rsidR="00B24D64">
        <w:rPr>
          <w:rFonts w:cs="B Badr" w:hint="cs"/>
          <w:rtl/>
        </w:rPr>
        <w:t>‏</w:t>
      </w:r>
      <w:r w:rsidRPr="00AF0888">
        <w:rPr>
          <w:rFonts w:hint="cs"/>
          <w:rtl/>
        </w:rPr>
        <w:t>خواست بگوید که فقط این احادیث که وی در کتاب صحیح الکافی آورده است، صحیح می</w:t>
      </w:r>
      <w:r w:rsidRPr="00AF0888">
        <w:rPr>
          <w:rFonts w:cs="CTraditional Arabic" w:hint="cs"/>
          <w:cs/>
        </w:rPr>
        <w:t>‎</w:t>
      </w:r>
      <w:r w:rsidRPr="00AF0888">
        <w:rPr>
          <w:rFonts w:hint="cs"/>
          <w:rtl/>
        </w:rPr>
        <w:t>باشند، اما سرزنش یا تهدید شدیدی که متوجه وی شد- الب</w:t>
      </w:r>
      <w:r w:rsidR="00B24D64">
        <w:rPr>
          <w:rFonts w:hint="cs"/>
          <w:rtl/>
        </w:rPr>
        <w:t>ته نمی</w:t>
      </w:r>
      <w:r w:rsidR="00B24D64">
        <w:rPr>
          <w:rFonts w:cs="B Badr" w:hint="cs"/>
          <w:rtl/>
        </w:rPr>
        <w:t>‏</w:t>
      </w:r>
      <w:r w:rsidRPr="00AF0888">
        <w:rPr>
          <w:rFonts w:hint="cs"/>
          <w:rtl/>
        </w:rPr>
        <w:t>دانیم سرزنش بوده یا تهدید- مانع از این شد که وی همان اسم را بر کتاب خود بگذارد. این موضوع بر اصرار شیعیان بر باقی ماندن کتاب</w:t>
      </w:r>
      <w:r w:rsidRPr="00AF0888">
        <w:rPr>
          <w:rFonts w:cs="CTraditional Arabic" w:hint="cs"/>
          <w:cs/>
        </w:rPr>
        <w:t>‎</w:t>
      </w:r>
      <w:r w:rsidRPr="00AF0888">
        <w:rPr>
          <w:rFonts w:hint="cs"/>
          <w:rtl/>
        </w:rPr>
        <w:t>های خود بدون بررسی شدن دلالت دارد.</w:t>
      </w:r>
    </w:p>
    <w:p w:rsidR="00F604E9" w:rsidRPr="00AF0888" w:rsidRDefault="00F604E9" w:rsidP="005617C1">
      <w:pPr>
        <w:pStyle w:val="af6"/>
        <w:rPr>
          <w:rFonts w:hint="cs"/>
          <w:rtl/>
        </w:rPr>
      </w:pPr>
      <w:r w:rsidRPr="00B24D64">
        <w:rPr>
          <w:rFonts w:hint="cs"/>
          <w:u w:val="single"/>
          <w:rtl/>
        </w:rPr>
        <w:t>از بزرگترین دلایل دال بر صحت این سخن، موضع دو گروه نسبت به روایاتی است که بدون ذکر سند و منبع در قرن چهارم به ظهور رسیدند و هر دو گروه بر آنها</w:t>
      </w:r>
      <w:r w:rsidR="00B24D64" w:rsidRPr="00B24D64">
        <w:rPr>
          <w:rFonts w:hint="cs"/>
          <w:u w:val="single"/>
          <w:rtl/>
        </w:rPr>
        <w:t xml:space="preserve"> اعتماد دارند و آنها را صحیح می</w:t>
      </w:r>
      <w:r w:rsidR="00B24D64" w:rsidRPr="00B24D64">
        <w:rPr>
          <w:rFonts w:cs="B Badr" w:hint="cs"/>
          <w:u w:val="single"/>
          <w:rtl/>
        </w:rPr>
        <w:t>‏</w:t>
      </w:r>
      <w:r w:rsidRPr="00B24D64">
        <w:rPr>
          <w:rFonts w:hint="cs"/>
          <w:u w:val="single"/>
          <w:rtl/>
        </w:rPr>
        <w:t>دانند</w:t>
      </w:r>
      <w:r w:rsidRPr="00AF0888">
        <w:rPr>
          <w:rFonts w:hint="cs"/>
          <w:rtl/>
        </w:rPr>
        <w:t>.</w:t>
      </w:r>
    </w:p>
    <w:p w:rsidR="00F604E9" w:rsidRPr="00AF0888" w:rsidRDefault="00F604E9" w:rsidP="005617C1">
      <w:pPr>
        <w:pStyle w:val="af6"/>
        <w:rPr>
          <w:rFonts w:hint="cs"/>
          <w:rtl/>
        </w:rPr>
      </w:pPr>
      <w:r w:rsidRPr="00AF0888">
        <w:rPr>
          <w:rFonts w:hint="cs"/>
          <w:rtl/>
        </w:rPr>
        <w:t>پس کجاست روش مورد ادعا؟</w:t>
      </w:r>
      <w:r w:rsidR="00B24D64">
        <w:rPr>
          <w:rFonts w:hint="cs"/>
          <w:rtl/>
        </w:rPr>
        <w:t>!</w:t>
      </w:r>
    </w:p>
    <w:p w:rsidR="00F604E9" w:rsidRPr="00AF0888" w:rsidRDefault="006B13AD" w:rsidP="005617C1">
      <w:pPr>
        <w:pStyle w:val="af6"/>
        <w:rPr>
          <w:rFonts w:hint="cs"/>
          <w:rtl/>
        </w:rPr>
      </w:pPr>
      <w:r>
        <w:rPr>
          <w:rFonts w:hint="cs"/>
          <w:rtl/>
        </w:rPr>
        <w:t xml:space="preserve"> اصولیون ادعا می</w:t>
      </w:r>
      <w:r>
        <w:rPr>
          <w:rFonts w:cs="B Badr" w:hint="cs"/>
          <w:rtl/>
        </w:rPr>
        <w:t>‏</w:t>
      </w:r>
      <w:r w:rsidR="00F604E9" w:rsidRPr="00AF0888">
        <w:rPr>
          <w:rFonts w:hint="cs"/>
          <w:rtl/>
        </w:rPr>
        <w:t>کنند که آنان روایاتی را که سند دارند بعد از آن می پذیرند که آنها را بر روش تصحیح و تضعیف عرضه نمایند، اما ما روایات فاقد سن</w:t>
      </w:r>
      <w:r>
        <w:rPr>
          <w:rFonts w:hint="cs"/>
          <w:rtl/>
        </w:rPr>
        <w:t>دی را می</w:t>
      </w:r>
      <w:r>
        <w:rPr>
          <w:rFonts w:cs="B Badr" w:hint="cs"/>
          <w:rtl/>
        </w:rPr>
        <w:t>‏</w:t>
      </w:r>
      <w:r w:rsidR="00F604E9" w:rsidRPr="00AF0888">
        <w:rPr>
          <w:rFonts w:hint="cs"/>
          <w:rtl/>
        </w:rPr>
        <w:t>بینیم که تقریباً در قرن چهارم ظهور کرده</w:t>
      </w:r>
      <w:r w:rsidR="00F604E9" w:rsidRPr="00AF0888">
        <w:rPr>
          <w:rFonts w:cs="CTraditional Arabic" w:hint="cs"/>
          <w:cs/>
        </w:rPr>
        <w:t>‎</w:t>
      </w:r>
      <w:r w:rsidR="00F604E9" w:rsidRPr="00AF0888">
        <w:rPr>
          <w:rFonts w:hint="cs"/>
          <w:rtl/>
        </w:rPr>
        <w:t>اند و اصولیان آنها را صحیح می</w:t>
      </w:r>
      <w:r w:rsidR="00F604E9" w:rsidRPr="00AF0888">
        <w:rPr>
          <w:rFonts w:cs="CTraditional Arabic" w:hint="cs"/>
          <w:cs/>
        </w:rPr>
        <w:t>‎</w:t>
      </w:r>
      <w:r w:rsidR="00F604E9" w:rsidRPr="00AF0888">
        <w:rPr>
          <w:rFonts w:hint="cs"/>
          <w:rtl/>
        </w:rPr>
        <w:t>دانند. پس مصداق این مصطلح کجاست؟!</w:t>
      </w:r>
    </w:p>
    <w:p w:rsidR="00F604E9" w:rsidRPr="00AF0888" w:rsidRDefault="00F604E9" w:rsidP="005617C1">
      <w:pPr>
        <w:pStyle w:val="af6"/>
        <w:rPr>
          <w:rFonts w:hint="cs"/>
          <w:rtl/>
        </w:rPr>
      </w:pPr>
      <w:r w:rsidRPr="00AF0888">
        <w:rPr>
          <w:rFonts w:hint="cs"/>
          <w:rtl/>
        </w:rPr>
        <w:t>این روایات، همان روایاتی است که در کتاب نهج البلاغه وارد شده</w:t>
      </w:r>
      <w:r w:rsidRPr="00AF0888">
        <w:rPr>
          <w:rFonts w:cs="CTraditional Arabic" w:hint="cs"/>
          <w:cs/>
        </w:rPr>
        <w:t>‎</w:t>
      </w:r>
      <w:r w:rsidRPr="00AF0888">
        <w:rPr>
          <w:rFonts w:hint="cs"/>
          <w:rtl/>
        </w:rPr>
        <w:t>اند. کتابی که شریف رضی- م403 یا 406ﻫ- از شیعیان اثنی عشری آن را تألیف نموده و در آن خطبه</w:t>
      </w:r>
      <w:r w:rsidRPr="00AF0888">
        <w:rPr>
          <w:rFonts w:cs="CTraditional Arabic" w:hint="cs"/>
          <w:cs/>
        </w:rPr>
        <w:t>‎</w:t>
      </w:r>
      <w:r w:rsidRPr="00AF0888">
        <w:rPr>
          <w:rFonts w:hint="cs"/>
          <w:rtl/>
        </w:rPr>
        <w:t>های منسوب به علی</w:t>
      </w:r>
      <w:r w:rsidRPr="00AF0888">
        <w:rPr>
          <w:rFonts w:cs="CTraditional Arabic" w:hint="cs"/>
          <w:cs/>
        </w:rPr>
        <w:t>‎</w:t>
      </w:r>
      <w:r w:rsidRPr="00AF0888">
        <w:rPr>
          <w:rFonts w:hint="cs"/>
          <w:rtl/>
        </w:rPr>
        <w:t>بن</w:t>
      </w:r>
      <w:r w:rsidRPr="00AF0888">
        <w:rPr>
          <w:rFonts w:cs="CTraditional Arabic" w:hint="cs"/>
          <w:cs/>
        </w:rPr>
        <w:t>‎</w:t>
      </w:r>
      <w:r w:rsidRPr="00AF0888">
        <w:rPr>
          <w:rFonts w:hint="cs"/>
          <w:rtl/>
        </w:rPr>
        <w:t>أبی</w:t>
      </w:r>
      <w:r w:rsidRPr="00AF0888">
        <w:rPr>
          <w:rFonts w:cs="CTraditional Arabic" w:hint="cs"/>
          <w:cs/>
        </w:rPr>
        <w:t>‎</w:t>
      </w:r>
      <w:r w:rsidRPr="00AF0888">
        <w:rPr>
          <w:rFonts w:hint="cs"/>
          <w:rtl/>
        </w:rPr>
        <w:t>طالب</w:t>
      </w:r>
      <w:r w:rsidR="006B13AD">
        <w:rPr>
          <w:rFonts w:cs="CTraditional Arabic" w:hint="cs"/>
          <w:rtl/>
        </w:rPr>
        <w:t>س</w:t>
      </w:r>
      <w:r w:rsidRPr="00AF0888">
        <w:rPr>
          <w:rFonts w:hint="cs"/>
          <w:rtl/>
        </w:rPr>
        <w:t xml:space="preserve"> را که در سال 40ﻫ شهید شد جمع آوری کرده است، یعنی میان او و علی بیشتر از سه قرن و نیم فاصله وجود دارد. وی در این کتاب سندی را ذکر نکرده و به مراجع مورد استفاده خود اشاره نکرده است</w:t>
      </w:r>
      <w:r w:rsidR="006B13AD">
        <w:rPr>
          <w:rFonts w:hint="cs"/>
          <w:rtl/>
        </w:rPr>
        <w:t>، و حتی کتابی قبل از آن یافت نمی</w:t>
      </w:r>
      <w:r w:rsidR="006B13AD">
        <w:rPr>
          <w:rFonts w:cs="B Badr" w:hint="cs"/>
          <w:rtl/>
        </w:rPr>
        <w:t>‏</w:t>
      </w:r>
      <w:r w:rsidRPr="00AF0888">
        <w:rPr>
          <w:rFonts w:hint="cs"/>
          <w:rtl/>
        </w:rPr>
        <w:t>شود که نصف آن خطبه</w:t>
      </w:r>
      <w:r w:rsidRPr="00AF0888">
        <w:rPr>
          <w:rFonts w:cs="CTraditional Arabic" w:hint="cs"/>
          <w:cs/>
        </w:rPr>
        <w:t>‎</w:t>
      </w:r>
      <w:r w:rsidRPr="00AF0888">
        <w:rPr>
          <w:rFonts w:hint="cs"/>
          <w:rtl/>
        </w:rPr>
        <w:t>ها را ذکر کرده باشد. پس رضی اینها را از کجا آورده است؟!</w:t>
      </w:r>
    </w:p>
    <w:p w:rsidR="00964346" w:rsidRDefault="00F604E9" w:rsidP="005617C1">
      <w:pPr>
        <w:pStyle w:val="af6"/>
        <w:rPr>
          <w:rFonts w:hint="cs"/>
          <w:rtl/>
        </w:rPr>
      </w:pPr>
      <w:r w:rsidRPr="00AF0888">
        <w:rPr>
          <w:rFonts w:hint="cs"/>
          <w:rtl/>
        </w:rPr>
        <w:t>ابن تیمیه</w:t>
      </w:r>
      <w:r w:rsidRPr="00AF0888">
        <w:rPr>
          <w:rFonts w:cs="CTraditional Arabic" w:hint="cs"/>
          <w:rtl/>
        </w:rPr>
        <w:t>:</w:t>
      </w:r>
      <w:r w:rsidRPr="00AF0888">
        <w:rPr>
          <w:rFonts w:hint="cs"/>
          <w:rtl/>
        </w:rPr>
        <w:t xml:space="preserve"> می</w:t>
      </w:r>
      <w:r w:rsidRPr="00AF0888">
        <w:rPr>
          <w:rFonts w:cs="CTraditional Arabic" w:hint="cs"/>
          <w:cs/>
        </w:rPr>
        <w:t>‎</w:t>
      </w:r>
      <w:r w:rsidRPr="00AF0888">
        <w:rPr>
          <w:rFonts w:hint="cs"/>
          <w:rtl/>
        </w:rPr>
        <w:t xml:space="preserve">گوید: </w:t>
      </w:r>
      <w:r w:rsidR="00964346">
        <w:rPr>
          <w:rFonts w:ascii="Traditional Arabic" w:hAnsi="Traditional Arabic" w:cs="Traditional Arabic"/>
          <w:rtl/>
        </w:rPr>
        <w:t>«</w:t>
      </w:r>
      <w:r w:rsidRPr="00AF0888">
        <w:rPr>
          <w:rFonts w:hint="cs"/>
          <w:rtl/>
        </w:rPr>
        <w:t>بلکه نویسنده نهج البلاغه و امثال وی بسیاری از کلام مردم را گرفته و به جای کلام علی قرار داده</w:t>
      </w:r>
      <w:r w:rsidRPr="00AF0888">
        <w:rPr>
          <w:rFonts w:cs="CTraditional Arabic" w:hint="cs"/>
          <w:cs/>
        </w:rPr>
        <w:t>‎</w:t>
      </w:r>
      <w:r w:rsidRPr="00AF0888">
        <w:rPr>
          <w:rFonts w:hint="cs"/>
          <w:rtl/>
        </w:rPr>
        <w:t>اند. برخی از این خطبه</w:t>
      </w:r>
      <w:r w:rsidRPr="00AF0888">
        <w:rPr>
          <w:rFonts w:cs="CTraditional Arabic" w:hint="cs"/>
          <w:cs/>
        </w:rPr>
        <w:t>‎</w:t>
      </w:r>
      <w:r w:rsidRPr="00AF0888">
        <w:rPr>
          <w:rFonts w:hint="cs"/>
          <w:rtl/>
        </w:rPr>
        <w:t>ها از علی نقل شده و گفته می</w:t>
      </w:r>
      <w:r w:rsidRPr="00AF0888">
        <w:rPr>
          <w:rFonts w:cs="CTraditional Arabic" w:hint="cs"/>
          <w:cs/>
        </w:rPr>
        <w:t>‎</w:t>
      </w:r>
      <w:r w:rsidRPr="00AF0888">
        <w:rPr>
          <w:rFonts w:hint="cs"/>
          <w:rtl/>
        </w:rPr>
        <w:t>شود که علی آنها را بیان کرده است. برخی از این خطبه</w:t>
      </w:r>
      <w:r w:rsidRPr="00AF0888">
        <w:rPr>
          <w:rFonts w:cs="CTraditional Arabic" w:hint="cs"/>
          <w:cs/>
        </w:rPr>
        <w:t>‎</w:t>
      </w:r>
      <w:r w:rsidRPr="00AF0888">
        <w:rPr>
          <w:rFonts w:hint="cs"/>
          <w:rtl/>
        </w:rPr>
        <w:t>ها سخنان حقی ه</w:t>
      </w:r>
      <w:r w:rsidR="00964346">
        <w:rPr>
          <w:rFonts w:hint="cs"/>
          <w:rtl/>
        </w:rPr>
        <w:t>ستند که بیان آنها در شأن علی می</w:t>
      </w:r>
      <w:r w:rsidR="00964346">
        <w:rPr>
          <w:rFonts w:cs="B Badr" w:hint="cs"/>
          <w:rtl/>
        </w:rPr>
        <w:t>‏</w:t>
      </w:r>
      <w:r w:rsidRPr="00AF0888">
        <w:rPr>
          <w:rFonts w:hint="cs"/>
          <w:rtl/>
        </w:rPr>
        <w:t>باشد، اما به واقع کلام افرادی غیر از علی است. به همین دلیل در کتاب «</w:t>
      </w:r>
      <w:r w:rsidR="00964346">
        <w:rPr>
          <w:rFonts w:ascii="Traditional Arabic" w:hAnsi="Traditional Arabic" w:cs="Traditional Arabic"/>
          <w:sz w:val="30"/>
          <w:szCs w:val="30"/>
          <w:rtl/>
        </w:rPr>
        <w:t>البیان و</w:t>
      </w:r>
      <w:r w:rsidRPr="00AF0888">
        <w:rPr>
          <w:rFonts w:ascii="Traditional Arabic" w:hAnsi="Traditional Arabic" w:cs="Traditional Arabic"/>
          <w:sz w:val="30"/>
          <w:szCs w:val="30"/>
          <w:rtl/>
        </w:rPr>
        <w:t>التبیین</w:t>
      </w:r>
      <w:r w:rsidRPr="00AF0888">
        <w:rPr>
          <w:rFonts w:hint="cs"/>
          <w:rtl/>
        </w:rPr>
        <w:t>» جاحظ و کتابهائی دیگر س</w:t>
      </w:r>
      <w:r w:rsidR="00964346">
        <w:rPr>
          <w:rFonts w:hint="cs"/>
          <w:rtl/>
        </w:rPr>
        <w:t>خنانی به نقل از غیر علی یافت می</w:t>
      </w:r>
      <w:r w:rsidR="00964346">
        <w:rPr>
          <w:rFonts w:cs="B Badr" w:hint="cs"/>
          <w:rtl/>
        </w:rPr>
        <w:t>‏</w:t>
      </w:r>
      <w:r w:rsidRPr="00AF0888">
        <w:rPr>
          <w:rFonts w:hint="cs"/>
          <w:rtl/>
        </w:rPr>
        <w:t xml:space="preserve">شود که نویسنده نهج البلاغه آنها را کلام علی دانسته است و به نام علی نقل کرده است. </w:t>
      </w:r>
    </w:p>
    <w:p w:rsidR="00F604E9" w:rsidRPr="00AF0888" w:rsidRDefault="00F604E9" w:rsidP="005617C1">
      <w:pPr>
        <w:pStyle w:val="af6"/>
        <w:rPr>
          <w:rFonts w:hint="cs"/>
          <w:rtl/>
        </w:rPr>
      </w:pPr>
      <w:r w:rsidRPr="0054113A">
        <w:rPr>
          <w:rFonts w:hint="cs"/>
          <w:u w:val="single"/>
          <w:rtl/>
        </w:rPr>
        <w:t>خطبه</w:t>
      </w:r>
      <w:r w:rsidRPr="0054113A">
        <w:rPr>
          <w:rFonts w:cs="CTraditional Arabic" w:hint="cs"/>
          <w:u w:val="single"/>
          <w:cs/>
        </w:rPr>
        <w:t>‎</w:t>
      </w:r>
      <w:r w:rsidRPr="0054113A">
        <w:rPr>
          <w:rFonts w:hint="cs"/>
          <w:u w:val="single"/>
          <w:rtl/>
        </w:rPr>
        <w:t>هائی که در کتاب نهج البلاغه نقل شده</w:t>
      </w:r>
      <w:r w:rsidRPr="0054113A">
        <w:rPr>
          <w:rFonts w:cs="CTraditional Arabic" w:hint="cs"/>
          <w:u w:val="single"/>
          <w:cs/>
        </w:rPr>
        <w:t>‎</w:t>
      </w:r>
      <w:r w:rsidR="00964346" w:rsidRPr="0054113A">
        <w:rPr>
          <w:rFonts w:hint="cs"/>
          <w:u w:val="single"/>
          <w:rtl/>
        </w:rPr>
        <w:t>اند اگر همه متعلق به علی می</w:t>
      </w:r>
      <w:r w:rsidR="00964346" w:rsidRPr="0054113A">
        <w:rPr>
          <w:rFonts w:cs="B Badr" w:hint="cs"/>
          <w:u w:val="single"/>
          <w:rtl/>
        </w:rPr>
        <w:t>‏</w:t>
      </w:r>
      <w:r w:rsidRPr="0054113A">
        <w:rPr>
          <w:rFonts w:hint="cs"/>
          <w:u w:val="single"/>
          <w:rtl/>
        </w:rPr>
        <w:t>بودند، در کتا</w:t>
      </w:r>
      <w:r w:rsidR="00964346" w:rsidRPr="0054113A">
        <w:rPr>
          <w:rFonts w:hint="cs"/>
          <w:u w:val="single"/>
          <w:rtl/>
        </w:rPr>
        <w:t>بهای قبل از نهج البلاغه یافت می</w:t>
      </w:r>
      <w:r w:rsidR="00964346" w:rsidRPr="0054113A">
        <w:rPr>
          <w:rFonts w:cs="B Badr" w:hint="cs"/>
          <w:u w:val="single"/>
          <w:rtl/>
        </w:rPr>
        <w:t>‏</w:t>
      </w:r>
      <w:r w:rsidRPr="0054113A">
        <w:rPr>
          <w:rFonts w:hint="cs"/>
          <w:u w:val="single"/>
          <w:rtl/>
        </w:rPr>
        <w:t>شد و با ذکر</w:t>
      </w:r>
      <w:r w:rsidR="00964346" w:rsidRPr="0054113A">
        <w:rPr>
          <w:rFonts w:hint="cs"/>
          <w:u w:val="single"/>
          <w:rtl/>
        </w:rPr>
        <w:t xml:space="preserve"> سند و موارد دیگر از علی نقل می</w:t>
      </w:r>
      <w:r w:rsidR="00964346" w:rsidRPr="0054113A">
        <w:rPr>
          <w:rFonts w:cs="B Badr" w:hint="cs"/>
          <w:u w:val="single"/>
          <w:rtl/>
        </w:rPr>
        <w:t>‏</w:t>
      </w:r>
      <w:r w:rsidRPr="0054113A">
        <w:rPr>
          <w:rFonts w:hint="cs"/>
          <w:u w:val="single"/>
          <w:rtl/>
        </w:rPr>
        <w:t>شد. پس اگر افراد صاحب خبره به منقولات دریابند که بیشتر این خطبه</w:t>
      </w:r>
      <w:r w:rsidRPr="0054113A">
        <w:rPr>
          <w:rFonts w:cs="CTraditional Arabic" w:hint="cs"/>
          <w:u w:val="single"/>
          <w:cs/>
        </w:rPr>
        <w:t>‎</w:t>
      </w:r>
      <w:r w:rsidRPr="0054113A">
        <w:rPr>
          <w:rFonts w:hint="cs"/>
          <w:u w:val="single"/>
          <w:rtl/>
        </w:rPr>
        <w:t>ها و بلکه اکثر آنها قبل از آن شناخته شده نبوده</w:t>
      </w:r>
      <w:r w:rsidRPr="0054113A">
        <w:rPr>
          <w:rFonts w:cs="CTraditional Arabic" w:hint="cs"/>
          <w:u w:val="single"/>
          <w:cs/>
        </w:rPr>
        <w:t>‎</w:t>
      </w:r>
      <w:r w:rsidR="0054113A" w:rsidRPr="0054113A">
        <w:rPr>
          <w:rFonts w:hint="cs"/>
          <w:u w:val="single"/>
          <w:rtl/>
        </w:rPr>
        <w:t>اند، در می</w:t>
      </w:r>
      <w:r w:rsidR="0054113A" w:rsidRPr="0054113A">
        <w:rPr>
          <w:rFonts w:cs="B Badr" w:hint="cs"/>
          <w:u w:val="single"/>
          <w:rtl/>
        </w:rPr>
        <w:t>‏</w:t>
      </w:r>
      <w:r w:rsidRPr="0054113A">
        <w:rPr>
          <w:rFonts w:hint="cs"/>
          <w:u w:val="single"/>
          <w:rtl/>
        </w:rPr>
        <w:t>یابند که کذب هستند و الا باید ناقل این خطبه</w:t>
      </w:r>
      <w:r w:rsidRPr="0054113A">
        <w:rPr>
          <w:rFonts w:cs="CTraditional Arabic" w:hint="cs"/>
          <w:u w:val="single"/>
          <w:cs/>
        </w:rPr>
        <w:t>‎</w:t>
      </w:r>
      <w:r w:rsidRPr="0054113A">
        <w:rPr>
          <w:rFonts w:hint="cs"/>
          <w:u w:val="single"/>
          <w:rtl/>
        </w:rPr>
        <w:t>ها بیان دارد که این خطبه</w:t>
      </w:r>
      <w:r w:rsidRPr="0054113A">
        <w:rPr>
          <w:rFonts w:cs="CTraditional Arabic" w:hint="cs"/>
          <w:u w:val="single"/>
          <w:cs/>
        </w:rPr>
        <w:t>‎</w:t>
      </w:r>
      <w:r w:rsidRPr="0054113A">
        <w:rPr>
          <w:rFonts w:hint="cs"/>
          <w:u w:val="single"/>
          <w:rtl/>
        </w:rPr>
        <w:t>ها در چه کتابی ذکر شده است</w:t>
      </w:r>
      <w:r w:rsidR="0054113A" w:rsidRPr="0054113A">
        <w:rPr>
          <w:rFonts w:hint="cs"/>
          <w:u w:val="single"/>
          <w:rtl/>
        </w:rPr>
        <w:t>،</w:t>
      </w:r>
      <w:r w:rsidRPr="0054113A">
        <w:rPr>
          <w:rFonts w:hint="cs"/>
          <w:u w:val="single"/>
          <w:rtl/>
        </w:rPr>
        <w:t xml:space="preserve"> و چه کسی آنها را از علی نقل کرده است</w:t>
      </w:r>
      <w:r w:rsidR="0054113A" w:rsidRPr="0054113A">
        <w:rPr>
          <w:rFonts w:hint="cs"/>
          <w:u w:val="single"/>
          <w:rtl/>
        </w:rPr>
        <w:t>،</w:t>
      </w:r>
      <w:r w:rsidRPr="0054113A">
        <w:rPr>
          <w:rFonts w:hint="cs"/>
          <w:u w:val="single"/>
          <w:rtl/>
        </w:rPr>
        <w:t xml:space="preserve"> و سند آن چیست. و الا اگر صرف ادعا باشد باید بگوئیم که کسی از ادعا کردن عاجز نیست</w:t>
      </w:r>
      <w:r w:rsidRPr="00AF0888">
        <w:rPr>
          <w:rFonts w:hint="cs"/>
          <w:rtl/>
        </w:rPr>
        <w:t xml:space="preserve">. کسی که به شناخت طریقه اهل حدیث و شناخت آثار و امور منقول با سند و تبیین صدق </w:t>
      </w:r>
      <w:r w:rsidR="0054113A">
        <w:rPr>
          <w:rFonts w:hint="cs"/>
          <w:rtl/>
        </w:rPr>
        <w:t>آن از کذب، مهارت داشته باشد، می</w:t>
      </w:r>
      <w:r w:rsidR="0054113A">
        <w:rPr>
          <w:rFonts w:cs="B Badr" w:hint="cs"/>
          <w:rtl/>
        </w:rPr>
        <w:t>‏</w:t>
      </w:r>
      <w:r w:rsidRPr="00AF0888">
        <w:rPr>
          <w:rFonts w:hint="cs"/>
          <w:rtl/>
        </w:rPr>
        <w:t>داند که این افراد این خطبه</w:t>
      </w:r>
      <w:r w:rsidRPr="00AF0888">
        <w:rPr>
          <w:rFonts w:cs="CTraditional Arabic" w:hint="cs"/>
          <w:cs/>
        </w:rPr>
        <w:t>‎</w:t>
      </w:r>
      <w:r w:rsidRPr="00AF0888">
        <w:rPr>
          <w:rFonts w:hint="cs"/>
          <w:rtl/>
        </w:rPr>
        <w:t>ها را با واسطه افرادی بسیار دور از منقولات و تمییز میان صدق و کذب آن، از علی نقل کرده</w:t>
      </w:r>
      <w:r w:rsidRPr="00AF0888">
        <w:rPr>
          <w:rFonts w:cs="CTraditional Arabic" w:hint="cs"/>
          <w:cs/>
        </w:rPr>
        <w:t>‎</w:t>
      </w:r>
      <w:r w:rsidRPr="00AF0888">
        <w:rPr>
          <w:rFonts w:hint="cs"/>
          <w:rtl/>
        </w:rPr>
        <w:t>اند</w:t>
      </w:r>
      <w:r w:rsidR="002373FC">
        <w:rPr>
          <w:rFonts w:ascii="Traditional Arabic" w:hAnsi="Traditional Arabic" w:cs="Traditional Arabic"/>
          <w:rtl/>
        </w:rPr>
        <w:t>»</w:t>
      </w:r>
      <w:r w:rsidRPr="00AF0888">
        <w:rPr>
          <w:rStyle w:val="a5"/>
          <w:rFonts w:cs="B Badr"/>
          <w:rtl/>
        </w:rPr>
        <w:footnoteReference w:id="352"/>
      </w:r>
      <w:r w:rsidRPr="00AF0888">
        <w:rPr>
          <w:rFonts w:hint="cs"/>
          <w:rtl/>
        </w:rPr>
        <w:t>.</w:t>
      </w:r>
    </w:p>
    <w:p w:rsidR="00F604E9" w:rsidRPr="00AF0888" w:rsidRDefault="00F604E9" w:rsidP="005617C1">
      <w:pPr>
        <w:pStyle w:val="af6"/>
        <w:rPr>
          <w:rFonts w:hint="cs"/>
          <w:rtl/>
        </w:rPr>
      </w:pPr>
      <w:r w:rsidRPr="00AF0888">
        <w:rPr>
          <w:rFonts w:hint="cs"/>
          <w:rtl/>
        </w:rPr>
        <w:t>برخی از پژوهشگران معاصر- از اهل سنت- بررسی این کتاب و مقایسه آن با برخی از کتابهایی کرده</w:t>
      </w:r>
      <w:r w:rsidRPr="00AF0888">
        <w:rPr>
          <w:rFonts w:cs="CTraditional Arabic" w:hint="cs"/>
          <w:cs/>
        </w:rPr>
        <w:t>‎</w:t>
      </w:r>
      <w:r w:rsidRPr="00AF0888">
        <w:rPr>
          <w:rFonts w:hint="cs"/>
          <w:rtl/>
        </w:rPr>
        <w:t>اند که برخی از اقوال علی در آنها وارد شده است. نیز اسلوب و لغتی را که در این خطبه</w:t>
      </w:r>
      <w:r w:rsidRPr="00AF0888">
        <w:rPr>
          <w:rFonts w:cs="CTraditional Arabic" w:hint="cs"/>
          <w:cs/>
        </w:rPr>
        <w:t>‎</w:t>
      </w:r>
      <w:r w:rsidRPr="00AF0888">
        <w:rPr>
          <w:rFonts w:hint="cs"/>
          <w:rtl/>
        </w:rPr>
        <w:t>ها وارد شده است با اسلوب و لغت ابتدای اسلام مقایسه کرده</w:t>
      </w:r>
      <w:r w:rsidRPr="00AF0888">
        <w:rPr>
          <w:rFonts w:cs="CTraditional Arabic" w:hint="cs"/>
          <w:cs/>
        </w:rPr>
        <w:t>‎</w:t>
      </w:r>
      <w:r w:rsidRPr="00AF0888">
        <w:rPr>
          <w:rFonts w:hint="cs"/>
          <w:rtl/>
        </w:rPr>
        <w:t>اند و به این نتیجه رسیده</w:t>
      </w:r>
      <w:r w:rsidRPr="00AF0888">
        <w:rPr>
          <w:rFonts w:cs="CTraditional Arabic" w:hint="cs"/>
          <w:cs/>
        </w:rPr>
        <w:t>‎</w:t>
      </w:r>
      <w:r w:rsidRPr="00AF0888">
        <w:rPr>
          <w:rFonts w:hint="cs"/>
          <w:rtl/>
        </w:rPr>
        <w:t>اند که همه یا غالب این خطبه</w:t>
      </w:r>
      <w:r w:rsidRPr="00AF0888">
        <w:rPr>
          <w:rFonts w:cs="CTraditional Arabic" w:hint="cs"/>
          <w:cs/>
        </w:rPr>
        <w:t>‎</w:t>
      </w:r>
      <w:r w:rsidRPr="00AF0888">
        <w:rPr>
          <w:rFonts w:hint="cs"/>
          <w:rtl/>
        </w:rPr>
        <w:t xml:space="preserve">ها ساختگی هستند. در اینجا به </w:t>
      </w:r>
      <w:r w:rsidR="002373FC">
        <w:rPr>
          <w:rFonts w:hint="cs"/>
          <w:rtl/>
        </w:rPr>
        <w:t>بیان دو نص از آن بررسی اکتفا می</w:t>
      </w:r>
      <w:r w:rsidR="002373FC">
        <w:rPr>
          <w:rFonts w:cs="B Badr" w:hint="cs"/>
          <w:rtl/>
        </w:rPr>
        <w:t>‏</w:t>
      </w:r>
      <w:r w:rsidRPr="00AF0888">
        <w:rPr>
          <w:rFonts w:hint="cs"/>
          <w:rtl/>
        </w:rPr>
        <w:t>کنیم. اولی از استاد عبدالسلام هارون و دومی از دکتر صبری ابراهیم است.</w:t>
      </w:r>
    </w:p>
    <w:p w:rsidR="00F604E9" w:rsidRPr="00AF0888" w:rsidRDefault="00F604E9" w:rsidP="005617C1">
      <w:pPr>
        <w:pStyle w:val="af6"/>
        <w:rPr>
          <w:rFonts w:ascii="Times New Roman" w:hAnsi="Times New Roman" w:hint="cs"/>
          <w:rtl/>
        </w:rPr>
      </w:pPr>
      <w:r w:rsidRPr="009512C9">
        <w:rPr>
          <w:rFonts w:hint="cs"/>
          <w:b/>
          <w:bCs/>
          <w:rtl/>
        </w:rPr>
        <w:t>استاد عبدالسلام هارون</w:t>
      </w:r>
      <w:r w:rsidR="004C029C">
        <w:rPr>
          <w:rFonts w:cs="CTraditional Arabic" w:hint="cs"/>
          <w:rtl/>
        </w:rPr>
        <w:t>/</w:t>
      </w:r>
      <w:r w:rsidRPr="00AF0888">
        <w:rPr>
          <w:rFonts w:hint="cs"/>
          <w:rtl/>
        </w:rPr>
        <w:t xml:space="preserve"> در مقدمه خود بر چاپ سال 1406 نهج البلاغة می</w:t>
      </w:r>
      <w:r w:rsidRPr="00AF0888">
        <w:rPr>
          <w:rFonts w:cs="CTraditional Arabic" w:hint="cs"/>
          <w:cs/>
        </w:rPr>
        <w:t>‎</w:t>
      </w:r>
      <w:r w:rsidRPr="00AF0888">
        <w:rPr>
          <w:rFonts w:hint="cs"/>
          <w:rtl/>
        </w:rPr>
        <w:t xml:space="preserve">گوید: </w:t>
      </w:r>
      <w:r w:rsidR="004C029C">
        <w:rPr>
          <w:rFonts w:ascii="Traditional Arabic" w:hAnsi="Traditional Arabic" w:cs="Traditional Arabic"/>
          <w:rtl/>
        </w:rPr>
        <w:t>«</w:t>
      </w:r>
      <w:r w:rsidRPr="00AF0888">
        <w:rPr>
          <w:rFonts w:hint="cs"/>
          <w:rtl/>
        </w:rPr>
        <w:t>ما تا گذشته</w:t>
      </w:r>
      <w:r w:rsidRPr="00AF0888">
        <w:rPr>
          <w:rFonts w:cs="CTraditional Arabic" w:hint="cs"/>
          <w:cs/>
        </w:rPr>
        <w:t>‎</w:t>
      </w:r>
      <w:r w:rsidRPr="00AF0888">
        <w:rPr>
          <w:rFonts w:hint="cs"/>
          <w:rtl/>
        </w:rPr>
        <w:t>ای نزدیک، در دو شک قرار داشتیم. نخست اینکه سازنده کتاب چه کسی است؟ آیا شریف رضی است یا برادرش مرتضی؟..... وی سپس در مورد کتاب می</w:t>
      </w:r>
      <w:r w:rsidRPr="00AF0888">
        <w:rPr>
          <w:rFonts w:cs="CTraditional Arabic" w:hint="cs"/>
          <w:cs/>
        </w:rPr>
        <w:t>‎</w:t>
      </w:r>
      <w:r w:rsidRPr="00AF0888">
        <w:rPr>
          <w:rFonts w:hint="cs"/>
          <w:rtl/>
        </w:rPr>
        <w:t xml:space="preserve">گوید: </w:t>
      </w:r>
      <w:r w:rsidRPr="00AF0888">
        <w:rPr>
          <w:rFonts w:ascii="Times New Roman" w:hAnsi="Times New Roman" w:hint="cs"/>
          <w:rtl/>
        </w:rPr>
        <w:t>سجع و صنایع لفظی بر خلاف عصر نبوت، در بسیاری از جاهای کتاب یافت می</w:t>
      </w:r>
      <w:r w:rsidRPr="00AF0888">
        <w:rPr>
          <w:rFonts w:ascii="Times New Roman" w:hAnsi="Times New Roman" w:cs="CTraditional Arabic" w:hint="cs"/>
          <w:cs/>
        </w:rPr>
        <w:t>‎</w:t>
      </w:r>
      <w:r w:rsidRPr="00AF0888">
        <w:rPr>
          <w:rFonts w:ascii="Times New Roman" w:hAnsi="Times New Roman" w:hint="cs"/>
          <w:rtl/>
        </w:rPr>
        <w:t>شود. می</w:t>
      </w:r>
      <w:r w:rsidRPr="00AF0888">
        <w:rPr>
          <w:rFonts w:ascii="Times New Roman" w:hAnsi="Times New Roman" w:cs="CTraditional Arabic" w:hint="cs"/>
          <w:cs/>
        </w:rPr>
        <w:t>‎</w:t>
      </w:r>
      <w:r w:rsidRPr="00AF0888">
        <w:rPr>
          <w:rFonts w:ascii="Times New Roman" w:hAnsi="Times New Roman" w:hint="cs"/>
          <w:rtl/>
        </w:rPr>
        <w:t xml:space="preserve">گویند: در آن </w:t>
      </w:r>
      <w:r w:rsidR="004C029C">
        <w:rPr>
          <w:rFonts w:ascii="Times New Roman" w:hAnsi="Times New Roman" w:hint="cs"/>
          <w:rtl/>
        </w:rPr>
        <w:t>دقت توصیف و شگفتی تصویر یافت می</w:t>
      </w:r>
      <w:r w:rsidR="004C029C">
        <w:rPr>
          <w:rFonts w:ascii="Times New Roman" w:hAnsi="Times New Roman" w:cs="B Badr" w:hint="cs"/>
          <w:rtl/>
        </w:rPr>
        <w:t>‏</w:t>
      </w:r>
      <w:r w:rsidRPr="00AF0888">
        <w:rPr>
          <w:rFonts w:ascii="Times New Roman" w:hAnsi="Times New Roman" w:hint="cs"/>
          <w:rtl/>
        </w:rPr>
        <w:t>شود و چنین چیزی در آثار صدر اول</w:t>
      </w:r>
      <w:r w:rsidR="004C029C">
        <w:rPr>
          <w:rFonts w:ascii="Times New Roman" w:hAnsi="Times New Roman" w:hint="cs"/>
          <w:rtl/>
        </w:rPr>
        <w:t xml:space="preserve"> اسلامی، معروف نمی</w:t>
      </w:r>
      <w:r w:rsidR="004C029C">
        <w:rPr>
          <w:rFonts w:ascii="Times New Roman" w:hAnsi="Times New Roman" w:cs="B Badr" w:hint="cs"/>
          <w:rtl/>
        </w:rPr>
        <w:t>‏</w:t>
      </w:r>
      <w:r w:rsidRPr="00AF0888">
        <w:rPr>
          <w:rFonts w:ascii="Times New Roman" w:hAnsi="Times New Roman" w:hint="cs"/>
          <w:rtl/>
        </w:rPr>
        <w:t>باشد. همچنین در ج</w:t>
      </w:r>
      <w:r w:rsidR="004C029C">
        <w:rPr>
          <w:rFonts w:ascii="Times New Roman" w:hAnsi="Times New Roman" w:hint="cs"/>
          <w:rtl/>
        </w:rPr>
        <w:t>وانب این کتاب اصطلاحاتی یافت می</w:t>
      </w:r>
      <w:r w:rsidR="004C029C">
        <w:rPr>
          <w:rFonts w:ascii="Times New Roman" w:hAnsi="Times New Roman" w:cs="B Badr" w:hint="cs"/>
          <w:rtl/>
        </w:rPr>
        <w:t>‏</w:t>
      </w:r>
      <w:r w:rsidRPr="00AF0888">
        <w:rPr>
          <w:rFonts w:ascii="Times New Roman" w:hAnsi="Times New Roman" w:hint="cs"/>
          <w:rtl/>
        </w:rPr>
        <w:t xml:space="preserve">شود که مردم بعد از رواج </w:t>
      </w:r>
      <w:r w:rsidR="004C029C">
        <w:rPr>
          <w:rFonts w:ascii="Times New Roman" w:hAnsi="Times New Roman" w:hint="cs"/>
          <w:rtl/>
        </w:rPr>
        <w:t>یافتن علوم حکمت آنها را بکار می</w:t>
      </w:r>
      <w:r w:rsidR="004C029C">
        <w:rPr>
          <w:rFonts w:ascii="Times New Roman" w:hAnsi="Times New Roman" w:cs="B Badr" w:hint="cs"/>
          <w:rtl/>
        </w:rPr>
        <w:t>‏</w:t>
      </w:r>
      <w:r w:rsidRPr="00AF0888">
        <w:rPr>
          <w:rFonts w:ascii="Times New Roman" w:hAnsi="Times New Roman" w:hint="cs"/>
          <w:rtl/>
        </w:rPr>
        <w:t xml:space="preserve">بردند، مانند أین و کیف....... امر دیگری که ما به آن شک داریم، این است که </w:t>
      </w:r>
      <w:r w:rsidRPr="004C029C">
        <w:rPr>
          <w:rFonts w:ascii="Times New Roman" w:hAnsi="Times New Roman" w:hint="cs"/>
          <w:u w:val="single"/>
          <w:rtl/>
        </w:rPr>
        <w:t>جمع آورنده این نصوص، در ابتدای کتاب یا در اثنای آن، چیزی از منابع توثیق و روایت را ذکر نکرده است</w:t>
      </w:r>
      <w:r w:rsidR="009512C9">
        <w:rPr>
          <w:rFonts w:ascii="Traditional Arabic" w:hAnsi="Traditional Arabic" w:cs="Traditional Arabic"/>
          <w:rtl/>
        </w:rPr>
        <w:t>»</w:t>
      </w:r>
      <w:r w:rsidRPr="00AF0888">
        <w:rPr>
          <w:rFonts w:ascii="Times New Roman" w:hAnsi="Times New Roman" w:hint="cs"/>
          <w:rtl/>
        </w:rPr>
        <w:t>.</w:t>
      </w:r>
    </w:p>
    <w:p w:rsidR="00F604E9" w:rsidRPr="00AF0888" w:rsidRDefault="00F604E9" w:rsidP="00416231">
      <w:pPr>
        <w:pStyle w:val="af6"/>
        <w:rPr>
          <w:rFonts w:hint="cs"/>
          <w:rtl/>
        </w:rPr>
      </w:pPr>
      <w:r w:rsidRPr="00AF0888">
        <w:rPr>
          <w:rFonts w:hint="cs"/>
          <w:rtl/>
        </w:rPr>
        <w:t xml:space="preserve">دکتر </w:t>
      </w:r>
      <w:r w:rsidRPr="009512C9">
        <w:rPr>
          <w:rFonts w:hint="cs"/>
          <w:b/>
          <w:bCs/>
          <w:rtl/>
        </w:rPr>
        <w:t>صبری ابراهیم سید</w:t>
      </w:r>
      <w:r w:rsidRPr="00AF0888">
        <w:rPr>
          <w:rFonts w:hint="cs"/>
          <w:rtl/>
        </w:rPr>
        <w:t>، محقق کتاب، بعد از بررسی کتاب و نصوص آن می</w:t>
      </w:r>
      <w:r w:rsidRPr="00AF0888">
        <w:rPr>
          <w:rFonts w:cs="CTraditional Arabic" w:hint="cs"/>
          <w:cs/>
        </w:rPr>
        <w:t>‎</w:t>
      </w:r>
      <w:r w:rsidRPr="00AF0888">
        <w:rPr>
          <w:rFonts w:hint="cs"/>
          <w:rtl/>
        </w:rPr>
        <w:t xml:space="preserve">گوید: </w:t>
      </w:r>
      <w:r w:rsidR="009512C9">
        <w:rPr>
          <w:rFonts w:ascii="Traditional Arabic" w:hAnsi="Traditional Arabic" w:cs="Traditional Arabic"/>
          <w:rtl/>
        </w:rPr>
        <w:t>«</w:t>
      </w:r>
      <w:r w:rsidRPr="00AF0888">
        <w:rPr>
          <w:rFonts w:hint="cs"/>
          <w:rtl/>
        </w:rPr>
        <w:t>این کتاب مشتمل بر پنج نوع نص است: 1- نصوص</w:t>
      </w:r>
      <w:r w:rsidR="009512C9">
        <w:rPr>
          <w:rFonts w:hint="cs"/>
          <w:rtl/>
        </w:rPr>
        <w:t>ی که انتساب آنها به علی ثابت می</w:t>
      </w:r>
      <w:r w:rsidR="009512C9">
        <w:rPr>
          <w:rFonts w:cs="B Badr" w:hint="cs"/>
          <w:rtl/>
        </w:rPr>
        <w:t>‏</w:t>
      </w:r>
      <w:r w:rsidRPr="00AF0888">
        <w:rPr>
          <w:rFonts w:hint="cs"/>
          <w:rtl/>
        </w:rPr>
        <w:t>باشد. 2- نصوصی که فقط شیعه آنها را روایت کرده</w:t>
      </w:r>
      <w:r w:rsidRPr="00AF0888">
        <w:rPr>
          <w:rFonts w:cs="CTraditional Arabic" w:hint="cs"/>
          <w:cs/>
        </w:rPr>
        <w:t>‎</w:t>
      </w:r>
      <w:r w:rsidRPr="00AF0888">
        <w:rPr>
          <w:rFonts w:hint="cs"/>
          <w:rtl/>
        </w:rPr>
        <w:t>اند. 3- نصوصی که کسی آنها را روایت نکرده است. 4- نصوصی که به علت اسباب</w:t>
      </w:r>
      <w:r w:rsidR="009512C9">
        <w:rPr>
          <w:rFonts w:hint="cs"/>
          <w:rtl/>
        </w:rPr>
        <w:t xml:space="preserve"> خاصی، صحت </w:t>
      </w:r>
      <w:r w:rsidR="009512C9" w:rsidRPr="00416231">
        <w:rPr>
          <w:rFonts w:hint="cs"/>
          <w:rtl/>
        </w:rPr>
        <w:t>انتساب آنها مشکوک می</w:t>
      </w:r>
      <w:r w:rsidR="009512C9" w:rsidRPr="00416231">
        <w:rPr>
          <w:rFonts w:cs="B Badr" w:hint="cs"/>
          <w:rtl/>
        </w:rPr>
        <w:t>‏</w:t>
      </w:r>
      <w:r w:rsidRPr="00416231">
        <w:rPr>
          <w:rFonts w:hint="cs"/>
          <w:rtl/>
        </w:rPr>
        <w:t xml:space="preserve">باشد. 5- نصوصی که انتساب آنها به </w:t>
      </w:r>
      <w:r w:rsidR="00416231" w:rsidRPr="00416231">
        <w:rPr>
          <w:rFonts w:hint="cs"/>
          <w:rtl/>
        </w:rPr>
        <w:t>دیگران</w:t>
      </w:r>
      <w:r w:rsidRPr="00416231">
        <w:rPr>
          <w:rFonts w:hint="cs"/>
          <w:rtl/>
        </w:rPr>
        <w:t>، ثابت شده است</w:t>
      </w:r>
      <w:r w:rsidR="009512C9">
        <w:rPr>
          <w:rFonts w:ascii="Traditional Arabic" w:hAnsi="Traditional Arabic" w:cs="Traditional Arabic"/>
          <w:rtl/>
        </w:rPr>
        <w:t>»</w:t>
      </w:r>
      <w:r w:rsidRPr="00AF0888">
        <w:rPr>
          <w:rStyle w:val="a5"/>
          <w:rFonts w:cs="B Badr"/>
          <w:rtl/>
        </w:rPr>
        <w:footnoteReference w:id="353"/>
      </w:r>
      <w:r w:rsidRPr="00AF0888">
        <w:rPr>
          <w:rFonts w:hint="cs"/>
          <w:rtl/>
        </w:rPr>
        <w:t>.</w:t>
      </w:r>
      <w:r w:rsidR="009512C9">
        <w:rPr>
          <w:rFonts w:hint="cs"/>
          <w:rtl/>
        </w:rPr>
        <w:t xml:space="preserve"> </w:t>
      </w:r>
    </w:p>
    <w:p w:rsidR="00F604E9" w:rsidRPr="00AF0888" w:rsidRDefault="00F604E9" w:rsidP="005617C1">
      <w:pPr>
        <w:pStyle w:val="af6"/>
        <w:rPr>
          <w:rFonts w:hint="cs"/>
          <w:rtl/>
        </w:rPr>
      </w:pPr>
      <w:r w:rsidRPr="00AF0888">
        <w:rPr>
          <w:rFonts w:hint="cs"/>
          <w:rtl/>
        </w:rPr>
        <w:t>برغم همه اینها، محقق توانسته است برخی از موارد مذکور در کتاب را فقط به کتب ادب و تاریخ نسبت دهد و اینها کتابهائی هستند که در درجه</w:t>
      </w:r>
      <w:r w:rsidRPr="00AF0888">
        <w:rPr>
          <w:rFonts w:cs="CTraditional Arabic" w:hint="cs"/>
          <w:cs/>
        </w:rPr>
        <w:t>‎</w:t>
      </w:r>
      <w:r w:rsidRPr="00AF0888">
        <w:rPr>
          <w:rFonts w:hint="cs"/>
          <w:rtl/>
        </w:rPr>
        <w:t>ای قرار ندارند که بتوان در توثیق نصوص ادبی و تاریخی به آنها اعتماد کرد. پس چگونه می</w:t>
      </w:r>
      <w:r w:rsidRPr="00AF0888">
        <w:rPr>
          <w:rFonts w:cs="CTraditional Arabic" w:hint="cs"/>
          <w:cs/>
        </w:rPr>
        <w:t>‎</w:t>
      </w:r>
      <w:r w:rsidRPr="00AF0888">
        <w:rPr>
          <w:rFonts w:hint="cs"/>
          <w:rtl/>
        </w:rPr>
        <w:t>توان در اثبات کل</w:t>
      </w:r>
      <w:r w:rsidR="009512C9">
        <w:rPr>
          <w:rFonts w:hint="cs"/>
          <w:rtl/>
        </w:rPr>
        <w:t>امی که قضایای عقیدتی را بیان می</w:t>
      </w:r>
      <w:r w:rsidR="009512C9">
        <w:rPr>
          <w:rFonts w:cs="B Badr" w:hint="cs"/>
          <w:rtl/>
        </w:rPr>
        <w:t>‏</w:t>
      </w:r>
      <w:r w:rsidRPr="00AF0888">
        <w:rPr>
          <w:rFonts w:hint="cs"/>
          <w:rtl/>
        </w:rPr>
        <w:t>کند، به آنها اعتماد کرد؟! همچنین محقق مقایسه</w:t>
      </w:r>
      <w:r w:rsidRPr="00AF0888">
        <w:rPr>
          <w:rFonts w:cs="CTraditional Arabic" w:hint="cs"/>
          <w:cs/>
        </w:rPr>
        <w:t>‎</w:t>
      </w:r>
      <w:r w:rsidRPr="00AF0888">
        <w:rPr>
          <w:rFonts w:hint="cs"/>
          <w:rtl/>
        </w:rPr>
        <w:t>ای میان نصوص نهج البلاغه و نصوص وارده در کتب ادب و تاریخ انجام داده است و نتیجه شگفتی یافته است. این نتیجه این است که برخی از نصوص وارده در آن کتاب</w:t>
      </w:r>
      <w:r w:rsidRPr="00AF0888">
        <w:rPr>
          <w:rFonts w:cs="CTraditional Arabic" w:hint="cs"/>
          <w:cs/>
        </w:rPr>
        <w:t>‎</w:t>
      </w:r>
      <w:r w:rsidR="009512C9">
        <w:rPr>
          <w:rFonts w:hint="cs"/>
          <w:rtl/>
        </w:rPr>
        <w:t>ها از پنج سطر فراتر نمی</w:t>
      </w:r>
      <w:r w:rsidR="009512C9">
        <w:rPr>
          <w:rFonts w:cs="B Badr" w:hint="cs"/>
          <w:rtl/>
        </w:rPr>
        <w:t>‏</w:t>
      </w:r>
      <w:r w:rsidRPr="00AF0888">
        <w:rPr>
          <w:rFonts w:hint="cs"/>
          <w:rtl/>
        </w:rPr>
        <w:t>روند، اما در نهج البلاغه یکصد و پنجاه سطر است، مانند خطبه اول کتاب نهج البلاغه.</w:t>
      </w:r>
    </w:p>
    <w:p w:rsidR="00F604E9" w:rsidRPr="00AF0888" w:rsidRDefault="00F604E9" w:rsidP="005617C1">
      <w:pPr>
        <w:pStyle w:val="af6"/>
        <w:rPr>
          <w:rFonts w:hint="cs"/>
          <w:rtl/>
        </w:rPr>
      </w:pPr>
      <w:r w:rsidRPr="00AF0888">
        <w:rPr>
          <w:rFonts w:ascii="Times New Roman" w:hAnsi="Times New Roman" w:hint="cs"/>
          <w:rtl/>
        </w:rPr>
        <w:t xml:space="preserve">دکتر صبری محقق کتاب، برای یافتن منبعی از کتب سابق برای این خطبه دست به تحقیق و پژوهش زده است و فقط توانسته است یک کتاب را بیابد که آن کتاب «العقد الفرید» تألیف ابن عبد ربه متوفای328ﻫ </w:t>
      </w:r>
      <w:r w:rsidRPr="00AF0888">
        <w:rPr>
          <w:rFonts w:hint="cs"/>
          <w:rtl/>
        </w:rPr>
        <w:t>است. اما با این وجود نتوانسته است آن را به صورت کامل بیابد، بلکه تنها پنج سطر از خطبه را در آن یافته است، حال اینکه این خطبه در نهج البلاغه، متجاوز از</w:t>
      </w:r>
      <w:r w:rsidR="009512C9">
        <w:rPr>
          <w:rFonts w:hint="cs"/>
          <w:rtl/>
        </w:rPr>
        <w:t xml:space="preserve"> صد و پنجاه سطر می</w:t>
      </w:r>
      <w:r w:rsidR="009512C9">
        <w:rPr>
          <w:rFonts w:cs="B Badr" w:hint="cs"/>
          <w:rtl/>
        </w:rPr>
        <w:t>‏</w:t>
      </w:r>
      <w:r w:rsidRPr="00AF0888">
        <w:rPr>
          <w:rFonts w:hint="cs"/>
          <w:rtl/>
        </w:rPr>
        <w:t>باشد. سپس وی به بیان تفاوت</w:t>
      </w:r>
      <w:r w:rsidRPr="00AF0888">
        <w:rPr>
          <w:rFonts w:cs="CTraditional Arabic" w:hint="cs"/>
          <w:cs/>
        </w:rPr>
        <w:t>‎</w:t>
      </w:r>
      <w:r w:rsidRPr="00AF0888">
        <w:rPr>
          <w:rFonts w:hint="cs"/>
          <w:rtl/>
        </w:rPr>
        <w:t>های نصوص این کتابها با نهج البلاغه پرداخته است</w:t>
      </w:r>
      <w:r w:rsidRPr="00AF0888">
        <w:rPr>
          <w:rStyle w:val="a5"/>
          <w:rFonts w:cs="B Badr"/>
          <w:rtl/>
        </w:rPr>
        <w:footnoteReference w:id="354"/>
      </w:r>
      <w:r w:rsidRPr="00AF0888">
        <w:rPr>
          <w:rFonts w:hint="cs"/>
          <w:rtl/>
        </w:rPr>
        <w:t>.</w:t>
      </w:r>
    </w:p>
    <w:p w:rsidR="00F604E9" w:rsidRPr="00AF0888" w:rsidRDefault="00F604E9" w:rsidP="005617C1">
      <w:pPr>
        <w:pStyle w:val="af6"/>
        <w:rPr>
          <w:rFonts w:hint="cs"/>
          <w:rtl/>
        </w:rPr>
      </w:pPr>
      <w:r w:rsidRPr="00AF0888">
        <w:rPr>
          <w:rFonts w:hint="cs"/>
          <w:rtl/>
        </w:rPr>
        <w:t>این نمونه</w:t>
      </w:r>
      <w:r w:rsidRPr="00AF0888">
        <w:rPr>
          <w:rFonts w:cs="CTraditional Arabic" w:hint="cs"/>
          <w:cs/>
        </w:rPr>
        <w:t>‎</w:t>
      </w:r>
      <w:r w:rsidRPr="00AF0888">
        <w:rPr>
          <w:rFonts w:hint="cs"/>
          <w:rtl/>
        </w:rPr>
        <w:t>ای از نصوص کتابی است که در آن وا</w:t>
      </w:r>
      <w:r w:rsidR="009512C9">
        <w:rPr>
          <w:rFonts w:hint="cs"/>
          <w:rtl/>
        </w:rPr>
        <w:t>رد شده و منبعی برای آن یافت نمی</w:t>
      </w:r>
      <w:r w:rsidR="009512C9">
        <w:rPr>
          <w:rFonts w:cs="B Badr" w:hint="cs"/>
          <w:rtl/>
        </w:rPr>
        <w:t>‏</w:t>
      </w:r>
      <w:r w:rsidR="009512C9">
        <w:rPr>
          <w:rFonts w:hint="cs"/>
          <w:rtl/>
        </w:rPr>
        <w:t>شود. اما شیعیان بیان می</w:t>
      </w:r>
      <w:r w:rsidR="009512C9">
        <w:rPr>
          <w:rFonts w:cs="B Badr" w:hint="cs"/>
          <w:rtl/>
        </w:rPr>
        <w:t>‏</w:t>
      </w:r>
      <w:r w:rsidRPr="00AF0888">
        <w:rPr>
          <w:rFonts w:hint="cs"/>
          <w:rtl/>
        </w:rPr>
        <w:t xml:space="preserve">کنند که همه مطالب وارده در این کتاب صحیح است. </w:t>
      </w:r>
      <w:r w:rsidRPr="009512C9">
        <w:rPr>
          <w:rFonts w:hint="cs"/>
          <w:u w:val="single"/>
          <w:rtl/>
        </w:rPr>
        <w:t>یکی از شیوخ معاصر شیعه می</w:t>
      </w:r>
      <w:r w:rsidRPr="009512C9">
        <w:rPr>
          <w:rFonts w:cs="CTraditional Arabic" w:hint="cs"/>
          <w:u w:val="single"/>
          <w:cs/>
        </w:rPr>
        <w:t>‎</w:t>
      </w:r>
      <w:r w:rsidRPr="009512C9">
        <w:rPr>
          <w:rFonts w:hint="cs"/>
          <w:u w:val="single"/>
          <w:rtl/>
        </w:rPr>
        <w:t>گوید</w:t>
      </w:r>
      <w:r w:rsidR="009512C9">
        <w:rPr>
          <w:rFonts w:hint="cs"/>
          <w:rtl/>
        </w:rPr>
        <w:t xml:space="preserve">: </w:t>
      </w:r>
      <w:r w:rsidR="009512C9" w:rsidRPr="006C361E">
        <w:rPr>
          <w:rFonts w:hint="cs"/>
          <w:u w:val="single"/>
          <w:rtl/>
        </w:rPr>
        <w:t>شیعه با وجود فرقه</w:t>
      </w:r>
      <w:r w:rsidR="009512C9" w:rsidRPr="006C361E">
        <w:rPr>
          <w:rFonts w:cs="B Badr" w:hint="cs"/>
          <w:u w:val="single"/>
          <w:rtl/>
        </w:rPr>
        <w:t>‏</w:t>
      </w:r>
      <w:r w:rsidRPr="006C361E">
        <w:rPr>
          <w:rFonts w:hint="cs"/>
          <w:u w:val="single"/>
          <w:rtl/>
        </w:rPr>
        <w:t>ها و اختلاف زیاد، اتفاق نظر دارند که موارد مطرح در نهج ا</w:t>
      </w:r>
      <w:r w:rsidR="006C361E" w:rsidRPr="006C361E">
        <w:rPr>
          <w:rFonts w:hint="cs"/>
          <w:u w:val="single"/>
          <w:rtl/>
        </w:rPr>
        <w:t>لبلاغه همه کلام امیرالمؤمنین می</w:t>
      </w:r>
      <w:r w:rsidR="006C361E" w:rsidRPr="006C361E">
        <w:rPr>
          <w:rFonts w:cs="B Badr" w:hint="cs"/>
          <w:u w:val="single"/>
          <w:rtl/>
        </w:rPr>
        <w:t>‏</w:t>
      </w:r>
      <w:r w:rsidRPr="006C361E">
        <w:rPr>
          <w:rFonts w:hint="cs"/>
          <w:u w:val="single"/>
          <w:rtl/>
        </w:rPr>
        <w:t>باشد. این سخن بر اساس اعتماد به ر</w:t>
      </w:r>
      <w:r w:rsidR="006C361E" w:rsidRPr="006C361E">
        <w:rPr>
          <w:rFonts w:hint="cs"/>
          <w:u w:val="single"/>
          <w:rtl/>
        </w:rPr>
        <w:t>وایت و درایت و ثقه بودن شریف می</w:t>
      </w:r>
      <w:r w:rsidR="006C361E" w:rsidRPr="006C361E">
        <w:rPr>
          <w:rFonts w:cs="B Badr" w:hint="cs"/>
          <w:u w:val="single"/>
          <w:rtl/>
        </w:rPr>
        <w:t>‏</w:t>
      </w:r>
      <w:r w:rsidRPr="006C361E">
        <w:rPr>
          <w:rFonts w:hint="cs"/>
          <w:u w:val="single"/>
          <w:rtl/>
        </w:rPr>
        <w:t>باشد و حتی تقریباً انکار انتساب آن به علی بن ابی طالب، در نزد آنان، ان</w:t>
      </w:r>
      <w:r w:rsidR="006C361E" w:rsidRPr="006C361E">
        <w:rPr>
          <w:rFonts w:hint="cs"/>
          <w:u w:val="single"/>
          <w:rtl/>
        </w:rPr>
        <w:t>کار ضروریات و امور بدیهی می</w:t>
      </w:r>
      <w:r w:rsidR="006C361E" w:rsidRPr="006C361E">
        <w:rPr>
          <w:rFonts w:cs="B Badr" w:hint="cs"/>
          <w:u w:val="single"/>
          <w:rtl/>
        </w:rPr>
        <w:t>‏</w:t>
      </w:r>
      <w:r w:rsidRPr="006C361E">
        <w:rPr>
          <w:rFonts w:hint="cs"/>
          <w:u w:val="single"/>
          <w:rtl/>
        </w:rPr>
        <w:t>باشد</w:t>
      </w:r>
      <w:r w:rsidR="006C361E" w:rsidRPr="006C361E">
        <w:rPr>
          <w:rFonts w:hint="cs"/>
          <w:u w:val="single"/>
          <w:rtl/>
        </w:rPr>
        <w:t>!!</w:t>
      </w:r>
      <w:r w:rsidRPr="00AF0888">
        <w:rPr>
          <w:rFonts w:hint="cs"/>
          <w:rtl/>
        </w:rPr>
        <w:t xml:space="preserve"> </w:t>
      </w:r>
      <w:r w:rsidRPr="006C361E">
        <w:rPr>
          <w:rFonts w:hint="cs"/>
          <w:u w:val="single"/>
          <w:rtl/>
        </w:rPr>
        <w:t>و فقط عده</w:t>
      </w:r>
      <w:r w:rsidRPr="006C361E">
        <w:rPr>
          <w:rFonts w:cs="CTraditional Arabic" w:hint="cs"/>
          <w:u w:val="single"/>
          <w:cs/>
        </w:rPr>
        <w:t>‎</w:t>
      </w:r>
      <w:r w:rsidRPr="006C361E">
        <w:rPr>
          <w:rFonts w:hint="cs"/>
          <w:u w:val="single"/>
          <w:rtl/>
        </w:rPr>
        <w:t>ای شاذ مخالف هستند</w:t>
      </w:r>
      <w:r w:rsidRPr="00AF0888">
        <w:rPr>
          <w:rFonts w:hint="cs"/>
          <w:rtl/>
        </w:rPr>
        <w:t xml:space="preserve"> و</w:t>
      </w:r>
      <w:r w:rsidR="006C361E">
        <w:rPr>
          <w:rFonts w:hint="cs"/>
          <w:rtl/>
        </w:rPr>
        <w:t xml:space="preserve"> می</w:t>
      </w:r>
      <w:r w:rsidR="006C361E">
        <w:rPr>
          <w:rFonts w:cs="B Badr" w:hint="cs"/>
          <w:rtl/>
        </w:rPr>
        <w:t>‏</w:t>
      </w:r>
      <w:r w:rsidR="006C361E">
        <w:rPr>
          <w:rFonts w:hint="cs"/>
          <w:rtl/>
        </w:rPr>
        <w:t>گویند که</w:t>
      </w:r>
      <w:r w:rsidRPr="00AF0888">
        <w:rPr>
          <w:rFonts w:hint="cs"/>
          <w:rtl/>
        </w:rPr>
        <w:t xml:space="preserve"> همه خطبه</w:t>
      </w:r>
      <w:r w:rsidRPr="00AF0888">
        <w:rPr>
          <w:rFonts w:cs="CTraditional Arabic" w:hint="cs"/>
          <w:cs/>
        </w:rPr>
        <w:t>‎</w:t>
      </w:r>
      <w:r w:rsidRPr="00AF0888">
        <w:rPr>
          <w:rFonts w:hint="cs"/>
          <w:rtl/>
        </w:rPr>
        <w:t>ها و نامه</w:t>
      </w:r>
      <w:r w:rsidRPr="00AF0888">
        <w:rPr>
          <w:rFonts w:cs="CTraditional Arabic" w:hint="cs"/>
          <w:cs/>
        </w:rPr>
        <w:t>‎</w:t>
      </w:r>
      <w:r w:rsidRPr="00AF0888">
        <w:rPr>
          <w:rFonts w:hint="cs"/>
          <w:rtl/>
        </w:rPr>
        <w:t>ها و وصایا و حکمتها و آداب وارده در این کتاب، حالتی مانند امور روایت شده از پیامبر</w:t>
      </w:r>
      <w:r w:rsidRPr="00AF0888">
        <w:rPr>
          <w:rFonts w:cs="CTraditional Arabic" w:hint="cs"/>
          <w:rtl/>
        </w:rPr>
        <w:t>ص</w:t>
      </w:r>
      <w:r w:rsidRPr="00AF0888">
        <w:rPr>
          <w:rFonts w:hint="cs"/>
          <w:rtl/>
        </w:rPr>
        <w:t xml:space="preserve"> را دارند</w:t>
      </w:r>
      <w:r w:rsidR="006C361E">
        <w:rPr>
          <w:rFonts w:ascii="Traditional Arabic" w:hAnsi="Traditional Arabic" w:cs="Traditional Arabic"/>
          <w:rtl/>
        </w:rPr>
        <w:t>»</w:t>
      </w:r>
      <w:r w:rsidRPr="00AF0888">
        <w:rPr>
          <w:rStyle w:val="a5"/>
          <w:rFonts w:cs="B Badr"/>
          <w:rtl/>
        </w:rPr>
        <w:footnoteReference w:id="355"/>
      </w:r>
      <w:r w:rsidRPr="00AF0888">
        <w:rPr>
          <w:rFonts w:hint="cs"/>
          <w:rtl/>
        </w:rPr>
        <w:t>.</w:t>
      </w:r>
    </w:p>
    <w:p w:rsidR="00F604E9" w:rsidRPr="00AF0888" w:rsidRDefault="00F604E9" w:rsidP="005617C1">
      <w:pPr>
        <w:pStyle w:val="af6"/>
        <w:rPr>
          <w:rFonts w:hint="cs"/>
          <w:rtl/>
        </w:rPr>
      </w:pPr>
      <w:r w:rsidRPr="00AF0888">
        <w:rPr>
          <w:rFonts w:hint="cs"/>
          <w:rtl/>
        </w:rPr>
        <w:t>در زیر نگاهی به مبحث عمل شیعه با روایات فاقد سند خواهیم داشت.</w:t>
      </w:r>
    </w:p>
    <w:p w:rsidR="00F604E9" w:rsidRPr="00AF0888" w:rsidRDefault="00D96112" w:rsidP="00D20AA3">
      <w:pPr>
        <w:pStyle w:val="af5"/>
        <w:rPr>
          <w:rFonts w:hint="cs"/>
          <w:rtl/>
        </w:rPr>
      </w:pPr>
      <w:bookmarkStart w:id="598" w:name="_Toc189110663"/>
      <w:bookmarkStart w:id="599" w:name="_Toc194895125"/>
      <w:r>
        <w:rPr>
          <w:rtl/>
        </w:rPr>
        <w:br w:type="page"/>
      </w:r>
      <w:bookmarkStart w:id="600" w:name="_Toc231413989"/>
      <w:bookmarkStart w:id="601" w:name="_Toc231414127"/>
      <w:bookmarkStart w:id="602" w:name="_Toc231414891"/>
      <w:bookmarkStart w:id="603" w:name="_Toc252932591"/>
      <w:bookmarkStart w:id="604" w:name="_Toc254520662"/>
      <w:r w:rsidR="00F604E9" w:rsidRPr="00AF0888">
        <w:rPr>
          <w:rFonts w:hint="cs"/>
          <w:rtl/>
        </w:rPr>
        <w:t>مطلب دوم</w:t>
      </w:r>
      <w:bookmarkStart w:id="605" w:name="_Toc231413990"/>
      <w:bookmarkStart w:id="606" w:name="_Toc231414128"/>
      <w:bookmarkStart w:id="607" w:name="_Toc231414892"/>
      <w:bookmarkStart w:id="608" w:name="_Toc231415124"/>
      <w:bookmarkEnd w:id="600"/>
      <w:bookmarkEnd w:id="601"/>
      <w:bookmarkEnd w:id="602"/>
      <w:r>
        <w:rPr>
          <w:rtl/>
        </w:rPr>
        <w:br/>
      </w:r>
      <w:r w:rsidR="00F604E9" w:rsidRPr="00AF0888">
        <w:rPr>
          <w:rFonts w:hint="cs"/>
          <w:rtl/>
        </w:rPr>
        <w:t>نگاهی به موضوع عمل شیعه به روایات فاقد سند</w:t>
      </w:r>
      <w:bookmarkEnd w:id="603"/>
      <w:bookmarkEnd w:id="604"/>
      <w:bookmarkEnd w:id="605"/>
      <w:bookmarkEnd w:id="606"/>
      <w:bookmarkEnd w:id="607"/>
      <w:bookmarkEnd w:id="608"/>
    </w:p>
    <w:bookmarkEnd w:id="598"/>
    <w:bookmarkEnd w:id="599"/>
    <w:p w:rsidR="00F604E9" w:rsidRPr="00AF0888" w:rsidRDefault="00F604E9" w:rsidP="00D96112">
      <w:pPr>
        <w:pStyle w:val="af6"/>
        <w:ind w:firstLine="0"/>
        <w:rPr>
          <w:rFonts w:hint="cs"/>
          <w:rtl/>
        </w:rPr>
      </w:pPr>
      <w:r w:rsidRPr="00AF0888">
        <w:rPr>
          <w:rFonts w:hint="cs"/>
          <w:rtl/>
        </w:rPr>
        <w:t>قبلاً بیان شد که شیعیان از حیث موضعی که در قبال نقد رو</w:t>
      </w:r>
      <w:r w:rsidR="00DE3121">
        <w:rPr>
          <w:rFonts w:hint="cs"/>
          <w:rtl/>
        </w:rPr>
        <w:t>ایات دارند، به دو دسته تقسیم می</w:t>
      </w:r>
      <w:r w:rsidR="00DE3121">
        <w:rPr>
          <w:rFonts w:cs="B Badr" w:hint="cs"/>
          <w:rtl/>
        </w:rPr>
        <w:t>‏</w:t>
      </w:r>
      <w:r w:rsidR="00DE3121">
        <w:rPr>
          <w:rFonts w:hint="cs"/>
          <w:rtl/>
        </w:rPr>
        <w:t xml:space="preserve">شوند: گروه اول که </w:t>
      </w:r>
      <w:r w:rsidR="00DE3121" w:rsidRPr="00DE3121">
        <w:rPr>
          <w:rFonts w:hint="cs"/>
          <w:b/>
          <w:bCs/>
          <w:rtl/>
        </w:rPr>
        <w:t>اخباریان</w:t>
      </w:r>
      <w:r w:rsidR="00DE3121">
        <w:rPr>
          <w:rFonts w:hint="cs"/>
          <w:rtl/>
        </w:rPr>
        <w:t xml:space="preserve"> می</w:t>
      </w:r>
      <w:r w:rsidR="00DE3121">
        <w:rPr>
          <w:rFonts w:cs="B Badr" w:hint="cs"/>
          <w:rtl/>
        </w:rPr>
        <w:t>‏</w:t>
      </w:r>
      <w:r w:rsidRPr="00AF0888">
        <w:rPr>
          <w:rFonts w:hint="cs"/>
          <w:rtl/>
        </w:rPr>
        <w:t>باشند</w:t>
      </w:r>
      <w:r w:rsidR="00DE3121">
        <w:rPr>
          <w:rFonts w:hint="cs"/>
          <w:rtl/>
        </w:rPr>
        <w:t>،</w:t>
      </w:r>
      <w:r w:rsidRPr="00AF0888">
        <w:rPr>
          <w:rFonts w:hint="cs"/>
          <w:rtl/>
        </w:rPr>
        <w:t xml:space="preserve"> از اجرای روش نقد بر روایات منع می</w:t>
      </w:r>
      <w:r w:rsidRPr="00AF0888">
        <w:rPr>
          <w:rFonts w:cs="CTraditional Arabic" w:hint="cs"/>
          <w:cs/>
        </w:rPr>
        <w:t>‎</w:t>
      </w:r>
      <w:r w:rsidRPr="00AF0888">
        <w:rPr>
          <w:rFonts w:hint="cs"/>
          <w:rtl/>
        </w:rPr>
        <w:t>کنند با استد</w:t>
      </w:r>
      <w:r w:rsidR="00DE3121">
        <w:rPr>
          <w:rFonts w:hint="cs"/>
          <w:rtl/>
        </w:rPr>
        <w:t>لال به اینکه همه روایات صحیح می</w:t>
      </w:r>
      <w:r w:rsidR="00DE3121">
        <w:rPr>
          <w:rFonts w:cs="B Badr" w:hint="cs"/>
          <w:rtl/>
        </w:rPr>
        <w:t>‏</w:t>
      </w:r>
      <w:r w:rsidRPr="00AF0888">
        <w:rPr>
          <w:rFonts w:hint="cs"/>
          <w:rtl/>
        </w:rPr>
        <w:t>باشند و این روایات تحت نظارت معصومین نوشته شده</w:t>
      </w:r>
      <w:r w:rsidRPr="00AF0888">
        <w:rPr>
          <w:rFonts w:cs="CTraditional Arabic" w:hint="cs"/>
          <w:cs/>
        </w:rPr>
        <w:t>‎</w:t>
      </w:r>
      <w:r w:rsidR="00DE3121">
        <w:rPr>
          <w:rFonts w:hint="cs"/>
          <w:rtl/>
        </w:rPr>
        <w:t>اند و تأکید می</w:t>
      </w:r>
      <w:r w:rsidR="00DE3121">
        <w:rPr>
          <w:rFonts w:cs="B Badr" w:hint="cs"/>
          <w:rtl/>
        </w:rPr>
        <w:t>‏</w:t>
      </w:r>
      <w:r w:rsidRPr="00AF0888">
        <w:rPr>
          <w:rFonts w:hint="cs"/>
          <w:rtl/>
        </w:rPr>
        <w:t>کنند که اجرای این ر</w:t>
      </w:r>
      <w:r w:rsidR="00DE3121">
        <w:rPr>
          <w:rFonts w:hint="cs"/>
          <w:rtl/>
        </w:rPr>
        <w:t>وش بر روایات، مذهب را از بین می</w:t>
      </w:r>
      <w:r w:rsidR="00DE3121">
        <w:rPr>
          <w:rFonts w:cs="B Badr" w:hint="cs"/>
          <w:rtl/>
        </w:rPr>
        <w:t>‏</w:t>
      </w:r>
      <w:r w:rsidRPr="00AF0888">
        <w:rPr>
          <w:rFonts w:hint="cs"/>
          <w:rtl/>
        </w:rPr>
        <w:t xml:space="preserve">برد. این موضوع بعداً ذکر خواهد شد. گروه دوم </w:t>
      </w:r>
      <w:r w:rsidRPr="00DE3121">
        <w:rPr>
          <w:rFonts w:hint="cs"/>
          <w:b/>
          <w:bCs/>
          <w:rtl/>
        </w:rPr>
        <w:t>اصولیان</w:t>
      </w:r>
      <w:r w:rsidR="00DE3121">
        <w:rPr>
          <w:rFonts w:hint="cs"/>
          <w:rtl/>
        </w:rPr>
        <w:t xml:space="preserve"> هستند. این گروه اظهار می</w:t>
      </w:r>
      <w:r w:rsidR="00DE3121">
        <w:rPr>
          <w:rFonts w:cs="B Badr" w:hint="cs"/>
          <w:rtl/>
        </w:rPr>
        <w:t>‏</w:t>
      </w:r>
      <w:r w:rsidRPr="00AF0888">
        <w:rPr>
          <w:rFonts w:hint="cs"/>
          <w:rtl/>
        </w:rPr>
        <w:t>دارند که بکارگیری روش نقد لازم است، زیرا روایات دچار دسیسه و کذب شده</w:t>
      </w:r>
      <w:r w:rsidRPr="00AF0888">
        <w:rPr>
          <w:rFonts w:cs="CTraditional Arabic" w:hint="cs"/>
          <w:cs/>
        </w:rPr>
        <w:t>‎</w:t>
      </w:r>
      <w:r w:rsidRPr="00AF0888">
        <w:rPr>
          <w:rFonts w:hint="cs"/>
          <w:rtl/>
        </w:rPr>
        <w:t>اند.</w:t>
      </w:r>
    </w:p>
    <w:p w:rsidR="003756FA" w:rsidRDefault="00F604E9" w:rsidP="005617C1">
      <w:pPr>
        <w:pStyle w:val="af6"/>
        <w:rPr>
          <w:rFonts w:ascii="Times New Roman" w:hAnsi="Times New Roman" w:hint="cs"/>
          <w:rtl/>
        </w:rPr>
      </w:pPr>
      <w:r w:rsidRPr="00AF0888">
        <w:rPr>
          <w:rFonts w:hint="cs"/>
          <w:rtl/>
        </w:rPr>
        <w:t>اما سوال این است که آ</w:t>
      </w:r>
      <w:r w:rsidR="00DE3121">
        <w:rPr>
          <w:rFonts w:hint="cs"/>
          <w:rtl/>
        </w:rPr>
        <w:t>یا این گروه در ادعای خود جدی می</w:t>
      </w:r>
      <w:r w:rsidR="00DE3121">
        <w:rPr>
          <w:rFonts w:cs="B Badr" w:hint="cs"/>
          <w:rtl/>
        </w:rPr>
        <w:t>‏</w:t>
      </w:r>
      <w:r w:rsidRPr="00AF0888">
        <w:rPr>
          <w:rFonts w:hint="cs"/>
          <w:rtl/>
        </w:rPr>
        <w:t>باشند</w:t>
      </w:r>
      <w:r w:rsidRPr="00AF0888">
        <w:rPr>
          <w:rFonts w:ascii="Times New Roman" w:hAnsi="Times New Roman" w:hint="cs"/>
          <w:rtl/>
        </w:rPr>
        <w:t>؟ محل آزمایش آنان در موضع آنان نسبت به کتاب فاقد سند نهج البلاغه می</w:t>
      </w:r>
      <w:r w:rsidRPr="00AF0888">
        <w:rPr>
          <w:rFonts w:ascii="Times New Roman" w:hAnsi="Times New Roman" w:cs="CTraditional Arabic" w:hint="cs"/>
          <w:cs/>
        </w:rPr>
        <w:t>‎</w:t>
      </w:r>
      <w:r w:rsidRPr="00AF0888">
        <w:rPr>
          <w:rFonts w:ascii="Times New Roman" w:hAnsi="Times New Roman" w:hint="cs"/>
          <w:rtl/>
        </w:rPr>
        <w:t>باشد. آیا آنان این کتاب را می</w:t>
      </w:r>
      <w:r w:rsidRPr="00AF0888">
        <w:rPr>
          <w:rFonts w:ascii="Times New Roman" w:hAnsi="Times New Roman" w:cs="CTraditional Arabic" w:hint="cs"/>
          <w:cs/>
        </w:rPr>
        <w:t>‎</w:t>
      </w:r>
      <w:r w:rsidRPr="00AF0888">
        <w:rPr>
          <w:rFonts w:ascii="Times New Roman" w:hAnsi="Times New Roman" w:hint="cs"/>
          <w:rtl/>
        </w:rPr>
        <w:t>پذیرند یا اینکه آن را تابع روش نقد می</w:t>
      </w:r>
      <w:r w:rsidRPr="00AF0888">
        <w:rPr>
          <w:rFonts w:ascii="Times New Roman" w:hAnsi="Times New Roman" w:cs="CTraditional Arabic" w:hint="cs"/>
          <w:cs/>
        </w:rPr>
        <w:t>‎</w:t>
      </w:r>
      <w:r w:rsidRPr="00AF0888">
        <w:rPr>
          <w:rFonts w:ascii="Times New Roman" w:hAnsi="Times New Roman" w:hint="cs"/>
          <w:rtl/>
        </w:rPr>
        <w:t xml:space="preserve">دانند؟ </w:t>
      </w:r>
    </w:p>
    <w:p w:rsidR="00F604E9" w:rsidRPr="00AF0888" w:rsidRDefault="00F604E9" w:rsidP="005617C1">
      <w:pPr>
        <w:pStyle w:val="af6"/>
        <w:rPr>
          <w:rFonts w:ascii="Times New Roman" w:hAnsi="Times New Roman" w:hint="cs"/>
          <w:rtl/>
        </w:rPr>
      </w:pPr>
      <w:r w:rsidRPr="00AF0888">
        <w:rPr>
          <w:rFonts w:ascii="Times New Roman" w:hAnsi="Times New Roman" w:hint="cs"/>
          <w:rtl/>
        </w:rPr>
        <w:t>کتاب نهج البلاغه که شیعیان اثنی عشری در تقریر عقائد خود به آن اعتماد دارند، هیچ سند و مرجعی ندارد و میان علی</w:t>
      </w:r>
      <w:r w:rsidR="003756FA">
        <w:rPr>
          <w:rFonts w:ascii="Times New Roman" w:hAnsi="Times New Roman" w:cs="CTraditional Arabic" w:hint="cs"/>
          <w:rtl/>
        </w:rPr>
        <w:t>س</w:t>
      </w:r>
      <w:r w:rsidRPr="00AF0888">
        <w:rPr>
          <w:rFonts w:ascii="Times New Roman" w:hAnsi="Times New Roman" w:hint="cs"/>
          <w:rtl/>
        </w:rPr>
        <w:t xml:space="preserve"> و مؤلف بیشتر از سیصد و پنجاه سال فاصله وجود دارد.</w:t>
      </w:r>
    </w:p>
    <w:p w:rsidR="00F604E9" w:rsidRPr="00AF0888" w:rsidRDefault="00F604E9" w:rsidP="005617C1">
      <w:pPr>
        <w:pStyle w:val="af6"/>
        <w:rPr>
          <w:rFonts w:hint="cs"/>
          <w:rtl/>
        </w:rPr>
      </w:pPr>
      <w:r w:rsidRPr="00AF0888">
        <w:rPr>
          <w:rFonts w:hint="cs"/>
          <w:rtl/>
        </w:rPr>
        <w:t>پس آیا ممکن است که مسلمانی که ترس خدا را در دل دارد در دین خود به کتابی اعتماد کند که فاقد سند و منبع است؟</w:t>
      </w:r>
    </w:p>
    <w:p w:rsidR="003756FA" w:rsidRDefault="00F604E9" w:rsidP="005617C1">
      <w:pPr>
        <w:pStyle w:val="af6"/>
        <w:rPr>
          <w:rFonts w:hint="cs"/>
          <w:rtl/>
        </w:rPr>
      </w:pPr>
      <w:r w:rsidRPr="00AF0888">
        <w:rPr>
          <w:rFonts w:hint="cs"/>
          <w:rtl/>
        </w:rPr>
        <w:t>آنان چنان که قبلاً در کلام کاشف الغطا از علمای اثنی عشری معاصر ذکر شد، ادعا می</w:t>
      </w:r>
      <w:r w:rsidRPr="00AF0888">
        <w:rPr>
          <w:rFonts w:cs="CTraditional Arabic" w:hint="cs"/>
          <w:cs/>
        </w:rPr>
        <w:t>‎</w:t>
      </w:r>
      <w:r w:rsidRPr="00AF0888">
        <w:rPr>
          <w:rFonts w:hint="cs"/>
          <w:rtl/>
        </w:rPr>
        <w:t xml:space="preserve">کنند که این کتاب را </w:t>
      </w:r>
      <w:r w:rsidRPr="003756FA">
        <w:rPr>
          <w:rFonts w:hint="cs"/>
          <w:u w:val="single"/>
          <w:rtl/>
        </w:rPr>
        <w:t>به خاطر اعتماد به روایت و درایت و ثقه بودن شریف رضی پذیرفته</w:t>
      </w:r>
      <w:r w:rsidRPr="003756FA">
        <w:rPr>
          <w:rFonts w:cs="CTraditional Arabic" w:hint="cs"/>
          <w:u w:val="single"/>
          <w:cs/>
        </w:rPr>
        <w:t>‎</w:t>
      </w:r>
      <w:r w:rsidRPr="003756FA">
        <w:rPr>
          <w:rFonts w:hint="cs"/>
          <w:u w:val="single"/>
          <w:rtl/>
        </w:rPr>
        <w:t>اند</w:t>
      </w:r>
      <w:r w:rsidRPr="00AF0888">
        <w:rPr>
          <w:rFonts w:hint="cs"/>
          <w:rtl/>
        </w:rPr>
        <w:t xml:space="preserve">. حال سوال ما از آنان </w:t>
      </w:r>
      <w:r w:rsidR="003756FA">
        <w:rPr>
          <w:rFonts w:hint="cs"/>
          <w:rtl/>
        </w:rPr>
        <w:t>این است: آیا به شریف رضی وحی می</w:t>
      </w:r>
      <w:r w:rsidR="003756FA">
        <w:rPr>
          <w:rFonts w:cs="B Badr" w:hint="cs"/>
          <w:rtl/>
        </w:rPr>
        <w:t>‏</w:t>
      </w:r>
      <w:r w:rsidRPr="00AF0888">
        <w:rPr>
          <w:rFonts w:hint="cs"/>
          <w:rtl/>
        </w:rPr>
        <w:t>شد؟ اگر گفتند: آری</w:t>
      </w:r>
      <w:r w:rsidR="003756FA">
        <w:rPr>
          <w:rFonts w:hint="cs"/>
          <w:rtl/>
        </w:rPr>
        <w:t>، به وی وحی می</w:t>
      </w:r>
      <w:r w:rsidR="003756FA">
        <w:rPr>
          <w:rFonts w:cs="B Badr" w:hint="cs"/>
          <w:rtl/>
        </w:rPr>
        <w:t>‏</w:t>
      </w:r>
      <w:r w:rsidRPr="00AF0888">
        <w:rPr>
          <w:rFonts w:hint="cs"/>
          <w:rtl/>
        </w:rPr>
        <w:t xml:space="preserve">شد، باید گفت که این ارتداد است، زیرا اعتقاد به اینکه به کسی غیر </w:t>
      </w:r>
      <w:r w:rsidR="003756FA">
        <w:rPr>
          <w:rFonts w:hint="cs"/>
          <w:rtl/>
        </w:rPr>
        <w:t>از انبیا وحی می</w:t>
      </w:r>
      <w:r w:rsidR="003756FA">
        <w:rPr>
          <w:rFonts w:cs="B Badr" w:hint="cs"/>
          <w:rtl/>
        </w:rPr>
        <w:t>‏</w:t>
      </w:r>
      <w:r w:rsidRPr="00AF0888">
        <w:rPr>
          <w:rFonts w:hint="cs"/>
          <w:rtl/>
        </w:rPr>
        <w:t xml:space="preserve">شود، این </w:t>
      </w:r>
      <w:r w:rsidR="003756FA">
        <w:rPr>
          <w:rFonts w:hint="cs"/>
          <w:rtl/>
        </w:rPr>
        <w:t>به مانند اعتقاد به نبوت آنان می</w:t>
      </w:r>
      <w:r w:rsidR="003756FA">
        <w:rPr>
          <w:rFonts w:cs="B Badr" w:hint="cs"/>
          <w:rtl/>
        </w:rPr>
        <w:t>‏</w:t>
      </w:r>
      <w:r w:rsidRPr="00AF0888">
        <w:rPr>
          <w:rFonts w:hint="cs"/>
          <w:rtl/>
        </w:rPr>
        <w:t>باشد و اعتقاد به نبوت کسی بعد از پیامبرمان محمد</w:t>
      </w:r>
      <w:r w:rsidRPr="00AF0888">
        <w:rPr>
          <w:rFonts w:cs="CTraditional Arabic" w:hint="cs"/>
          <w:rtl/>
        </w:rPr>
        <w:t>ص</w:t>
      </w:r>
      <w:r w:rsidR="003756FA">
        <w:rPr>
          <w:rFonts w:hint="cs"/>
          <w:rtl/>
        </w:rPr>
        <w:t>، به اجماع مسلمانان کفر می</w:t>
      </w:r>
      <w:r w:rsidR="003756FA">
        <w:rPr>
          <w:rFonts w:cs="B Badr" w:hint="cs"/>
          <w:rtl/>
        </w:rPr>
        <w:t>‏</w:t>
      </w:r>
      <w:r w:rsidRPr="00AF0888">
        <w:rPr>
          <w:rFonts w:hint="cs"/>
          <w:rtl/>
        </w:rPr>
        <w:t>باشد. اما ما یقین داریم که این افراد چنین چیزی را نمی</w:t>
      </w:r>
      <w:r w:rsidRPr="00AF0888">
        <w:rPr>
          <w:rFonts w:cs="CTraditional Arabic" w:hint="cs"/>
          <w:cs/>
        </w:rPr>
        <w:t>‎</w:t>
      </w:r>
      <w:r w:rsidRPr="00AF0888">
        <w:rPr>
          <w:rFonts w:hint="cs"/>
          <w:rtl/>
        </w:rPr>
        <w:t xml:space="preserve">گویند. </w:t>
      </w:r>
    </w:p>
    <w:p w:rsidR="00C90D17" w:rsidRDefault="00F604E9" w:rsidP="005617C1">
      <w:pPr>
        <w:pStyle w:val="af6"/>
        <w:rPr>
          <w:rFonts w:hint="cs"/>
          <w:rtl/>
        </w:rPr>
      </w:pPr>
      <w:r w:rsidRPr="00AF0888">
        <w:rPr>
          <w:rFonts w:hint="cs"/>
          <w:rtl/>
        </w:rPr>
        <w:t>اگر</w:t>
      </w:r>
      <w:r w:rsidR="003756FA">
        <w:rPr>
          <w:rFonts w:hint="cs"/>
          <w:rtl/>
        </w:rPr>
        <w:t xml:space="preserve"> گفتند: به وی وحی نمی</w:t>
      </w:r>
      <w:r w:rsidR="003756FA">
        <w:rPr>
          <w:rFonts w:cs="B Badr" w:hint="cs"/>
          <w:rtl/>
        </w:rPr>
        <w:t>‏</w:t>
      </w:r>
      <w:r w:rsidRPr="00AF0888">
        <w:rPr>
          <w:rFonts w:hint="cs"/>
          <w:rtl/>
        </w:rPr>
        <w:t xml:space="preserve">شود، بلکه او از خطا معصوم است. این ادعائی است که کمتر از ادعای سابق نیست، زیرا ادعای عصمت برای کسی غیر از انبیا- به اعتقاد اهل سنت- ادعائی کاذب است. به اعتقاد شیعیان اثنی عشری، ادعای عصمت برای غیر انبیا و غیر افرادی که برای آنان ادعای امامت دارند، ادعائی کاذب است. </w:t>
      </w:r>
    </w:p>
    <w:p w:rsidR="00C90D17" w:rsidRDefault="00F604E9" w:rsidP="005617C1">
      <w:pPr>
        <w:pStyle w:val="af6"/>
        <w:rPr>
          <w:rFonts w:hint="cs"/>
          <w:rtl/>
        </w:rPr>
      </w:pPr>
      <w:r w:rsidRPr="00AF0888">
        <w:rPr>
          <w:rFonts w:hint="cs"/>
          <w:rtl/>
        </w:rPr>
        <w:t>بنابراین قضیه دیگری باقی می</w:t>
      </w:r>
      <w:r w:rsidRPr="00AF0888">
        <w:rPr>
          <w:rFonts w:cs="CTraditional Arabic" w:hint="cs"/>
          <w:cs/>
        </w:rPr>
        <w:t>‎</w:t>
      </w:r>
      <w:r w:rsidRPr="00AF0888">
        <w:rPr>
          <w:rFonts w:hint="cs"/>
          <w:rtl/>
        </w:rPr>
        <w:t xml:space="preserve">ماند و آن اعتماد و ثقه است، یعنی آنچه که </w:t>
      </w:r>
      <w:r w:rsidR="00C90D17">
        <w:rPr>
          <w:rFonts w:hint="cs"/>
          <w:rtl/>
        </w:rPr>
        <w:t>غیر صحیح باشد، به علی منسوب نمی</w:t>
      </w:r>
      <w:r w:rsidR="00C90D17">
        <w:rPr>
          <w:rFonts w:cs="B Badr" w:hint="cs"/>
          <w:rtl/>
        </w:rPr>
        <w:t>‏</w:t>
      </w:r>
      <w:r w:rsidRPr="00AF0888">
        <w:rPr>
          <w:rFonts w:hint="cs"/>
          <w:rtl/>
        </w:rPr>
        <w:t xml:space="preserve">کند. </w:t>
      </w:r>
    </w:p>
    <w:p w:rsidR="00C90D17" w:rsidRDefault="00F604E9" w:rsidP="005617C1">
      <w:pPr>
        <w:pStyle w:val="af6"/>
        <w:rPr>
          <w:rFonts w:hint="cs"/>
          <w:rtl/>
        </w:rPr>
      </w:pPr>
      <w:r w:rsidRPr="00AF0888">
        <w:rPr>
          <w:rFonts w:hint="cs"/>
          <w:rtl/>
        </w:rPr>
        <w:t>جواب ما این است: آیا دیگر علمای شیعه که روایات را روایت و کتابها را تصنیف کرده</w:t>
      </w:r>
      <w:r w:rsidRPr="00AF0888">
        <w:rPr>
          <w:rFonts w:cs="CTraditional Arabic" w:hint="cs"/>
          <w:cs/>
        </w:rPr>
        <w:t>‎</w:t>
      </w:r>
      <w:r w:rsidRPr="00AF0888">
        <w:rPr>
          <w:rFonts w:hint="cs"/>
          <w:rtl/>
        </w:rPr>
        <w:t>اند، به مانند نویسندگان کتب اربعه- الکافی، من لا ی</w:t>
      </w:r>
      <w:r w:rsidR="00C90D17">
        <w:rPr>
          <w:rFonts w:hint="cs"/>
          <w:rtl/>
        </w:rPr>
        <w:t>حضره الفقیه، تهذیب الأحکام و الا</w:t>
      </w:r>
      <w:r w:rsidRPr="00AF0888">
        <w:rPr>
          <w:rFonts w:hint="cs"/>
          <w:rtl/>
        </w:rPr>
        <w:t>ستبصار- نزد شما ثقه هستند یا خیر؟ اگر گفتند: ثقه هستند، جواب ما این است: آیا همه آنچه را که روایت کرده</w:t>
      </w:r>
      <w:r w:rsidRPr="00AF0888">
        <w:rPr>
          <w:rFonts w:cs="CTraditional Arabic" w:hint="cs"/>
          <w:cs/>
        </w:rPr>
        <w:t>‎</w:t>
      </w:r>
      <w:r w:rsidRPr="00AF0888">
        <w:rPr>
          <w:rFonts w:hint="cs"/>
          <w:rtl/>
        </w:rPr>
        <w:t>اند و به صحت آن جزم یافته</w:t>
      </w:r>
      <w:r w:rsidRPr="00AF0888">
        <w:rPr>
          <w:rFonts w:cs="CTraditional Arabic" w:hint="cs"/>
          <w:cs/>
        </w:rPr>
        <w:t>‎</w:t>
      </w:r>
      <w:r w:rsidR="00C90D17">
        <w:rPr>
          <w:rFonts w:hint="cs"/>
          <w:rtl/>
        </w:rPr>
        <w:t>اند، می</w:t>
      </w:r>
      <w:r w:rsidR="00C90D17">
        <w:rPr>
          <w:rFonts w:cs="B Badr" w:hint="cs"/>
          <w:rtl/>
        </w:rPr>
        <w:t>‏</w:t>
      </w:r>
      <w:r w:rsidRPr="00AF0888">
        <w:rPr>
          <w:rFonts w:hint="cs"/>
          <w:rtl/>
        </w:rPr>
        <w:t>پذیرید یا نمی</w:t>
      </w:r>
      <w:r w:rsidRPr="00AF0888">
        <w:rPr>
          <w:rFonts w:cs="CTraditional Arabic" w:hint="cs"/>
          <w:cs/>
        </w:rPr>
        <w:t>‎</w:t>
      </w:r>
      <w:r w:rsidRPr="00AF0888">
        <w:rPr>
          <w:rFonts w:hint="cs"/>
          <w:rtl/>
        </w:rPr>
        <w:t xml:space="preserve">پذیرید؟ </w:t>
      </w:r>
    </w:p>
    <w:p w:rsidR="00C90D17" w:rsidRDefault="00F604E9" w:rsidP="005617C1">
      <w:pPr>
        <w:pStyle w:val="af6"/>
        <w:rPr>
          <w:rFonts w:hint="cs"/>
          <w:rtl/>
        </w:rPr>
      </w:pPr>
      <w:r w:rsidRPr="00AF0888">
        <w:rPr>
          <w:rFonts w:hint="cs"/>
          <w:rtl/>
        </w:rPr>
        <w:t>اگر گفتند: آری</w:t>
      </w:r>
      <w:r w:rsidR="00C90D17">
        <w:rPr>
          <w:rFonts w:hint="cs"/>
          <w:rtl/>
        </w:rPr>
        <w:t>،</w:t>
      </w:r>
      <w:r w:rsidRPr="00AF0888">
        <w:rPr>
          <w:rFonts w:hint="cs"/>
          <w:rtl/>
        </w:rPr>
        <w:t xml:space="preserve"> همه آنچه را که روایت کرده</w:t>
      </w:r>
      <w:r w:rsidRPr="00AF0888">
        <w:rPr>
          <w:rFonts w:cs="CTraditional Arabic" w:hint="cs"/>
          <w:cs/>
        </w:rPr>
        <w:t>‎</w:t>
      </w:r>
      <w:r w:rsidR="00C90D17">
        <w:rPr>
          <w:rFonts w:hint="cs"/>
          <w:rtl/>
        </w:rPr>
        <w:t>اند می</w:t>
      </w:r>
      <w:r w:rsidR="00C90D17">
        <w:rPr>
          <w:rFonts w:cs="B Badr" w:hint="cs"/>
          <w:rtl/>
        </w:rPr>
        <w:t>‏</w:t>
      </w:r>
      <w:r w:rsidRPr="00AF0888">
        <w:rPr>
          <w:rFonts w:hint="cs"/>
          <w:rtl/>
        </w:rPr>
        <w:t>پذی</w:t>
      </w:r>
      <w:r w:rsidR="00C90D17">
        <w:rPr>
          <w:rFonts w:hint="cs"/>
          <w:rtl/>
        </w:rPr>
        <w:t>ریم.</w:t>
      </w:r>
      <w:r w:rsidRPr="00AF0888">
        <w:rPr>
          <w:rFonts w:hint="cs"/>
          <w:rtl/>
        </w:rPr>
        <w:t xml:space="preserve"> </w:t>
      </w:r>
    </w:p>
    <w:p w:rsidR="00C90D17" w:rsidRDefault="00F604E9" w:rsidP="005617C1">
      <w:pPr>
        <w:pStyle w:val="af6"/>
        <w:rPr>
          <w:rFonts w:hint="cs"/>
          <w:rtl/>
        </w:rPr>
      </w:pPr>
      <w:r w:rsidRPr="00AF0888">
        <w:rPr>
          <w:rFonts w:hint="cs"/>
          <w:rtl/>
        </w:rPr>
        <w:t>ج</w:t>
      </w:r>
      <w:r w:rsidR="00C90D17">
        <w:rPr>
          <w:rFonts w:hint="cs"/>
          <w:rtl/>
        </w:rPr>
        <w:t>واب ما این است:</w:t>
      </w:r>
      <w:r w:rsidR="00C90D17" w:rsidRPr="00C90D17">
        <w:rPr>
          <w:rFonts w:hint="cs"/>
          <w:u w:val="single"/>
          <w:rtl/>
        </w:rPr>
        <w:t xml:space="preserve"> پس چرا اظهار می</w:t>
      </w:r>
      <w:r w:rsidR="00C90D17" w:rsidRPr="00C90D17">
        <w:rPr>
          <w:rFonts w:cs="B Badr" w:hint="cs"/>
          <w:u w:val="single"/>
          <w:rtl/>
        </w:rPr>
        <w:t>‏</w:t>
      </w:r>
      <w:r w:rsidRPr="00C90D17">
        <w:rPr>
          <w:rFonts w:hint="cs"/>
          <w:u w:val="single"/>
          <w:rtl/>
        </w:rPr>
        <w:t>دارید که باید در روایاتی که آنان روایت کرده</w:t>
      </w:r>
      <w:r w:rsidRPr="00C90D17">
        <w:rPr>
          <w:rFonts w:cs="CTraditional Arabic" w:hint="cs"/>
          <w:u w:val="single"/>
          <w:cs/>
        </w:rPr>
        <w:t>‎</w:t>
      </w:r>
      <w:r w:rsidRPr="00C90D17">
        <w:rPr>
          <w:rFonts w:hint="cs"/>
          <w:u w:val="single"/>
          <w:rtl/>
        </w:rPr>
        <w:t>اند و در کتابهایشان بر آنها اعتماد کرده</w:t>
      </w:r>
      <w:r w:rsidRPr="00C90D17">
        <w:rPr>
          <w:rFonts w:cs="CTraditional Arabic" w:hint="cs"/>
          <w:u w:val="single"/>
          <w:cs/>
        </w:rPr>
        <w:t>‎</w:t>
      </w:r>
      <w:r w:rsidRPr="00C90D17">
        <w:rPr>
          <w:rFonts w:hint="cs"/>
          <w:u w:val="single"/>
          <w:rtl/>
        </w:rPr>
        <w:t>اند، از روش تصحیح و تضعیف در مورد آنها استفاده کرد</w:t>
      </w:r>
      <w:r w:rsidRPr="00AF0888">
        <w:rPr>
          <w:rFonts w:hint="cs"/>
          <w:rtl/>
        </w:rPr>
        <w:t>، حال آنکه آنان به مانند شریف رضی که شما شهادت و صحت روایت او را پذیرفته</w:t>
      </w:r>
      <w:r w:rsidRPr="00AF0888">
        <w:rPr>
          <w:rFonts w:cs="CTraditional Arabic" w:hint="cs"/>
          <w:cs/>
        </w:rPr>
        <w:t>‎</w:t>
      </w:r>
      <w:r w:rsidRPr="00AF0888">
        <w:rPr>
          <w:rFonts w:hint="cs"/>
          <w:rtl/>
        </w:rPr>
        <w:t xml:space="preserve">اید، ثقه هستند؟! </w:t>
      </w:r>
    </w:p>
    <w:p w:rsidR="00C90D17" w:rsidRDefault="00F604E9" w:rsidP="005617C1">
      <w:pPr>
        <w:pStyle w:val="af6"/>
        <w:rPr>
          <w:rFonts w:hint="cs"/>
          <w:rtl/>
        </w:rPr>
      </w:pPr>
      <w:r w:rsidRPr="00AF0888">
        <w:rPr>
          <w:rFonts w:hint="cs"/>
          <w:rtl/>
        </w:rPr>
        <w:t>اگ</w:t>
      </w:r>
      <w:r w:rsidR="00C90D17">
        <w:rPr>
          <w:rFonts w:hint="cs"/>
          <w:rtl/>
        </w:rPr>
        <w:t>ر گفتند: همه روایات آنان را نمی</w:t>
      </w:r>
      <w:r w:rsidR="00C90D17">
        <w:rPr>
          <w:rFonts w:cs="B Badr" w:hint="cs"/>
          <w:rtl/>
        </w:rPr>
        <w:t>‏</w:t>
      </w:r>
      <w:r w:rsidR="00C90D17">
        <w:rPr>
          <w:rFonts w:hint="cs"/>
          <w:rtl/>
        </w:rPr>
        <w:t xml:space="preserve">پذیریم. </w:t>
      </w:r>
    </w:p>
    <w:p w:rsidR="00C90D17" w:rsidRDefault="00C90D17" w:rsidP="005617C1">
      <w:pPr>
        <w:pStyle w:val="af6"/>
        <w:rPr>
          <w:rFonts w:hint="cs"/>
          <w:rtl/>
        </w:rPr>
      </w:pPr>
      <w:r>
        <w:rPr>
          <w:rFonts w:hint="cs"/>
          <w:rtl/>
        </w:rPr>
        <w:t>می</w:t>
      </w:r>
      <w:r>
        <w:rPr>
          <w:rFonts w:cs="B Badr" w:hint="cs"/>
          <w:rtl/>
        </w:rPr>
        <w:t>‏</w:t>
      </w:r>
      <w:r w:rsidR="00F604E9" w:rsidRPr="00AF0888">
        <w:rPr>
          <w:rFonts w:hint="cs"/>
          <w:rtl/>
        </w:rPr>
        <w:t>گوئیم: پس چرا کتاب فاقد سند نهج البلاغه را می</w:t>
      </w:r>
      <w:r w:rsidR="00F604E9" w:rsidRPr="00AF0888">
        <w:rPr>
          <w:rFonts w:cs="CTraditional Arabic" w:hint="cs"/>
          <w:cs/>
        </w:rPr>
        <w:t>‎</w:t>
      </w:r>
      <w:r w:rsidR="00F604E9" w:rsidRPr="00AF0888">
        <w:rPr>
          <w:rFonts w:hint="cs"/>
          <w:rtl/>
        </w:rPr>
        <w:t>پذیرید، اما آنچه را که آنان در مصنفات خود ذکر کرده</w:t>
      </w:r>
      <w:r w:rsidR="00F604E9" w:rsidRPr="00AF0888">
        <w:rPr>
          <w:rFonts w:cs="CTraditional Arabic" w:hint="cs"/>
          <w:cs/>
        </w:rPr>
        <w:t>‎</w:t>
      </w:r>
      <w:r w:rsidR="00F604E9" w:rsidRPr="00AF0888">
        <w:rPr>
          <w:rFonts w:hint="cs"/>
          <w:rtl/>
        </w:rPr>
        <w:t>اند و به آن شهادت داده</w:t>
      </w:r>
      <w:r w:rsidR="00F604E9" w:rsidRPr="00AF0888">
        <w:rPr>
          <w:rFonts w:cs="CTraditional Arabic" w:hint="cs"/>
          <w:cs/>
        </w:rPr>
        <w:t>‎</w:t>
      </w:r>
      <w:r w:rsidR="00F604E9" w:rsidRPr="00AF0888">
        <w:rPr>
          <w:rFonts w:hint="cs"/>
          <w:rtl/>
        </w:rPr>
        <w:t>اند و به عنوان دین برای آنان پسندیده</w:t>
      </w:r>
      <w:r w:rsidR="00F604E9" w:rsidRPr="00AF0888">
        <w:rPr>
          <w:rFonts w:cs="CTraditional Arabic" w:hint="cs"/>
          <w:cs/>
        </w:rPr>
        <w:t>‎</w:t>
      </w:r>
      <w:r w:rsidR="00F604E9" w:rsidRPr="00AF0888">
        <w:rPr>
          <w:rFonts w:hint="cs"/>
          <w:rtl/>
        </w:rPr>
        <w:t>اند و در عصر شریف رضی مؤلف کتاب نهج البلاغه زیسته</w:t>
      </w:r>
      <w:r w:rsidR="00F604E9" w:rsidRPr="00AF0888">
        <w:rPr>
          <w:rFonts w:cs="CTraditional Arabic" w:hint="cs"/>
          <w:cs/>
        </w:rPr>
        <w:t>‎</w:t>
      </w:r>
      <w:r>
        <w:rPr>
          <w:rFonts w:hint="cs"/>
          <w:rtl/>
        </w:rPr>
        <w:t>اند، نمی</w:t>
      </w:r>
      <w:r>
        <w:rPr>
          <w:rFonts w:cs="B Badr" w:hint="cs"/>
          <w:rtl/>
        </w:rPr>
        <w:t>‏</w:t>
      </w:r>
      <w:r w:rsidR="00F604E9" w:rsidRPr="00AF0888">
        <w:rPr>
          <w:rFonts w:hint="cs"/>
          <w:rtl/>
        </w:rPr>
        <w:t>پذیرید؟</w:t>
      </w:r>
      <w:r>
        <w:rPr>
          <w:rFonts w:hint="cs"/>
          <w:rtl/>
        </w:rPr>
        <w:t>!</w:t>
      </w:r>
    </w:p>
    <w:p w:rsidR="00C90D17" w:rsidRDefault="00F604E9" w:rsidP="005617C1">
      <w:pPr>
        <w:pStyle w:val="af6"/>
        <w:rPr>
          <w:rFonts w:hint="cs"/>
          <w:rtl/>
        </w:rPr>
      </w:pPr>
      <w:r w:rsidRPr="00AF0888">
        <w:rPr>
          <w:rFonts w:hint="cs"/>
          <w:rtl/>
        </w:rPr>
        <w:t xml:space="preserve">پس یا همه را بپذیرید یا اینکه همه را ردّ کنید یا اینکه همه را در معرض نقد قرار دهید و الا ادعای شما مبنی بر اجرای روش نقد بر روایات شما، ادعائی مورد طعن است. </w:t>
      </w:r>
    </w:p>
    <w:p w:rsidR="00F604E9" w:rsidRPr="00AF0888" w:rsidRDefault="00F604E9" w:rsidP="005617C1">
      <w:pPr>
        <w:pStyle w:val="af6"/>
        <w:rPr>
          <w:rFonts w:hint="cs"/>
          <w:rtl/>
        </w:rPr>
      </w:pPr>
      <w:r w:rsidRPr="00AF0888">
        <w:rPr>
          <w:rFonts w:hint="cs"/>
          <w:rtl/>
        </w:rPr>
        <w:t xml:space="preserve">این اختلال در روش شیعه اثنی عشری، سبب شده که شیعیان اثنی عشری همه روایات مناسب </w:t>
      </w:r>
      <w:r w:rsidR="00C90D17">
        <w:rPr>
          <w:rFonts w:hint="cs"/>
          <w:rtl/>
        </w:rPr>
        <w:t>با اعتقاد خود را می</w:t>
      </w:r>
      <w:r w:rsidR="00C90D17">
        <w:rPr>
          <w:rFonts w:cs="B Badr" w:hint="cs"/>
          <w:rtl/>
        </w:rPr>
        <w:t>‏</w:t>
      </w:r>
      <w:r w:rsidRPr="00AF0888">
        <w:rPr>
          <w:rFonts w:hint="cs"/>
          <w:rtl/>
        </w:rPr>
        <w:t>پذیرند گرچه فاقد سند هم باشند و همه روایات مخالف با اعتقاد خود را گرچه صحیح</w:t>
      </w:r>
      <w:r w:rsidRPr="00AF0888">
        <w:rPr>
          <w:rFonts w:cs="CTraditional Arabic" w:hint="cs"/>
          <w:cs/>
        </w:rPr>
        <w:t>‎</w:t>
      </w:r>
      <w:r w:rsidRPr="00AF0888">
        <w:rPr>
          <w:rFonts w:hint="cs"/>
          <w:rtl/>
        </w:rPr>
        <w:t>ت</w:t>
      </w:r>
      <w:r w:rsidR="00C90D17">
        <w:rPr>
          <w:rFonts w:hint="cs"/>
          <w:rtl/>
        </w:rPr>
        <w:t>رین سند را هم داشته باشد، رد می</w:t>
      </w:r>
      <w:r w:rsidR="00C90D17">
        <w:rPr>
          <w:rFonts w:cs="B Badr" w:hint="cs"/>
          <w:rtl/>
        </w:rPr>
        <w:t>‏</w:t>
      </w:r>
      <w:r w:rsidRPr="00AF0888">
        <w:rPr>
          <w:rFonts w:hint="cs"/>
          <w:rtl/>
        </w:rPr>
        <w:t>کنند.</w:t>
      </w:r>
    </w:p>
    <w:p w:rsidR="00C87790" w:rsidRDefault="00F604E9" w:rsidP="005617C1">
      <w:pPr>
        <w:pStyle w:val="af6"/>
        <w:rPr>
          <w:rFonts w:hint="cs"/>
          <w:rtl/>
        </w:rPr>
      </w:pPr>
      <w:r w:rsidRPr="00AF0888">
        <w:rPr>
          <w:rFonts w:hint="cs"/>
          <w:rtl/>
        </w:rPr>
        <w:t>استدلالی که شیعیان به برخی</w:t>
      </w:r>
      <w:r w:rsidR="00C90D17">
        <w:rPr>
          <w:rFonts w:hint="cs"/>
          <w:rtl/>
        </w:rPr>
        <w:t xml:space="preserve"> روایات وارده در کتب اهل سنت می</w:t>
      </w:r>
      <w:r w:rsidR="00C90D17">
        <w:rPr>
          <w:rFonts w:cs="B Badr" w:hint="cs"/>
          <w:rtl/>
        </w:rPr>
        <w:t>‏</w:t>
      </w:r>
      <w:r w:rsidRPr="00AF0888">
        <w:rPr>
          <w:rFonts w:hint="cs"/>
          <w:rtl/>
        </w:rPr>
        <w:t>کنند، روشن</w:t>
      </w:r>
      <w:r w:rsidRPr="00AF0888">
        <w:rPr>
          <w:rFonts w:cs="CTraditional Arabic" w:hint="cs"/>
          <w:cs/>
        </w:rPr>
        <w:t>‎</w:t>
      </w:r>
      <w:r w:rsidRPr="00AF0888">
        <w:rPr>
          <w:rFonts w:hint="cs"/>
          <w:rtl/>
        </w:rPr>
        <w:t>ترین دلیل برای این امر است. در کتب اهل سنت احادیث ضعیف یا جعلی وجود دارد که شیعیان آنها را گرفته و مورد استدلال قرار</w:t>
      </w:r>
      <w:r w:rsidR="00C87790">
        <w:rPr>
          <w:rFonts w:hint="cs"/>
          <w:rtl/>
        </w:rPr>
        <w:t xml:space="preserve"> می</w:t>
      </w:r>
      <w:r w:rsidR="00C87790">
        <w:rPr>
          <w:rFonts w:cs="B Badr" w:hint="cs"/>
          <w:rtl/>
        </w:rPr>
        <w:t>‏</w:t>
      </w:r>
      <w:r w:rsidRPr="00AF0888">
        <w:rPr>
          <w:rFonts w:hint="cs"/>
          <w:rtl/>
        </w:rPr>
        <w:t>دهند، حال آنکه این روایات صحیح نیستند، اما احادیثی را</w:t>
      </w:r>
      <w:r w:rsidR="00C87790">
        <w:rPr>
          <w:rFonts w:hint="cs"/>
          <w:rtl/>
        </w:rPr>
        <w:t xml:space="preserve"> که در نزد آنان صحیح است ردّ می</w:t>
      </w:r>
      <w:r w:rsidR="00C87790">
        <w:rPr>
          <w:rFonts w:cs="B Badr" w:hint="cs"/>
          <w:rtl/>
        </w:rPr>
        <w:t>‏</w:t>
      </w:r>
      <w:r w:rsidRPr="00AF0888">
        <w:rPr>
          <w:rFonts w:hint="cs"/>
          <w:rtl/>
        </w:rPr>
        <w:t xml:space="preserve">کنند به این دلیل که با عقائد آنان در تعارض است. </w:t>
      </w:r>
    </w:p>
    <w:p w:rsidR="00C87790" w:rsidRDefault="00F604E9" w:rsidP="005617C1">
      <w:pPr>
        <w:pStyle w:val="af6"/>
        <w:rPr>
          <w:rFonts w:hint="cs"/>
          <w:rtl/>
        </w:rPr>
      </w:pPr>
      <w:r w:rsidRPr="00AF0888">
        <w:rPr>
          <w:rFonts w:hint="cs"/>
          <w:rtl/>
        </w:rPr>
        <w:t>اما روش اهل سنت یکی است، زیرا آنان احادیث صحیحی را که با سند صحیح وارد شده</w:t>
      </w:r>
      <w:r w:rsidRPr="00AF0888">
        <w:rPr>
          <w:rFonts w:cs="CTraditional Arabic" w:hint="cs"/>
          <w:cs/>
        </w:rPr>
        <w:t>‎</w:t>
      </w:r>
      <w:r w:rsidR="00C87790">
        <w:rPr>
          <w:rFonts w:hint="cs"/>
          <w:rtl/>
        </w:rPr>
        <w:t>اند می</w:t>
      </w:r>
      <w:r w:rsidR="00C87790">
        <w:rPr>
          <w:rFonts w:cs="B Badr" w:hint="cs"/>
          <w:rtl/>
        </w:rPr>
        <w:t>‏</w:t>
      </w:r>
      <w:r w:rsidRPr="00AF0888">
        <w:rPr>
          <w:rFonts w:hint="cs"/>
          <w:rtl/>
        </w:rPr>
        <w:t>پذیرن</w:t>
      </w:r>
      <w:r w:rsidR="00C87790">
        <w:rPr>
          <w:rFonts w:hint="cs"/>
          <w:rtl/>
        </w:rPr>
        <w:t>د و احادیث ضعیف و کذب را ردّ می</w:t>
      </w:r>
      <w:r w:rsidR="00C87790">
        <w:rPr>
          <w:rFonts w:cs="B Badr" w:hint="cs"/>
          <w:rtl/>
        </w:rPr>
        <w:t>‏</w:t>
      </w:r>
      <w:r w:rsidRPr="00AF0888">
        <w:rPr>
          <w:rFonts w:hint="cs"/>
          <w:rtl/>
        </w:rPr>
        <w:t xml:space="preserve">کنند. </w:t>
      </w:r>
    </w:p>
    <w:p w:rsidR="00F604E9" w:rsidRPr="00AF0888" w:rsidRDefault="00F604E9" w:rsidP="005617C1">
      <w:pPr>
        <w:pStyle w:val="af6"/>
        <w:rPr>
          <w:rFonts w:hint="cs"/>
          <w:rtl/>
        </w:rPr>
      </w:pPr>
      <w:r w:rsidRPr="00AF0888">
        <w:rPr>
          <w:rFonts w:hint="cs"/>
          <w:rtl/>
        </w:rPr>
        <w:t>نیز شکر خدا در مورد چیزی از امور دینی خود،</w:t>
      </w:r>
      <w:r w:rsidR="00C87790">
        <w:rPr>
          <w:rFonts w:hint="cs"/>
          <w:rtl/>
        </w:rPr>
        <w:t xml:space="preserve"> به روایات غیر صحیح استدلال نمی</w:t>
      </w:r>
      <w:r w:rsidR="00C87790">
        <w:rPr>
          <w:rFonts w:cs="B Badr" w:hint="cs"/>
          <w:rtl/>
        </w:rPr>
        <w:t>‏</w:t>
      </w:r>
      <w:r w:rsidRPr="00AF0888">
        <w:rPr>
          <w:rFonts w:hint="cs"/>
          <w:rtl/>
        </w:rPr>
        <w:t>کنند و احادیثی را که فاقد مرجع و منبع باشد، ه</w:t>
      </w:r>
      <w:r w:rsidR="00C87790">
        <w:rPr>
          <w:rFonts w:hint="cs"/>
          <w:rtl/>
        </w:rPr>
        <w:t>رچند که از علمای بزرگ باشد، نمی</w:t>
      </w:r>
      <w:r w:rsidR="00C87790">
        <w:rPr>
          <w:rFonts w:cs="B Badr" w:hint="cs"/>
          <w:rtl/>
        </w:rPr>
        <w:t>‏</w:t>
      </w:r>
      <w:r w:rsidRPr="00AF0888">
        <w:rPr>
          <w:rFonts w:hint="cs"/>
          <w:rtl/>
        </w:rPr>
        <w:t xml:space="preserve">پذیرند و سپس حدیث او را تابع تصحیح </w:t>
      </w:r>
      <w:r w:rsidR="00C87790">
        <w:rPr>
          <w:rFonts w:hint="cs"/>
          <w:rtl/>
        </w:rPr>
        <w:t>و تضعیف می</w:t>
      </w:r>
      <w:r w:rsidR="00C87790">
        <w:rPr>
          <w:rFonts w:cs="B Badr" w:hint="cs"/>
          <w:rtl/>
        </w:rPr>
        <w:t>‏</w:t>
      </w:r>
      <w:r w:rsidRPr="00AF0888">
        <w:rPr>
          <w:rFonts w:hint="cs"/>
          <w:rtl/>
        </w:rPr>
        <w:t>کنند. پس اگر حدیث با این روش صحیح دانسته شد، آن را می</w:t>
      </w:r>
      <w:r w:rsidRPr="00AF0888">
        <w:rPr>
          <w:rFonts w:cs="CTraditional Arabic" w:hint="cs"/>
          <w:cs/>
        </w:rPr>
        <w:t>‎</w:t>
      </w:r>
      <w:r w:rsidRPr="00AF0888">
        <w:rPr>
          <w:rFonts w:hint="cs"/>
          <w:rtl/>
        </w:rPr>
        <w:t>پذیرندو اگر</w:t>
      </w:r>
      <w:r w:rsidR="00C87790">
        <w:rPr>
          <w:rFonts w:hint="cs"/>
          <w:rtl/>
        </w:rPr>
        <w:t xml:space="preserve"> آن را ضعیف دانست، آن را ردّ می</w:t>
      </w:r>
      <w:r w:rsidR="00C87790">
        <w:rPr>
          <w:rFonts w:cs="B Badr" w:hint="cs"/>
          <w:rtl/>
        </w:rPr>
        <w:t>‏</w:t>
      </w:r>
      <w:r w:rsidRPr="00AF0888">
        <w:rPr>
          <w:rFonts w:hint="cs"/>
          <w:rtl/>
        </w:rPr>
        <w:t>کنند</w:t>
      </w:r>
      <w:r w:rsidR="00C87790">
        <w:rPr>
          <w:rFonts w:hint="cs"/>
          <w:rtl/>
        </w:rPr>
        <w:t>. این روشی است که آنان آن را می</w:t>
      </w:r>
      <w:r w:rsidR="00C87790">
        <w:rPr>
          <w:rFonts w:cs="B Badr" w:hint="cs"/>
          <w:rtl/>
        </w:rPr>
        <w:t>‏</w:t>
      </w:r>
      <w:r w:rsidRPr="00AF0888">
        <w:rPr>
          <w:rFonts w:hint="cs"/>
          <w:rtl/>
        </w:rPr>
        <w:t>پذیرند چه به نفعشان باشد و چه به ضررشان. اما آ</w:t>
      </w:r>
      <w:r w:rsidR="00C87790">
        <w:rPr>
          <w:rFonts w:hint="cs"/>
          <w:rtl/>
        </w:rPr>
        <w:t>یا شیعه اثنی عشری این روش را می</w:t>
      </w:r>
      <w:r w:rsidR="00C87790">
        <w:rPr>
          <w:rFonts w:cs="B Badr" w:hint="cs"/>
          <w:rtl/>
        </w:rPr>
        <w:t>‏</w:t>
      </w:r>
      <w:r w:rsidRPr="00AF0888">
        <w:rPr>
          <w:rFonts w:hint="cs"/>
          <w:rtl/>
        </w:rPr>
        <w:t>پذیرند؟!</w:t>
      </w:r>
    </w:p>
    <w:p w:rsidR="00F604E9" w:rsidRPr="00AF0888" w:rsidRDefault="00F604E9" w:rsidP="005617C1">
      <w:pPr>
        <w:pStyle w:val="af6"/>
        <w:rPr>
          <w:rFonts w:hint="cs"/>
          <w:rtl/>
        </w:rPr>
      </w:pPr>
      <w:r w:rsidRPr="00AF0888">
        <w:rPr>
          <w:rFonts w:hint="cs"/>
          <w:rtl/>
        </w:rPr>
        <w:t>حال گوش فرادهید به شهادت ابراهیم بن ابراهیم وزیر، از علمای زیدیه قرن هشتم هجری که در بیان روش اهل سنت در روایت و حکم دادن در مورد اشخاص. وی</w:t>
      </w:r>
      <w:r w:rsidR="00C87790">
        <w:rPr>
          <w:rFonts w:hint="cs"/>
          <w:rtl/>
        </w:rPr>
        <w:t xml:space="preserve"> بعد از بیان تعدادی از ادله، می</w:t>
      </w:r>
      <w:r w:rsidR="00C87790">
        <w:rPr>
          <w:rFonts w:cs="B Badr" w:hint="cs"/>
          <w:rtl/>
        </w:rPr>
        <w:t>‏</w:t>
      </w:r>
      <w:r w:rsidRPr="00AF0888">
        <w:rPr>
          <w:rFonts w:hint="cs"/>
          <w:rtl/>
        </w:rPr>
        <w:t xml:space="preserve">گوید: </w:t>
      </w:r>
      <w:r w:rsidR="00C87790">
        <w:rPr>
          <w:rFonts w:ascii="Traditional Arabic" w:hAnsi="Traditional Arabic" w:cs="Traditional Arabic"/>
          <w:rtl/>
        </w:rPr>
        <w:t>«</w:t>
      </w:r>
      <w:r w:rsidRPr="00AF0888">
        <w:rPr>
          <w:rFonts w:hint="cs"/>
          <w:rtl/>
        </w:rPr>
        <w:t>هفتم: روایت استدلالهای دال بر امور خلاف مذهب آنان، مانند اثر عائشه</w:t>
      </w:r>
      <w:r w:rsidRPr="00AF0888">
        <w:rPr>
          <w:rFonts w:cs="CTraditional Arabic" w:hint="cs"/>
          <w:rtl/>
        </w:rPr>
        <w:t>ل</w:t>
      </w:r>
      <w:r w:rsidRPr="00AF0888">
        <w:rPr>
          <w:rFonts w:hint="cs"/>
          <w:rtl/>
        </w:rPr>
        <w:t xml:space="preserve"> در نفی رؤیت- احتمالاً منظور رؤیت خدا است- و مانند احادیث و مناقب دال بر تفضیل امیرالمؤمنین علی</w:t>
      </w:r>
      <w:r w:rsidRPr="00AF0888">
        <w:rPr>
          <w:rFonts w:cs="CTraditional Arabic" w:hint="cs"/>
          <w:rtl/>
        </w:rPr>
        <w:t>س</w:t>
      </w:r>
      <w:r w:rsidRPr="00AF0888">
        <w:rPr>
          <w:rFonts w:hint="cs"/>
          <w:rtl/>
        </w:rPr>
        <w:t>.</w:t>
      </w:r>
    </w:p>
    <w:p w:rsidR="00F604E9" w:rsidRPr="00AF0888" w:rsidRDefault="00F604E9" w:rsidP="005617C1">
      <w:pPr>
        <w:pStyle w:val="af6"/>
        <w:rPr>
          <w:rFonts w:hint="cs"/>
          <w:rtl/>
        </w:rPr>
      </w:pPr>
      <w:r w:rsidRPr="00AF0888">
        <w:rPr>
          <w:rFonts w:hint="cs"/>
          <w:rtl/>
        </w:rPr>
        <w:t>ذهبی در کتاب «</w:t>
      </w:r>
      <w:r w:rsidRPr="00AF0888">
        <w:rPr>
          <w:rFonts w:ascii="Traditional Arabic" w:hAnsi="Traditional Arabic" w:cs="Traditional Arabic"/>
          <w:sz w:val="30"/>
          <w:szCs w:val="30"/>
          <w:rtl/>
        </w:rPr>
        <w:t>طبقات القراء</w:t>
      </w:r>
      <w:r w:rsidRPr="00AF0888">
        <w:rPr>
          <w:rFonts w:hint="cs"/>
          <w:rtl/>
        </w:rPr>
        <w:t>» علی</w:t>
      </w:r>
      <w:r w:rsidR="00C87790">
        <w:rPr>
          <w:rFonts w:hint="cs"/>
        </w:rPr>
        <w:sym w:font="AGA Arabesque" w:char="F075"/>
      </w:r>
      <w:r w:rsidRPr="00AF0888">
        <w:rPr>
          <w:rFonts w:hint="cs"/>
          <w:rtl/>
        </w:rPr>
        <w:t xml:space="preserve"> را ذکر کرده و بیان داشته که جز خدیجه</w:t>
      </w:r>
      <w:r w:rsidRPr="00AF0888">
        <w:rPr>
          <w:rFonts w:cs="CTraditional Arabic" w:hint="cs"/>
          <w:rtl/>
        </w:rPr>
        <w:t>ل</w:t>
      </w:r>
      <w:r w:rsidRPr="00AF0888">
        <w:rPr>
          <w:rFonts w:hint="cs"/>
          <w:rtl/>
        </w:rPr>
        <w:t xml:space="preserve"> کسی قبل از وی به اسلام نگروید و بیان داشته که این کت</w:t>
      </w:r>
      <w:r w:rsidR="00C87790">
        <w:rPr>
          <w:rFonts w:hint="cs"/>
          <w:rtl/>
        </w:rPr>
        <w:t>اب برای بیان مناقب وی کفایت نمی</w:t>
      </w:r>
      <w:r w:rsidR="00C87790">
        <w:rPr>
          <w:rFonts w:cs="B Badr" w:hint="cs"/>
          <w:rtl/>
        </w:rPr>
        <w:t>‏</w:t>
      </w:r>
      <w:r w:rsidRPr="00AF0888">
        <w:rPr>
          <w:rFonts w:hint="cs"/>
          <w:rtl/>
        </w:rPr>
        <w:t>کند و این علی بود که قرآن عظیم را گردآورد و این موضوع را صحیح دانسته و پاسخ مخالفان این موضوع را داده است</w:t>
      </w:r>
      <w:r w:rsidR="00C87790">
        <w:rPr>
          <w:rFonts w:hint="cs"/>
          <w:rtl/>
        </w:rPr>
        <w:t>. وی سپس ذکر می</w:t>
      </w:r>
      <w:r w:rsidR="00C87790">
        <w:rPr>
          <w:rFonts w:cs="B Badr" w:hint="cs"/>
          <w:rtl/>
        </w:rPr>
        <w:t>‏</w:t>
      </w:r>
      <w:r w:rsidRPr="00AF0888">
        <w:rPr>
          <w:rFonts w:hint="cs"/>
          <w:rtl/>
        </w:rPr>
        <w:t>کند که ابوبکر</w:t>
      </w:r>
      <w:r w:rsidRPr="00AF0888">
        <w:rPr>
          <w:rFonts w:cs="CTraditional Arabic" w:hint="cs"/>
          <w:rtl/>
        </w:rPr>
        <w:t>س</w:t>
      </w:r>
      <w:r w:rsidRPr="00AF0888">
        <w:rPr>
          <w:rFonts w:hint="cs"/>
          <w:rtl/>
        </w:rPr>
        <w:t xml:space="preserve"> از دنیا رفت حال آنکه قرآن را ختم نکرده بود و عمر نیز همین وضعیت را داشت</w:t>
      </w:r>
      <w:r w:rsidR="00C87790">
        <w:rPr>
          <w:rFonts w:ascii="Traditional Arabic" w:hAnsi="Traditional Arabic" w:cs="Traditional Arabic"/>
          <w:rtl/>
        </w:rPr>
        <w:t>»</w:t>
      </w:r>
      <w:r w:rsidRPr="00AF0888">
        <w:rPr>
          <w:rFonts w:hint="cs"/>
          <w:rtl/>
        </w:rPr>
        <w:t>.</w:t>
      </w:r>
    </w:p>
    <w:p w:rsidR="00F604E9" w:rsidRPr="00AF0888" w:rsidRDefault="00C87790" w:rsidP="005617C1">
      <w:pPr>
        <w:pStyle w:val="af6"/>
        <w:rPr>
          <w:rFonts w:hint="cs"/>
          <w:rtl/>
        </w:rPr>
      </w:pPr>
      <w:r>
        <w:rPr>
          <w:rFonts w:hint="cs"/>
          <w:rtl/>
        </w:rPr>
        <w:t>ابن وزیر در ادامه می</w:t>
      </w:r>
      <w:r>
        <w:rPr>
          <w:rFonts w:cs="B Badr" w:hint="cs"/>
          <w:rtl/>
        </w:rPr>
        <w:t>‏</w:t>
      </w:r>
      <w:r w:rsidR="00F604E9" w:rsidRPr="00AF0888">
        <w:rPr>
          <w:rFonts w:hint="cs"/>
          <w:rtl/>
        </w:rPr>
        <w:t xml:space="preserve">گوید: </w:t>
      </w:r>
      <w:r>
        <w:rPr>
          <w:rFonts w:ascii="Traditional Arabic" w:hAnsi="Traditional Arabic" w:cs="Traditional Arabic"/>
          <w:rtl/>
        </w:rPr>
        <w:t>«</w:t>
      </w:r>
      <w:r>
        <w:rPr>
          <w:rFonts w:hint="cs"/>
          <w:rtl/>
        </w:rPr>
        <w:t>اگر اهل سنت اهل دروغ و کذب می</w:t>
      </w:r>
      <w:r>
        <w:rPr>
          <w:rFonts w:cs="B Badr" w:hint="cs"/>
          <w:rtl/>
        </w:rPr>
        <w:t>‏</w:t>
      </w:r>
      <w:r w:rsidR="00F604E9" w:rsidRPr="00AF0888">
        <w:rPr>
          <w:rFonts w:hint="cs"/>
          <w:rtl/>
        </w:rPr>
        <w:t>بودند، به خاطر فضلی که برای ابوبکر و عمر</w:t>
      </w:r>
      <w:r w:rsidR="00F604E9" w:rsidRPr="00AF0888">
        <w:rPr>
          <w:rFonts w:cs="CTraditional Arabic" w:hint="cs"/>
          <w:rtl/>
        </w:rPr>
        <w:t>ب</w:t>
      </w:r>
      <w:r>
        <w:rPr>
          <w:rFonts w:hint="cs"/>
          <w:rtl/>
        </w:rPr>
        <w:t xml:space="preserve"> قائل هستند، در مورد آن دو دروغ می</w:t>
      </w:r>
      <w:r>
        <w:rPr>
          <w:rFonts w:cs="B Badr" w:hint="cs"/>
          <w:rtl/>
        </w:rPr>
        <w:t>‏</w:t>
      </w:r>
      <w:r w:rsidR="00F604E9" w:rsidRPr="00AF0888">
        <w:rPr>
          <w:rFonts w:hint="cs"/>
          <w:rtl/>
        </w:rPr>
        <w:t>گفتند و یا از نف</w:t>
      </w:r>
      <w:r>
        <w:rPr>
          <w:rFonts w:hint="cs"/>
          <w:rtl/>
        </w:rPr>
        <w:t>ی یا اثبات این موضوع خودداری می</w:t>
      </w:r>
      <w:r>
        <w:rPr>
          <w:rFonts w:cs="B Badr" w:hint="cs"/>
          <w:rtl/>
        </w:rPr>
        <w:t>‏</w:t>
      </w:r>
      <w:r w:rsidR="00F604E9" w:rsidRPr="00AF0888">
        <w:rPr>
          <w:rFonts w:hint="cs"/>
          <w:rtl/>
        </w:rPr>
        <w:t>کرد</w:t>
      </w:r>
      <w:r>
        <w:rPr>
          <w:rFonts w:hint="cs"/>
          <w:rtl/>
        </w:rPr>
        <w:t>ند و آن را به صورت مجمل باقی می</w:t>
      </w:r>
      <w:r>
        <w:rPr>
          <w:rFonts w:cs="B Badr" w:hint="cs"/>
          <w:rtl/>
        </w:rPr>
        <w:t>‏</w:t>
      </w:r>
      <w:r w:rsidR="00F604E9" w:rsidRPr="00AF0888">
        <w:rPr>
          <w:rFonts w:hint="cs"/>
          <w:rtl/>
        </w:rPr>
        <w:t>گذاشتند و به ذکر آن و بیان</w:t>
      </w:r>
      <w:r>
        <w:rPr>
          <w:rFonts w:hint="cs"/>
          <w:rtl/>
        </w:rPr>
        <w:t xml:space="preserve"> اسناد صحیح آن اعتنا و توجه نمی</w:t>
      </w:r>
      <w:r>
        <w:rPr>
          <w:rFonts w:cs="B Badr" w:hint="cs"/>
          <w:rtl/>
        </w:rPr>
        <w:t>‏</w:t>
      </w:r>
      <w:r w:rsidR="00F604E9" w:rsidRPr="00AF0888">
        <w:rPr>
          <w:rFonts w:hint="cs"/>
          <w:rtl/>
        </w:rPr>
        <w:t>کردند. برای این موضوع نظائر زیادی وجود دارد که اگر همه را ذکر کن</w:t>
      </w:r>
      <w:r>
        <w:rPr>
          <w:rFonts w:hint="cs"/>
          <w:rtl/>
        </w:rPr>
        <w:t>م خود کتاب مستقلی می</w:t>
      </w:r>
      <w:r>
        <w:rPr>
          <w:rFonts w:cs="B Badr" w:hint="cs"/>
          <w:rtl/>
        </w:rPr>
        <w:t>‏</w:t>
      </w:r>
      <w:r w:rsidR="00F604E9" w:rsidRPr="00AF0888">
        <w:rPr>
          <w:rFonts w:hint="cs"/>
          <w:rtl/>
        </w:rPr>
        <w:t>شود.</w:t>
      </w:r>
    </w:p>
    <w:p w:rsidR="00F604E9" w:rsidRPr="00AF0888" w:rsidRDefault="00F604E9" w:rsidP="005617C1">
      <w:pPr>
        <w:pStyle w:val="af6"/>
        <w:rPr>
          <w:rFonts w:hint="cs"/>
          <w:rtl/>
        </w:rPr>
      </w:pPr>
      <w:r w:rsidRPr="00AF0888">
        <w:rPr>
          <w:rFonts w:hint="cs"/>
          <w:rtl/>
        </w:rPr>
        <w:t>هشتم: احادیث ائمه خود را که در امور فرعی- فقهی- به آن استناد کرده</w:t>
      </w:r>
      <w:r w:rsidRPr="00AF0888">
        <w:rPr>
          <w:rFonts w:cs="CTraditional Arabic" w:hint="cs"/>
          <w:cs/>
        </w:rPr>
        <w:t>‎</w:t>
      </w:r>
      <w:r w:rsidRPr="00AF0888">
        <w:rPr>
          <w:rFonts w:hint="cs"/>
          <w:rtl/>
        </w:rPr>
        <w:t>اند، ضعیف دانسته</w:t>
      </w:r>
      <w:r w:rsidRPr="00AF0888">
        <w:rPr>
          <w:rFonts w:cs="CTraditional Arabic" w:hint="cs"/>
          <w:cs/>
        </w:rPr>
        <w:t>‎</w:t>
      </w:r>
      <w:r w:rsidRPr="00AF0888">
        <w:rPr>
          <w:rFonts w:hint="cs"/>
          <w:rtl/>
        </w:rPr>
        <w:t xml:space="preserve">اند. از جمله هر کس کتابهای «البدر المنیر» و خلاصه این کتاب و کتاب «الإرشاد» و «التلخیص» را در مورد احادیث مورد استدلال شافعی نگاه کند، پی </w:t>
      </w:r>
      <w:r w:rsidR="00A97E14">
        <w:rPr>
          <w:rFonts w:hint="cs"/>
          <w:rtl/>
        </w:rPr>
        <w:t>به انصاف آنان می</w:t>
      </w:r>
      <w:r w:rsidR="00A97E14">
        <w:rPr>
          <w:rFonts w:cs="B Badr" w:hint="cs"/>
          <w:rtl/>
        </w:rPr>
        <w:t>‏</w:t>
      </w:r>
      <w:r w:rsidR="00A97E14">
        <w:rPr>
          <w:rFonts w:hint="cs"/>
          <w:rtl/>
        </w:rPr>
        <w:t>برد و در می</w:t>
      </w:r>
      <w:r w:rsidR="00A97E14">
        <w:rPr>
          <w:rFonts w:cs="B Badr" w:hint="cs"/>
          <w:rtl/>
        </w:rPr>
        <w:t>‏</w:t>
      </w:r>
      <w:r w:rsidRPr="00AF0888">
        <w:rPr>
          <w:rFonts w:hint="cs"/>
          <w:rtl/>
        </w:rPr>
        <w:t>یابد که آنان اهل تعصب نیستند، زیرا آنان در این کتابها بر ضعف قریب یک چهارم از دلایل وی اتفاق نظر کرده</w:t>
      </w:r>
      <w:r w:rsidRPr="00AF0888">
        <w:rPr>
          <w:rFonts w:cs="CTraditional Arabic" w:hint="cs"/>
          <w:cs/>
        </w:rPr>
        <w:t>‎</w:t>
      </w:r>
      <w:r w:rsidRPr="00AF0888">
        <w:rPr>
          <w:rFonts w:hint="cs"/>
          <w:rtl/>
        </w:rPr>
        <w:t>اند، حال آنکه اینان اصحاب شافعی و منتسبان به وی هستند.</w:t>
      </w:r>
    </w:p>
    <w:p w:rsidR="00F604E9" w:rsidRPr="00AF0888" w:rsidRDefault="00F604E9" w:rsidP="005617C1">
      <w:pPr>
        <w:pStyle w:val="af6"/>
        <w:rPr>
          <w:rFonts w:hint="cs"/>
          <w:rtl/>
        </w:rPr>
      </w:pPr>
      <w:r w:rsidRPr="00AF0888">
        <w:rPr>
          <w:rFonts w:hint="cs"/>
          <w:rtl/>
        </w:rPr>
        <w:t>محدثین حنفی نیز چنین عمل کرده</w:t>
      </w:r>
      <w:r w:rsidRPr="00AF0888">
        <w:rPr>
          <w:rFonts w:cs="CTraditional Arabic" w:hint="cs"/>
          <w:cs/>
        </w:rPr>
        <w:t>‎</w:t>
      </w:r>
      <w:r w:rsidRPr="00AF0888">
        <w:rPr>
          <w:rFonts w:hint="cs"/>
          <w:rtl/>
        </w:rPr>
        <w:t>اند</w:t>
      </w:r>
      <w:r w:rsidR="00A97E14">
        <w:rPr>
          <w:rFonts w:hint="cs"/>
          <w:rtl/>
        </w:rPr>
        <w:t>،</w:t>
      </w:r>
      <w:r w:rsidRPr="00AF0888">
        <w:rPr>
          <w:rFonts w:hint="cs"/>
          <w:rtl/>
        </w:rPr>
        <w:t xml:space="preserve"> و کتاب «أحادیث الهدا</w:t>
      </w:r>
      <w:r w:rsidRPr="00A97E14">
        <w:rPr>
          <w:rFonts w:ascii="mylotus" w:hAnsi="mylotus" w:cs="B Badr"/>
          <w:rtl/>
        </w:rPr>
        <w:t>یة</w:t>
      </w:r>
      <w:r w:rsidRPr="00AF0888">
        <w:rPr>
          <w:rFonts w:hint="cs"/>
          <w:rtl/>
        </w:rPr>
        <w:t>» را در این مورد نوشته</w:t>
      </w:r>
      <w:r w:rsidRPr="00AF0888">
        <w:rPr>
          <w:rFonts w:cs="CTraditional Arabic" w:hint="cs"/>
          <w:cs/>
        </w:rPr>
        <w:t>‎</w:t>
      </w:r>
      <w:r w:rsidRPr="00AF0888">
        <w:rPr>
          <w:rFonts w:hint="cs"/>
          <w:rtl/>
        </w:rPr>
        <w:t>اند. مالکیه نیز به همین شکل عمل کرده</w:t>
      </w:r>
      <w:r w:rsidRPr="00AF0888">
        <w:rPr>
          <w:rFonts w:cs="CTraditional Arabic" w:hint="cs"/>
          <w:cs/>
        </w:rPr>
        <w:t>‎</w:t>
      </w:r>
      <w:r w:rsidRPr="00AF0888">
        <w:rPr>
          <w:rFonts w:hint="cs"/>
          <w:rtl/>
        </w:rPr>
        <w:t>اند.</w:t>
      </w:r>
    </w:p>
    <w:p w:rsidR="00261113" w:rsidRDefault="00F604E9" w:rsidP="00416231">
      <w:pPr>
        <w:widowControl w:val="0"/>
        <w:spacing w:before="120" w:line="211" w:lineRule="auto"/>
        <w:ind w:firstLine="454"/>
        <w:rPr>
          <w:rFonts w:hint="cs"/>
          <w:rtl/>
        </w:rPr>
      </w:pPr>
      <w:r w:rsidRPr="00AF0888">
        <w:rPr>
          <w:rFonts w:hint="cs"/>
          <w:rtl/>
        </w:rPr>
        <w:t>دهم: آنان احادیث دال بر مذهبشان در باب تفضیل و دیگر موارد را ضعیف دانسته</w:t>
      </w:r>
      <w:r w:rsidRPr="00AF0888">
        <w:rPr>
          <w:rFonts w:cs="CTraditional Arabic" w:hint="cs"/>
          <w:cs/>
        </w:rPr>
        <w:t>‎</w:t>
      </w:r>
      <w:r w:rsidRPr="00AF0888">
        <w:rPr>
          <w:rFonts w:hint="cs"/>
          <w:rtl/>
        </w:rPr>
        <w:t>اند...</w:t>
      </w:r>
      <w:r w:rsidR="00A97E14">
        <w:rPr>
          <w:rFonts w:ascii="Traditional Arabic" w:hAnsi="Traditional Arabic" w:cs="Traditional Arabic"/>
          <w:rtl/>
        </w:rPr>
        <w:t>»</w:t>
      </w:r>
      <w:r w:rsidRPr="00AF0888">
        <w:rPr>
          <w:rFonts w:hint="cs"/>
          <w:rtl/>
        </w:rPr>
        <w:t xml:space="preserve"> سپس وی احادیثی را در مورد فضائل ابوبکر</w:t>
      </w:r>
      <w:r w:rsidRPr="00AF0888">
        <w:rPr>
          <w:rFonts w:cs="CTraditional Arabic" w:hint="cs"/>
          <w:rtl/>
        </w:rPr>
        <w:t>س</w:t>
      </w:r>
      <w:r w:rsidRPr="00AF0888">
        <w:rPr>
          <w:rFonts w:hint="cs"/>
          <w:rtl/>
        </w:rPr>
        <w:t xml:space="preserve"> می</w:t>
      </w:r>
      <w:r w:rsidRPr="00AF0888">
        <w:rPr>
          <w:rFonts w:cs="CTraditional Arabic" w:hint="cs"/>
          <w:cs/>
        </w:rPr>
        <w:t>‎</w:t>
      </w:r>
      <w:r w:rsidRPr="00AF0888">
        <w:rPr>
          <w:rFonts w:hint="cs"/>
          <w:rtl/>
        </w:rPr>
        <w:t>آورد و سپس می</w:t>
      </w:r>
      <w:r w:rsidRPr="00AF0888">
        <w:rPr>
          <w:rFonts w:cs="CTraditional Arabic" w:hint="cs"/>
          <w:cs/>
        </w:rPr>
        <w:t>‎</w:t>
      </w:r>
      <w:r w:rsidRPr="00AF0888">
        <w:rPr>
          <w:rFonts w:hint="cs"/>
          <w:rtl/>
        </w:rPr>
        <w:t xml:space="preserve">گوید: </w:t>
      </w:r>
      <w:r w:rsidR="00A97E14">
        <w:rPr>
          <w:rFonts w:ascii="Traditional Arabic" w:hAnsi="Traditional Arabic" w:cs="Traditional Arabic"/>
          <w:rtl/>
        </w:rPr>
        <w:t>«</w:t>
      </w:r>
      <w:r w:rsidRPr="00AF0888">
        <w:rPr>
          <w:rFonts w:hint="cs"/>
          <w:rtl/>
        </w:rPr>
        <w:t>آنان این احادیث را ذکر کرده و ضعیف دانسته</w:t>
      </w:r>
      <w:r w:rsidRPr="00AF0888">
        <w:rPr>
          <w:rFonts w:cs="CTraditional Arabic" w:hint="cs"/>
          <w:cs/>
        </w:rPr>
        <w:t>‎</w:t>
      </w:r>
      <w:r w:rsidRPr="00AF0888">
        <w:rPr>
          <w:rFonts w:hint="cs"/>
          <w:rtl/>
        </w:rPr>
        <w:t>اند</w:t>
      </w:r>
      <w:r w:rsidR="00A97E14">
        <w:rPr>
          <w:rFonts w:ascii="Traditional Arabic" w:hAnsi="Traditional Arabic" w:cs="Traditional Arabic"/>
          <w:rtl/>
        </w:rPr>
        <w:t>»</w:t>
      </w:r>
      <w:r w:rsidRPr="00AF0888">
        <w:rPr>
          <w:rFonts w:hint="cs"/>
          <w:rtl/>
        </w:rPr>
        <w:t>. وی تضعیف راویان سنی و توثیق راویان شیعه توسط اهل سنت را بیان داشته و می</w:t>
      </w:r>
      <w:r w:rsidRPr="00AF0888">
        <w:rPr>
          <w:rFonts w:cs="CTraditional Arabic" w:hint="cs"/>
          <w:cs/>
        </w:rPr>
        <w:t>‎</w:t>
      </w:r>
      <w:r w:rsidRPr="00AF0888">
        <w:rPr>
          <w:rFonts w:hint="cs"/>
          <w:rtl/>
        </w:rPr>
        <w:t xml:space="preserve">گوید: </w:t>
      </w:r>
      <w:r w:rsidR="00A97E14">
        <w:rPr>
          <w:rFonts w:ascii="Traditional Arabic" w:hAnsi="Traditional Arabic" w:cs="Traditional Arabic"/>
          <w:rtl/>
        </w:rPr>
        <w:t>«</w:t>
      </w:r>
      <w:r w:rsidRPr="00AF0888">
        <w:rPr>
          <w:rFonts w:hint="cs"/>
          <w:rtl/>
        </w:rPr>
        <w:t>عکس این نیز وجود دارد و آن اینکه هرگاه راویان ثقه چیزی مخالف مذهب آنان را روایت کنند، آن روایت را می</w:t>
      </w:r>
      <w:r w:rsidRPr="00AF0888">
        <w:rPr>
          <w:rFonts w:cs="CTraditional Arabic" w:hint="cs"/>
          <w:cs/>
        </w:rPr>
        <w:t>‎</w:t>
      </w:r>
      <w:r w:rsidRPr="00AF0888">
        <w:rPr>
          <w:rFonts w:hint="cs"/>
          <w:rtl/>
        </w:rPr>
        <w:t>پذیرند</w:t>
      </w:r>
      <w:r w:rsidR="00A97E14">
        <w:rPr>
          <w:rFonts w:ascii="Traditional Arabic" w:hAnsi="Traditional Arabic" w:cs="Traditional Arabic"/>
          <w:rtl/>
        </w:rPr>
        <w:t>»</w:t>
      </w:r>
      <w:r w:rsidRPr="00AF0888">
        <w:rPr>
          <w:rFonts w:hint="cs"/>
          <w:rtl/>
        </w:rPr>
        <w:t>. وی سپس می</w:t>
      </w:r>
      <w:r w:rsidRPr="00AF0888">
        <w:rPr>
          <w:rFonts w:cs="CTraditional Arabic" w:hint="cs"/>
          <w:cs/>
        </w:rPr>
        <w:t>‎</w:t>
      </w:r>
      <w:r w:rsidRPr="00AF0888">
        <w:rPr>
          <w:rFonts w:hint="cs"/>
          <w:rtl/>
        </w:rPr>
        <w:t xml:space="preserve">گوید: </w:t>
      </w:r>
      <w:r w:rsidR="00A97E14">
        <w:rPr>
          <w:rFonts w:ascii="Traditional Arabic" w:hAnsi="Traditional Arabic" w:cs="Traditional Arabic"/>
          <w:rtl/>
        </w:rPr>
        <w:t>«</w:t>
      </w:r>
      <w:r w:rsidRPr="00AF0888">
        <w:rPr>
          <w:rFonts w:hint="cs"/>
          <w:rtl/>
        </w:rPr>
        <w:t>ذهبی بیان داشته که احمد بن حنبل</w:t>
      </w:r>
      <w:r w:rsidR="00416231">
        <w:rPr>
          <w:rFonts w:hint="cs"/>
          <w:rtl/>
        </w:rPr>
        <w:t>،</w:t>
      </w:r>
      <w:r w:rsidRPr="00AF0888">
        <w:rPr>
          <w:rFonts w:hint="cs"/>
          <w:rtl/>
        </w:rPr>
        <w:t xml:space="preserve"> سلیمان بن قرم را که یک شیعه غالی بود ثقه می</w:t>
      </w:r>
      <w:r w:rsidRPr="00AF0888">
        <w:rPr>
          <w:rFonts w:cs="CTraditional Arabic" w:hint="cs"/>
          <w:cs/>
        </w:rPr>
        <w:t>‎</w:t>
      </w:r>
      <w:r w:rsidRPr="00AF0888">
        <w:rPr>
          <w:rFonts w:hint="cs"/>
          <w:rtl/>
        </w:rPr>
        <w:t xml:space="preserve">دانست. پس غلو سلیمان در تشیع، مانع از این نشده که آنان او را ثقه </w:t>
      </w:r>
      <w:r w:rsidRPr="00416231">
        <w:rPr>
          <w:rFonts w:hint="cs"/>
          <w:rtl/>
        </w:rPr>
        <w:t>ندانند و نیز سبب این نشده که روایت توثیق و</w:t>
      </w:r>
      <w:r w:rsidR="00416231" w:rsidRPr="00416231">
        <w:rPr>
          <w:rFonts w:hint="cs"/>
          <w:rtl/>
        </w:rPr>
        <w:t>ی توسط احمد بن حنبل را ترک</w:t>
      </w:r>
      <w:r w:rsidRPr="00416231">
        <w:rPr>
          <w:rFonts w:hint="cs"/>
          <w:rtl/>
        </w:rPr>
        <w:t xml:space="preserve"> و روایت نکنند</w:t>
      </w:r>
      <w:r w:rsidR="00261113" w:rsidRPr="00416231">
        <w:rPr>
          <w:rFonts w:ascii="Traditional Arabic" w:hAnsi="Traditional Arabic" w:cs="Traditional Arabic"/>
          <w:rtl/>
        </w:rPr>
        <w:t>»</w:t>
      </w:r>
      <w:r w:rsidRPr="00416231">
        <w:rPr>
          <w:rFonts w:hint="cs"/>
          <w:rtl/>
        </w:rPr>
        <w:t>.</w:t>
      </w:r>
      <w:r w:rsidRPr="00AF0888">
        <w:rPr>
          <w:rFonts w:hint="cs"/>
          <w:rtl/>
        </w:rPr>
        <w:t xml:space="preserve"> </w:t>
      </w:r>
    </w:p>
    <w:p w:rsidR="00F604E9" w:rsidRPr="00261113" w:rsidRDefault="00261113" w:rsidP="00261113">
      <w:pPr>
        <w:widowControl w:val="0"/>
        <w:spacing w:before="120" w:line="211" w:lineRule="auto"/>
        <w:ind w:firstLine="454"/>
        <w:rPr>
          <w:rFonts w:ascii="mylotus" w:hAnsi="mylotus" w:cs="mylotus" w:hint="cs"/>
          <w:rtl/>
        </w:rPr>
      </w:pPr>
      <w:r>
        <w:rPr>
          <w:rFonts w:ascii="Traditional Arabic" w:hAnsi="Traditional Arabic" w:cs="Traditional Arabic"/>
          <w:rtl/>
        </w:rPr>
        <w:t>«</w:t>
      </w:r>
      <w:r w:rsidR="00F604E9" w:rsidRPr="00AF0888">
        <w:rPr>
          <w:rFonts w:hint="cs"/>
          <w:rtl/>
        </w:rPr>
        <w:t>ابن عدی می</w:t>
      </w:r>
      <w:r w:rsidR="00F604E9" w:rsidRPr="00AF0888">
        <w:rPr>
          <w:rFonts w:cs="CTraditional Arabic" w:hint="cs"/>
          <w:cs/>
        </w:rPr>
        <w:t>‎</w:t>
      </w:r>
      <w:r w:rsidR="00F604E9" w:rsidRPr="00AF0888">
        <w:rPr>
          <w:rFonts w:hint="cs"/>
          <w:rtl/>
        </w:rPr>
        <w:t>گوید: احادیث وی- یعنی سلیمان بن قرم-  حسن هستند. او- یعنی سلیمان بن قرم- بسیار بهتر از سلیمان بن أرقم است</w:t>
      </w:r>
      <w:r>
        <w:rPr>
          <w:rFonts w:ascii="Traditional Arabic" w:hAnsi="Traditional Arabic" w:cs="Traditional Arabic"/>
          <w:rtl/>
        </w:rPr>
        <w:t>»</w:t>
      </w:r>
      <w:r w:rsidR="00F604E9" w:rsidRPr="00AF0888">
        <w:rPr>
          <w:rFonts w:hint="cs"/>
          <w:rtl/>
        </w:rPr>
        <w:t>.</w:t>
      </w:r>
    </w:p>
    <w:p w:rsidR="00F604E9" w:rsidRPr="00AF0888" w:rsidRDefault="00F604E9" w:rsidP="00416231">
      <w:pPr>
        <w:pStyle w:val="af6"/>
        <w:rPr>
          <w:rFonts w:hint="cs"/>
          <w:rtl/>
        </w:rPr>
      </w:pPr>
      <w:r w:rsidRPr="00AF0888">
        <w:rPr>
          <w:rFonts w:hint="cs"/>
          <w:rtl/>
        </w:rPr>
        <w:t>ابن وزیر می</w:t>
      </w:r>
      <w:r w:rsidRPr="00AF0888">
        <w:rPr>
          <w:rFonts w:cs="CTraditional Arabic" w:hint="cs"/>
          <w:cs/>
        </w:rPr>
        <w:t>‎</w:t>
      </w:r>
      <w:r w:rsidRPr="00AF0888">
        <w:rPr>
          <w:rFonts w:hint="cs"/>
          <w:rtl/>
        </w:rPr>
        <w:t xml:space="preserve">گوید: </w:t>
      </w:r>
      <w:r w:rsidR="00261113">
        <w:rPr>
          <w:rFonts w:ascii="Traditional Arabic" w:hAnsi="Traditional Arabic" w:cs="Traditional Arabic"/>
          <w:rtl/>
        </w:rPr>
        <w:t>«</w:t>
      </w:r>
      <w:r w:rsidRPr="00AF0888">
        <w:rPr>
          <w:rFonts w:hint="cs"/>
          <w:rtl/>
        </w:rPr>
        <w:t>ابن ارقم شیعه نبوده است</w:t>
      </w:r>
      <w:r w:rsidR="00261113">
        <w:rPr>
          <w:rFonts w:ascii="Traditional Arabic" w:hAnsi="Traditional Arabic" w:cs="Traditional Arabic"/>
          <w:rtl/>
        </w:rPr>
        <w:t>»</w:t>
      </w:r>
      <w:r w:rsidRPr="00AF0888">
        <w:rPr>
          <w:rFonts w:hint="cs"/>
          <w:rtl/>
        </w:rPr>
        <w:t xml:space="preserve">. منظور سخن ابن وزیر این است که ابن عدی یک فرد شیعه را از حیث ضبط حدیث بر یک فرد سنی برتری داده است به این خاطر که این برتری برای وی </w:t>
      </w:r>
      <w:r w:rsidRPr="00416231">
        <w:rPr>
          <w:rFonts w:hint="cs"/>
          <w:rtl/>
        </w:rPr>
        <w:t xml:space="preserve">روشن شده است و مخالفت آنان با شیعه، سبب این نشده که از بیان </w:t>
      </w:r>
      <w:r w:rsidR="00416231" w:rsidRPr="00416231">
        <w:rPr>
          <w:rFonts w:hint="cs"/>
          <w:rtl/>
        </w:rPr>
        <w:t>حق</w:t>
      </w:r>
      <w:r w:rsidR="00261113" w:rsidRPr="00416231">
        <w:rPr>
          <w:rFonts w:hint="cs"/>
          <w:rtl/>
        </w:rPr>
        <w:t xml:space="preserve"> این فرد شیعه</w:t>
      </w:r>
      <w:r w:rsidR="00416231" w:rsidRPr="00416231">
        <w:rPr>
          <w:rFonts w:hint="cs"/>
          <w:rtl/>
        </w:rPr>
        <w:t xml:space="preserve"> </w:t>
      </w:r>
      <w:r w:rsidRPr="00416231">
        <w:rPr>
          <w:rFonts w:hint="cs"/>
          <w:rtl/>
        </w:rPr>
        <w:t>خودداری نمایند</w:t>
      </w:r>
      <w:r w:rsidR="00261113" w:rsidRPr="00416231">
        <w:rPr>
          <w:rFonts w:ascii="Traditional Arabic" w:hAnsi="Traditional Arabic" w:cs="Traditional Arabic"/>
          <w:rtl/>
        </w:rPr>
        <w:t>»</w:t>
      </w:r>
      <w:r w:rsidRPr="00416231">
        <w:rPr>
          <w:rFonts w:hint="cs"/>
          <w:rtl/>
        </w:rPr>
        <w:t>.</w:t>
      </w:r>
    </w:p>
    <w:p w:rsidR="00F604E9" w:rsidRPr="00AF0888" w:rsidRDefault="00261113" w:rsidP="005617C1">
      <w:pPr>
        <w:pStyle w:val="af6"/>
        <w:rPr>
          <w:rFonts w:hint="cs"/>
          <w:rtl/>
        </w:rPr>
      </w:pPr>
      <w:r>
        <w:rPr>
          <w:rFonts w:ascii="Traditional Arabic" w:hAnsi="Traditional Arabic" w:cs="Traditional Arabic"/>
          <w:rtl/>
        </w:rPr>
        <w:t>«</w:t>
      </w:r>
      <w:r w:rsidR="00F604E9" w:rsidRPr="00AF0888">
        <w:rPr>
          <w:rFonts w:hint="cs"/>
          <w:rtl/>
        </w:rPr>
        <w:t>یازدهم: آنان در کتب جرح و تعدیل به دنبال صدق هستند و با کسی مدارا و نرمی نمی</w:t>
      </w:r>
      <w:r w:rsidR="00F604E9" w:rsidRPr="00AF0888">
        <w:rPr>
          <w:rFonts w:cs="CTraditional Arabic" w:hint="cs"/>
          <w:cs/>
        </w:rPr>
        <w:t>‎</w:t>
      </w:r>
      <w:r w:rsidR="00F604E9" w:rsidRPr="00AF0888">
        <w:rPr>
          <w:rFonts w:hint="cs"/>
          <w:rtl/>
        </w:rPr>
        <w:t>کنند و جانب کسی را نمی</w:t>
      </w:r>
      <w:r w:rsidR="00F604E9" w:rsidRPr="00AF0888">
        <w:rPr>
          <w:rFonts w:cs="CTraditional Arabic" w:hint="cs"/>
          <w:cs/>
        </w:rPr>
        <w:t>‎</w:t>
      </w:r>
      <w:r w:rsidR="00F604E9" w:rsidRPr="00AF0888">
        <w:rPr>
          <w:rFonts w:hint="cs"/>
          <w:rtl/>
        </w:rPr>
        <w:t>گیرند. آنان حتی در مورد ضعیف بودن دوستان و نزدیکان خود سخن گفته</w:t>
      </w:r>
      <w:r w:rsidR="00F604E9" w:rsidRPr="00AF0888">
        <w:rPr>
          <w:rFonts w:cs="CTraditional Arabic" w:hint="cs"/>
          <w:cs/>
        </w:rPr>
        <w:t>‎</w:t>
      </w:r>
      <w:r w:rsidR="00F604E9" w:rsidRPr="00AF0888">
        <w:rPr>
          <w:rFonts w:hint="cs"/>
          <w:rtl/>
        </w:rPr>
        <w:t>اند، مانند نوح بن أبی مریم و ابن أبی داود و پدر علی بن مدینی. آنان حتی در مورد ضعف کسانی که آنان را بزرگ می</w:t>
      </w:r>
      <w:r w:rsidR="00F604E9" w:rsidRPr="00AF0888">
        <w:rPr>
          <w:rFonts w:cs="CTraditional Arabic" w:hint="cs"/>
          <w:cs/>
        </w:rPr>
        <w:t>‎</w:t>
      </w:r>
      <w:r w:rsidR="00F604E9" w:rsidRPr="00AF0888">
        <w:rPr>
          <w:rFonts w:hint="cs"/>
          <w:rtl/>
        </w:rPr>
        <w:t>دارند و شایسته تعظیم هستند، سخن گفته</w:t>
      </w:r>
      <w:r w:rsidR="00F604E9" w:rsidRPr="00AF0888">
        <w:rPr>
          <w:rFonts w:cs="CTraditional Arabic" w:hint="cs"/>
          <w:cs/>
        </w:rPr>
        <w:t>‎</w:t>
      </w:r>
      <w:r w:rsidR="00F604E9" w:rsidRPr="00AF0888">
        <w:rPr>
          <w:rFonts w:hint="cs"/>
          <w:rtl/>
        </w:rPr>
        <w:t>اند، مانند امام اعظم ابوحنیفه</w:t>
      </w:r>
      <w:r>
        <w:rPr>
          <w:rFonts w:cs="CTraditional Arabic" w:hint="cs"/>
          <w:rtl/>
        </w:rPr>
        <w:t>/</w:t>
      </w:r>
      <w:r w:rsidR="00F604E9" w:rsidRPr="00AF0888">
        <w:rPr>
          <w:rFonts w:hint="cs"/>
          <w:rtl/>
        </w:rPr>
        <w:t xml:space="preserve"> که برخی</w:t>
      </w:r>
      <w:r>
        <w:rPr>
          <w:rFonts w:hint="cs"/>
          <w:rtl/>
        </w:rPr>
        <w:t>،</w:t>
      </w:r>
      <w:r w:rsidR="00F604E9" w:rsidRPr="00AF0888">
        <w:rPr>
          <w:rFonts w:hint="cs"/>
          <w:rtl/>
        </w:rPr>
        <w:t xml:space="preserve"> ایشان را از جهت حفظ حدیث ضعیف دانسته</w:t>
      </w:r>
      <w:r>
        <w:rPr>
          <w:rFonts w:hint="cs"/>
          <w:rtl/>
        </w:rPr>
        <w:t>،</w:t>
      </w:r>
      <w:r w:rsidR="00F604E9" w:rsidRPr="00AF0888">
        <w:rPr>
          <w:rFonts w:hint="cs"/>
          <w:rtl/>
        </w:rPr>
        <w:t xml:space="preserve"> و این موضوع را در تصنیفات خود بیان کرده</w:t>
      </w:r>
      <w:r w:rsidR="00F604E9" w:rsidRPr="00AF0888">
        <w:rPr>
          <w:rFonts w:cs="CTraditional Arabic" w:hint="cs"/>
          <w:cs/>
        </w:rPr>
        <w:t>‎</w:t>
      </w:r>
      <w:r w:rsidR="00F604E9" w:rsidRPr="00AF0888">
        <w:rPr>
          <w:rFonts w:hint="cs"/>
          <w:rtl/>
        </w:rPr>
        <w:t>اند، حال آنکه شاهان حنفی مذهب در این دورانها در مصر و شام حکومت داشتند، اما با این وجود آنان به این تضعیف خود استمرار داده</w:t>
      </w:r>
      <w:r w:rsidR="00F604E9" w:rsidRPr="00AF0888">
        <w:rPr>
          <w:rFonts w:cs="CTraditional Arabic" w:hint="cs"/>
          <w:cs/>
        </w:rPr>
        <w:t>‎</w:t>
      </w:r>
      <w:r w:rsidR="00F604E9" w:rsidRPr="00AF0888">
        <w:rPr>
          <w:rFonts w:hint="cs"/>
          <w:rtl/>
        </w:rPr>
        <w:t>اند.</w:t>
      </w:r>
    </w:p>
    <w:p w:rsidR="00F604E9" w:rsidRPr="00AF0888" w:rsidRDefault="00F604E9" w:rsidP="005617C1">
      <w:pPr>
        <w:pStyle w:val="af6"/>
        <w:rPr>
          <w:rFonts w:hint="cs"/>
          <w:rtl/>
        </w:rPr>
      </w:pPr>
      <w:r w:rsidRPr="00AF0888">
        <w:rPr>
          <w:rFonts w:hint="cs"/>
          <w:rtl/>
        </w:rPr>
        <w:t>دوازدهم: دشمنان خود از غالیان رافضی را تعدیل کرده</w:t>
      </w:r>
      <w:r w:rsidRPr="00AF0888">
        <w:rPr>
          <w:rFonts w:cs="CTraditional Arabic" w:hint="cs"/>
          <w:cs/>
        </w:rPr>
        <w:t>‎</w:t>
      </w:r>
      <w:r w:rsidRPr="00AF0888">
        <w:rPr>
          <w:rFonts w:hint="cs"/>
          <w:rtl/>
        </w:rPr>
        <w:t>اند- یعنی عادل دانسته</w:t>
      </w:r>
      <w:r w:rsidRPr="00AF0888">
        <w:rPr>
          <w:rFonts w:cs="CTraditional Arabic" w:hint="cs"/>
          <w:cs/>
        </w:rPr>
        <w:t>‎</w:t>
      </w:r>
      <w:r w:rsidRPr="00AF0888">
        <w:rPr>
          <w:rFonts w:hint="cs"/>
          <w:rtl/>
        </w:rPr>
        <w:t>اند- و در صحیح بخاری و مسلم، نام بسیاری از افراد رافضی و غالی در رافضی</w:t>
      </w:r>
      <w:r w:rsidRPr="00AF0888">
        <w:rPr>
          <w:rFonts w:cs="CTraditional Arabic" w:hint="cs"/>
          <w:cs/>
        </w:rPr>
        <w:t>‎</w:t>
      </w:r>
      <w:r w:rsidRPr="00AF0888">
        <w:rPr>
          <w:rFonts w:hint="cs"/>
          <w:rtl/>
        </w:rPr>
        <w:t xml:space="preserve">گری را که </w:t>
      </w:r>
      <w:r w:rsidR="00261113">
        <w:rPr>
          <w:rFonts w:hint="cs"/>
          <w:rtl/>
        </w:rPr>
        <w:t>سب صحابه را می</w:t>
      </w:r>
      <w:r w:rsidR="00261113">
        <w:rPr>
          <w:rFonts w:cs="B Badr" w:hint="cs"/>
          <w:rtl/>
        </w:rPr>
        <w:t>‏</w:t>
      </w:r>
      <w:r w:rsidRPr="00AF0888">
        <w:rPr>
          <w:rFonts w:hint="cs"/>
          <w:rtl/>
        </w:rPr>
        <w:t>کرده</w:t>
      </w:r>
      <w:r w:rsidRPr="00AF0888">
        <w:rPr>
          <w:rFonts w:cs="CTraditional Arabic" w:hint="cs"/>
          <w:cs/>
        </w:rPr>
        <w:t>‎</w:t>
      </w:r>
      <w:r w:rsidRPr="00AF0888">
        <w:rPr>
          <w:rFonts w:hint="cs"/>
          <w:rtl/>
        </w:rPr>
        <w:t>اند می</w:t>
      </w:r>
      <w:r w:rsidRPr="00AF0888">
        <w:rPr>
          <w:rFonts w:cs="CTraditional Arabic" w:hint="cs"/>
          <w:cs/>
        </w:rPr>
        <w:t>‎</w:t>
      </w:r>
      <w:r w:rsidRPr="00AF0888">
        <w:rPr>
          <w:rFonts w:hint="cs"/>
          <w:rtl/>
        </w:rPr>
        <w:t>بینیم و نام تعدادی از آنان قبلاً بیان شد. اهل سنت این کار را با وجود علم به رافضی بودن آنان انجام داده</w:t>
      </w:r>
      <w:r w:rsidRPr="00AF0888">
        <w:rPr>
          <w:rFonts w:cs="CTraditional Arabic" w:hint="cs"/>
          <w:cs/>
        </w:rPr>
        <w:t>‎</w:t>
      </w:r>
      <w:r w:rsidRPr="00AF0888">
        <w:rPr>
          <w:rFonts w:hint="cs"/>
          <w:rtl/>
        </w:rPr>
        <w:t>اند و مذهب این افراد را در کتب رجالی خود بیان می</w:t>
      </w:r>
      <w:r w:rsidRPr="00AF0888">
        <w:rPr>
          <w:rFonts w:cs="CTraditional Arabic" w:hint="cs"/>
          <w:cs/>
        </w:rPr>
        <w:t>‎</w:t>
      </w:r>
      <w:r w:rsidRPr="00AF0888">
        <w:rPr>
          <w:rFonts w:hint="cs"/>
          <w:rtl/>
        </w:rPr>
        <w:t>دارند و تصریح می</w:t>
      </w:r>
      <w:r w:rsidRPr="00AF0888">
        <w:rPr>
          <w:rFonts w:cs="CTraditional Arabic" w:hint="cs"/>
          <w:cs/>
        </w:rPr>
        <w:t>‎</w:t>
      </w:r>
      <w:r w:rsidRPr="00AF0888">
        <w:rPr>
          <w:rFonts w:hint="cs"/>
          <w:rtl/>
        </w:rPr>
        <w:t>کنند که این افراد ثقه و حجت</w:t>
      </w:r>
      <w:r w:rsidR="00261113">
        <w:rPr>
          <w:rFonts w:hint="cs"/>
          <w:rtl/>
        </w:rPr>
        <w:t xml:space="preserve"> بوده و در حدیث مورد اطمینان می</w:t>
      </w:r>
      <w:r w:rsidR="00261113">
        <w:rPr>
          <w:rFonts w:cs="B Badr" w:hint="cs"/>
          <w:rtl/>
        </w:rPr>
        <w:t>‏</w:t>
      </w:r>
      <w:r w:rsidRPr="00AF0888">
        <w:rPr>
          <w:rFonts w:hint="cs"/>
          <w:rtl/>
        </w:rPr>
        <w:t>باشند.</w:t>
      </w:r>
    </w:p>
    <w:p w:rsidR="00F604E9" w:rsidRPr="00AF0888" w:rsidRDefault="00F604E9" w:rsidP="005617C1">
      <w:pPr>
        <w:pStyle w:val="af6"/>
        <w:rPr>
          <w:rFonts w:hint="cs"/>
          <w:rtl/>
        </w:rPr>
      </w:pPr>
      <w:r w:rsidRPr="00AF0888">
        <w:rPr>
          <w:rFonts w:hint="cs"/>
          <w:rtl/>
        </w:rPr>
        <w:t>رعایت عدالت در مورد دشمن، بهترین و رساترین نشانه انصاف است.</w:t>
      </w:r>
    </w:p>
    <w:p w:rsidR="00F604E9" w:rsidRPr="00AF0888" w:rsidRDefault="00F604E9" w:rsidP="005617C1">
      <w:pPr>
        <w:pStyle w:val="af6"/>
        <w:rPr>
          <w:rFonts w:hint="cs"/>
          <w:rtl/>
        </w:rPr>
      </w:pPr>
      <w:r w:rsidRPr="00AF0888">
        <w:rPr>
          <w:rFonts w:hint="cs"/>
          <w:rtl/>
        </w:rPr>
        <w:t>سیزدهم: آنان روایات وارده در مورد فضائل علی و فضائل اهل بیت را در دوران بنی امیه روایت کرده</w:t>
      </w:r>
      <w:r w:rsidRPr="00AF0888">
        <w:rPr>
          <w:rFonts w:cs="CTraditional Arabic" w:hint="cs"/>
          <w:cs/>
        </w:rPr>
        <w:t>‎</w:t>
      </w:r>
      <w:r w:rsidRPr="00AF0888">
        <w:rPr>
          <w:rFonts w:hint="cs"/>
          <w:rtl/>
        </w:rPr>
        <w:t>اند....</w:t>
      </w:r>
      <w:r w:rsidR="00261113">
        <w:rPr>
          <w:rFonts w:ascii="Traditional Arabic" w:hAnsi="Traditional Arabic" w:cs="Traditional Arabic"/>
          <w:rtl/>
        </w:rPr>
        <w:t>»</w:t>
      </w:r>
      <w:r w:rsidRPr="00AF0888">
        <w:rPr>
          <w:vertAlign w:val="superscript"/>
          <w:rtl/>
        </w:rPr>
        <w:footnoteReference w:id="356"/>
      </w:r>
      <w:r w:rsidRPr="00AF0888">
        <w:rPr>
          <w:rFonts w:hint="cs"/>
          <w:rtl/>
        </w:rPr>
        <w:t>.</w:t>
      </w:r>
    </w:p>
    <w:p w:rsidR="00F604E9" w:rsidRPr="00AF0888" w:rsidRDefault="00F604E9" w:rsidP="005617C1">
      <w:pPr>
        <w:pStyle w:val="af6"/>
        <w:rPr>
          <w:rFonts w:hint="cs"/>
          <w:rtl/>
        </w:rPr>
      </w:pPr>
      <w:r w:rsidRPr="00AF0888">
        <w:rPr>
          <w:rFonts w:hint="cs"/>
          <w:rtl/>
        </w:rPr>
        <w:t>آیا دلائل دال بر انصاف اهل سنت را دیدید؟ یک فرد زیدی که از طریق ادله و شواهدی که خود بر آنها وقوف یافته و برخی از آنها را ذکر کرده است به شناخت حق هدایت شده است، و بر آن گواهی م</w:t>
      </w:r>
      <w:r w:rsidR="00261113">
        <w:rPr>
          <w:rFonts w:hint="cs"/>
          <w:rtl/>
        </w:rPr>
        <w:t>ی</w:t>
      </w:r>
      <w:r w:rsidR="00261113">
        <w:rPr>
          <w:rFonts w:cs="B Badr" w:hint="cs"/>
          <w:rtl/>
        </w:rPr>
        <w:t>‏</w:t>
      </w:r>
      <w:r w:rsidRPr="00AF0888">
        <w:rPr>
          <w:rFonts w:hint="cs"/>
          <w:rtl/>
        </w:rPr>
        <w:t>دهد.</w:t>
      </w:r>
    </w:p>
    <w:p w:rsidR="00F604E9" w:rsidRPr="00AF0888" w:rsidRDefault="00F604E9" w:rsidP="005617C1">
      <w:pPr>
        <w:pStyle w:val="af6"/>
        <w:rPr>
          <w:rFonts w:hint="cs"/>
          <w:rtl/>
        </w:rPr>
      </w:pPr>
      <w:r w:rsidRPr="00AF0888">
        <w:rPr>
          <w:rFonts w:hint="cs"/>
          <w:rtl/>
        </w:rPr>
        <w:t>پس آیا ممکن است که روش این افراد- که در جستجوی حقیقت و صواب هستند- این باشد که میان اصحاب قائل به فرق شوند؟!</w:t>
      </w:r>
    </w:p>
    <w:p w:rsidR="00F604E9" w:rsidRPr="00AF0888" w:rsidRDefault="00F604E9" w:rsidP="00261113">
      <w:pPr>
        <w:pStyle w:val="af6"/>
        <w:rPr>
          <w:rFonts w:hint="cs"/>
          <w:rtl/>
        </w:rPr>
      </w:pPr>
      <w:r w:rsidRPr="00AF0888">
        <w:rPr>
          <w:rFonts w:hint="cs"/>
          <w:rtl/>
        </w:rPr>
        <w:t>ابن تیمیه</w:t>
      </w:r>
      <w:r w:rsidRPr="00AF0888">
        <w:rPr>
          <w:rFonts w:cs="CTraditional Arabic" w:hint="cs"/>
          <w:rtl/>
        </w:rPr>
        <w:t>:</w:t>
      </w:r>
      <w:r w:rsidRPr="00AF0888">
        <w:rPr>
          <w:rFonts w:hint="cs"/>
          <w:rtl/>
        </w:rPr>
        <w:t xml:space="preserve"> بر این معنا تأکید کرده و می</w:t>
      </w:r>
      <w:r w:rsidRPr="00AF0888">
        <w:rPr>
          <w:rFonts w:cs="CTraditional Arabic" w:hint="cs"/>
          <w:cs/>
        </w:rPr>
        <w:t>‎</w:t>
      </w:r>
      <w:r w:rsidRPr="00AF0888">
        <w:rPr>
          <w:rFonts w:hint="cs"/>
          <w:rtl/>
        </w:rPr>
        <w:t xml:space="preserve">گوید: </w:t>
      </w:r>
      <w:r w:rsidR="00261113">
        <w:rPr>
          <w:rFonts w:ascii="Traditional Arabic" w:hAnsi="Traditional Arabic" w:cs="Traditional Arabic"/>
          <w:rtl/>
        </w:rPr>
        <w:t>«</w:t>
      </w:r>
      <w:r w:rsidRPr="00AF0888">
        <w:rPr>
          <w:rFonts w:hint="cs"/>
          <w:rtl/>
        </w:rPr>
        <w:t xml:space="preserve">هر کس از اهل علم و دین، که جمهور- یعنی اهل سنت- را- و موضع و </w:t>
      </w:r>
      <w:r w:rsidR="00261113">
        <w:rPr>
          <w:rFonts w:hint="cs"/>
          <w:rtl/>
        </w:rPr>
        <w:t>روش آنان را- تجربه کرده باشد می</w:t>
      </w:r>
      <w:r w:rsidR="00261113">
        <w:rPr>
          <w:rFonts w:cs="B Badr" w:hint="cs"/>
          <w:rtl/>
        </w:rPr>
        <w:t>‏</w:t>
      </w:r>
      <w:r w:rsidRPr="00AF0888">
        <w:rPr>
          <w:rFonts w:hint="cs"/>
          <w:rtl/>
        </w:rPr>
        <w:t xml:space="preserve">داند که آنان </w:t>
      </w:r>
      <w:r w:rsidR="00261113">
        <w:rPr>
          <w:rFonts w:hint="cs"/>
          <w:rtl/>
        </w:rPr>
        <w:t>اهل کذب نیستند و به آن راضی نمی</w:t>
      </w:r>
      <w:r w:rsidR="00261113">
        <w:rPr>
          <w:rFonts w:cs="B Badr" w:hint="cs"/>
          <w:rtl/>
        </w:rPr>
        <w:t>‏</w:t>
      </w:r>
      <w:r w:rsidRPr="00AF0888">
        <w:rPr>
          <w:rFonts w:hint="cs"/>
          <w:rtl/>
        </w:rPr>
        <w:t xml:space="preserve">شوند، گرچه موافق با اغراض و اهداف آنان باشد. </w:t>
      </w:r>
      <w:r w:rsidRPr="00261113">
        <w:rPr>
          <w:rFonts w:hint="cs"/>
          <w:u w:val="single"/>
          <w:rtl/>
        </w:rPr>
        <w:t>چه بسیار موارد که آنان احادیثی را در ف</w:t>
      </w:r>
      <w:r w:rsidR="00261113" w:rsidRPr="00261113">
        <w:rPr>
          <w:rFonts w:hint="cs"/>
          <w:u w:val="single"/>
          <w:rtl/>
        </w:rPr>
        <w:t>ضائل سه خلیفه و دیگران روایت می</w:t>
      </w:r>
      <w:r w:rsidR="00261113" w:rsidRPr="00261113">
        <w:rPr>
          <w:rFonts w:cs="B Badr" w:hint="cs"/>
          <w:u w:val="single"/>
          <w:rtl/>
        </w:rPr>
        <w:t>‏</w:t>
      </w:r>
      <w:r w:rsidRPr="00261113">
        <w:rPr>
          <w:rFonts w:hint="cs"/>
          <w:u w:val="single"/>
          <w:rtl/>
        </w:rPr>
        <w:t>کنند که سند آنها بهتر از سند روایات شیعه است و این احادیث را افرادی مثل ابونعیم و ثعلبی و ابوبکر نقاش و اهوازی و ابن ع</w:t>
      </w:r>
      <w:r w:rsidR="00261113" w:rsidRPr="00261113">
        <w:rPr>
          <w:rFonts w:hint="cs"/>
          <w:u w:val="single"/>
          <w:rtl/>
        </w:rPr>
        <w:t>ساکر و امثال این افراد روایت می</w:t>
      </w:r>
      <w:r w:rsidR="00261113" w:rsidRPr="00261113">
        <w:rPr>
          <w:rFonts w:cs="B Badr" w:hint="cs"/>
          <w:u w:val="single"/>
          <w:rtl/>
        </w:rPr>
        <w:t>‏</w:t>
      </w:r>
      <w:r w:rsidRPr="00261113">
        <w:rPr>
          <w:rFonts w:hint="cs"/>
          <w:u w:val="single"/>
          <w:rtl/>
        </w:rPr>
        <w:t xml:space="preserve">کنند، اما </w:t>
      </w:r>
      <w:r w:rsidR="00261113" w:rsidRPr="00261113">
        <w:rPr>
          <w:rFonts w:hint="cs"/>
          <w:u w:val="single"/>
          <w:rtl/>
        </w:rPr>
        <w:t>علمای</w:t>
      </w:r>
      <w:r w:rsidRPr="00261113">
        <w:rPr>
          <w:rFonts w:hint="cs"/>
          <w:u w:val="single"/>
          <w:rtl/>
        </w:rPr>
        <w:t xml:space="preserve"> حدیث</w:t>
      </w:r>
      <w:r w:rsidR="00261113" w:rsidRPr="00261113">
        <w:rPr>
          <w:rFonts w:hint="cs"/>
          <w:u w:val="single"/>
          <w:rtl/>
        </w:rPr>
        <w:t xml:space="preserve"> چیزی از این احادیث را قبول نمی</w:t>
      </w:r>
      <w:r w:rsidR="00261113" w:rsidRPr="00261113">
        <w:rPr>
          <w:rFonts w:cs="B Badr" w:hint="cs"/>
          <w:u w:val="single"/>
          <w:rtl/>
        </w:rPr>
        <w:t>‏</w:t>
      </w:r>
      <w:r w:rsidRPr="00261113">
        <w:rPr>
          <w:rFonts w:hint="cs"/>
          <w:u w:val="single"/>
          <w:rtl/>
        </w:rPr>
        <w:t>کنند، بلکه هنگامی که راوی در نزد آنان مجهول باشد از روایت آن توقف</w:t>
      </w:r>
      <w:r w:rsidR="00261113" w:rsidRPr="00261113">
        <w:rPr>
          <w:rFonts w:hint="cs"/>
          <w:u w:val="single"/>
          <w:rtl/>
        </w:rPr>
        <w:t xml:space="preserve"> می</w:t>
      </w:r>
      <w:r w:rsidR="00261113" w:rsidRPr="00261113">
        <w:rPr>
          <w:rFonts w:cs="B Badr" w:hint="cs"/>
          <w:u w:val="single"/>
          <w:rtl/>
        </w:rPr>
        <w:t>‏</w:t>
      </w:r>
      <w:r w:rsidRPr="00261113">
        <w:rPr>
          <w:rFonts w:hint="cs"/>
          <w:u w:val="single"/>
          <w:rtl/>
        </w:rPr>
        <w:t>کنند</w:t>
      </w:r>
      <w:r w:rsidRPr="00AF0888">
        <w:rPr>
          <w:rFonts w:hint="cs"/>
          <w:rtl/>
        </w:rPr>
        <w:t>...</w:t>
      </w:r>
      <w:r w:rsidR="00261113">
        <w:rPr>
          <w:rFonts w:ascii="Traditional Arabic" w:hAnsi="Traditional Arabic" w:cs="Traditional Arabic"/>
          <w:rtl/>
        </w:rPr>
        <w:t>»</w:t>
      </w:r>
      <w:r w:rsidRPr="00AF0888">
        <w:rPr>
          <w:vertAlign w:val="superscript"/>
          <w:rtl/>
        </w:rPr>
        <w:footnoteReference w:id="357"/>
      </w:r>
      <w:r w:rsidRPr="00AF0888">
        <w:rPr>
          <w:rFonts w:hint="cs"/>
          <w:rtl/>
        </w:rPr>
        <w:t>.</w:t>
      </w:r>
    </w:p>
    <w:p w:rsidR="00F604E9" w:rsidRPr="00AF0888" w:rsidRDefault="00F604E9" w:rsidP="005617C1">
      <w:pPr>
        <w:pStyle w:val="af6"/>
        <w:rPr>
          <w:rFonts w:hint="cs"/>
          <w:rtl/>
        </w:rPr>
      </w:pPr>
      <w:r w:rsidRPr="00AF0888">
        <w:rPr>
          <w:rFonts w:hint="cs"/>
          <w:rtl/>
        </w:rPr>
        <w:t>اعتماد همه مسلمانان بر اين روش، عقائد را</w:t>
      </w:r>
      <w:r w:rsidR="00261113">
        <w:rPr>
          <w:rFonts w:hint="cs"/>
          <w:rtl/>
        </w:rPr>
        <w:t xml:space="preserve"> حفظ کرده و آنان را به حقیقت می</w:t>
      </w:r>
      <w:r w:rsidR="00261113">
        <w:rPr>
          <w:rFonts w:cs="B Badr" w:hint="cs"/>
          <w:rtl/>
        </w:rPr>
        <w:t>‏</w:t>
      </w:r>
      <w:r w:rsidR="00261113">
        <w:rPr>
          <w:rFonts w:hint="cs"/>
          <w:rtl/>
        </w:rPr>
        <w:t>رساند و اختلاف را از بین می</w:t>
      </w:r>
      <w:r w:rsidR="00261113">
        <w:rPr>
          <w:rFonts w:cs="B Badr" w:hint="cs"/>
          <w:rtl/>
        </w:rPr>
        <w:t>‏</w:t>
      </w:r>
      <w:r w:rsidRPr="00AF0888">
        <w:rPr>
          <w:rFonts w:hint="cs"/>
          <w:rtl/>
        </w:rPr>
        <w:t>برد.</w:t>
      </w:r>
    </w:p>
    <w:p w:rsidR="00F604E9" w:rsidRPr="00AF0888" w:rsidRDefault="00F604E9" w:rsidP="005617C1">
      <w:pPr>
        <w:pStyle w:val="af6"/>
        <w:rPr>
          <w:rFonts w:hint="cs"/>
          <w:rtl/>
        </w:rPr>
      </w:pPr>
      <w:r w:rsidRPr="00AF0888">
        <w:rPr>
          <w:rFonts w:hint="cs"/>
          <w:rtl/>
        </w:rPr>
        <w:t>این روش و منهج شیعه است که سبب شده همه عقائدی را که در آن منابع غیر مطمئن و غیر محفوظ وارد شده است بپذیرند و همین عامل سبب شده که آنان اعتقاداتی مخالف با عقیده اسلام داشته باشند.</w:t>
      </w:r>
    </w:p>
    <w:p w:rsidR="00F604E9" w:rsidRPr="00AF0888" w:rsidRDefault="00F604E9" w:rsidP="005617C1">
      <w:pPr>
        <w:pStyle w:val="af6"/>
        <w:rPr>
          <w:rFonts w:hint="cs"/>
          <w:rtl/>
        </w:rPr>
      </w:pPr>
      <w:r w:rsidRPr="00AF0888">
        <w:rPr>
          <w:rFonts w:hint="cs"/>
          <w:rtl/>
        </w:rPr>
        <w:t>پس آیا وقت آن نرسیده که این روایات، مورد بازبینی قرار گیرند و روشی برای کشف حقیقت و اتحاد امت بر قرن و سنت رسول خدا</w:t>
      </w:r>
      <w:r w:rsidRPr="00AF0888">
        <w:rPr>
          <w:rFonts w:cs="CTraditional Arabic" w:hint="cs"/>
          <w:rtl/>
        </w:rPr>
        <w:t>ص</w:t>
      </w:r>
      <w:r w:rsidRPr="00AF0888">
        <w:rPr>
          <w:rFonts w:hint="cs"/>
          <w:rtl/>
        </w:rPr>
        <w:t xml:space="preserve"> تصحیح شود؟ این چیزی که ما امید آن را داریم و به همین دلیل این کتاب را نوشتیم، زیرا باور داریم که شیعیان به عمد سخن باطل را نگفته و آن را قبول نمی</w:t>
      </w:r>
      <w:r w:rsidRPr="00AF0888">
        <w:rPr>
          <w:rFonts w:cs="CTraditional Arabic" w:hint="cs"/>
          <w:cs/>
        </w:rPr>
        <w:t>‎</w:t>
      </w:r>
      <w:r w:rsidRPr="00AF0888">
        <w:rPr>
          <w:rFonts w:hint="cs"/>
          <w:rtl/>
        </w:rPr>
        <w:t>کنند، بلکه فریب خورده و آن را پذیرفته</w:t>
      </w:r>
      <w:r w:rsidRPr="00AF0888">
        <w:rPr>
          <w:rFonts w:cs="CTraditional Arabic" w:hint="cs"/>
          <w:cs/>
        </w:rPr>
        <w:t>‎</w:t>
      </w:r>
      <w:r w:rsidRPr="00AF0888">
        <w:rPr>
          <w:rFonts w:hint="cs"/>
          <w:rtl/>
        </w:rPr>
        <w:t>اند و قربانی روایاتی غیر صحیح شده</w:t>
      </w:r>
      <w:r w:rsidRPr="00AF0888">
        <w:rPr>
          <w:rFonts w:cs="CTraditional Arabic" w:hint="cs"/>
          <w:cs/>
        </w:rPr>
        <w:t>‎</w:t>
      </w:r>
      <w:r w:rsidRPr="00AF0888">
        <w:rPr>
          <w:rFonts w:hint="cs"/>
          <w:rtl/>
        </w:rPr>
        <w:t xml:space="preserve">اند، اما اگر خود </w:t>
      </w:r>
      <w:r w:rsidR="00261113">
        <w:rPr>
          <w:rFonts w:hint="cs"/>
          <w:rtl/>
        </w:rPr>
        <w:t>بخواهند قادر به کشف این فریب می</w:t>
      </w:r>
      <w:r w:rsidR="00261113">
        <w:rPr>
          <w:rFonts w:cs="B Badr" w:hint="cs"/>
          <w:rtl/>
        </w:rPr>
        <w:t>‏</w:t>
      </w:r>
      <w:r w:rsidRPr="00AF0888">
        <w:rPr>
          <w:rFonts w:hint="cs"/>
          <w:rtl/>
        </w:rPr>
        <w:t>باشند.</w:t>
      </w:r>
    </w:p>
    <w:p w:rsidR="00F604E9" w:rsidRPr="00AF0888" w:rsidRDefault="00F604E9" w:rsidP="005617C1">
      <w:pPr>
        <w:pStyle w:val="af6"/>
        <w:rPr>
          <w:rFonts w:hint="cs"/>
          <w:rtl/>
        </w:rPr>
      </w:pPr>
      <w:bookmarkStart w:id="609" w:name="_Toc189110664"/>
    </w:p>
    <w:p w:rsidR="00E2769B" w:rsidRDefault="00E2769B" w:rsidP="00417A86">
      <w:pPr>
        <w:pStyle w:val="11"/>
        <w:widowControl/>
        <w:spacing w:before="0"/>
        <w:ind w:firstLine="454"/>
        <w:jc w:val="both"/>
        <w:rPr>
          <w:rFonts w:ascii="IranNastaliq" w:hAnsi="IranNastaliq" w:cs="IranNastaliq"/>
          <w:sz w:val="28"/>
          <w:szCs w:val="28"/>
          <w:rtl/>
          <w:lang w:bidi="fa-IR"/>
        </w:rPr>
        <w:sectPr w:rsidR="00E2769B" w:rsidSect="00AC0773">
          <w:footnotePr>
            <w:numRestart w:val="eachPage"/>
          </w:footnotePr>
          <w:pgSz w:w="11906" w:h="16838" w:code="9"/>
          <w:pgMar w:top="2268" w:right="2211" w:bottom="2268" w:left="2211" w:header="2268" w:footer="2268" w:gutter="284"/>
          <w:cols w:space="708"/>
          <w:titlePg/>
          <w:bidi/>
          <w:rtlGutter/>
          <w:docGrid w:linePitch="360"/>
        </w:sectPr>
      </w:pPr>
    </w:p>
    <w:p w:rsidR="00E43DA7" w:rsidRDefault="00E43DA7" w:rsidP="00417A86">
      <w:pPr>
        <w:pStyle w:val="11"/>
        <w:widowControl/>
        <w:spacing w:before="0"/>
        <w:ind w:firstLine="454"/>
        <w:jc w:val="both"/>
        <w:rPr>
          <w:rFonts w:ascii="IranNastaliq" w:hAnsi="IranNastaliq" w:cs="IranNastaliq" w:hint="cs"/>
          <w:sz w:val="28"/>
          <w:szCs w:val="28"/>
          <w:rtl/>
          <w:lang w:bidi="fa-IR"/>
        </w:rPr>
        <w:sectPr w:rsidR="00E43DA7" w:rsidSect="00AC0773">
          <w:footnotePr>
            <w:numRestart w:val="eachPage"/>
          </w:footnotePr>
          <w:pgSz w:w="11906" w:h="16838" w:code="9"/>
          <w:pgMar w:top="2268" w:right="2211" w:bottom="2268" w:left="2211" w:header="2268" w:footer="2268" w:gutter="284"/>
          <w:cols w:space="708"/>
          <w:titlePg/>
          <w:bidi/>
          <w:rtlGutter/>
          <w:docGrid w:linePitch="360"/>
        </w:sectPr>
      </w:pPr>
    </w:p>
    <w:p w:rsidR="00E43DA7" w:rsidRDefault="00B74551" w:rsidP="00417A86">
      <w:pPr>
        <w:pStyle w:val="11"/>
        <w:widowControl/>
        <w:spacing w:before="0"/>
        <w:ind w:firstLine="454"/>
        <w:jc w:val="both"/>
        <w:rPr>
          <w:rFonts w:ascii="IranNastaliq" w:hAnsi="IranNastaliq" w:cs="IranNastaliq" w:hint="cs"/>
          <w:sz w:val="28"/>
          <w:szCs w:val="28"/>
          <w:rtl/>
          <w:lang w:bidi="fa-IR"/>
        </w:rPr>
      </w:pPr>
      <w:r>
        <w:rPr>
          <w:rFonts w:ascii="IranNastaliq" w:hAnsi="IranNastaliq" w:cs="IranNastaliq" w:hint="cs"/>
          <w:noProof/>
          <w:sz w:val="28"/>
          <w:szCs w:val="28"/>
          <w:rtl/>
          <w:lang w:bidi="fa-IR"/>
        </w:rPr>
        <w:pict>
          <v:shape id="_x0000_s1210" type="#_x0000_t176" style="position:absolute;left:0;text-align:left;margin-left:-14.2pt;margin-top:19.15pt;width:383.4pt;height:447.95pt;z-index:251661824">
            <v:fill opacity="0"/>
            <w10:wrap anchorx="page"/>
          </v:shape>
        </w:pict>
      </w:r>
    </w:p>
    <w:p w:rsidR="00E43DA7" w:rsidRDefault="00E43DA7" w:rsidP="005D1DB6">
      <w:pPr>
        <w:pStyle w:val="11"/>
        <w:widowControl/>
        <w:spacing w:before="0"/>
        <w:ind w:firstLine="454"/>
        <w:rPr>
          <w:rFonts w:ascii="IranNastaliq" w:hAnsi="IranNastaliq" w:cs="IranNastaliq" w:hint="cs"/>
          <w:sz w:val="28"/>
          <w:szCs w:val="28"/>
          <w:rtl/>
        </w:rPr>
      </w:pPr>
    </w:p>
    <w:p w:rsidR="00B74551" w:rsidRDefault="00B74551" w:rsidP="00D20AA3">
      <w:pPr>
        <w:pStyle w:val="af2"/>
        <w:rPr>
          <w:rFonts w:hint="cs"/>
          <w:rtl/>
        </w:rPr>
      </w:pPr>
      <w:bookmarkStart w:id="610" w:name="_Toc234930049"/>
      <w:bookmarkStart w:id="611" w:name="_Toc252932592"/>
      <w:bookmarkStart w:id="612" w:name="_Toc254520663"/>
      <w:r>
        <w:rPr>
          <w:rFonts w:hint="cs"/>
          <w:rtl/>
        </w:rPr>
        <w:t>مبحث پانزدهم</w:t>
      </w:r>
      <w:bookmarkStart w:id="613" w:name="_Toc231415126"/>
      <w:bookmarkStart w:id="614" w:name="_Toc231414894"/>
      <w:bookmarkStart w:id="615" w:name="_Toc231414130"/>
      <w:bookmarkStart w:id="616" w:name="_Toc231413992"/>
      <w:r>
        <w:rPr>
          <w:rtl/>
        </w:rPr>
        <w:br/>
      </w:r>
      <w:r>
        <w:rPr>
          <w:rFonts w:hint="cs"/>
          <w:rtl/>
        </w:rPr>
        <w:t>ظهور روایات جدید بعد از گذشت صدها سال</w:t>
      </w:r>
      <w:bookmarkEnd w:id="610"/>
      <w:bookmarkEnd w:id="611"/>
      <w:bookmarkEnd w:id="612"/>
      <w:bookmarkEnd w:id="613"/>
      <w:bookmarkEnd w:id="614"/>
      <w:bookmarkEnd w:id="615"/>
      <w:bookmarkEnd w:id="616"/>
    </w:p>
    <w:p w:rsidR="00B74551" w:rsidRDefault="00B74551" w:rsidP="00B74551">
      <w:pPr>
        <w:rPr>
          <w:rFonts w:hint="cs"/>
          <w:rtl/>
          <w:lang w:bidi="fa-IR"/>
        </w:rPr>
      </w:pPr>
    </w:p>
    <w:p w:rsidR="00B74551" w:rsidRPr="00E43DA7" w:rsidRDefault="00B74551" w:rsidP="00E2769B">
      <w:pPr>
        <w:pStyle w:val="af6"/>
        <w:ind w:left="340" w:firstLine="0"/>
        <w:jc w:val="left"/>
        <w:rPr>
          <w:rFonts w:hint="cs"/>
          <w:b/>
          <w:bCs/>
          <w:rtl/>
        </w:rPr>
      </w:pPr>
      <w:r w:rsidRPr="00E43DA7">
        <w:rPr>
          <w:rFonts w:hint="cs"/>
          <w:b/>
          <w:bCs/>
          <w:rtl/>
        </w:rPr>
        <w:t>مطلب اول:</w:t>
      </w:r>
    </w:p>
    <w:p w:rsidR="00B74551" w:rsidRPr="00E43DA7" w:rsidRDefault="00B74551" w:rsidP="00E2769B">
      <w:pPr>
        <w:pStyle w:val="af6"/>
        <w:ind w:left="340" w:firstLine="0"/>
        <w:jc w:val="left"/>
        <w:rPr>
          <w:rFonts w:hint="cs"/>
          <w:b/>
          <w:bCs/>
          <w:rtl/>
        </w:rPr>
      </w:pPr>
      <w:r w:rsidRPr="00E43DA7">
        <w:rPr>
          <w:rFonts w:hint="cs"/>
          <w:b/>
          <w:bCs/>
          <w:rtl/>
        </w:rPr>
        <w:t>بیان موضوع: ظهور روایات جدید بعد از گذشت صدها سال</w:t>
      </w:r>
    </w:p>
    <w:p w:rsidR="00B74551" w:rsidRDefault="00B74551" w:rsidP="00E2769B">
      <w:pPr>
        <w:pStyle w:val="af6"/>
        <w:ind w:left="340" w:firstLine="0"/>
        <w:jc w:val="left"/>
        <w:rPr>
          <w:rFonts w:hint="cs"/>
          <w:b/>
          <w:bCs/>
          <w:rtl/>
        </w:rPr>
      </w:pPr>
    </w:p>
    <w:p w:rsidR="00B74551" w:rsidRPr="00E43DA7" w:rsidRDefault="00B74551" w:rsidP="00E2769B">
      <w:pPr>
        <w:pStyle w:val="af6"/>
        <w:ind w:left="340" w:firstLine="0"/>
        <w:jc w:val="left"/>
        <w:rPr>
          <w:rFonts w:hint="cs"/>
          <w:b/>
          <w:bCs/>
          <w:rtl/>
        </w:rPr>
      </w:pPr>
    </w:p>
    <w:p w:rsidR="00B74551" w:rsidRPr="00E43DA7" w:rsidRDefault="00B74551" w:rsidP="00E2769B">
      <w:pPr>
        <w:pStyle w:val="af6"/>
        <w:ind w:left="340" w:firstLine="0"/>
        <w:jc w:val="left"/>
        <w:rPr>
          <w:rFonts w:hint="cs"/>
          <w:b/>
          <w:bCs/>
          <w:rtl/>
        </w:rPr>
      </w:pPr>
      <w:r w:rsidRPr="00E43DA7">
        <w:rPr>
          <w:rFonts w:hint="cs"/>
          <w:b/>
          <w:bCs/>
          <w:rtl/>
        </w:rPr>
        <w:t>مطلب دوم:</w:t>
      </w:r>
    </w:p>
    <w:p w:rsidR="00B74551" w:rsidRPr="00E43DA7" w:rsidRDefault="00B74551" w:rsidP="00E2769B">
      <w:pPr>
        <w:pStyle w:val="af6"/>
        <w:ind w:left="340" w:firstLine="0"/>
        <w:jc w:val="left"/>
        <w:rPr>
          <w:b/>
          <w:bCs/>
        </w:rPr>
      </w:pPr>
      <w:r w:rsidRPr="00E43DA7">
        <w:rPr>
          <w:rFonts w:hint="cs"/>
          <w:b/>
          <w:bCs/>
          <w:rtl/>
        </w:rPr>
        <w:t>نگاهی به موضوع ظهور روایات جدید بعد از گذشت صدها سال</w:t>
      </w:r>
    </w:p>
    <w:p w:rsidR="00E43DA7" w:rsidRDefault="00E43DA7" w:rsidP="00417A86">
      <w:pPr>
        <w:pStyle w:val="11"/>
        <w:widowControl/>
        <w:spacing w:before="0"/>
        <w:ind w:firstLine="454"/>
        <w:jc w:val="both"/>
        <w:rPr>
          <w:rFonts w:ascii="IranNastaliq" w:hAnsi="IranNastaliq" w:cs="IranNastaliq" w:hint="cs"/>
          <w:sz w:val="28"/>
          <w:szCs w:val="28"/>
          <w:rtl/>
        </w:rPr>
      </w:pPr>
    </w:p>
    <w:p w:rsidR="00E43DA7" w:rsidRDefault="00E43DA7" w:rsidP="00417A86">
      <w:pPr>
        <w:pStyle w:val="11"/>
        <w:widowControl/>
        <w:spacing w:before="0"/>
        <w:ind w:firstLine="454"/>
        <w:jc w:val="both"/>
        <w:rPr>
          <w:rFonts w:ascii="IranNastaliq" w:hAnsi="IranNastaliq" w:cs="IranNastaliq" w:hint="cs"/>
          <w:sz w:val="28"/>
          <w:szCs w:val="28"/>
          <w:rtl/>
        </w:rPr>
      </w:pPr>
    </w:p>
    <w:p w:rsidR="00E43DA7" w:rsidRDefault="00E43DA7" w:rsidP="00417A86">
      <w:pPr>
        <w:pStyle w:val="11"/>
        <w:widowControl/>
        <w:spacing w:before="0"/>
        <w:ind w:firstLine="454"/>
        <w:jc w:val="both"/>
        <w:rPr>
          <w:rFonts w:ascii="IranNastaliq" w:hAnsi="IranNastaliq" w:cs="IranNastaliq" w:hint="cs"/>
          <w:sz w:val="28"/>
          <w:szCs w:val="28"/>
          <w:rtl/>
        </w:rPr>
      </w:pPr>
    </w:p>
    <w:p w:rsidR="00E43DA7" w:rsidRDefault="00E43DA7" w:rsidP="00417A86">
      <w:pPr>
        <w:pStyle w:val="11"/>
        <w:widowControl/>
        <w:spacing w:before="0"/>
        <w:ind w:firstLine="454"/>
        <w:jc w:val="both"/>
        <w:rPr>
          <w:rFonts w:ascii="IranNastaliq" w:hAnsi="IranNastaliq" w:cs="IranNastaliq"/>
          <w:sz w:val="28"/>
          <w:szCs w:val="28"/>
          <w:rtl/>
        </w:rPr>
        <w:sectPr w:rsidR="00E43DA7" w:rsidSect="00AC0773">
          <w:footnotePr>
            <w:numRestart w:val="eachPage"/>
          </w:footnotePr>
          <w:pgSz w:w="11906" w:h="16838" w:code="9"/>
          <w:pgMar w:top="2268" w:right="2211" w:bottom="2268" w:left="2211" w:header="2268" w:footer="2268" w:gutter="284"/>
          <w:cols w:space="708"/>
          <w:titlePg/>
          <w:bidi/>
          <w:rtlGutter/>
          <w:docGrid w:linePitch="360"/>
        </w:sectPr>
      </w:pPr>
    </w:p>
    <w:p w:rsidR="00E43DA7" w:rsidRDefault="00E43DA7" w:rsidP="00417A86">
      <w:pPr>
        <w:pStyle w:val="11"/>
        <w:widowControl/>
        <w:spacing w:before="0"/>
        <w:ind w:firstLine="454"/>
        <w:jc w:val="both"/>
        <w:rPr>
          <w:rFonts w:ascii="IranNastaliq" w:hAnsi="IranNastaliq" w:cs="IranNastaliq"/>
          <w:sz w:val="28"/>
          <w:szCs w:val="28"/>
          <w:rtl/>
        </w:rPr>
        <w:sectPr w:rsidR="00E43DA7"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617" w:name="_Toc194895131"/>
      <w:bookmarkStart w:id="618" w:name="_Toc231413993"/>
      <w:bookmarkStart w:id="619" w:name="_Toc231414131"/>
      <w:bookmarkStart w:id="620" w:name="_Toc231414895"/>
      <w:bookmarkStart w:id="621" w:name="_Toc252932593"/>
      <w:bookmarkStart w:id="622" w:name="_Toc254520664"/>
      <w:bookmarkEnd w:id="609"/>
      <w:r w:rsidRPr="00AF0888">
        <w:rPr>
          <w:rFonts w:hint="cs"/>
          <w:rtl/>
        </w:rPr>
        <w:t>مطلب اول</w:t>
      </w:r>
      <w:bookmarkStart w:id="623" w:name="_Toc231413994"/>
      <w:bookmarkStart w:id="624" w:name="_Toc231414132"/>
      <w:bookmarkStart w:id="625" w:name="_Toc231414896"/>
      <w:bookmarkStart w:id="626" w:name="_Toc231415128"/>
      <w:bookmarkEnd w:id="618"/>
      <w:bookmarkEnd w:id="619"/>
      <w:bookmarkEnd w:id="620"/>
      <w:r w:rsidR="00E43DA7">
        <w:rPr>
          <w:rtl/>
        </w:rPr>
        <w:br/>
      </w:r>
      <w:r w:rsidRPr="00AF0888">
        <w:rPr>
          <w:rFonts w:hint="cs"/>
          <w:rtl/>
        </w:rPr>
        <w:t>بیان موضوع</w:t>
      </w:r>
      <w:r w:rsidR="00080931">
        <w:rPr>
          <w:rFonts w:hint="cs"/>
          <w:rtl/>
        </w:rPr>
        <w:t>:</w:t>
      </w:r>
      <w:r w:rsidRPr="00AF0888">
        <w:rPr>
          <w:rFonts w:hint="cs"/>
          <w:rtl/>
        </w:rPr>
        <w:t xml:space="preserve"> ظهور روایات جدید بعد از گذشت صدها سال</w:t>
      </w:r>
      <w:bookmarkEnd w:id="621"/>
      <w:bookmarkEnd w:id="622"/>
      <w:bookmarkEnd w:id="623"/>
      <w:bookmarkEnd w:id="624"/>
      <w:bookmarkEnd w:id="625"/>
      <w:bookmarkEnd w:id="626"/>
    </w:p>
    <w:p w:rsidR="00F604E9" w:rsidRPr="00AF0888" w:rsidRDefault="00F604E9" w:rsidP="00E43DA7">
      <w:pPr>
        <w:pStyle w:val="af6"/>
        <w:ind w:firstLine="0"/>
        <w:rPr>
          <w:rFonts w:hint="cs"/>
          <w:rtl/>
        </w:rPr>
      </w:pPr>
      <w:r w:rsidRPr="00AF0888">
        <w:rPr>
          <w:rFonts w:hint="cs"/>
          <w:rtl/>
        </w:rPr>
        <w:t xml:space="preserve">در قرن چهارم هجری مصنفاتی از آن شیعیان اثنی عشریه ظهور </w:t>
      </w:r>
      <w:r w:rsidR="00261113">
        <w:rPr>
          <w:rFonts w:hint="cs"/>
          <w:rtl/>
        </w:rPr>
        <w:t>کرد که مشتمل بر روایات زیادی می</w:t>
      </w:r>
      <w:r w:rsidR="00261113">
        <w:rPr>
          <w:rFonts w:cs="B Badr" w:hint="cs"/>
          <w:rtl/>
        </w:rPr>
        <w:t>‏</w:t>
      </w:r>
      <w:r w:rsidRPr="00AF0888">
        <w:rPr>
          <w:rFonts w:hint="cs"/>
          <w:rtl/>
        </w:rPr>
        <w:t>باشند که به ائمه آنان منسوب شده</w:t>
      </w:r>
      <w:r w:rsidRPr="00AF0888">
        <w:rPr>
          <w:rFonts w:cs="CTraditional Arabic" w:hint="cs"/>
          <w:cs/>
        </w:rPr>
        <w:t>‎</w:t>
      </w:r>
      <w:r w:rsidRPr="00AF0888">
        <w:rPr>
          <w:rFonts w:hint="cs"/>
          <w:rtl/>
        </w:rPr>
        <w:t>اند. این وضعیت بعد از مرگ آخرین امام آشکار آنان، یعنی حسن عسکری روی داد. آنان ادعا می</w:t>
      </w:r>
      <w:r w:rsidRPr="00AF0888">
        <w:rPr>
          <w:rFonts w:cs="CTraditional Arabic" w:hint="cs"/>
          <w:cs/>
        </w:rPr>
        <w:t>‎</w:t>
      </w:r>
      <w:r w:rsidRPr="00AF0888">
        <w:rPr>
          <w:rFonts w:hint="cs"/>
          <w:rtl/>
        </w:rPr>
        <w:t>کنند که حسن دارای فرزندی شد و سپس این فرزند از انظار ناپدید شد و این فرزند پنهان شده، مه</w:t>
      </w:r>
      <w:r w:rsidR="00995378">
        <w:rPr>
          <w:rFonts w:hint="cs"/>
          <w:rtl/>
        </w:rPr>
        <w:t>دی است که در آخر الزمان ظهور می</w:t>
      </w:r>
      <w:r w:rsidR="00995378">
        <w:rPr>
          <w:rFonts w:cs="B Badr" w:hint="cs"/>
          <w:rtl/>
        </w:rPr>
        <w:t>‏</w:t>
      </w:r>
      <w:r w:rsidRPr="00AF0888">
        <w:rPr>
          <w:rFonts w:hint="cs"/>
          <w:rtl/>
        </w:rPr>
        <w:t>کند.</w:t>
      </w:r>
    </w:p>
    <w:p w:rsidR="00995378" w:rsidRDefault="00F604E9" w:rsidP="005617C1">
      <w:pPr>
        <w:pStyle w:val="af6"/>
        <w:rPr>
          <w:rFonts w:hint="cs"/>
          <w:rtl/>
        </w:rPr>
      </w:pPr>
      <w:r w:rsidRPr="00AF0888">
        <w:rPr>
          <w:rFonts w:hint="cs"/>
          <w:rtl/>
        </w:rPr>
        <w:t xml:space="preserve">بررسی صحت و عدم صحت این ادعا محور بحث ما نیست، بلکه موضوع بحث ما روایاتی است </w:t>
      </w:r>
      <w:r w:rsidR="00995378">
        <w:rPr>
          <w:rFonts w:hint="cs"/>
          <w:rtl/>
        </w:rPr>
        <w:t>که امروزه شیعیان به آنها عمل می</w:t>
      </w:r>
      <w:r w:rsidR="00995378">
        <w:rPr>
          <w:rFonts w:cs="B Badr" w:hint="cs"/>
          <w:rtl/>
        </w:rPr>
        <w:t>‏</w:t>
      </w:r>
      <w:r w:rsidRPr="00AF0888">
        <w:rPr>
          <w:rFonts w:hint="cs"/>
          <w:rtl/>
        </w:rPr>
        <w:t xml:space="preserve">کنند. </w:t>
      </w:r>
    </w:p>
    <w:p w:rsidR="00F604E9" w:rsidRPr="00AF0888" w:rsidRDefault="00F604E9" w:rsidP="005617C1">
      <w:pPr>
        <w:pStyle w:val="af6"/>
        <w:rPr>
          <w:rFonts w:hint="cs"/>
          <w:rtl/>
        </w:rPr>
      </w:pPr>
      <w:r w:rsidRPr="00AF0888">
        <w:rPr>
          <w:rFonts w:hint="cs"/>
          <w:rtl/>
        </w:rPr>
        <w:t>شیعیان اثنی عشری بر چهار کتاب اعتماد دارند که گفته شده در قرن چهارم هجری و در روزگار حکومت آل بویه ظهور کرده</w:t>
      </w:r>
      <w:r w:rsidRPr="00AF0888">
        <w:rPr>
          <w:rFonts w:cs="CTraditional Arabic" w:hint="cs"/>
          <w:cs/>
        </w:rPr>
        <w:t>‎</w:t>
      </w:r>
      <w:r w:rsidRPr="00AF0888">
        <w:rPr>
          <w:rFonts w:hint="cs"/>
          <w:rtl/>
        </w:rPr>
        <w:t>اند. این کتابها عبارتند از:</w:t>
      </w:r>
    </w:p>
    <w:bookmarkEnd w:id="617"/>
    <w:p w:rsidR="00F604E9" w:rsidRPr="00AF0888" w:rsidRDefault="00F604E9" w:rsidP="007F00C2">
      <w:pPr>
        <w:pStyle w:val="af6"/>
        <w:rPr>
          <w:rFonts w:hint="cs"/>
          <w:rtl/>
        </w:rPr>
      </w:pPr>
      <w:r w:rsidRPr="00AF0888">
        <w:rPr>
          <w:rtl/>
        </w:rPr>
        <w:t>1- الكافي.</w:t>
      </w:r>
      <w:r w:rsidRPr="00AF0888">
        <w:rPr>
          <w:rFonts w:hint="cs"/>
          <w:rtl/>
        </w:rPr>
        <w:t xml:space="preserve"> </w:t>
      </w:r>
      <w:r w:rsidRPr="00AF0888">
        <w:rPr>
          <w:rtl/>
        </w:rPr>
        <w:t xml:space="preserve">2- من لا يحضره الفقيه.3- تهذيب الأحكام.4- الاستبصار. </w:t>
      </w:r>
    </w:p>
    <w:p w:rsidR="00F604E9" w:rsidRPr="00995378" w:rsidRDefault="00F604E9" w:rsidP="007F00C2">
      <w:pPr>
        <w:pStyle w:val="af6"/>
        <w:rPr>
          <w:rFonts w:hint="cs"/>
          <w:u w:val="single"/>
          <w:rtl/>
        </w:rPr>
      </w:pPr>
      <w:r w:rsidRPr="00995378">
        <w:rPr>
          <w:rFonts w:hint="cs"/>
          <w:u w:val="single"/>
          <w:rtl/>
        </w:rPr>
        <w:t>مؤلفین این کتابها بیان داشته</w:t>
      </w:r>
      <w:r w:rsidRPr="00995378">
        <w:rPr>
          <w:rFonts w:cs="CTraditional Arabic" w:hint="cs"/>
          <w:u w:val="single"/>
          <w:cs/>
        </w:rPr>
        <w:t>‎</w:t>
      </w:r>
      <w:r w:rsidRPr="00995378">
        <w:rPr>
          <w:rFonts w:hint="cs"/>
          <w:u w:val="single"/>
          <w:rtl/>
        </w:rPr>
        <w:t>اند که جز مقداری اندک همه روایتها را بیان کرده</w:t>
      </w:r>
      <w:r w:rsidRPr="00995378">
        <w:rPr>
          <w:rFonts w:cs="CTraditional Arabic" w:hint="cs"/>
          <w:u w:val="single"/>
          <w:cs/>
        </w:rPr>
        <w:t>‎</w:t>
      </w:r>
      <w:r w:rsidRPr="00995378">
        <w:rPr>
          <w:rFonts w:hint="cs"/>
          <w:u w:val="single"/>
          <w:rtl/>
        </w:rPr>
        <w:t>اند.</w:t>
      </w:r>
    </w:p>
    <w:p w:rsidR="00F604E9" w:rsidRPr="00AF0888" w:rsidRDefault="00F604E9" w:rsidP="007F00C2">
      <w:pPr>
        <w:pStyle w:val="af6"/>
        <w:rPr>
          <w:rFonts w:hint="cs"/>
          <w:rtl/>
        </w:rPr>
      </w:pPr>
      <w:r w:rsidRPr="00AF0888">
        <w:rPr>
          <w:rFonts w:hint="cs"/>
          <w:rtl/>
        </w:rPr>
        <w:t xml:space="preserve">بعد از گذشت هشتصد سال- یعنی در قرن یازدهم که در آن دولت صفوی به حکومت رسید- دو موسوعه بزرگ شیعی ظهور کرد که عبارتند از: </w:t>
      </w:r>
    </w:p>
    <w:p w:rsidR="00F604E9" w:rsidRPr="00AF0888" w:rsidRDefault="00F604E9" w:rsidP="007F00C2">
      <w:pPr>
        <w:pStyle w:val="af6"/>
        <w:rPr>
          <w:rFonts w:hint="cs"/>
          <w:rtl/>
        </w:rPr>
      </w:pPr>
      <w:r w:rsidRPr="00AF0888">
        <w:rPr>
          <w:rFonts w:hint="cs"/>
          <w:rtl/>
        </w:rPr>
        <w:t>1- بحار الأنوار، تألیف مجلسی(م111</w:t>
      </w:r>
      <w:r w:rsidR="00995378">
        <w:rPr>
          <w:rFonts w:hint="cs"/>
          <w:rtl/>
        </w:rPr>
        <w:t>1ﻫ). این کتاب بیست و پنج جلد می</w:t>
      </w:r>
      <w:r w:rsidR="00995378">
        <w:rPr>
          <w:rFonts w:cs="B Badr" w:hint="cs"/>
          <w:rtl/>
        </w:rPr>
        <w:t>‏</w:t>
      </w:r>
      <w:r w:rsidRPr="00AF0888">
        <w:rPr>
          <w:rFonts w:hint="cs"/>
          <w:rtl/>
        </w:rPr>
        <w:t>باشد و امروزه در بیشتر از یکصد جلد چاپ شده است، زیرا آنان کتب دیگری را نیز به آن افزوده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2- وسائل الشیع</w:t>
      </w:r>
      <w:r w:rsidR="005617C1" w:rsidRPr="00AF0888">
        <w:rPr>
          <w:rFonts w:hint="cs"/>
          <w:rtl/>
        </w:rPr>
        <w:t>ه</w:t>
      </w:r>
      <w:r w:rsidRPr="00AF0888">
        <w:rPr>
          <w:rFonts w:hint="cs"/>
          <w:rtl/>
        </w:rPr>
        <w:t>، تألیف حر عاملی(م1104ﻫ). این کتاب در سی جلد به چاپ رسیده است.</w:t>
      </w:r>
    </w:p>
    <w:p w:rsidR="00F604E9" w:rsidRPr="00AF0888" w:rsidRDefault="00F604E9" w:rsidP="007F00C2">
      <w:pPr>
        <w:pStyle w:val="af6"/>
        <w:rPr>
          <w:rFonts w:hint="cs"/>
          <w:rtl/>
        </w:rPr>
      </w:pPr>
      <w:r w:rsidRPr="00AF0888">
        <w:rPr>
          <w:rFonts w:hint="cs"/>
          <w:rtl/>
        </w:rPr>
        <w:t>دو قرن بعد از این دو کتاب، دو استدراک بر آنها نوشته شد که عبارتند از:</w:t>
      </w:r>
    </w:p>
    <w:p w:rsidR="00F604E9" w:rsidRPr="00AF0888" w:rsidRDefault="00F604E9" w:rsidP="008C0274">
      <w:pPr>
        <w:pStyle w:val="af6"/>
        <w:rPr>
          <w:rFonts w:hint="cs"/>
          <w:rtl/>
        </w:rPr>
      </w:pPr>
      <w:r w:rsidRPr="00AF0888">
        <w:rPr>
          <w:rFonts w:hint="cs"/>
          <w:rtl/>
        </w:rPr>
        <w:t>1- المستدرک علی بحار الأنوار، تألیف علی نمازی شاهرودی(م1405ﻫ). مؤلف در مقدمه این کتاب می</w:t>
      </w:r>
      <w:r w:rsidRPr="00AF0888">
        <w:rPr>
          <w:rFonts w:cs="CTraditional Arabic" w:hint="cs"/>
          <w:cs/>
        </w:rPr>
        <w:t>‎</w:t>
      </w:r>
      <w:r w:rsidRPr="008C0274">
        <w:rPr>
          <w:rFonts w:hint="cs"/>
          <w:rtl/>
        </w:rPr>
        <w:t xml:space="preserve">گوید: </w:t>
      </w:r>
      <w:r w:rsidR="00995378" w:rsidRPr="008C0274">
        <w:rPr>
          <w:rFonts w:ascii="Traditional Arabic" w:hAnsi="Traditional Arabic" w:cs="Traditional Arabic"/>
          <w:rtl/>
        </w:rPr>
        <w:t>«</w:t>
      </w:r>
      <w:r w:rsidRPr="008C0274">
        <w:rPr>
          <w:rFonts w:hint="cs"/>
          <w:u w:val="single"/>
          <w:rtl/>
        </w:rPr>
        <w:t xml:space="preserve">ما در اثنای </w:t>
      </w:r>
      <w:r w:rsidR="008C0274" w:rsidRPr="008C0274">
        <w:rPr>
          <w:rFonts w:hint="cs"/>
          <w:u w:val="single"/>
          <w:rtl/>
        </w:rPr>
        <w:t>بررسی و جستجو</w:t>
      </w:r>
      <w:r w:rsidR="008C0274">
        <w:rPr>
          <w:rFonts w:hint="cs"/>
          <w:u w:val="single"/>
          <w:rtl/>
        </w:rPr>
        <w:t>،</w:t>
      </w:r>
      <w:r w:rsidRPr="008C0274">
        <w:rPr>
          <w:rFonts w:hint="cs"/>
          <w:u w:val="single"/>
          <w:rtl/>
        </w:rPr>
        <w:t xml:space="preserve"> مقدار زیادی</w:t>
      </w:r>
      <w:r w:rsidRPr="00995378">
        <w:rPr>
          <w:rFonts w:hint="cs"/>
          <w:u w:val="single"/>
          <w:rtl/>
        </w:rPr>
        <w:t xml:space="preserve"> </w:t>
      </w:r>
      <w:r w:rsidR="008C0274">
        <w:rPr>
          <w:rFonts w:hint="cs"/>
          <w:u w:val="single"/>
          <w:rtl/>
        </w:rPr>
        <w:t>روایت و مقدار</w:t>
      </w:r>
      <w:r w:rsidRPr="00995378">
        <w:rPr>
          <w:rFonts w:hint="cs"/>
          <w:u w:val="single"/>
          <w:rtl/>
        </w:rPr>
        <w:t xml:space="preserve"> زیاد</w:t>
      </w:r>
      <w:r w:rsidR="008C0274">
        <w:rPr>
          <w:rFonts w:hint="cs"/>
          <w:u w:val="single"/>
          <w:rtl/>
        </w:rPr>
        <w:t>ی</w:t>
      </w:r>
      <w:r w:rsidRPr="00995378">
        <w:rPr>
          <w:rFonts w:hint="cs"/>
          <w:u w:val="single"/>
          <w:rtl/>
        </w:rPr>
        <w:t xml:space="preserve"> از مطالب ارزشمند به سان آن را یافتیم</w:t>
      </w:r>
      <w:r w:rsidRPr="00AF0888">
        <w:rPr>
          <w:rFonts w:hint="cs"/>
          <w:rtl/>
        </w:rPr>
        <w:t>. پس نیک دیدیم که مواردی را که ایشان ندیده</w:t>
      </w:r>
      <w:r w:rsidRPr="00AF0888">
        <w:rPr>
          <w:rFonts w:cs="CTraditional Arabic" w:hint="cs"/>
          <w:cs/>
        </w:rPr>
        <w:t>‎</w:t>
      </w:r>
      <w:r w:rsidRPr="00AF0888">
        <w:rPr>
          <w:rFonts w:hint="cs"/>
          <w:rtl/>
        </w:rPr>
        <w:t>اند استقصا نمائیم..... پس آنها را گرد آوردیم و در چند جزء تألیف کردیم...</w:t>
      </w:r>
      <w:r w:rsidR="00995378">
        <w:rPr>
          <w:rFonts w:ascii="Traditional Arabic" w:hAnsi="Traditional Arabic" w:cs="Traditional Arabic"/>
          <w:rtl/>
        </w:rPr>
        <w:t>»</w:t>
      </w:r>
      <w:r w:rsidRPr="00AF0888">
        <w:rPr>
          <w:rStyle w:val="a5"/>
          <w:rFonts w:ascii="mylotus" w:hAnsi="mylotus" w:cs="B Badr"/>
          <w:rtl/>
        </w:rPr>
        <w:footnoteReference w:id="358"/>
      </w:r>
      <w:r w:rsidRPr="00AF0888">
        <w:rPr>
          <w:rFonts w:hint="cs"/>
          <w:rtl/>
        </w:rPr>
        <w:t>.</w:t>
      </w:r>
    </w:p>
    <w:p w:rsidR="00F604E9" w:rsidRPr="00995378" w:rsidRDefault="00995378" w:rsidP="008C0274">
      <w:pPr>
        <w:widowControl w:val="0"/>
        <w:spacing w:before="120" w:line="221" w:lineRule="auto"/>
        <w:ind w:firstLine="454"/>
        <w:rPr>
          <w:rFonts w:ascii="mylotus" w:hAnsi="mylotus" w:cs="mylotus" w:hint="cs"/>
          <w:rtl/>
        </w:rPr>
      </w:pPr>
      <w:r>
        <w:rPr>
          <w:rFonts w:hint="cs"/>
          <w:rtl/>
        </w:rPr>
        <w:t>ما نمی</w:t>
      </w:r>
      <w:r>
        <w:rPr>
          <w:rFonts w:cs="B Badr" w:hint="cs"/>
          <w:rtl/>
        </w:rPr>
        <w:t>‏</w:t>
      </w:r>
      <w:r w:rsidR="00F604E9" w:rsidRPr="00AF0888">
        <w:rPr>
          <w:rFonts w:hint="cs"/>
          <w:rtl/>
        </w:rPr>
        <w:t>دانیم که وی در قرن چهاردهم کجا را گشته و مورد بررسی</w:t>
      </w:r>
      <w:r w:rsidR="008C0274">
        <w:rPr>
          <w:rFonts w:hint="cs"/>
          <w:rtl/>
        </w:rPr>
        <w:t xml:space="preserve"> وجستجو</w:t>
      </w:r>
      <w:r w:rsidR="00F604E9" w:rsidRPr="00AF0888">
        <w:rPr>
          <w:rFonts w:hint="cs"/>
          <w:rtl/>
        </w:rPr>
        <w:t xml:space="preserve"> قرار داده است؟!</w:t>
      </w:r>
    </w:p>
    <w:p w:rsidR="00F604E9" w:rsidRPr="00AF0888" w:rsidRDefault="00F604E9" w:rsidP="007F00C2">
      <w:pPr>
        <w:pStyle w:val="af6"/>
        <w:rPr>
          <w:rFonts w:hint="cs"/>
          <w:rtl/>
        </w:rPr>
      </w:pPr>
      <w:r w:rsidRPr="00AF0888">
        <w:rPr>
          <w:rFonts w:hint="cs"/>
          <w:rtl/>
        </w:rPr>
        <w:t>2- المستدرک علی الوسائل، تألیف نوری طبرسی(1320ﻫ). وی در این کتاب بیست و سه هزار روایت منسوب به ائمه شیعه را که آخرین آنان تقریباً در نیمه قرن سوم از دنیا رفته است- یعنی بیشتر از هزار و صد سال- گرد آورده است.</w:t>
      </w:r>
    </w:p>
    <w:p w:rsidR="00F604E9" w:rsidRPr="00AF0888" w:rsidRDefault="00F604E9" w:rsidP="008C0274">
      <w:pPr>
        <w:pStyle w:val="af6"/>
        <w:rPr>
          <w:rFonts w:hint="cs"/>
          <w:rtl/>
        </w:rPr>
      </w:pPr>
      <w:r w:rsidRPr="00AF0888">
        <w:rPr>
          <w:rFonts w:hint="cs"/>
          <w:rtl/>
        </w:rPr>
        <w:t>آغ</w:t>
      </w:r>
      <w:r w:rsidR="00995378">
        <w:rPr>
          <w:rFonts w:hint="cs"/>
          <w:rtl/>
        </w:rPr>
        <w:t>ا بزرگ تهرانی از علمای شیعه، می</w:t>
      </w:r>
      <w:r w:rsidR="00995378">
        <w:rPr>
          <w:rFonts w:cs="B Badr" w:hint="cs"/>
          <w:rtl/>
        </w:rPr>
        <w:t>‏</w:t>
      </w:r>
      <w:r w:rsidRPr="00AF0888">
        <w:rPr>
          <w:rFonts w:hint="cs"/>
          <w:rtl/>
        </w:rPr>
        <w:t xml:space="preserve">گوید سبب تألیف این مستدرک، این است که نوری طبرسی، </w:t>
      </w:r>
      <w:r w:rsidRPr="00995378">
        <w:rPr>
          <w:rFonts w:hint="cs"/>
          <w:u w:val="single"/>
          <w:rtl/>
        </w:rPr>
        <w:t xml:space="preserve">مؤلف کتاب به کتب مهمی دست یافته که در جوامع حدیثی شیعه </w:t>
      </w:r>
      <w:r w:rsidRPr="008C0274">
        <w:rPr>
          <w:rFonts w:hint="cs"/>
          <w:u w:val="single"/>
          <w:rtl/>
        </w:rPr>
        <w:t xml:space="preserve">ثبت نشده </w:t>
      </w:r>
      <w:r w:rsidR="008C0274" w:rsidRPr="008C0274">
        <w:rPr>
          <w:rFonts w:hint="cs"/>
          <w:u w:val="single"/>
          <w:rtl/>
        </w:rPr>
        <w:t>در حالی که به آنها نیازمند هستیم</w:t>
      </w:r>
      <w:r w:rsidRPr="008C0274">
        <w:rPr>
          <w:rStyle w:val="a5"/>
          <w:rFonts w:ascii="mylotus" w:hAnsi="mylotus"/>
          <w:rtl/>
        </w:rPr>
        <w:footnoteReference w:id="359"/>
      </w:r>
      <w:r w:rsidRPr="008C0274">
        <w:rPr>
          <w:rFonts w:hint="cs"/>
          <w:rtl/>
        </w:rPr>
        <w:t>.</w:t>
      </w:r>
    </w:p>
    <w:p w:rsidR="00F604E9" w:rsidRPr="00AF0888" w:rsidRDefault="00F604E9" w:rsidP="007F00C2">
      <w:pPr>
        <w:pStyle w:val="af6"/>
        <w:rPr>
          <w:rFonts w:hint="cs"/>
          <w:rtl/>
        </w:rPr>
      </w:pPr>
      <w:r w:rsidRPr="00AF0888">
        <w:rPr>
          <w:rFonts w:hint="cs"/>
          <w:rtl/>
        </w:rPr>
        <w:t>شیعیان بر این کتاب اعتماد کرده</w:t>
      </w:r>
      <w:r w:rsidRPr="00AF0888">
        <w:rPr>
          <w:rFonts w:cs="CTraditional Arabic" w:hint="cs"/>
          <w:cs/>
        </w:rPr>
        <w:t>‎</w:t>
      </w:r>
      <w:r w:rsidRPr="00AF0888">
        <w:rPr>
          <w:rFonts w:hint="cs"/>
          <w:rtl/>
        </w:rPr>
        <w:t>اند و آیت الله خراسانی می</w:t>
      </w:r>
      <w:r w:rsidRPr="00AF0888">
        <w:rPr>
          <w:rFonts w:cs="CTraditional Arabic" w:hint="cs"/>
          <w:cs/>
        </w:rPr>
        <w:t>‎</w:t>
      </w:r>
      <w:r w:rsidRPr="00AF0888">
        <w:rPr>
          <w:rFonts w:hint="cs"/>
          <w:rtl/>
        </w:rPr>
        <w:t xml:space="preserve">گوید: </w:t>
      </w:r>
      <w:r w:rsidR="00995378">
        <w:rPr>
          <w:rFonts w:ascii="Traditional Arabic" w:hAnsi="Traditional Arabic" w:cs="Traditional Arabic"/>
          <w:rtl/>
        </w:rPr>
        <w:t>«</w:t>
      </w:r>
      <w:r w:rsidRPr="00995378">
        <w:rPr>
          <w:rFonts w:hint="cs"/>
          <w:u w:val="single"/>
          <w:rtl/>
        </w:rPr>
        <w:t>در این عصر، قبل از رجوع به المستدرک و اطلاع بر احا</w:t>
      </w:r>
      <w:r w:rsidR="00995378" w:rsidRPr="00995378">
        <w:rPr>
          <w:rFonts w:hint="cs"/>
          <w:u w:val="single"/>
          <w:rtl/>
        </w:rPr>
        <w:t>دیث آن، حجت برای مجتهد کامل نمی</w:t>
      </w:r>
      <w:r w:rsidR="00995378" w:rsidRPr="00995378">
        <w:rPr>
          <w:rFonts w:cs="B Badr" w:hint="cs"/>
          <w:u w:val="single"/>
          <w:rtl/>
        </w:rPr>
        <w:t>‏</w:t>
      </w:r>
      <w:r w:rsidRPr="00995378">
        <w:rPr>
          <w:rFonts w:hint="cs"/>
          <w:u w:val="single"/>
          <w:rtl/>
        </w:rPr>
        <w:t>شود</w:t>
      </w:r>
      <w:r w:rsidR="00995378">
        <w:rPr>
          <w:rFonts w:ascii="Traditional Arabic" w:hAnsi="Traditional Arabic" w:cs="Traditional Arabic"/>
          <w:rtl/>
        </w:rPr>
        <w:t>»</w:t>
      </w:r>
      <w:r w:rsidRPr="008D5BC5">
        <w:rPr>
          <w:rStyle w:val="a5"/>
          <w:rFonts w:ascii="mylotus" w:hAnsi="mylotus"/>
          <w:rtl/>
        </w:rPr>
        <w:footnoteReference w:id="360"/>
      </w:r>
      <w:r w:rsidRPr="00AF0888">
        <w:rPr>
          <w:rFonts w:hint="cs"/>
          <w:rtl/>
        </w:rPr>
        <w:t>.</w:t>
      </w:r>
    </w:p>
    <w:p w:rsidR="00F604E9" w:rsidRPr="00AF0888" w:rsidRDefault="00F604E9" w:rsidP="007F00C2">
      <w:pPr>
        <w:pStyle w:val="af6"/>
        <w:rPr>
          <w:rFonts w:hint="cs"/>
          <w:rtl/>
        </w:rPr>
      </w:pPr>
      <w:r w:rsidRPr="00AF0888">
        <w:rPr>
          <w:rFonts w:hint="cs"/>
          <w:rtl/>
        </w:rPr>
        <w:t>مؤلف المستدرک- بعد از تمجید از کتاب الوسائل که وی این کتاب خود را مستدرک بر آن کرده است- در مقدمه کتاب خود می</w:t>
      </w:r>
      <w:r w:rsidRPr="00AF0888">
        <w:rPr>
          <w:rFonts w:cs="CTraditional Arabic" w:hint="cs"/>
          <w:cs/>
        </w:rPr>
        <w:t>‎</w:t>
      </w:r>
      <w:r w:rsidRPr="00AF0888">
        <w:rPr>
          <w:rFonts w:hint="cs"/>
          <w:rtl/>
        </w:rPr>
        <w:t xml:space="preserve">گوید: </w:t>
      </w:r>
      <w:r w:rsidR="00DF5BF3">
        <w:rPr>
          <w:rFonts w:ascii="Traditional Arabic" w:hAnsi="Traditional Arabic" w:cs="Traditional Arabic"/>
          <w:rtl/>
        </w:rPr>
        <w:t>«</w:t>
      </w:r>
      <w:r w:rsidRPr="00AF0888">
        <w:rPr>
          <w:rFonts w:hint="cs"/>
          <w:rtl/>
        </w:rPr>
        <w:t>ما در طول بررسی و تورق کتب اصحاب برگزیده مان، به مقادیر زیادی از روایات دست یافتیم که در کتاب الوسائل وارد نشده است</w:t>
      </w:r>
      <w:r w:rsidR="00DF5BF3">
        <w:rPr>
          <w:rFonts w:hint="cs"/>
          <w:rtl/>
        </w:rPr>
        <w:t>،</w:t>
      </w:r>
      <w:r w:rsidRPr="00AF0888">
        <w:rPr>
          <w:rFonts w:hint="cs"/>
          <w:rtl/>
        </w:rPr>
        <w:t xml:space="preserve"> </w:t>
      </w:r>
      <w:r w:rsidRPr="00DF5BF3">
        <w:rPr>
          <w:rFonts w:hint="cs"/>
          <w:u w:val="single"/>
          <w:rtl/>
        </w:rPr>
        <w:t>و در کتابهای تألیفی توسط علمای قدیم و متأخر نیز گرد آوری نشده است</w:t>
      </w:r>
      <w:r w:rsidRPr="00AF0888">
        <w:rPr>
          <w:rFonts w:hint="cs"/>
          <w:rtl/>
        </w:rPr>
        <w:t>. این روایات چند نوع هستند:</w:t>
      </w:r>
    </w:p>
    <w:p w:rsidR="00F604E9" w:rsidRPr="00AF0888" w:rsidRDefault="008666DB" w:rsidP="007F00C2">
      <w:pPr>
        <w:pStyle w:val="af6"/>
        <w:rPr>
          <w:rFonts w:hint="cs"/>
          <w:rtl/>
        </w:rPr>
      </w:pPr>
      <w:r>
        <w:rPr>
          <w:rFonts w:hint="cs"/>
          <w:rtl/>
        </w:rPr>
        <w:t xml:space="preserve">- </w:t>
      </w:r>
      <w:r w:rsidR="00F604E9" w:rsidRPr="008666DB">
        <w:rPr>
          <w:rFonts w:hint="cs"/>
          <w:u w:val="single"/>
          <w:rtl/>
        </w:rPr>
        <w:t>روایاتی که ما در کتابهایی قدیمی یافته</w:t>
      </w:r>
      <w:r w:rsidR="00F604E9" w:rsidRPr="008666DB">
        <w:rPr>
          <w:rFonts w:cs="CTraditional Arabic" w:hint="cs"/>
          <w:u w:val="single"/>
          <w:cs/>
        </w:rPr>
        <w:t>‎</w:t>
      </w:r>
      <w:r w:rsidR="00F604E9" w:rsidRPr="008666DB">
        <w:rPr>
          <w:rFonts w:hint="cs"/>
          <w:u w:val="single"/>
          <w:rtl/>
        </w:rPr>
        <w:t>ایم که به نویسنده الوسائل نرسیده و وی به آنها دست نیافته است</w:t>
      </w:r>
      <w:r w:rsidR="00F604E9" w:rsidRPr="00AF0888">
        <w:rPr>
          <w:rFonts w:hint="cs"/>
          <w:rtl/>
        </w:rPr>
        <w:t>.</w:t>
      </w:r>
    </w:p>
    <w:p w:rsidR="00F604E9" w:rsidRPr="00AF0888" w:rsidRDefault="008666DB" w:rsidP="007F00C2">
      <w:pPr>
        <w:pStyle w:val="af6"/>
        <w:rPr>
          <w:rFonts w:hint="cs"/>
          <w:rtl/>
        </w:rPr>
      </w:pPr>
      <w:r>
        <w:rPr>
          <w:rFonts w:hint="cs"/>
          <w:rtl/>
        </w:rPr>
        <w:t xml:space="preserve">- </w:t>
      </w:r>
      <w:r w:rsidR="00F604E9" w:rsidRPr="00AF0888">
        <w:rPr>
          <w:rFonts w:hint="cs"/>
          <w:rtl/>
        </w:rPr>
        <w:t>روایاتی که در کتبی یافت می</w:t>
      </w:r>
      <w:r w:rsidR="00F604E9" w:rsidRPr="00AF0888">
        <w:rPr>
          <w:rFonts w:cs="CTraditional Arabic" w:hint="cs"/>
          <w:cs/>
        </w:rPr>
        <w:t>‎</w:t>
      </w:r>
      <w:r w:rsidR="00F604E9" w:rsidRPr="00AF0888">
        <w:rPr>
          <w:rFonts w:hint="cs"/>
          <w:rtl/>
        </w:rPr>
        <w:t>شوند که نویسنده الوسائل، مؤلفان آنها را نشناخته است و به همین دلیل از آنها اعراض کرده است.</w:t>
      </w:r>
    </w:p>
    <w:p w:rsidR="00F604E9" w:rsidRPr="00AF0888" w:rsidRDefault="00F604E9" w:rsidP="007F00C2">
      <w:pPr>
        <w:pStyle w:val="af6"/>
        <w:rPr>
          <w:rFonts w:hint="cs"/>
          <w:rtl/>
        </w:rPr>
      </w:pPr>
      <w:r w:rsidRPr="00AF0888">
        <w:rPr>
          <w:rFonts w:hint="cs"/>
          <w:rtl/>
        </w:rPr>
        <w:t>ما به یاری خدا در برخی از مباحث پایانی به نام</w:t>
      </w:r>
      <w:r w:rsidRPr="00AF0888">
        <w:rPr>
          <w:rFonts w:cs="CTraditional Arabic" w:hint="cs"/>
          <w:cs/>
        </w:rPr>
        <w:t>‎</w:t>
      </w:r>
      <w:r w:rsidRPr="00AF0888">
        <w:rPr>
          <w:rFonts w:hint="cs"/>
          <w:rtl/>
        </w:rPr>
        <w:t>های این کتابها و مؤلفان و آنچه که ممکن است سببی برای اعتماد بر آنها و رجوع به آنها و دستاویز شدن به آنها قرار داد</w:t>
      </w:r>
      <w:r w:rsidR="00391FAB">
        <w:rPr>
          <w:rFonts w:hint="cs"/>
          <w:rtl/>
        </w:rPr>
        <w:t>ه شوند، اشاره خواهیم کرد....</w:t>
      </w:r>
      <w:r w:rsidR="00391FAB">
        <w:rPr>
          <w:rFonts w:ascii="Traditional Arabic" w:hAnsi="Traditional Arabic" w:cs="Traditional Arabic"/>
          <w:rtl/>
        </w:rPr>
        <w:t>»</w:t>
      </w:r>
      <w:r w:rsidR="00391FAB">
        <w:rPr>
          <w:rFonts w:hint="cs"/>
          <w:rtl/>
        </w:rPr>
        <w:t>.</w:t>
      </w:r>
      <w:r w:rsidRPr="00AF0888">
        <w:rPr>
          <w:rFonts w:hint="cs"/>
          <w:rtl/>
        </w:rPr>
        <w:t xml:space="preserve"> </w:t>
      </w:r>
      <w:r w:rsidR="00391FAB">
        <w:rPr>
          <w:rFonts w:ascii="Traditional Arabic" w:hAnsi="Traditional Arabic" w:cs="Traditional Arabic"/>
          <w:rtl/>
        </w:rPr>
        <w:t>«</w:t>
      </w:r>
      <w:r w:rsidRPr="00AF0888">
        <w:rPr>
          <w:rFonts w:hint="cs"/>
          <w:rtl/>
        </w:rPr>
        <w:t>از دیگر موارد، روایاتی است که ما در لابلای کتابهای موجود در نزد او یافته</w:t>
      </w:r>
      <w:r w:rsidRPr="00AF0888">
        <w:rPr>
          <w:rFonts w:cs="CTraditional Arabic" w:hint="cs"/>
          <w:cs/>
        </w:rPr>
        <w:t>‎</w:t>
      </w:r>
      <w:r w:rsidRPr="00AF0888">
        <w:rPr>
          <w:rFonts w:hint="cs"/>
          <w:rtl/>
        </w:rPr>
        <w:t>ایم و او به خاطر غفلت یا عدم اطلاع از آنها، آنها را مهمل گذاشته و ذکر نکرده است.</w:t>
      </w:r>
    </w:p>
    <w:p w:rsidR="00F604E9" w:rsidRPr="00AF0888" w:rsidRDefault="00F604E9" w:rsidP="007F00C2">
      <w:pPr>
        <w:pStyle w:val="af6"/>
        <w:rPr>
          <w:rFonts w:hint="cs"/>
          <w:rtl/>
        </w:rPr>
      </w:pPr>
      <w:r w:rsidRPr="00AF0888">
        <w:rPr>
          <w:rFonts w:hint="cs"/>
          <w:rtl/>
        </w:rPr>
        <w:t>وقتی که خداوند مرا موفق به یافتن آنها کرد، چنین به فکرم آمد که به عنوان عملی تقربی، این احادیث را گردآوری و مرتب ساخته و به کتاب الوسائل ملحق سازم</w:t>
      </w:r>
      <w:r w:rsidRPr="008D5BC5">
        <w:rPr>
          <w:rStyle w:val="a5"/>
          <w:rFonts w:ascii="mylotus" w:hAnsi="mylotus"/>
          <w:rtl/>
        </w:rPr>
        <w:footnoteReference w:id="361"/>
      </w:r>
      <w:r w:rsidR="00391FAB">
        <w:rPr>
          <w:rFonts w:hint="cs"/>
          <w:rtl/>
        </w:rPr>
        <w:t>....</w:t>
      </w:r>
      <w:r w:rsidR="00391FAB">
        <w:rPr>
          <w:rFonts w:ascii="Traditional Arabic" w:hAnsi="Traditional Arabic" w:cs="Traditional Arabic"/>
          <w:rtl/>
        </w:rPr>
        <w:t>»</w:t>
      </w:r>
      <w:r w:rsidR="00391FAB">
        <w:rPr>
          <w:rFonts w:hint="cs"/>
          <w:rtl/>
        </w:rPr>
        <w:t>.</w:t>
      </w:r>
      <w:r w:rsidRPr="00AF0888">
        <w:rPr>
          <w:rFonts w:hint="cs"/>
          <w:rtl/>
        </w:rPr>
        <w:t xml:space="preserve"> </w:t>
      </w:r>
      <w:r w:rsidR="00391FAB">
        <w:rPr>
          <w:rFonts w:ascii="Traditional Arabic" w:hAnsi="Traditional Arabic" w:cs="Traditional Arabic"/>
          <w:rtl/>
        </w:rPr>
        <w:t>«</w:t>
      </w:r>
      <w:r w:rsidRPr="00AF0888">
        <w:rPr>
          <w:rFonts w:hint="cs"/>
          <w:rtl/>
        </w:rPr>
        <w:t>پس ش</w:t>
      </w:r>
      <w:r w:rsidR="00391FAB">
        <w:rPr>
          <w:rFonts w:hint="cs"/>
          <w:rtl/>
        </w:rPr>
        <w:t>کر خدائی به جائی رسید که اگر می</w:t>
      </w:r>
      <w:r w:rsidR="00391FAB">
        <w:rPr>
          <w:rFonts w:cs="B Badr" w:hint="cs"/>
          <w:rtl/>
        </w:rPr>
        <w:t>‏</w:t>
      </w:r>
      <w:r w:rsidR="00391FAB">
        <w:rPr>
          <w:rFonts w:hint="cs"/>
          <w:rtl/>
        </w:rPr>
        <w:t>خواستم می</w:t>
      </w:r>
      <w:r w:rsidR="00391FAB">
        <w:rPr>
          <w:rFonts w:cs="B Badr" w:hint="cs"/>
          <w:rtl/>
        </w:rPr>
        <w:t>‏</w:t>
      </w:r>
      <w:r w:rsidRPr="00AF0888">
        <w:rPr>
          <w:rFonts w:hint="cs"/>
          <w:rtl/>
        </w:rPr>
        <w:t>توانستم آن را یک جامع حدیثی اصلی قرار دهم، اما آن را مستدرک و ذیل این جامع برجسته قرار دادم. چ</w:t>
      </w:r>
      <w:r w:rsidRPr="00391FAB">
        <w:rPr>
          <w:rFonts w:hint="cs"/>
          <w:u w:val="single"/>
          <w:rtl/>
        </w:rPr>
        <w:t>ه بسیار احادیثی که در اصل وارد شده و ضعیف است</w:t>
      </w:r>
      <w:r w:rsidR="00391FAB">
        <w:rPr>
          <w:rFonts w:hint="cs"/>
          <w:u w:val="single"/>
          <w:rtl/>
        </w:rPr>
        <w:t>، اما در این ذیل صحت آن یافت می</w:t>
      </w:r>
      <w:r w:rsidR="00391FAB">
        <w:rPr>
          <w:rFonts w:cs="B Badr" w:hint="cs"/>
          <w:u w:val="single"/>
          <w:rtl/>
        </w:rPr>
        <w:t>‏</w:t>
      </w:r>
      <w:r w:rsidRPr="00391FAB">
        <w:rPr>
          <w:rFonts w:hint="cs"/>
          <w:u w:val="single"/>
          <w:rtl/>
        </w:rPr>
        <w:t>شود، یا احادیثی که در اصل به صورت واحد غریب وارد شده است، اما در ذیل کثرتش آشکار می</w:t>
      </w:r>
      <w:r w:rsidRPr="00391FAB">
        <w:rPr>
          <w:rFonts w:cs="CTraditional Arabic" w:hint="cs"/>
          <w:u w:val="single"/>
          <w:cs/>
        </w:rPr>
        <w:t>‎</w:t>
      </w:r>
      <w:r w:rsidRPr="00391FAB">
        <w:rPr>
          <w:rFonts w:hint="cs"/>
          <w:u w:val="single"/>
          <w:rtl/>
        </w:rPr>
        <w:t>شود، یا اینکه در اصل به صورت مرسل است، اما در ذیل طریق و سند آن وجود دارد، یا اینکه موقو</w:t>
      </w:r>
      <w:r w:rsidR="00391FAB">
        <w:rPr>
          <w:rFonts w:hint="cs"/>
          <w:u w:val="single"/>
          <w:rtl/>
        </w:rPr>
        <w:t>ف است و در ذیل مستند آن یافت می</w:t>
      </w:r>
      <w:r w:rsidR="00391FAB">
        <w:rPr>
          <w:rFonts w:cs="B Badr" w:hint="cs"/>
          <w:u w:val="single"/>
          <w:rtl/>
        </w:rPr>
        <w:t>‏</w:t>
      </w:r>
      <w:r w:rsidRPr="00391FAB">
        <w:rPr>
          <w:rFonts w:hint="cs"/>
          <w:u w:val="single"/>
          <w:rtl/>
        </w:rPr>
        <w:t>شود، یا اینکه دلالت آن بر مطلب آشکار نیست، اما در ذیل دلالت واضح و آشکار دارد. چه بسیارند آداب شرعی که در اصل ذکر نشده است، اما در ذیل روایاتی وارد شده که به آنها اشاره دارد و چه بسیارند فروعی که نصی در مورد آنها نیست، اما در ذی</w:t>
      </w:r>
      <w:r w:rsidR="00391FAB">
        <w:rPr>
          <w:rFonts w:hint="cs"/>
          <w:u w:val="single"/>
          <w:rtl/>
        </w:rPr>
        <w:t>ل نص وارده در مورد آنها یافت می</w:t>
      </w:r>
      <w:r w:rsidR="00391FAB">
        <w:rPr>
          <w:rFonts w:cs="B Badr" w:hint="cs"/>
          <w:u w:val="single"/>
          <w:rtl/>
        </w:rPr>
        <w:t>‏</w:t>
      </w:r>
      <w:r w:rsidRPr="00391FAB">
        <w:rPr>
          <w:rFonts w:hint="cs"/>
          <w:u w:val="single"/>
          <w:rtl/>
        </w:rPr>
        <w:t>شود</w:t>
      </w:r>
      <w:r w:rsidR="00391FAB">
        <w:rPr>
          <w:rFonts w:ascii="Traditional Arabic" w:hAnsi="Traditional Arabic" w:cs="Traditional Arabic"/>
          <w:u w:val="single"/>
          <w:rtl/>
        </w:rPr>
        <w:t>»</w:t>
      </w:r>
      <w:r w:rsidRPr="008D5BC5">
        <w:rPr>
          <w:rStyle w:val="a5"/>
          <w:rFonts w:ascii="mylotus" w:hAnsi="mylotus"/>
          <w:rtl/>
        </w:rPr>
        <w:footnoteReference w:id="362"/>
      </w:r>
      <w:r w:rsidRPr="00AF0888">
        <w:rPr>
          <w:rFonts w:hint="cs"/>
          <w:rtl/>
        </w:rPr>
        <w:t>.</w:t>
      </w:r>
    </w:p>
    <w:p w:rsidR="00F604E9" w:rsidRPr="00AF0888" w:rsidRDefault="00F604E9" w:rsidP="007F00C2">
      <w:pPr>
        <w:pStyle w:val="af6"/>
        <w:rPr>
          <w:rFonts w:hint="cs"/>
          <w:rtl/>
        </w:rPr>
      </w:pPr>
      <w:r w:rsidRPr="00AF0888">
        <w:rPr>
          <w:rFonts w:hint="cs"/>
          <w:rtl/>
        </w:rPr>
        <w:t>یعنی روایاتی ظهور یافته که به سبب آنها حکم در مورد بسیاری از روایاتی که در کتب اولیه شیعه وارد شده است و آنان از کامل این روایات اطلاع نداشته</w:t>
      </w:r>
      <w:r w:rsidRPr="00AF0888">
        <w:rPr>
          <w:rFonts w:cs="CTraditional Arabic" w:hint="cs"/>
          <w:cs/>
        </w:rPr>
        <w:t>‎</w:t>
      </w:r>
      <w:r w:rsidRPr="00AF0888">
        <w:rPr>
          <w:rFonts w:hint="cs"/>
          <w:rtl/>
        </w:rPr>
        <w:t>اند، تغییر یافته است تا در نتیجه این احادیث نزد مردم قرن چهاردهم صحیح شوند و در نتیجه آن دسته از مسائل دینی که این روایات بر آنها دلالت دارند، بعد از اینکه صحیح شده</w:t>
      </w:r>
      <w:r w:rsidRPr="00AF0888">
        <w:rPr>
          <w:rFonts w:cs="CTraditional Arabic" w:hint="cs"/>
          <w:cs/>
        </w:rPr>
        <w:t>‎</w:t>
      </w:r>
      <w:r w:rsidRPr="00AF0888">
        <w:rPr>
          <w:rFonts w:hint="cs"/>
          <w:rtl/>
        </w:rPr>
        <w:t>اند، تغییر یابد و در نتیجه دین متأخرین صحیح</w:t>
      </w:r>
      <w:r w:rsidRPr="00AF0888">
        <w:rPr>
          <w:rFonts w:cs="CTraditional Arabic" w:hint="cs"/>
          <w:cs/>
        </w:rPr>
        <w:t>‎</w:t>
      </w:r>
      <w:r w:rsidRPr="00AF0888">
        <w:rPr>
          <w:rFonts w:hint="cs"/>
          <w:rtl/>
        </w:rPr>
        <w:t>تر از دین متقدمان شود!!</w:t>
      </w:r>
    </w:p>
    <w:p w:rsidR="00F604E9" w:rsidRPr="00AF0888" w:rsidRDefault="00F604E9" w:rsidP="00B87B93">
      <w:pPr>
        <w:pStyle w:val="af6"/>
        <w:rPr>
          <w:rFonts w:hint="cs"/>
          <w:rtl/>
        </w:rPr>
      </w:pPr>
      <w:r w:rsidRPr="00AF0888">
        <w:rPr>
          <w:rFonts w:hint="cs"/>
          <w:rtl/>
        </w:rPr>
        <w:t>وی در مقدمه خاتمه مستدرک خود می</w:t>
      </w:r>
      <w:r w:rsidRPr="00AF0888">
        <w:rPr>
          <w:rFonts w:cs="CTraditional Arabic" w:hint="cs"/>
          <w:cs/>
        </w:rPr>
        <w:t>‎</w:t>
      </w:r>
      <w:r w:rsidRPr="00AF0888">
        <w:rPr>
          <w:rFonts w:hint="cs"/>
          <w:rtl/>
        </w:rPr>
        <w:t xml:space="preserve">گوید: </w:t>
      </w:r>
      <w:r w:rsidR="00391FAB">
        <w:rPr>
          <w:rFonts w:ascii="Traditional Arabic" w:hAnsi="Traditional Arabic" w:cs="Traditional Arabic"/>
          <w:rtl/>
        </w:rPr>
        <w:t>«</w:t>
      </w:r>
      <w:r w:rsidRPr="00AF0888">
        <w:rPr>
          <w:rFonts w:hint="cs"/>
          <w:rtl/>
        </w:rPr>
        <w:t xml:space="preserve">اما بعد، بحمدالله و توفیق نیک او، کتاب مستدرک الوسائل تکمیل شد که </w:t>
      </w:r>
      <w:r w:rsidRPr="00391FAB">
        <w:rPr>
          <w:rFonts w:hint="cs"/>
          <w:u w:val="single"/>
          <w:rtl/>
        </w:rPr>
        <w:t>حاوی ادله احکام و مسائلی است که بر مردم پوشیده مانده است</w:t>
      </w:r>
      <w:r w:rsidRPr="00AF0888">
        <w:rPr>
          <w:rFonts w:hint="cs"/>
          <w:rtl/>
        </w:rPr>
        <w:t xml:space="preserve"> تا صدق این سخن روشن شود که می</w:t>
      </w:r>
      <w:r w:rsidRPr="00AF0888">
        <w:rPr>
          <w:rFonts w:cs="CTraditional Arabic" w:hint="cs"/>
          <w:cs/>
        </w:rPr>
        <w:t>‎</w:t>
      </w:r>
      <w:r w:rsidRPr="00AF0888">
        <w:rPr>
          <w:rFonts w:hint="cs"/>
          <w:rtl/>
        </w:rPr>
        <w:t>گوید: «چه بسیارند مواردی که متقدمان برای متأخران گذاشته</w:t>
      </w:r>
      <w:r w:rsidRPr="00AF0888">
        <w:rPr>
          <w:rFonts w:cs="CTraditional Arabic" w:hint="cs"/>
          <w:cs/>
        </w:rPr>
        <w:t>‎</w:t>
      </w:r>
      <w:r w:rsidRPr="00AF0888">
        <w:rPr>
          <w:rFonts w:hint="cs"/>
          <w:rtl/>
        </w:rPr>
        <w:t xml:space="preserve">اند» </w:t>
      </w:r>
      <w:r w:rsidRPr="00391FAB">
        <w:rPr>
          <w:rFonts w:hint="cs"/>
          <w:u w:val="single"/>
          <w:rtl/>
        </w:rPr>
        <w:t>و تبدیل به چراغی شده که با انوار اخبار آن، تاریکی و ظلمت اوهام زدوده می</w:t>
      </w:r>
      <w:r w:rsidRPr="00391FAB">
        <w:rPr>
          <w:rFonts w:cs="CTraditional Arabic" w:hint="cs"/>
          <w:u w:val="single"/>
          <w:cs/>
        </w:rPr>
        <w:t>‎</w:t>
      </w:r>
      <w:r w:rsidRPr="00391FAB">
        <w:rPr>
          <w:rFonts w:hint="cs"/>
          <w:u w:val="single"/>
          <w:rtl/>
        </w:rPr>
        <w:t>شود و تبدیل به مرجعی اساسی شده که برای شناخت حلال و حرام به آن مراجعه شود</w:t>
      </w:r>
      <w:r w:rsidRPr="00AF0888">
        <w:rPr>
          <w:rFonts w:hint="cs"/>
          <w:rtl/>
        </w:rPr>
        <w:t xml:space="preserve"> و دلیل و راهنمائی برای صاحبان افکار باشد بدانگاه که در ناشناخته</w:t>
      </w:r>
      <w:r w:rsidRPr="00AF0888">
        <w:rPr>
          <w:rFonts w:cs="CTraditional Arabic" w:hint="cs"/>
          <w:cs/>
        </w:rPr>
        <w:t>‎</w:t>
      </w:r>
      <w:r w:rsidRPr="00AF0888">
        <w:rPr>
          <w:rFonts w:hint="cs"/>
          <w:rtl/>
        </w:rPr>
        <w:t>های شبهات سرگردان می</w:t>
      </w:r>
      <w:r w:rsidRPr="00AF0888">
        <w:rPr>
          <w:rFonts w:cs="CTraditional Arabic" w:hint="cs"/>
          <w:cs/>
        </w:rPr>
        <w:t>‎</w:t>
      </w:r>
      <w:r w:rsidRPr="00AF0888">
        <w:rPr>
          <w:rFonts w:hint="cs"/>
          <w:rtl/>
        </w:rPr>
        <w:t>شوند</w:t>
      </w:r>
      <w:r w:rsidR="00391FAB">
        <w:rPr>
          <w:rFonts w:hint="cs"/>
          <w:rtl/>
        </w:rPr>
        <w:t>،</w:t>
      </w:r>
      <w:r w:rsidRPr="00AF0888">
        <w:rPr>
          <w:rFonts w:hint="cs"/>
          <w:rtl/>
        </w:rPr>
        <w:t xml:space="preserve"> </w:t>
      </w:r>
      <w:r w:rsidRPr="00391FAB">
        <w:rPr>
          <w:rFonts w:hint="cs"/>
          <w:u w:val="single"/>
          <w:rtl/>
        </w:rPr>
        <w:t>و راه استواری برای اخبار پنهان و روایات مخفی باشد</w:t>
      </w:r>
      <w:r w:rsidR="00391FAB">
        <w:rPr>
          <w:rFonts w:hint="cs"/>
          <w:u w:val="single"/>
          <w:rtl/>
        </w:rPr>
        <w:t>،</w:t>
      </w:r>
      <w:r w:rsidRPr="00391FAB">
        <w:rPr>
          <w:rFonts w:hint="cs"/>
          <w:u w:val="single"/>
          <w:rtl/>
        </w:rPr>
        <w:t xml:space="preserve"> و هدایتگری به سوی گنج</w:t>
      </w:r>
      <w:r w:rsidRPr="00391FAB">
        <w:rPr>
          <w:rFonts w:cs="CTraditional Arabic" w:hint="cs"/>
          <w:u w:val="single"/>
          <w:cs/>
        </w:rPr>
        <w:t>‎</w:t>
      </w:r>
      <w:r w:rsidRPr="00391FAB">
        <w:rPr>
          <w:rFonts w:hint="cs"/>
          <w:u w:val="single"/>
          <w:rtl/>
        </w:rPr>
        <w:t>های علم باشد که تا کنون از چشمان پوشیده مانده است</w:t>
      </w:r>
      <w:r w:rsidR="00391FAB">
        <w:rPr>
          <w:rFonts w:hint="cs"/>
          <w:rtl/>
        </w:rPr>
        <w:t>،</w:t>
      </w:r>
      <w:r w:rsidRPr="00AF0888">
        <w:rPr>
          <w:rFonts w:hint="cs"/>
          <w:rtl/>
        </w:rPr>
        <w:t xml:space="preserve"> </w:t>
      </w:r>
      <w:r w:rsidRPr="00391FAB">
        <w:rPr>
          <w:rFonts w:hint="cs"/>
          <w:u w:val="single"/>
          <w:rtl/>
        </w:rPr>
        <w:t>و نشانه</w:t>
      </w:r>
      <w:r w:rsidRPr="00391FAB">
        <w:rPr>
          <w:rFonts w:cs="CTraditional Arabic" w:hint="cs"/>
          <w:u w:val="single"/>
          <w:cs/>
        </w:rPr>
        <w:t>‎</w:t>
      </w:r>
      <w:r w:rsidRPr="00391FAB">
        <w:rPr>
          <w:rFonts w:hint="cs"/>
          <w:u w:val="single"/>
          <w:rtl/>
        </w:rPr>
        <w:t>های هدایت را که پیوسته از قبل پیچیده شده بود، منتشر سازد</w:t>
      </w:r>
      <w:r w:rsidR="00391FAB">
        <w:rPr>
          <w:rFonts w:hint="cs"/>
          <w:rtl/>
        </w:rPr>
        <w:t>،</w:t>
      </w:r>
      <w:r w:rsidRPr="00AF0888">
        <w:rPr>
          <w:rFonts w:hint="cs"/>
          <w:rtl/>
        </w:rPr>
        <w:t xml:space="preserve"> و در افق افتخارات، ماه کاملی بعد از پوشیده بودن طلوع نماید</w:t>
      </w:r>
      <w:r w:rsidR="00391FAB">
        <w:rPr>
          <w:rFonts w:hint="cs"/>
          <w:rtl/>
        </w:rPr>
        <w:t>،</w:t>
      </w:r>
      <w:r w:rsidR="00B87B93">
        <w:rPr>
          <w:rFonts w:hint="cs"/>
          <w:rtl/>
        </w:rPr>
        <w:t xml:space="preserve"> ونور او سایر ممالک را فرا گرفت </w:t>
      </w:r>
      <w:r w:rsidR="00B87B93">
        <w:rPr>
          <w:rFonts w:ascii="mylotus" w:hAnsi="mylotus" w:cs="mylotus" w:hint="cs"/>
          <w:rtl/>
        </w:rPr>
        <w:t xml:space="preserve">و این عصر بخاطر تقدم آن از سایر عصرها به آن افتخار </w:t>
      </w:r>
      <w:r w:rsidR="00B87B93" w:rsidRPr="00B87B93">
        <w:rPr>
          <w:rFonts w:ascii="mylotus" w:hAnsi="mylotus" w:cs="mylotus" w:hint="cs"/>
          <w:rtl/>
        </w:rPr>
        <w:t>نمود</w:t>
      </w:r>
      <w:r w:rsidR="00B87B93" w:rsidRPr="00B87B93">
        <w:rPr>
          <w:rFonts w:ascii="mylotus" w:hAnsi="mylotus" w:cs="mylotus" w:hint="cs"/>
          <w:b/>
          <w:bCs/>
          <w:rtl/>
        </w:rPr>
        <w:t xml:space="preserve"> </w:t>
      </w:r>
      <w:r w:rsidRPr="00B87B93">
        <w:rPr>
          <w:rFonts w:hint="cs"/>
          <w:rtl/>
        </w:rPr>
        <w:t>و چشمان</w:t>
      </w:r>
      <w:r w:rsidRPr="00AF0888">
        <w:rPr>
          <w:rFonts w:hint="cs"/>
          <w:rtl/>
        </w:rPr>
        <w:t xml:space="preserve"> </w:t>
      </w:r>
      <w:r w:rsidR="00391FAB">
        <w:rPr>
          <w:rFonts w:hint="cs"/>
          <w:rtl/>
        </w:rPr>
        <w:t>فضل به وسیله آن روشن شده، و شیوه</w:t>
      </w:r>
      <w:r w:rsidR="00391FAB">
        <w:rPr>
          <w:rFonts w:cs="B Badr" w:hint="cs"/>
          <w:rtl/>
        </w:rPr>
        <w:t>‏</w:t>
      </w:r>
      <w:r w:rsidRPr="00AF0888">
        <w:rPr>
          <w:rFonts w:hint="cs"/>
          <w:rtl/>
        </w:rPr>
        <w:t>های فهم نورانی گردد</w:t>
      </w:r>
      <w:r w:rsidR="00391FAB">
        <w:rPr>
          <w:rFonts w:hint="cs"/>
          <w:rtl/>
        </w:rPr>
        <w:t>،</w:t>
      </w:r>
      <w:r w:rsidRPr="00AF0888">
        <w:rPr>
          <w:rFonts w:hint="cs"/>
          <w:rtl/>
        </w:rPr>
        <w:t xml:space="preserve"> و علما با چشم خ</w:t>
      </w:r>
      <w:r w:rsidR="00391FAB">
        <w:rPr>
          <w:rFonts w:hint="cs"/>
          <w:rtl/>
        </w:rPr>
        <w:t>ود چیزهائی را ببینند که گمان می</w:t>
      </w:r>
      <w:r w:rsidR="00391FAB">
        <w:rPr>
          <w:rFonts w:cs="B Badr" w:hint="cs"/>
          <w:rtl/>
        </w:rPr>
        <w:t>‏</w:t>
      </w:r>
      <w:r w:rsidRPr="00AF0888">
        <w:rPr>
          <w:rFonts w:hint="cs"/>
          <w:rtl/>
        </w:rPr>
        <w:t>بردند از حد امکان خارج شده است</w:t>
      </w:r>
      <w:r w:rsidR="00391FAB">
        <w:rPr>
          <w:rFonts w:hint="cs"/>
          <w:rtl/>
        </w:rPr>
        <w:t>،</w:t>
      </w:r>
      <w:r w:rsidRPr="00AF0888">
        <w:rPr>
          <w:rFonts w:hint="cs"/>
          <w:rtl/>
        </w:rPr>
        <w:t xml:space="preserve"> و دُرّهای منظ</w:t>
      </w:r>
      <w:r w:rsidR="00391FAB">
        <w:rPr>
          <w:rFonts w:hint="cs"/>
          <w:rtl/>
        </w:rPr>
        <w:t>می را بنگرند مادام که اشتیاق می</w:t>
      </w:r>
      <w:r w:rsidR="00391FAB">
        <w:rPr>
          <w:rFonts w:cs="B Badr" w:hint="cs"/>
          <w:rtl/>
        </w:rPr>
        <w:t>‏</w:t>
      </w:r>
      <w:r w:rsidRPr="00AF0888">
        <w:rPr>
          <w:rFonts w:hint="cs"/>
          <w:rtl/>
        </w:rPr>
        <w:t>یابند که گرچه به صورت پراکنده هم بوده باشد آنها را ببینند. هنگام</w:t>
      </w:r>
      <w:r w:rsidR="00391FAB">
        <w:rPr>
          <w:rFonts w:hint="cs"/>
          <w:rtl/>
        </w:rPr>
        <w:t>ی</w:t>
      </w:r>
      <w:r w:rsidRPr="00AF0888">
        <w:rPr>
          <w:rFonts w:hint="cs"/>
          <w:rtl/>
        </w:rPr>
        <w:t xml:space="preserve"> که مشک خاتمه آن عطر افشانی کرد و ماه تمام آن درخشیدن گرفت، میدان قلم برای استدارک فوائد به پایان رسید</w:t>
      </w:r>
      <w:r w:rsidR="00E8221B">
        <w:rPr>
          <w:rFonts w:hint="cs"/>
          <w:rtl/>
        </w:rPr>
        <w:t>،</w:t>
      </w:r>
      <w:r w:rsidR="0078031B">
        <w:rPr>
          <w:rFonts w:hint="cs"/>
          <w:rtl/>
        </w:rPr>
        <w:t xml:space="preserve"> و چیز ارزشمندی برای شیخ مصنف پنهان نماند</w:t>
      </w:r>
      <w:r w:rsidRPr="00AF0888">
        <w:rPr>
          <w:rtl/>
        </w:rPr>
        <w:t xml:space="preserve"> </w:t>
      </w:r>
      <w:r w:rsidRPr="00AF0888">
        <w:rPr>
          <w:rFonts w:hint="cs"/>
          <w:rtl/>
        </w:rPr>
        <w:t xml:space="preserve">این کتاب بحمد الله به مانند کتاب سابق، مشتمل بر فوائد زیاد و امور ارزشمند و مهمی است که </w:t>
      </w:r>
      <w:r w:rsidR="0078031B">
        <w:rPr>
          <w:rFonts w:hint="cs"/>
          <w:u w:val="single"/>
          <w:rtl/>
        </w:rPr>
        <w:t>قبلاً دست هیچ غواص و شکارچیی</w:t>
      </w:r>
      <w:r w:rsidRPr="00E8221B">
        <w:rPr>
          <w:rFonts w:hint="cs"/>
          <w:u w:val="single"/>
          <w:rtl/>
        </w:rPr>
        <w:t xml:space="preserve"> به آنها نرسیده است</w:t>
      </w:r>
      <w:r w:rsidR="0078031B">
        <w:rPr>
          <w:rFonts w:hint="cs"/>
          <w:b/>
          <w:bCs/>
          <w:u w:val="single"/>
          <w:rtl/>
        </w:rPr>
        <w:t xml:space="preserve"> </w:t>
      </w:r>
      <w:r w:rsidRPr="00E8221B">
        <w:rPr>
          <w:b/>
          <w:bCs/>
          <w:u w:val="single"/>
          <w:rtl/>
        </w:rPr>
        <w:t xml:space="preserve"> </w:t>
      </w:r>
      <w:r w:rsidRPr="00E8221B">
        <w:rPr>
          <w:rFonts w:hint="cs"/>
          <w:u w:val="single"/>
          <w:rtl/>
        </w:rPr>
        <w:t>چه بسیارند راویانی که در میان هم صنفان خود مجهول هستند</w:t>
      </w:r>
      <w:r w:rsidR="00E8221B">
        <w:rPr>
          <w:rFonts w:hint="cs"/>
          <w:u w:val="single"/>
          <w:rtl/>
        </w:rPr>
        <w:t>،</w:t>
      </w:r>
      <w:r w:rsidRPr="00E8221B">
        <w:rPr>
          <w:rFonts w:hint="cs"/>
          <w:u w:val="single"/>
          <w:rtl/>
        </w:rPr>
        <w:t xml:space="preserve"> و من شرح حال آنها را بیان کرده</w:t>
      </w:r>
      <w:r w:rsidRPr="00E8221B">
        <w:rPr>
          <w:rFonts w:cs="CTraditional Arabic" w:hint="cs"/>
          <w:u w:val="single"/>
          <w:cs/>
        </w:rPr>
        <w:t>‎</w:t>
      </w:r>
      <w:r w:rsidRPr="00E8221B">
        <w:rPr>
          <w:rFonts w:hint="cs"/>
          <w:u w:val="single"/>
          <w:rtl/>
        </w:rPr>
        <w:t>ام و چه بسیارند افرادی که به خاطر ضعف مهجور مانده</w:t>
      </w:r>
      <w:r w:rsidRPr="00E8221B">
        <w:rPr>
          <w:rFonts w:cs="CTraditional Arabic" w:hint="cs"/>
          <w:u w:val="single"/>
          <w:cs/>
        </w:rPr>
        <w:t>‎</w:t>
      </w:r>
      <w:r w:rsidRPr="00E8221B">
        <w:rPr>
          <w:rFonts w:hint="cs"/>
          <w:u w:val="single"/>
          <w:rtl/>
        </w:rPr>
        <w:t>اند</w:t>
      </w:r>
      <w:r w:rsidRPr="00AF0888">
        <w:rPr>
          <w:rFonts w:hint="cs"/>
          <w:rtl/>
        </w:rPr>
        <w:t xml:space="preserve">، </w:t>
      </w:r>
      <w:r w:rsidRPr="00E8221B">
        <w:rPr>
          <w:rFonts w:hint="cs"/>
          <w:u w:val="single"/>
          <w:rtl/>
        </w:rPr>
        <w:t>اما من بیان کرده</w:t>
      </w:r>
      <w:r w:rsidRPr="00E8221B">
        <w:rPr>
          <w:rFonts w:cs="CTraditional Arabic" w:hint="cs"/>
          <w:u w:val="single"/>
          <w:cs/>
        </w:rPr>
        <w:t>‎</w:t>
      </w:r>
      <w:r w:rsidRPr="00E8221B">
        <w:rPr>
          <w:rFonts w:hint="cs"/>
          <w:u w:val="single"/>
          <w:rtl/>
        </w:rPr>
        <w:t>ام که در نهایت جلال و شکوه قرار دارند</w:t>
      </w:r>
      <w:r w:rsidR="00E8221B">
        <w:rPr>
          <w:rFonts w:hint="cs"/>
          <w:u w:val="single"/>
          <w:rtl/>
        </w:rPr>
        <w:t>،</w:t>
      </w:r>
      <w:r w:rsidRPr="00E8221B">
        <w:rPr>
          <w:rFonts w:hint="cs"/>
          <w:u w:val="single"/>
          <w:rtl/>
        </w:rPr>
        <w:t xml:space="preserve"> و افرادی ک</w:t>
      </w:r>
      <w:r w:rsidR="00E8221B">
        <w:rPr>
          <w:rFonts w:hint="cs"/>
          <w:u w:val="single"/>
          <w:rtl/>
        </w:rPr>
        <w:t>ه شخصیت و حال و وضعشان مشتبه می</w:t>
      </w:r>
      <w:r w:rsidR="00E8221B">
        <w:rPr>
          <w:rFonts w:cs="B Badr" w:hint="cs"/>
          <w:u w:val="single"/>
          <w:rtl/>
        </w:rPr>
        <w:t>‏</w:t>
      </w:r>
      <w:r w:rsidRPr="00E8221B">
        <w:rPr>
          <w:rFonts w:hint="cs"/>
          <w:u w:val="single"/>
          <w:rtl/>
        </w:rPr>
        <w:t>باشد، اما شک و شبهه</w:t>
      </w:r>
      <w:r w:rsidR="00E8221B">
        <w:rPr>
          <w:rFonts w:hint="cs"/>
          <w:u w:val="single"/>
          <w:rtl/>
        </w:rPr>
        <w:t xml:space="preserve"> از آنان زائل می</w:t>
      </w:r>
      <w:r w:rsidR="00E8221B">
        <w:rPr>
          <w:rFonts w:cs="B Badr" w:hint="cs"/>
          <w:u w:val="single"/>
          <w:rtl/>
        </w:rPr>
        <w:t>‏</w:t>
      </w:r>
      <w:r w:rsidRPr="00E8221B">
        <w:rPr>
          <w:rFonts w:hint="cs"/>
          <w:u w:val="single"/>
          <w:rtl/>
        </w:rPr>
        <w:t>شود</w:t>
      </w:r>
      <w:r w:rsidR="00E8221B">
        <w:rPr>
          <w:rFonts w:hint="cs"/>
          <w:u w:val="single"/>
          <w:rtl/>
        </w:rPr>
        <w:t>،</w:t>
      </w:r>
      <w:r w:rsidRPr="00E8221B">
        <w:rPr>
          <w:rFonts w:hint="cs"/>
          <w:u w:val="single"/>
          <w:rtl/>
        </w:rPr>
        <w:t xml:space="preserve"> و افرادی که از نظر دین مورد طعن هستند که برائت آنان از نشان عیب پدیدار می</w:t>
      </w:r>
      <w:r w:rsidRPr="00E8221B">
        <w:rPr>
          <w:rFonts w:cs="CTraditional Arabic" w:hint="cs"/>
          <w:u w:val="single"/>
          <w:cs/>
        </w:rPr>
        <w:t>‎</w:t>
      </w:r>
      <w:r w:rsidRPr="00E8221B">
        <w:rPr>
          <w:rFonts w:hint="cs"/>
          <w:u w:val="single"/>
          <w:rtl/>
        </w:rPr>
        <w:t>شود</w:t>
      </w:r>
      <w:r w:rsidR="00E8221B">
        <w:rPr>
          <w:rFonts w:hint="cs"/>
          <w:u w:val="single"/>
          <w:rtl/>
        </w:rPr>
        <w:t>،</w:t>
      </w:r>
      <w:r w:rsidRPr="00E8221B">
        <w:rPr>
          <w:rFonts w:hint="cs"/>
          <w:u w:val="single"/>
          <w:rtl/>
        </w:rPr>
        <w:t xml:space="preserve"> و چه بسیار عالمانی که نامشان در زوایای گمنامی تباه شده است</w:t>
      </w:r>
      <w:r w:rsidR="00E8221B">
        <w:rPr>
          <w:rFonts w:hint="cs"/>
          <w:rtl/>
        </w:rPr>
        <w:t>،</w:t>
      </w:r>
      <w:r w:rsidRPr="00AF0888">
        <w:rPr>
          <w:rFonts w:hint="cs"/>
          <w:rtl/>
        </w:rPr>
        <w:t xml:space="preserve"> و برای بیان فضائل آنها خرابه</w:t>
      </w:r>
      <w:r w:rsidRPr="00AF0888">
        <w:rPr>
          <w:rFonts w:cs="CTraditional Arabic" w:hint="cs"/>
          <w:cs/>
        </w:rPr>
        <w:t>‎</w:t>
      </w:r>
      <w:r w:rsidRPr="00AF0888">
        <w:rPr>
          <w:rFonts w:hint="cs"/>
          <w:rtl/>
        </w:rPr>
        <w:t>ها و ویرانه را بررسی کرده</w:t>
      </w:r>
      <w:r w:rsidRPr="00AF0888">
        <w:rPr>
          <w:rFonts w:cs="CTraditional Arabic" w:hint="cs"/>
          <w:cs/>
        </w:rPr>
        <w:t>‎</w:t>
      </w:r>
      <w:r w:rsidR="00E8221B">
        <w:rPr>
          <w:rFonts w:hint="cs"/>
          <w:rtl/>
        </w:rPr>
        <w:t>ام و باغ</w:t>
      </w:r>
      <w:r w:rsidR="00E8221B">
        <w:rPr>
          <w:rFonts w:cs="B Badr" w:hint="cs"/>
          <w:rtl/>
        </w:rPr>
        <w:t>‏</w:t>
      </w:r>
      <w:r w:rsidRPr="00AF0888">
        <w:rPr>
          <w:rFonts w:hint="cs"/>
          <w:rtl/>
        </w:rPr>
        <w:t>های مناقبش پرگل شد. من آن چه از علم او را که پنهان مانده ظاهر کردم و نشان او را که مندرس شده بود نو ساختم به طوری که تبدیل به مناره هدایت و اقتدا شد</w:t>
      </w:r>
      <w:r w:rsidR="00E8221B">
        <w:rPr>
          <w:rFonts w:ascii="Traditional Arabic" w:hAnsi="Traditional Arabic" w:cs="Traditional Arabic"/>
          <w:rtl/>
        </w:rPr>
        <w:t>»</w:t>
      </w:r>
      <w:r w:rsidRPr="008D5BC5">
        <w:rPr>
          <w:rStyle w:val="a5"/>
          <w:rFonts w:ascii="mylotus" w:hAnsi="mylotus"/>
          <w:rtl/>
        </w:rPr>
        <w:footnoteReference w:id="363"/>
      </w:r>
      <w:r w:rsidRPr="00AF0888">
        <w:rPr>
          <w:rFonts w:hint="cs"/>
          <w:rtl/>
        </w:rPr>
        <w:t>.</w:t>
      </w:r>
    </w:p>
    <w:p w:rsidR="00F604E9" w:rsidRDefault="00F604E9" w:rsidP="007F00C2">
      <w:pPr>
        <w:pStyle w:val="af6"/>
        <w:rPr>
          <w:rFonts w:hint="cs"/>
          <w:rtl/>
        </w:rPr>
      </w:pPr>
      <w:r w:rsidRPr="00AF0888">
        <w:rPr>
          <w:rFonts w:hint="cs"/>
          <w:rtl/>
        </w:rPr>
        <w:t>اینها چهار موسوعه روائی شیعه اثنی عشری است که بعد از بیشتر از هزار سال ظهور می</w:t>
      </w:r>
      <w:r w:rsidRPr="00AF0888">
        <w:rPr>
          <w:rFonts w:cs="CTraditional Arabic" w:hint="cs"/>
          <w:cs/>
        </w:rPr>
        <w:t>‎</w:t>
      </w:r>
      <w:r w:rsidRPr="00AF0888">
        <w:rPr>
          <w:rFonts w:hint="cs"/>
          <w:rtl/>
        </w:rPr>
        <w:t>کنند و علمای سابق آنها را نمی</w:t>
      </w:r>
      <w:r w:rsidRPr="00AF0888">
        <w:rPr>
          <w:rFonts w:cs="CTraditional Arabic" w:hint="cs"/>
          <w:cs/>
        </w:rPr>
        <w:t>‎</w:t>
      </w:r>
      <w:r w:rsidRPr="00AF0888">
        <w:rPr>
          <w:rFonts w:hint="cs"/>
          <w:rtl/>
        </w:rPr>
        <w:t>شناسند. در مطلب آتی درنگ هائی را با آنها خواهیم داشت.</w:t>
      </w:r>
    </w:p>
    <w:p w:rsidR="00F604E9" w:rsidRPr="00AF0888" w:rsidRDefault="00A4702B" w:rsidP="00D20AA3">
      <w:pPr>
        <w:pStyle w:val="af5"/>
        <w:rPr>
          <w:rFonts w:hint="cs"/>
          <w:rtl/>
        </w:rPr>
      </w:pPr>
      <w:r>
        <w:rPr>
          <w:rtl/>
        </w:rPr>
        <w:br w:type="page"/>
      </w:r>
      <w:bookmarkStart w:id="627" w:name="_Toc189110667"/>
      <w:bookmarkStart w:id="628" w:name="_Toc231413995"/>
      <w:bookmarkStart w:id="629" w:name="_Toc231414133"/>
      <w:bookmarkStart w:id="630" w:name="_Toc231414897"/>
      <w:bookmarkStart w:id="631" w:name="_Toc252932594"/>
      <w:bookmarkStart w:id="632" w:name="_Toc254520665"/>
      <w:r w:rsidR="00F604E9" w:rsidRPr="00AF0888">
        <w:rPr>
          <w:rFonts w:hint="cs"/>
          <w:rtl/>
        </w:rPr>
        <w:t>مطلب دوم</w:t>
      </w:r>
      <w:bookmarkStart w:id="633" w:name="_Toc231413996"/>
      <w:bookmarkStart w:id="634" w:name="_Toc231414134"/>
      <w:bookmarkStart w:id="635" w:name="_Toc231414898"/>
      <w:bookmarkStart w:id="636" w:name="_Toc231415130"/>
      <w:bookmarkEnd w:id="628"/>
      <w:bookmarkEnd w:id="629"/>
      <w:bookmarkEnd w:id="630"/>
      <w:r>
        <w:rPr>
          <w:rtl/>
        </w:rPr>
        <w:br/>
      </w:r>
      <w:r w:rsidR="00F604E9" w:rsidRPr="00AF0888">
        <w:rPr>
          <w:rFonts w:hint="cs"/>
          <w:rtl/>
        </w:rPr>
        <w:t>نگاهی به موضوع ظهور روایات جدید بعد از صدها سال</w:t>
      </w:r>
      <w:bookmarkEnd w:id="631"/>
      <w:bookmarkEnd w:id="632"/>
      <w:bookmarkEnd w:id="633"/>
      <w:bookmarkEnd w:id="634"/>
      <w:bookmarkEnd w:id="635"/>
      <w:bookmarkEnd w:id="636"/>
    </w:p>
    <w:bookmarkEnd w:id="627"/>
    <w:p w:rsidR="00F604E9" w:rsidRPr="00AF0888" w:rsidRDefault="00F604E9" w:rsidP="00A4702B">
      <w:pPr>
        <w:pStyle w:val="af6"/>
        <w:ind w:firstLine="0"/>
        <w:rPr>
          <w:rFonts w:hint="cs"/>
          <w:rtl/>
        </w:rPr>
      </w:pPr>
      <w:r w:rsidRPr="00AF0888">
        <w:rPr>
          <w:rFonts w:hint="cs"/>
          <w:rtl/>
        </w:rPr>
        <w:t>با تأمل در این مسیر تاریخی روایات شیعه، توضیحات و تعلیقاتی را با آن خواهیم داشت:</w:t>
      </w:r>
    </w:p>
    <w:p w:rsidR="00F604E9" w:rsidRPr="00AF0888" w:rsidRDefault="00F604E9" w:rsidP="005617C1">
      <w:pPr>
        <w:pStyle w:val="af6"/>
        <w:rPr>
          <w:rFonts w:hint="cs"/>
          <w:rtl/>
        </w:rPr>
      </w:pPr>
      <w:r w:rsidRPr="00A4702B">
        <w:rPr>
          <w:rFonts w:hint="cs"/>
          <w:b/>
          <w:bCs/>
          <w:rtl/>
        </w:rPr>
        <w:t>نخست</w:t>
      </w:r>
      <w:r w:rsidRPr="00AF0888">
        <w:rPr>
          <w:rFonts w:hint="cs"/>
          <w:rtl/>
        </w:rPr>
        <w:t>- مصنفان اولیه یا بیان کرده</w:t>
      </w:r>
      <w:r w:rsidRPr="00AF0888">
        <w:rPr>
          <w:rFonts w:cs="CTraditional Arabic" w:hint="cs"/>
          <w:cs/>
        </w:rPr>
        <w:t>‎</w:t>
      </w:r>
      <w:r w:rsidRPr="00AF0888">
        <w:rPr>
          <w:rFonts w:hint="cs"/>
          <w:rtl/>
        </w:rPr>
        <w:t>اند که همه روایات را بیان کرده</w:t>
      </w:r>
      <w:r w:rsidRPr="00AF0888">
        <w:rPr>
          <w:rFonts w:cs="CTraditional Arabic" w:hint="cs"/>
          <w:cs/>
        </w:rPr>
        <w:t>‎</w:t>
      </w:r>
      <w:r w:rsidRPr="00AF0888">
        <w:rPr>
          <w:rFonts w:hint="cs"/>
          <w:rtl/>
        </w:rPr>
        <w:t>اند- زیرا این موضوع را بیان کرده</w:t>
      </w:r>
      <w:r w:rsidRPr="00AF0888">
        <w:rPr>
          <w:rFonts w:cs="CTraditional Arabic" w:hint="cs"/>
          <w:cs/>
        </w:rPr>
        <w:t>‎</w:t>
      </w:r>
      <w:r w:rsidRPr="00AF0888">
        <w:rPr>
          <w:rFonts w:hint="cs"/>
          <w:rtl/>
        </w:rPr>
        <w:t>اند یا به آن اشاره نموده</w:t>
      </w:r>
      <w:r w:rsidRPr="00AF0888">
        <w:rPr>
          <w:rFonts w:cs="CTraditional Arabic" w:hint="cs"/>
          <w:cs/>
        </w:rPr>
        <w:t>‎</w:t>
      </w:r>
      <w:r w:rsidRPr="00AF0888">
        <w:rPr>
          <w:rFonts w:hint="cs"/>
          <w:rtl/>
        </w:rPr>
        <w:t>اند- یا اینکه فقط اندکی از روایات را نیاورده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 xml:space="preserve">طوسی که مؤلف یکی از کتب اربعه و مورد اعتماد شیعه </w:t>
      </w:r>
      <w:r w:rsidR="009F6BE8">
        <w:rPr>
          <w:rFonts w:hint="cs"/>
          <w:rtl/>
        </w:rPr>
        <w:t>می</w:t>
      </w:r>
      <w:r w:rsidR="009F6BE8">
        <w:rPr>
          <w:rFonts w:cs="B Badr" w:hint="cs"/>
          <w:rtl/>
        </w:rPr>
        <w:t>‏</w:t>
      </w:r>
      <w:r w:rsidRPr="00AF0888">
        <w:rPr>
          <w:rFonts w:hint="cs"/>
          <w:rtl/>
        </w:rPr>
        <w:t>باشد</w:t>
      </w:r>
      <w:r w:rsidR="009F6BE8">
        <w:rPr>
          <w:rFonts w:hint="cs"/>
          <w:rtl/>
        </w:rPr>
        <w:t>،</w:t>
      </w:r>
      <w:r w:rsidRPr="00AF0888">
        <w:rPr>
          <w:rFonts w:hint="cs"/>
          <w:rtl/>
        </w:rPr>
        <w:t xml:space="preserve"> در مقدمه کتاب التهذیب می</w:t>
      </w:r>
      <w:r w:rsidRPr="00AF0888">
        <w:rPr>
          <w:rFonts w:cs="CTraditional Arabic" w:hint="cs"/>
          <w:cs/>
        </w:rPr>
        <w:t>‎</w:t>
      </w:r>
      <w:r w:rsidRPr="00AF0888">
        <w:rPr>
          <w:rFonts w:hint="cs"/>
          <w:rtl/>
        </w:rPr>
        <w:t xml:space="preserve">گوید: </w:t>
      </w:r>
      <w:r w:rsidR="009F6BE8">
        <w:rPr>
          <w:rFonts w:ascii="Traditional Arabic" w:hAnsi="Traditional Arabic" w:cs="Traditional Arabic"/>
          <w:rtl/>
        </w:rPr>
        <w:t>«</w:t>
      </w:r>
      <w:r w:rsidRPr="00AF0888">
        <w:rPr>
          <w:rFonts w:hint="cs"/>
          <w:rtl/>
        </w:rPr>
        <w:t xml:space="preserve">من امید آن را دارم که اگر خداوند اتمام این کتاب را حسب آنچه بیان کردم و متعهد شدم، برایم سهل و آسان ساخت، </w:t>
      </w:r>
      <w:r w:rsidRPr="004C18AC">
        <w:rPr>
          <w:rFonts w:hint="cs"/>
          <w:u w:val="single"/>
          <w:rtl/>
        </w:rPr>
        <w:t>این کتاب در موضوع خود کامل و مشتمل بر همه احادیث مربوط به احکام شریعت بوده و دیگر احادیثی را که در این کتاب نیامده است، یادآوری کند</w:t>
      </w:r>
      <w:r w:rsidR="009F6BE8">
        <w:rPr>
          <w:rFonts w:ascii="Traditional Arabic" w:hAnsi="Traditional Arabic" w:cs="Traditional Arabic"/>
          <w:rtl/>
        </w:rPr>
        <w:t>»</w:t>
      </w:r>
      <w:r w:rsidRPr="00AF0888">
        <w:rPr>
          <w:rStyle w:val="a5"/>
          <w:rFonts w:cs="B Badr"/>
          <w:rtl/>
        </w:rPr>
        <w:footnoteReference w:id="364"/>
      </w:r>
      <w:r w:rsidRPr="00AF0888">
        <w:rPr>
          <w:rFonts w:hint="cs"/>
          <w:rtl/>
        </w:rPr>
        <w:t>.</w:t>
      </w:r>
    </w:p>
    <w:p w:rsidR="00F604E9" w:rsidRPr="00AF0888" w:rsidRDefault="00F604E9" w:rsidP="005617C1">
      <w:pPr>
        <w:pStyle w:val="af6"/>
        <w:rPr>
          <w:rFonts w:hint="cs"/>
          <w:rtl/>
        </w:rPr>
      </w:pPr>
      <w:r w:rsidRPr="00AF0888">
        <w:rPr>
          <w:rFonts w:hint="cs"/>
          <w:rtl/>
        </w:rPr>
        <w:t>وی در مقدمه کتاب دوم از اصول اربعه شیعه، در تأکید این سخن می</w:t>
      </w:r>
      <w:r w:rsidRPr="00AF0888">
        <w:rPr>
          <w:rFonts w:cs="CTraditional Arabic" w:hint="cs"/>
          <w:cs/>
        </w:rPr>
        <w:t>‎</w:t>
      </w:r>
      <w:r w:rsidRPr="00AF0888">
        <w:rPr>
          <w:rFonts w:hint="cs"/>
          <w:rtl/>
        </w:rPr>
        <w:t xml:space="preserve">گوید: </w:t>
      </w:r>
      <w:r w:rsidR="004C18AC">
        <w:rPr>
          <w:rFonts w:ascii="Traditional Arabic" w:hAnsi="Traditional Arabic" w:cs="Traditional Arabic"/>
          <w:rtl/>
        </w:rPr>
        <w:t>«</w:t>
      </w:r>
      <w:r w:rsidRPr="00AF0888">
        <w:rPr>
          <w:rFonts w:hint="cs"/>
          <w:rtl/>
        </w:rPr>
        <w:t>اما بعد، من گروهی از اصحابمان را دیدم که چون در کتاب بزرگ ما به نام «تهذیب الأحکام» نگریستند و اخبار متعلق به حلال و حرام را که ما در آن گرد آورده</w:t>
      </w:r>
      <w:r w:rsidRPr="00AF0888">
        <w:rPr>
          <w:rFonts w:cs="CTraditional Arabic" w:hint="cs"/>
          <w:cs/>
        </w:rPr>
        <w:t>‎</w:t>
      </w:r>
      <w:r w:rsidRPr="00AF0888">
        <w:rPr>
          <w:rFonts w:hint="cs"/>
          <w:rtl/>
        </w:rPr>
        <w:t xml:space="preserve">ایم دیدند </w:t>
      </w:r>
      <w:r w:rsidRPr="004C18AC">
        <w:rPr>
          <w:rFonts w:hint="cs"/>
          <w:u w:val="single"/>
          <w:rtl/>
        </w:rPr>
        <w:t>و دیدند که مشتمل بر بیشتر مباحث مربوط به فقه و احکام آن است و جز مواردی کم و نادر در همه ابواب و کتاب</w:t>
      </w:r>
      <w:r w:rsidRPr="004C18AC">
        <w:rPr>
          <w:rFonts w:cs="CTraditional Arabic" w:hint="cs"/>
          <w:u w:val="single"/>
          <w:cs/>
        </w:rPr>
        <w:t>‎</w:t>
      </w:r>
      <w:r w:rsidRPr="004C18AC">
        <w:rPr>
          <w:rFonts w:hint="cs"/>
          <w:u w:val="single"/>
          <w:rtl/>
        </w:rPr>
        <w:t>های آن، از آنچه که در کتابها و اصول و مصنفات اصحابمان وارد شده است، چیزی از قلم نیفتاده است</w:t>
      </w:r>
      <w:r w:rsidR="004C18AC">
        <w:rPr>
          <w:rFonts w:ascii="Traditional Arabic" w:hAnsi="Traditional Arabic" w:cs="Traditional Arabic"/>
          <w:rtl/>
        </w:rPr>
        <w:t>»</w:t>
      </w:r>
      <w:r w:rsidRPr="00AF0888">
        <w:rPr>
          <w:rStyle w:val="a5"/>
          <w:rFonts w:cs="B Badr"/>
          <w:rtl/>
        </w:rPr>
        <w:footnoteReference w:id="365"/>
      </w:r>
      <w:r w:rsidRPr="00AF0888">
        <w:rPr>
          <w:rFonts w:hint="cs"/>
          <w:rtl/>
        </w:rPr>
        <w:t>.</w:t>
      </w:r>
    </w:p>
    <w:p w:rsidR="00F604E9" w:rsidRPr="00AF0888" w:rsidRDefault="00F604E9" w:rsidP="005617C1">
      <w:pPr>
        <w:pStyle w:val="af6"/>
        <w:rPr>
          <w:rFonts w:hint="cs"/>
          <w:rtl/>
        </w:rPr>
      </w:pPr>
      <w:r w:rsidRPr="00AF0888">
        <w:rPr>
          <w:rFonts w:hint="cs"/>
          <w:rtl/>
        </w:rPr>
        <w:t>چنان که حسن موسوی خراسانی محقق کتاب می</w:t>
      </w:r>
      <w:r w:rsidRPr="00AF0888">
        <w:rPr>
          <w:rFonts w:cs="CTraditional Arabic" w:hint="cs"/>
          <w:cs/>
        </w:rPr>
        <w:t>‎</w:t>
      </w:r>
      <w:r w:rsidR="004C18AC">
        <w:rPr>
          <w:rFonts w:hint="cs"/>
          <w:rtl/>
        </w:rPr>
        <w:t>گوید:</w:t>
      </w:r>
      <w:r w:rsidRPr="00AF0888">
        <w:rPr>
          <w:rFonts w:hint="cs"/>
          <w:rtl/>
        </w:rPr>
        <w:t xml:space="preserve"> </w:t>
      </w:r>
      <w:r w:rsidR="004C18AC">
        <w:rPr>
          <w:rFonts w:ascii="Traditional Arabic" w:hAnsi="Traditional Arabic" w:cs="Traditional Arabic"/>
          <w:rtl/>
        </w:rPr>
        <w:t>«</w:t>
      </w:r>
      <w:r w:rsidRPr="00AF0888">
        <w:rPr>
          <w:rFonts w:hint="cs"/>
          <w:rtl/>
        </w:rPr>
        <w:t>تعداد احادیث این کتاب سیزده هزار و پانصد و نود حدیث است</w:t>
      </w:r>
      <w:r w:rsidR="004C18AC">
        <w:rPr>
          <w:rFonts w:ascii="Traditional Arabic" w:hAnsi="Traditional Arabic" w:cs="Traditional Arabic"/>
          <w:rtl/>
        </w:rPr>
        <w:t>»</w:t>
      </w:r>
      <w:r w:rsidRPr="00812274">
        <w:rPr>
          <w:rStyle w:val="a5"/>
          <w:rtl/>
        </w:rPr>
        <w:footnoteReference w:id="366"/>
      </w:r>
      <w:r w:rsidRPr="00AF0888">
        <w:rPr>
          <w:rFonts w:hint="cs"/>
          <w:rtl/>
        </w:rPr>
        <w:t>.</w:t>
      </w:r>
    </w:p>
    <w:p w:rsidR="00F604E9" w:rsidRPr="00AF0888" w:rsidRDefault="00F604E9" w:rsidP="005617C1">
      <w:pPr>
        <w:pStyle w:val="af6"/>
        <w:rPr>
          <w:rFonts w:hint="cs"/>
          <w:rtl/>
        </w:rPr>
      </w:pPr>
      <w:r w:rsidRPr="00AF0888">
        <w:rPr>
          <w:rFonts w:hint="cs"/>
          <w:rtl/>
        </w:rPr>
        <w:t>این شهادت بزرگترین عالم شیعه در قرن پنجم است، زیرا وی به صورت نص یا اشاره می</w:t>
      </w:r>
      <w:r w:rsidRPr="00AF0888">
        <w:rPr>
          <w:rFonts w:cs="CTraditional Arabic" w:hint="cs"/>
          <w:cs/>
        </w:rPr>
        <w:t>‎</w:t>
      </w:r>
      <w:r w:rsidRPr="00AF0888">
        <w:rPr>
          <w:rFonts w:hint="cs"/>
          <w:rtl/>
        </w:rPr>
        <w:t>گوید در کتاب اولش چیزی از احادیث از قلم نیفتاده است</w:t>
      </w:r>
      <w:r w:rsidR="004C18AC">
        <w:rPr>
          <w:rFonts w:hint="cs"/>
          <w:rtl/>
        </w:rPr>
        <w:t>،</w:t>
      </w:r>
      <w:r w:rsidRPr="00AF0888">
        <w:rPr>
          <w:rFonts w:hint="cs"/>
          <w:rtl/>
        </w:rPr>
        <w:t xml:space="preserve"> و در کتاب دوم می</w:t>
      </w:r>
      <w:r w:rsidRPr="00AF0888">
        <w:rPr>
          <w:rFonts w:cs="CTraditional Arabic" w:hint="cs"/>
          <w:cs/>
        </w:rPr>
        <w:t>‎</w:t>
      </w:r>
      <w:r w:rsidRPr="00AF0888">
        <w:rPr>
          <w:rFonts w:hint="cs"/>
          <w:rtl/>
        </w:rPr>
        <w:t xml:space="preserve">گوید </w:t>
      </w:r>
      <w:r w:rsidRPr="004C18AC">
        <w:rPr>
          <w:rFonts w:hint="cs"/>
          <w:u w:val="single"/>
          <w:rtl/>
        </w:rPr>
        <w:t>فقط موارد نادر و اندکی در آن نیامده است</w:t>
      </w:r>
      <w:r w:rsidRPr="00AF0888">
        <w:rPr>
          <w:rFonts w:hint="cs"/>
          <w:rtl/>
        </w:rPr>
        <w:t>. حال سوال اینجاست که این احادیثی که این مؤلفان در قرون متأخر کشف کرده</w:t>
      </w:r>
      <w:r w:rsidRPr="00AF0888">
        <w:rPr>
          <w:rFonts w:cs="CTraditional Arabic" w:hint="cs"/>
          <w:cs/>
        </w:rPr>
        <w:t>‎</w:t>
      </w:r>
      <w:r w:rsidRPr="00AF0888">
        <w:rPr>
          <w:rFonts w:hint="cs"/>
          <w:rtl/>
        </w:rPr>
        <w:t>اند از کجا آمده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4702B">
        <w:rPr>
          <w:rFonts w:hint="cs"/>
          <w:b/>
          <w:bCs/>
          <w:rtl/>
        </w:rPr>
        <w:t>2-</w:t>
      </w:r>
      <w:r w:rsidRPr="00AF0888">
        <w:rPr>
          <w:rFonts w:hint="cs"/>
          <w:rtl/>
        </w:rPr>
        <w:t xml:space="preserve"> در موسوعات متأخر ذکر نشده که این کتابهایی که احادیث از آنها نقل شده است، کجا یافت شده</w:t>
      </w:r>
      <w:r w:rsidRPr="00AF0888">
        <w:rPr>
          <w:rFonts w:cs="CTraditional Arabic" w:hint="cs"/>
          <w:cs/>
        </w:rPr>
        <w:t>‎</w:t>
      </w:r>
      <w:r w:rsidRPr="00AF0888">
        <w:rPr>
          <w:rFonts w:hint="cs"/>
          <w:rtl/>
        </w:rPr>
        <w:t>اند. آنها را در کتابخانه</w:t>
      </w:r>
      <w:r w:rsidRPr="00AF0888">
        <w:rPr>
          <w:rFonts w:cs="CTraditional Arabic" w:hint="cs"/>
          <w:cs/>
        </w:rPr>
        <w:t>‎</w:t>
      </w:r>
      <w:r w:rsidRPr="00AF0888">
        <w:rPr>
          <w:rFonts w:hint="cs"/>
          <w:rtl/>
        </w:rPr>
        <w:t>های عمومی یافته</w:t>
      </w:r>
      <w:r w:rsidRPr="00AF0888">
        <w:rPr>
          <w:rFonts w:cs="CTraditional Arabic" w:hint="cs"/>
          <w:cs/>
        </w:rPr>
        <w:t>‎</w:t>
      </w:r>
      <w:r w:rsidRPr="00AF0888">
        <w:rPr>
          <w:rFonts w:hint="cs"/>
          <w:rtl/>
        </w:rPr>
        <w:t>اند یا در کتابخانه</w:t>
      </w:r>
      <w:r w:rsidRPr="00AF0888">
        <w:rPr>
          <w:rFonts w:cs="CTraditional Arabic" w:hint="cs"/>
          <w:cs/>
        </w:rPr>
        <w:t>‎</w:t>
      </w:r>
      <w:r w:rsidRPr="00AF0888">
        <w:rPr>
          <w:rFonts w:hint="cs"/>
          <w:rtl/>
        </w:rPr>
        <w:t>های خصوصی؟ و این کتابخانه</w:t>
      </w:r>
      <w:r w:rsidRPr="00AF0888">
        <w:rPr>
          <w:rFonts w:cs="CTraditional Arabic" w:hint="cs"/>
          <w:cs/>
        </w:rPr>
        <w:t>‎</w:t>
      </w:r>
      <w:r w:rsidRPr="00AF0888">
        <w:rPr>
          <w:rFonts w:hint="cs"/>
          <w:rtl/>
        </w:rPr>
        <w:t>ها از آن کیست؟، ز</w:t>
      </w:r>
      <w:r w:rsidR="004C18AC">
        <w:rPr>
          <w:rFonts w:hint="cs"/>
          <w:rtl/>
        </w:rPr>
        <w:t>یرا کسی که کتاب جدیدی را می</w:t>
      </w:r>
      <w:r w:rsidR="004C18AC">
        <w:rPr>
          <w:rFonts w:cs="B Badr" w:hint="cs"/>
          <w:rtl/>
        </w:rPr>
        <w:t>‏</w:t>
      </w:r>
      <w:r w:rsidRPr="00AF0888">
        <w:rPr>
          <w:rFonts w:hint="cs"/>
          <w:rtl/>
        </w:rPr>
        <w:t>یابد بر وی لازم است که بیان کند که این کتاب را کجا یافته است.</w:t>
      </w:r>
    </w:p>
    <w:p w:rsidR="00F604E9" w:rsidRPr="00AF0888" w:rsidRDefault="00F604E9" w:rsidP="005617C1">
      <w:pPr>
        <w:pStyle w:val="af6"/>
        <w:rPr>
          <w:rFonts w:hint="cs"/>
          <w:rtl/>
        </w:rPr>
      </w:pPr>
      <w:r w:rsidRPr="00AF0888">
        <w:rPr>
          <w:rFonts w:hint="cs"/>
          <w:rtl/>
        </w:rPr>
        <w:t>نویسنده مستدرک البحار می</w:t>
      </w:r>
      <w:r w:rsidRPr="00AF0888">
        <w:rPr>
          <w:rFonts w:cs="CTraditional Arabic" w:hint="cs"/>
          <w:cs/>
        </w:rPr>
        <w:t>‎</w:t>
      </w:r>
      <w:r w:rsidRPr="00AF0888">
        <w:rPr>
          <w:rFonts w:hint="cs"/>
          <w:rtl/>
        </w:rPr>
        <w:t xml:space="preserve">گوید: </w:t>
      </w:r>
      <w:r w:rsidR="004C18AC">
        <w:rPr>
          <w:rFonts w:ascii="Traditional Arabic" w:hAnsi="Traditional Arabic" w:cs="Traditional Arabic"/>
          <w:rtl/>
        </w:rPr>
        <w:t>«</w:t>
      </w:r>
      <w:r w:rsidRPr="004C18AC">
        <w:rPr>
          <w:rFonts w:hint="cs"/>
          <w:u w:val="single"/>
          <w:rtl/>
        </w:rPr>
        <w:t>در اثنای بررسی و کاوش، تعداد زیادی روایت پیدا کردیم</w:t>
      </w:r>
      <w:r w:rsidR="004C18AC">
        <w:rPr>
          <w:rFonts w:ascii="Traditional Arabic" w:hAnsi="Traditional Arabic" w:cs="Traditional Arabic"/>
          <w:rtl/>
        </w:rPr>
        <w:t>»</w:t>
      </w:r>
      <w:r w:rsidRPr="00AF0888">
        <w:rPr>
          <w:rFonts w:hint="cs"/>
          <w:rtl/>
        </w:rPr>
        <w:t>. اما وی بیان نکرده که کجا را بررسی و کاوش کرده است.</w:t>
      </w:r>
    </w:p>
    <w:p w:rsidR="00F604E9" w:rsidRPr="00AF0888" w:rsidRDefault="00F604E9" w:rsidP="004C18AC">
      <w:pPr>
        <w:pStyle w:val="af6"/>
        <w:rPr>
          <w:rFonts w:hint="cs"/>
          <w:rtl/>
        </w:rPr>
      </w:pPr>
      <w:r w:rsidRPr="00A4702B">
        <w:rPr>
          <w:rFonts w:hint="cs"/>
          <w:b/>
          <w:bCs/>
          <w:rtl/>
        </w:rPr>
        <w:t>3-</w:t>
      </w:r>
      <w:r w:rsidRPr="00AF0888">
        <w:rPr>
          <w:rFonts w:hint="cs"/>
          <w:rtl/>
        </w:rPr>
        <w:t xml:space="preserve"> نویسنده المستدرک</w:t>
      </w:r>
      <w:r w:rsidR="004C18AC">
        <w:rPr>
          <w:rFonts w:hint="cs"/>
          <w:rtl/>
        </w:rPr>
        <w:t xml:space="preserve"> </w:t>
      </w:r>
      <w:r w:rsidR="004C18AC">
        <w:rPr>
          <w:rFonts w:hint="cs"/>
          <w:rtl/>
          <w:lang w:bidi="ar-SA"/>
        </w:rPr>
        <w:t>على</w:t>
      </w:r>
      <w:r w:rsidRPr="00AF0888">
        <w:rPr>
          <w:rFonts w:hint="cs"/>
          <w:rtl/>
        </w:rPr>
        <w:t xml:space="preserve"> الوسائل ادعا کرده که این روایات مخفی بوده</w:t>
      </w:r>
      <w:r w:rsidRPr="00AF0888">
        <w:rPr>
          <w:rFonts w:cs="CTraditional Arabic" w:hint="cs"/>
          <w:cs/>
        </w:rPr>
        <w:t>‎</w:t>
      </w:r>
      <w:r w:rsidRPr="00AF0888">
        <w:rPr>
          <w:rFonts w:hint="cs"/>
          <w:rtl/>
        </w:rPr>
        <w:t>اند، چه می</w:t>
      </w:r>
      <w:r w:rsidRPr="00AF0888">
        <w:rPr>
          <w:rFonts w:cs="CTraditional Arabic" w:hint="cs"/>
          <w:cs/>
        </w:rPr>
        <w:t>‎</w:t>
      </w:r>
      <w:r w:rsidRPr="00AF0888">
        <w:rPr>
          <w:rFonts w:hint="cs"/>
          <w:rtl/>
        </w:rPr>
        <w:t xml:space="preserve">گوید: </w:t>
      </w:r>
      <w:r w:rsidR="004C18AC">
        <w:rPr>
          <w:rFonts w:ascii="Traditional Arabic" w:hAnsi="Traditional Arabic" w:cs="Traditional Arabic"/>
          <w:rtl/>
        </w:rPr>
        <w:t>«</w:t>
      </w:r>
      <w:r w:rsidRPr="00AF0888">
        <w:rPr>
          <w:rFonts w:hint="cs"/>
          <w:rtl/>
        </w:rPr>
        <w:t xml:space="preserve">بحمدالله و توفیق نیک او، کتاب مستدرک الوسائل تکمیل شد که </w:t>
      </w:r>
      <w:r w:rsidRPr="004C18AC">
        <w:rPr>
          <w:rFonts w:hint="cs"/>
          <w:u w:val="single"/>
          <w:rtl/>
        </w:rPr>
        <w:t>حاوی ادله احکام و مسائلی است که بر مردم پوشیده مانده است</w:t>
      </w:r>
      <w:r w:rsidRPr="00AF0888">
        <w:rPr>
          <w:rFonts w:hint="cs"/>
          <w:rtl/>
        </w:rPr>
        <w:t xml:space="preserve">..... و راه استواری برای اخبار پنهان و روایات مخفی باشد و هدایتگری به سوی </w:t>
      </w:r>
      <w:r w:rsidRPr="004C18AC">
        <w:rPr>
          <w:rFonts w:hint="cs"/>
          <w:u w:val="single"/>
          <w:rtl/>
        </w:rPr>
        <w:t>گنج</w:t>
      </w:r>
      <w:r w:rsidRPr="004C18AC">
        <w:rPr>
          <w:rFonts w:cs="CTraditional Arabic" w:hint="cs"/>
          <w:u w:val="single"/>
          <w:cs/>
        </w:rPr>
        <w:t>‎</w:t>
      </w:r>
      <w:r w:rsidRPr="004C18AC">
        <w:rPr>
          <w:rFonts w:hint="cs"/>
          <w:u w:val="single"/>
          <w:rtl/>
        </w:rPr>
        <w:t>های علم باشد که تا کنون از چشمان پوشیده مانده است</w:t>
      </w:r>
      <w:r w:rsidR="004C18AC">
        <w:rPr>
          <w:rFonts w:hint="cs"/>
          <w:rtl/>
        </w:rPr>
        <w:t>،</w:t>
      </w:r>
      <w:r w:rsidRPr="00AF0888">
        <w:rPr>
          <w:rFonts w:hint="cs"/>
          <w:rtl/>
        </w:rPr>
        <w:t xml:space="preserve"> و نشانه</w:t>
      </w:r>
      <w:r w:rsidRPr="00AF0888">
        <w:rPr>
          <w:rFonts w:cs="CTraditional Arabic" w:hint="cs"/>
          <w:cs/>
        </w:rPr>
        <w:t>‎</w:t>
      </w:r>
      <w:r w:rsidRPr="00AF0888">
        <w:rPr>
          <w:rFonts w:hint="cs"/>
          <w:rtl/>
        </w:rPr>
        <w:t>های هدایت را که پیوسته از قبل پیچیده شده بود، منتشر سازد</w:t>
      </w:r>
      <w:r w:rsidR="004C18AC">
        <w:rPr>
          <w:rFonts w:ascii="Traditional Arabic" w:hAnsi="Traditional Arabic" w:cs="Traditional Arabic"/>
          <w:rtl/>
        </w:rPr>
        <w:t>»</w:t>
      </w:r>
      <w:r w:rsidRPr="00AF0888">
        <w:rPr>
          <w:rFonts w:hint="cs"/>
          <w:rtl/>
        </w:rPr>
        <w:t>.</w:t>
      </w:r>
      <w:r w:rsidRPr="008D5BC5">
        <w:rPr>
          <w:rStyle w:val="a5"/>
          <w:rFonts w:ascii="mylotus" w:hAnsi="mylotus"/>
          <w:rtl/>
        </w:rPr>
        <w:t xml:space="preserve"> </w:t>
      </w:r>
    </w:p>
    <w:p w:rsidR="00F604E9" w:rsidRPr="00AF0888" w:rsidRDefault="00F604E9" w:rsidP="007F00C2">
      <w:pPr>
        <w:pStyle w:val="af6"/>
        <w:rPr>
          <w:rFonts w:hint="cs"/>
          <w:rtl/>
        </w:rPr>
      </w:pPr>
      <w:r w:rsidRPr="00AF0888">
        <w:rPr>
          <w:rFonts w:hint="cs"/>
          <w:rtl/>
        </w:rPr>
        <w:t>اگر این کتابها یا روایات از چشم همه مردم مخفی بوده</w:t>
      </w:r>
      <w:r w:rsidRPr="00AF0888">
        <w:rPr>
          <w:rFonts w:cs="CTraditional Arabic" w:hint="cs"/>
          <w:cs/>
        </w:rPr>
        <w:t>‎</w:t>
      </w:r>
      <w:r w:rsidRPr="00AF0888">
        <w:rPr>
          <w:rFonts w:hint="cs"/>
          <w:rtl/>
        </w:rPr>
        <w:t>اند، پس کجا بوده</w:t>
      </w:r>
      <w:r w:rsidRPr="00AF0888">
        <w:rPr>
          <w:rFonts w:cs="CTraditional Arabic" w:hint="cs"/>
          <w:cs/>
        </w:rPr>
        <w:t>‎</w:t>
      </w:r>
      <w:r w:rsidRPr="00AF0888">
        <w:rPr>
          <w:rFonts w:hint="cs"/>
          <w:rtl/>
        </w:rPr>
        <w:t>اند؟ برای بیشتر از هزار سال از چشم مردم مخفی بوده</w:t>
      </w:r>
      <w:r w:rsidRPr="00AF0888">
        <w:rPr>
          <w:rFonts w:cs="CTraditional Arabic" w:hint="cs"/>
          <w:cs/>
        </w:rPr>
        <w:t>‎</w:t>
      </w:r>
      <w:r w:rsidRPr="00AF0888">
        <w:rPr>
          <w:rFonts w:hint="cs"/>
          <w:rtl/>
        </w:rPr>
        <w:t>اند؟! کدام عقلی این ادعا را قبو</w:t>
      </w:r>
      <w:r w:rsidR="004C18AC">
        <w:rPr>
          <w:rFonts w:hint="cs"/>
          <w:rtl/>
        </w:rPr>
        <w:t>ل می</w:t>
      </w:r>
      <w:r w:rsidR="004C18AC">
        <w:rPr>
          <w:rFonts w:cs="B Badr" w:hint="cs"/>
          <w:rtl/>
        </w:rPr>
        <w:t>‏</w:t>
      </w:r>
      <w:r w:rsidR="004C18AC">
        <w:rPr>
          <w:rFonts w:hint="cs"/>
          <w:rtl/>
        </w:rPr>
        <w:t>کند و تصدیق می</w:t>
      </w:r>
      <w:r w:rsidR="004C18AC">
        <w:rPr>
          <w:rFonts w:cs="B Badr" w:hint="cs"/>
          <w:rtl/>
        </w:rPr>
        <w:t>‏</w:t>
      </w:r>
      <w:r w:rsidRPr="00AF0888">
        <w:rPr>
          <w:rFonts w:hint="cs"/>
          <w:rtl/>
        </w:rPr>
        <w:t>کند که روایاتی وجود داشته که مردم در طول این هزار سال از آنها اطلاع نیافته</w:t>
      </w:r>
      <w:r w:rsidRPr="00AF0888">
        <w:rPr>
          <w:rFonts w:cs="CTraditional Arabic" w:hint="cs"/>
          <w:cs/>
        </w:rPr>
        <w:t>‎</w:t>
      </w:r>
      <w:r w:rsidRPr="00AF0888">
        <w:rPr>
          <w:rFonts w:hint="cs"/>
          <w:rtl/>
        </w:rPr>
        <w:t>اند؟!</w:t>
      </w:r>
    </w:p>
    <w:p w:rsidR="00F604E9" w:rsidRPr="00AF0888" w:rsidRDefault="00F604E9" w:rsidP="007F00C2">
      <w:pPr>
        <w:pStyle w:val="af6"/>
        <w:rPr>
          <w:rFonts w:hint="cs"/>
          <w:rtl/>
        </w:rPr>
      </w:pPr>
      <w:r w:rsidRPr="00A4702B">
        <w:rPr>
          <w:rFonts w:hint="cs"/>
          <w:b/>
          <w:bCs/>
          <w:rtl/>
        </w:rPr>
        <w:t>4-</w:t>
      </w:r>
      <w:r w:rsidRPr="00AF0888">
        <w:rPr>
          <w:rFonts w:hint="cs"/>
          <w:rtl/>
        </w:rPr>
        <w:t xml:space="preserve"> اگر فرض کنیم که این روایات مخفی بوده</w:t>
      </w:r>
      <w:r w:rsidRPr="00AF0888">
        <w:rPr>
          <w:rFonts w:cs="CTraditional Arabic" w:hint="cs"/>
          <w:cs/>
        </w:rPr>
        <w:t>‎</w:t>
      </w:r>
      <w:r w:rsidRPr="00AF0888">
        <w:rPr>
          <w:rFonts w:hint="cs"/>
          <w:rtl/>
        </w:rPr>
        <w:t>اند و در این دوران جعل نشده</w:t>
      </w:r>
      <w:r w:rsidRPr="00AF0888">
        <w:rPr>
          <w:rFonts w:cs="CTraditional Arabic" w:hint="cs"/>
          <w:cs/>
        </w:rPr>
        <w:t>‎</w:t>
      </w:r>
      <w:r w:rsidRPr="00AF0888">
        <w:rPr>
          <w:rFonts w:hint="cs"/>
          <w:rtl/>
        </w:rPr>
        <w:t>اند، در این صورت امانت  علمی و دینی مستلزم این است که کتابی را که علما به آن اعتنا نکرده و آن را بررسی و مطالعه نکرده</w:t>
      </w:r>
      <w:r w:rsidRPr="00AF0888">
        <w:rPr>
          <w:rFonts w:cs="CTraditional Arabic" w:hint="cs"/>
          <w:cs/>
        </w:rPr>
        <w:t>‎</w:t>
      </w:r>
      <w:r w:rsidRPr="00AF0888">
        <w:rPr>
          <w:rFonts w:hint="cs"/>
          <w:rtl/>
        </w:rPr>
        <w:t>اند، نپذیریم، زیرا از کجا اطمینان یابیم که این کتاب کذب نبوده و مواردی که جزء آن نیست، به آن افزوده نشده است؟! زیرا همه علمای سنی و شیعه به تحریف و دستکاری کتاب و جعل روایت در آنها اقرار کرده</w:t>
      </w:r>
      <w:r w:rsidRPr="00AF0888">
        <w:rPr>
          <w:rFonts w:cs="CTraditional Arabic" w:hint="cs"/>
          <w:cs/>
        </w:rPr>
        <w:t>‎</w:t>
      </w:r>
      <w:r w:rsidR="004C18AC">
        <w:rPr>
          <w:rFonts w:hint="cs"/>
          <w:rtl/>
        </w:rPr>
        <w:t>اند و حتی ائمه اثنی</w:t>
      </w:r>
      <w:r w:rsidR="004C18AC">
        <w:rPr>
          <w:rFonts w:cs="B Badr" w:hint="cs"/>
          <w:rtl/>
        </w:rPr>
        <w:t>‏</w:t>
      </w:r>
      <w:r w:rsidRPr="00AF0888">
        <w:rPr>
          <w:rFonts w:hint="cs"/>
          <w:rtl/>
        </w:rPr>
        <w:t>عشری هم این را اظهار داشته</w:t>
      </w:r>
      <w:r w:rsidRPr="00AF0888">
        <w:rPr>
          <w:rFonts w:cs="CTraditional Arabic" w:hint="cs"/>
          <w:cs/>
        </w:rPr>
        <w:t>‎</w:t>
      </w:r>
      <w:r w:rsidRPr="00AF0888">
        <w:rPr>
          <w:rFonts w:hint="cs"/>
          <w:rtl/>
        </w:rPr>
        <w:t>اند. پس چگونه پذیرفته و من</w:t>
      </w:r>
      <w:r w:rsidR="004C18AC">
        <w:rPr>
          <w:rFonts w:hint="cs"/>
          <w:rtl/>
        </w:rPr>
        <w:t>تشر و مورد اعتماد واقع شود، کتاب</w:t>
      </w:r>
      <w:r w:rsidR="004C18AC">
        <w:rPr>
          <w:rFonts w:cs="B Badr" w:hint="cs"/>
          <w:rtl/>
        </w:rPr>
        <w:t>‏</w:t>
      </w:r>
      <w:r w:rsidRPr="00AF0888">
        <w:rPr>
          <w:rFonts w:hint="cs"/>
          <w:rtl/>
        </w:rPr>
        <w:t>هائی که نزد علمای متقدم شناخته شده نبوده</w:t>
      </w:r>
      <w:r w:rsidRPr="00AF0888">
        <w:rPr>
          <w:rFonts w:cs="CTraditional Arabic" w:hint="cs"/>
          <w:cs/>
        </w:rPr>
        <w:t>‎</w:t>
      </w:r>
      <w:r w:rsidRPr="00AF0888">
        <w:rPr>
          <w:rFonts w:hint="cs"/>
          <w:rtl/>
        </w:rPr>
        <w:t>اند و صرفاً بر موجود بودن آنها اعتماد شود؟!</w:t>
      </w:r>
    </w:p>
    <w:p w:rsidR="00F604E9" w:rsidRPr="00AF0888" w:rsidRDefault="00F604E9" w:rsidP="007F00C2">
      <w:pPr>
        <w:pStyle w:val="af6"/>
        <w:rPr>
          <w:rFonts w:hint="cs"/>
          <w:rtl/>
        </w:rPr>
      </w:pPr>
      <w:r w:rsidRPr="00A4702B">
        <w:rPr>
          <w:rFonts w:hint="cs"/>
          <w:b/>
          <w:bCs/>
          <w:rtl/>
        </w:rPr>
        <w:t>5-</w:t>
      </w:r>
      <w:r w:rsidRPr="00AF0888">
        <w:rPr>
          <w:rFonts w:hint="cs"/>
          <w:rtl/>
        </w:rPr>
        <w:t xml:space="preserve"> قبول روایات</w:t>
      </w:r>
      <w:r w:rsidR="003F0A23">
        <w:rPr>
          <w:rFonts w:hint="cs"/>
          <w:rtl/>
        </w:rPr>
        <w:t xml:space="preserve"> توأم با قبول ادعای جدید و شگفت</w:t>
      </w:r>
      <w:r w:rsidR="003F0A23">
        <w:rPr>
          <w:rFonts w:cs="B Badr" w:hint="cs"/>
          <w:rtl/>
        </w:rPr>
        <w:t>‏</w:t>
      </w:r>
      <w:r w:rsidRPr="00AF0888">
        <w:rPr>
          <w:rFonts w:hint="cs"/>
          <w:rtl/>
        </w:rPr>
        <w:t>انگیزی از جانب مؤلف کتاب جامع الروا</w:t>
      </w:r>
      <w:r w:rsidRPr="003F0A23">
        <w:rPr>
          <w:rFonts w:cs="B Badr" w:hint="cs"/>
          <w:rtl/>
        </w:rPr>
        <w:t>ة</w:t>
      </w:r>
      <w:r w:rsidRPr="00AF0888">
        <w:rPr>
          <w:rFonts w:hint="cs"/>
          <w:rtl/>
        </w:rPr>
        <w:t xml:space="preserve">، یعنی محمد بن علی اردبیلی غروی حائری(م1101ﻫ) شده است، زیرا وی ادعا کرده که با تألیف کتاب مذکور، احکام دوازده هزار حدیث از احادیث ائمه در عصور اول را تغییر خواهد داد </w:t>
      </w:r>
      <w:r w:rsidRPr="0052092A">
        <w:rPr>
          <w:rFonts w:hint="cs"/>
          <w:u w:val="single"/>
          <w:rtl/>
        </w:rPr>
        <w:t>و حکم آنها از ضعف و مرسل و مجهول بودن به صحیح بودن تغییر پیدا می کند</w:t>
      </w:r>
      <w:r w:rsidRPr="00AF0888">
        <w:rPr>
          <w:rFonts w:hint="cs"/>
          <w:rtl/>
        </w:rPr>
        <w:t>. او در مقدمه این کتاب می</w:t>
      </w:r>
      <w:r w:rsidRPr="00AF0888">
        <w:rPr>
          <w:rFonts w:cs="CTraditional Arabic" w:hint="cs"/>
          <w:cs/>
        </w:rPr>
        <w:t>‎</w:t>
      </w:r>
      <w:r w:rsidRPr="00AF0888">
        <w:rPr>
          <w:rFonts w:hint="cs"/>
          <w:rtl/>
        </w:rPr>
        <w:t xml:space="preserve">گوید: ممکن است به سبب این نسخه من و به خاطر عنایت خدا و توجه سرورمان محمد و آل طاهر او، </w:t>
      </w:r>
      <w:r w:rsidRPr="0052092A">
        <w:rPr>
          <w:rFonts w:hint="cs"/>
          <w:u w:val="single"/>
          <w:rtl/>
        </w:rPr>
        <w:t>قریب دوازده هزار حدیث یا بیشتر از این مقدار از اخباری که بنا به دیدگاه مشهور علما مجهول یا ضعیف یا مرسل می باشند، معلوم الحال و صحیح شوند</w:t>
      </w:r>
      <w:r w:rsidR="0052092A">
        <w:rPr>
          <w:rFonts w:ascii="Traditional Arabic" w:hAnsi="Traditional Arabic" w:cs="Traditional Arabic"/>
          <w:u w:val="single"/>
          <w:rtl/>
        </w:rPr>
        <w:t>»</w:t>
      </w:r>
      <w:r w:rsidRPr="00AF0888">
        <w:rPr>
          <w:rStyle w:val="a5"/>
          <w:rFonts w:ascii="mylotus" w:hAnsi="mylotus" w:cs="B Badr"/>
          <w:rtl/>
        </w:rPr>
        <w:footnoteReference w:id="367"/>
      </w:r>
      <w:r w:rsidRPr="00AF0888">
        <w:rPr>
          <w:rFonts w:hint="cs"/>
          <w:rtl/>
        </w:rPr>
        <w:t>.</w:t>
      </w:r>
    </w:p>
    <w:p w:rsidR="00F604E9" w:rsidRPr="00AF0888" w:rsidRDefault="00F604E9" w:rsidP="007F00C2">
      <w:pPr>
        <w:pStyle w:val="af6"/>
        <w:rPr>
          <w:rFonts w:hint="cs"/>
          <w:rtl/>
        </w:rPr>
      </w:pPr>
      <w:r w:rsidRPr="00AF0888">
        <w:rPr>
          <w:rFonts w:hint="cs"/>
          <w:rtl/>
        </w:rPr>
        <w:t>وی با این ادعا دین جدیدی را ایجاد می</w:t>
      </w:r>
      <w:r w:rsidRPr="00AF0888">
        <w:rPr>
          <w:rFonts w:cs="CTraditional Arabic" w:hint="cs"/>
          <w:cs/>
        </w:rPr>
        <w:t>‎</w:t>
      </w:r>
      <w:r w:rsidRPr="00AF0888">
        <w:rPr>
          <w:rFonts w:hint="cs"/>
          <w:rtl/>
        </w:rPr>
        <w:t>کند که علمای قدیم آن را نشناخته</w:t>
      </w:r>
      <w:r w:rsidRPr="00AF0888">
        <w:rPr>
          <w:rFonts w:cs="CTraditional Arabic" w:hint="cs"/>
          <w:cs/>
        </w:rPr>
        <w:t>‎</w:t>
      </w:r>
      <w:r w:rsidRPr="00AF0888">
        <w:rPr>
          <w:rFonts w:hint="cs"/>
          <w:rtl/>
        </w:rPr>
        <w:t>اند، زیرا صحیح کردن این مقدار حدیث، بسیاری از احکام فقهی را</w:t>
      </w:r>
      <w:r w:rsidR="0052092A">
        <w:rPr>
          <w:rFonts w:hint="cs"/>
          <w:rtl/>
        </w:rPr>
        <w:t xml:space="preserve"> که کمتر از این مقدار روایت نمی</w:t>
      </w:r>
      <w:r w:rsidR="0052092A">
        <w:rPr>
          <w:rFonts w:cs="B Badr" w:hint="cs"/>
          <w:rtl/>
        </w:rPr>
        <w:t>‏</w:t>
      </w:r>
      <w:r w:rsidRPr="00AF0888">
        <w:rPr>
          <w:rFonts w:hint="cs"/>
          <w:rtl/>
        </w:rPr>
        <w:t>باشند، تغییر خواهد داد.</w:t>
      </w:r>
    </w:p>
    <w:p w:rsidR="00F604E9" w:rsidRPr="00AF0888" w:rsidRDefault="00F604E9" w:rsidP="007F00C2">
      <w:pPr>
        <w:pStyle w:val="af6"/>
        <w:rPr>
          <w:rFonts w:hint="cs"/>
          <w:rtl/>
        </w:rPr>
      </w:pPr>
      <w:r w:rsidRPr="00AF0888">
        <w:rPr>
          <w:rFonts w:hint="cs"/>
          <w:rtl/>
        </w:rPr>
        <w:t>نویسنده کتاب «فصل الخطاب» نیز همین راه را پیموده و تصریح نموده که مانعی است در اینکه احادیث وارده در مورد تحریف نزد قدمای آنان ضعیف بوده باشد، زیرا آنان به طرق صحت آنها علم نداشته</w:t>
      </w:r>
      <w:r w:rsidRPr="00AF0888">
        <w:rPr>
          <w:rFonts w:cs="CTraditional Arabic" w:hint="cs"/>
          <w:cs/>
        </w:rPr>
        <w:t>‎</w:t>
      </w:r>
      <w:r w:rsidRPr="00AF0888">
        <w:rPr>
          <w:rFonts w:hint="cs"/>
          <w:rtl/>
        </w:rPr>
        <w:t>اند</w:t>
      </w:r>
      <w:r w:rsidR="0052092A">
        <w:rPr>
          <w:rFonts w:hint="cs"/>
          <w:rtl/>
        </w:rPr>
        <w:t>. پس در نزد وی تبدیل به صحیح می</w:t>
      </w:r>
      <w:r w:rsidR="0052092A">
        <w:rPr>
          <w:rFonts w:cs="B Badr" w:hint="cs"/>
          <w:rtl/>
        </w:rPr>
        <w:t>‏</w:t>
      </w:r>
      <w:r w:rsidRPr="00AF0888">
        <w:rPr>
          <w:rFonts w:hint="cs"/>
          <w:rtl/>
        </w:rPr>
        <w:t>شوند</w:t>
      </w:r>
      <w:r w:rsidRPr="00AF0888">
        <w:rPr>
          <w:rStyle w:val="a5"/>
          <w:rFonts w:ascii="mylotus" w:hAnsi="mylotus" w:cs="B Badr"/>
          <w:rtl/>
        </w:rPr>
        <w:footnoteReference w:id="368"/>
      </w:r>
      <w:r w:rsidRPr="00AF0888">
        <w:rPr>
          <w:rFonts w:hint="cs"/>
          <w:rtl/>
        </w:rPr>
        <w:t>.</w:t>
      </w:r>
    </w:p>
    <w:p w:rsidR="00F604E9" w:rsidRPr="00AF0888" w:rsidRDefault="00F604E9" w:rsidP="007F00C2">
      <w:pPr>
        <w:pStyle w:val="af6"/>
        <w:rPr>
          <w:rFonts w:hint="cs"/>
          <w:rtl/>
        </w:rPr>
      </w:pPr>
      <w:r w:rsidRPr="00AF0888">
        <w:rPr>
          <w:rFonts w:hint="cs"/>
          <w:rtl/>
        </w:rPr>
        <w:t>مادامی که زمان در جریان است مانعی نیست بر سر راه اینکه در زمانهای مختلف روایات جدیدی کشف شود که دین شیعه را تغییر دهد!! به درستی که عقلای شیعه به بازنگری روش خود در مورد دین خدا بسیار نیازمند هستند!</w:t>
      </w:r>
    </w:p>
    <w:p w:rsidR="00F604E9" w:rsidRPr="00AF0888" w:rsidRDefault="00F604E9" w:rsidP="007F00C2">
      <w:pPr>
        <w:pStyle w:val="af6"/>
        <w:rPr>
          <w:rFonts w:hint="cs"/>
          <w:rtl/>
        </w:rPr>
      </w:pPr>
      <w:r w:rsidRPr="00A4702B">
        <w:rPr>
          <w:rFonts w:hint="cs"/>
          <w:b/>
          <w:bCs/>
          <w:rtl/>
        </w:rPr>
        <w:t>6-</w:t>
      </w:r>
      <w:r w:rsidRPr="00AF0888">
        <w:rPr>
          <w:rFonts w:hint="cs"/>
          <w:rtl/>
        </w:rPr>
        <w:t xml:space="preserve"> فرد مسلمان چگونه جایز می</w:t>
      </w:r>
      <w:r w:rsidRPr="00AF0888">
        <w:rPr>
          <w:rFonts w:cs="CTraditional Arabic" w:hint="cs"/>
          <w:cs/>
        </w:rPr>
        <w:t>‎</w:t>
      </w:r>
      <w:r w:rsidRPr="00AF0888">
        <w:rPr>
          <w:rFonts w:hint="cs"/>
          <w:rtl/>
        </w:rPr>
        <w:t>داند که خدا را با روایاتی عبادت کند که قدما آنها را نشناخته</w:t>
      </w:r>
      <w:r w:rsidRPr="00AF0888">
        <w:rPr>
          <w:rFonts w:cs="CTraditional Arabic" w:hint="cs"/>
          <w:cs/>
        </w:rPr>
        <w:t>‎</w:t>
      </w:r>
      <w:r w:rsidRPr="00AF0888">
        <w:rPr>
          <w:rFonts w:hint="cs"/>
          <w:rtl/>
        </w:rPr>
        <w:t>اند و با آنها خدا را عبادت نکرده</w:t>
      </w:r>
      <w:r w:rsidRPr="00AF0888">
        <w:rPr>
          <w:rFonts w:cs="CTraditional Arabic" w:hint="cs"/>
          <w:cs/>
        </w:rPr>
        <w:t>‎</w:t>
      </w:r>
      <w:r w:rsidRPr="00AF0888">
        <w:rPr>
          <w:rFonts w:hint="cs"/>
          <w:rtl/>
        </w:rPr>
        <w:t>اند</w:t>
      </w:r>
      <w:r w:rsidR="0052092A">
        <w:rPr>
          <w:rFonts w:hint="cs"/>
          <w:rtl/>
        </w:rPr>
        <w:t>،</w:t>
      </w:r>
      <w:r w:rsidRPr="00AF0888">
        <w:rPr>
          <w:rFonts w:hint="cs"/>
          <w:rtl/>
        </w:rPr>
        <w:t xml:space="preserve"> و در کتب اصلی شیعه، یعنی کتب اربعه وارد نشده</w:t>
      </w:r>
      <w:r w:rsidRPr="00AF0888">
        <w:rPr>
          <w:rFonts w:cs="CTraditional Arabic" w:hint="cs"/>
          <w:cs/>
        </w:rPr>
        <w:t>‎</w:t>
      </w:r>
      <w:r w:rsidRPr="00AF0888">
        <w:rPr>
          <w:rFonts w:hint="cs"/>
          <w:rtl/>
        </w:rPr>
        <w:t xml:space="preserve">اند؟! </w:t>
      </w:r>
      <w:r w:rsidRPr="0052092A">
        <w:rPr>
          <w:rFonts w:hint="cs"/>
          <w:u w:val="single"/>
          <w:rtl/>
        </w:rPr>
        <w:t>به درستی که ظهور روایات بعد از هشت قرن از مرگ- یا چنان که شیعه می</w:t>
      </w:r>
      <w:r w:rsidRPr="0052092A">
        <w:rPr>
          <w:rFonts w:cs="CTraditional Arabic" w:hint="cs"/>
          <w:u w:val="single"/>
          <w:cs/>
        </w:rPr>
        <w:t>‎</w:t>
      </w:r>
      <w:r w:rsidRPr="0052092A">
        <w:rPr>
          <w:rFonts w:hint="cs"/>
          <w:u w:val="single"/>
          <w:rtl/>
        </w:rPr>
        <w:t>گویند: اختفای- آخرین امامشان، در</w:t>
      </w:r>
      <w:r w:rsidR="0052092A" w:rsidRPr="0052092A">
        <w:rPr>
          <w:rFonts w:hint="cs"/>
          <w:u w:val="single"/>
          <w:rtl/>
        </w:rPr>
        <w:t xml:space="preserve"> مقابل آن علامت سوال را قرار می</w:t>
      </w:r>
      <w:r w:rsidR="0052092A" w:rsidRPr="0052092A">
        <w:rPr>
          <w:rFonts w:cs="B Badr" w:hint="cs"/>
          <w:u w:val="single"/>
          <w:rtl/>
        </w:rPr>
        <w:t>‏</w:t>
      </w:r>
      <w:r w:rsidRPr="0052092A">
        <w:rPr>
          <w:rFonts w:hint="cs"/>
          <w:u w:val="single"/>
          <w:rtl/>
        </w:rPr>
        <w:t>دهد</w:t>
      </w:r>
      <w:r w:rsidRPr="00AF0888">
        <w:rPr>
          <w:rFonts w:hint="cs"/>
          <w:rtl/>
        </w:rPr>
        <w:t>!</w:t>
      </w:r>
    </w:p>
    <w:p w:rsidR="00F604E9" w:rsidRPr="00AF0888" w:rsidRDefault="00F604E9" w:rsidP="007F00C2">
      <w:pPr>
        <w:pStyle w:val="af6"/>
        <w:rPr>
          <w:rFonts w:hint="cs"/>
          <w:rtl/>
        </w:rPr>
      </w:pPr>
      <w:r w:rsidRPr="00AF0888">
        <w:rPr>
          <w:rFonts w:hint="cs"/>
          <w:rtl/>
        </w:rPr>
        <w:t>به درستی که نمی</w:t>
      </w:r>
      <w:r w:rsidRPr="00AF0888">
        <w:rPr>
          <w:rFonts w:cs="CTraditional Arabic" w:hint="cs"/>
          <w:cs/>
        </w:rPr>
        <w:t>‎</w:t>
      </w:r>
      <w:r w:rsidRPr="00AF0888">
        <w:rPr>
          <w:rFonts w:hint="cs"/>
          <w:rtl/>
        </w:rPr>
        <w:t>تواند درست باشد که این روایات هزار سال از انظار پنهان مانده باشد و افرادی آنها را در قرن یازدهم کشف نمایند. اما واقعیت این است که این روایات ایجاد و جعل شده</w:t>
      </w:r>
      <w:r w:rsidRPr="00AF0888">
        <w:rPr>
          <w:rFonts w:cs="CTraditional Arabic" w:hint="cs"/>
          <w:cs/>
        </w:rPr>
        <w:t>‎</w:t>
      </w:r>
      <w:r w:rsidRPr="00AF0888">
        <w:rPr>
          <w:rFonts w:hint="cs"/>
          <w:rtl/>
        </w:rPr>
        <w:t>اند</w:t>
      </w:r>
      <w:r w:rsidR="0052092A">
        <w:rPr>
          <w:rFonts w:hint="cs"/>
          <w:rtl/>
        </w:rPr>
        <w:t>. کسانی که علیه دین خدا جرأت می</w:t>
      </w:r>
      <w:r w:rsidR="0052092A">
        <w:rPr>
          <w:rFonts w:cs="B Badr" w:hint="cs"/>
          <w:rtl/>
        </w:rPr>
        <w:t>‏</w:t>
      </w:r>
      <w:r w:rsidR="0052092A">
        <w:rPr>
          <w:rFonts w:hint="cs"/>
          <w:rtl/>
        </w:rPr>
        <w:t>یابند و روایاتی را در آن جعل می</w:t>
      </w:r>
      <w:r w:rsidR="0052092A">
        <w:rPr>
          <w:rFonts w:cs="B Badr" w:hint="cs"/>
          <w:rtl/>
        </w:rPr>
        <w:t>‏</w:t>
      </w:r>
      <w:r w:rsidRPr="00AF0888">
        <w:rPr>
          <w:rFonts w:hint="cs"/>
          <w:rtl/>
        </w:rPr>
        <w:t>کن</w:t>
      </w:r>
      <w:r w:rsidR="0052092A">
        <w:rPr>
          <w:rFonts w:hint="cs"/>
          <w:rtl/>
        </w:rPr>
        <w:t>ند، خداوند خود کفایت آنان را می</w:t>
      </w:r>
      <w:r w:rsidR="0052092A">
        <w:rPr>
          <w:rFonts w:cs="B Badr" w:hint="cs"/>
          <w:rtl/>
        </w:rPr>
        <w:t>‏</w:t>
      </w:r>
      <w:r w:rsidRPr="00AF0888">
        <w:rPr>
          <w:rFonts w:hint="cs"/>
          <w:rtl/>
        </w:rPr>
        <w:t>کند</w:t>
      </w:r>
      <w:r w:rsidR="00B21A29">
        <w:rPr>
          <w:rFonts w:hint="cs"/>
          <w:rtl/>
        </w:rPr>
        <w:t>!!</w:t>
      </w:r>
      <w:r w:rsidRPr="00AF0888">
        <w:rPr>
          <w:rFonts w:hint="cs"/>
          <w:rtl/>
        </w:rPr>
        <w:t>.</w:t>
      </w:r>
    </w:p>
    <w:p w:rsidR="00B21A29" w:rsidRDefault="00F604E9" w:rsidP="007F00C2">
      <w:pPr>
        <w:pStyle w:val="af6"/>
        <w:rPr>
          <w:rFonts w:hint="cs"/>
          <w:rtl/>
        </w:rPr>
      </w:pPr>
      <w:r w:rsidRPr="00AF0888">
        <w:rPr>
          <w:rFonts w:hint="cs"/>
          <w:rtl/>
        </w:rPr>
        <w:t>سؤال ما از علمای شیعه این است: چرا آنچنان که در میان شیعه روایاتی پیدا شده است در میان اهل سنت یافت نشده است؟! جواب ما این است که حراست و پاسداری اهل سنت از روایات مانع این کار شده است. اگر در جامعه اهل سنت کسی اعلان نماید که بعد از سیزده قرن اول، روایاتی ایجاد شده</w:t>
      </w:r>
      <w:r w:rsidRPr="00AF0888">
        <w:rPr>
          <w:rFonts w:cs="CTraditional Arabic" w:hint="cs"/>
          <w:cs/>
        </w:rPr>
        <w:t>‎</w:t>
      </w:r>
      <w:r w:rsidRPr="00AF0888">
        <w:rPr>
          <w:rFonts w:hint="cs"/>
          <w:rtl/>
        </w:rPr>
        <w:t>اند و آن را به کسی از علمای سابق مستند نسازد، قول او ردّ شده و متهم به کذب می</w:t>
      </w:r>
      <w:r w:rsidRPr="00AF0888">
        <w:rPr>
          <w:rFonts w:cs="CTraditional Arabic" w:hint="cs"/>
          <w:cs/>
        </w:rPr>
        <w:t>‎</w:t>
      </w:r>
      <w:r w:rsidRPr="00AF0888">
        <w:rPr>
          <w:rFonts w:hint="cs"/>
          <w:rtl/>
        </w:rPr>
        <w:t>شود. پس چگونه ادعای آن در قرن یازدهم پذیرفته می</w:t>
      </w:r>
      <w:r w:rsidRPr="00AF0888">
        <w:rPr>
          <w:rFonts w:cs="CTraditional Arabic" w:hint="cs"/>
          <w:cs/>
        </w:rPr>
        <w:t>‎</w:t>
      </w:r>
      <w:r w:rsidRPr="00AF0888">
        <w:rPr>
          <w:rFonts w:hint="cs"/>
          <w:rtl/>
        </w:rPr>
        <w:t xml:space="preserve">شود؟! </w:t>
      </w:r>
    </w:p>
    <w:p w:rsidR="00F604E9" w:rsidRPr="00AF0888" w:rsidRDefault="00F604E9" w:rsidP="007F00C2">
      <w:pPr>
        <w:pStyle w:val="af6"/>
        <w:rPr>
          <w:rFonts w:hint="cs"/>
          <w:rtl/>
        </w:rPr>
      </w:pPr>
      <w:r w:rsidRPr="00AF0888">
        <w:rPr>
          <w:rFonts w:hint="cs"/>
          <w:rtl/>
        </w:rPr>
        <w:t>شیعیان این موضوع را پذیرفته</w:t>
      </w:r>
      <w:r w:rsidRPr="00AF0888">
        <w:rPr>
          <w:rFonts w:cs="CTraditional Arabic" w:hint="cs"/>
          <w:cs/>
        </w:rPr>
        <w:t>‎</w:t>
      </w:r>
      <w:r w:rsidRPr="00AF0888">
        <w:rPr>
          <w:rFonts w:hint="cs"/>
          <w:rtl/>
        </w:rPr>
        <w:t>اند و حتی بر این روایات اعتماد کرده</w:t>
      </w:r>
      <w:r w:rsidRPr="00AF0888">
        <w:rPr>
          <w:rFonts w:cs="CTraditional Arabic" w:hint="cs"/>
          <w:cs/>
        </w:rPr>
        <w:t>‎</w:t>
      </w:r>
      <w:r w:rsidRPr="00AF0888">
        <w:rPr>
          <w:rFonts w:hint="cs"/>
          <w:rtl/>
        </w:rPr>
        <w:t>ان</w:t>
      </w:r>
      <w:r w:rsidR="00B21A29">
        <w:rPr>
          <w:rFonts w:hint="cs"/>
          <w:rtl/>
        </w:rPr>
        <w:t>د. به درستی که میان این دو موضع</w:t>
      </w:r>
      <w:r w:rsidR="00B21A29">
        <w:rPr>
          <w:rFonts w:cs="B Badr" w:hint="cs"/>
          <w:rtl/>
        </w:rPr>
        <w:t>‏</w:t>
      </w:r>
      <w:r w:rsidRPr="00AF0888">
        <w:rPr>
          <w:rFonts w:hint="cs"/>
          <w:rtl/>
        </w:rPr>
        <w:t>گیری فاصله بسیار زیاد است!!</w:t>
      </w:r>
    </w:p>
    <w:p w:rsidR="00F604E9" w:rsidRPr="00AF0888" w:rsidRDefault="00F604E9" w:rsidP="00417A86">
      <w:pPr>
        <w:ind w:firstLine="454"/>
        <w:rPr>
          <w:rFonts w:hint="cs"/>
          <w:rtl/>
        </w:rPr>
      </w:pPr>
      <w:r w:rsidRPr="00AF0888">
        <w:rPr>
          <w:rFonts w:hint="cs"/>
          <w:rtl/>
        </w:rPr>
        <w:t>نکته پایانی اینکه آیا ممکن است که در این صورت به منابعی با این وضعیت اطمینان شود؟!</w:t>
      </w:r>
    </w:p>
    <w:p w:rsidR="00F604E9" w:rsidRPr="00AF0888" w:rsidRDefault="00F604E9" w:rsidP="00417A86">
      <w:pPr>
        <w:ind w:firstLine="454"/>
        <w:rPr>
          <w:rFonts w:hint="cs"/>
          <w:rtl/>
        </w:rPr>
      </w:pPr>
    </w:p>
    <w:p w:rsidR="00A2344F" w:rsidRDefault="00A2344F" w:rsidP="005617C1">
      <w:pPr>
        <w:pStyle w:val="af6"/>
        <w:rPr>
          <w:rFonts w:hint="cs"/>
          <w:rtl/>
          <w:lang w:bidi="ar-SA"/>
        </w:rPr>
        <w:sectPr w:rsidR="00A2344F" w:rsidSect="00AC0773">
          <w:footnotePr>
            <w:numRestart w:val="eachPage"/>
          </w:footnotePr>
          <w:pgSz w:w="11906" w:h="16838" w:code="9"/>
          <w:pgMar w:top="2268" w:right="2211" w:bottom="2268" w:left="2211" w:header="2268" w:footer="2268" w:gutter="284"/>
          <w:cols w:space="708"/>
          <w:titlePg/>
          <w:bidi/>
          <w:rtlGutter/>
          <w:docGrid w:linePitch="360"/>
        </w:sectPr>
      </w:pPr>
      <w:bookmarkStart w:id="637" w:name="_Toc189110670"/>
    </w:p>
    <w:p w:rsidR="00A2344F" w:rsidRDefault="00A2344F" w:rsidP="005617C1">
      <w:pPr>
        <w:pStyle w:val="af6"/>
        <w:rPr>
          <w:rFonts w:hint="cs"/>
          <w:rtl/>
        </w:rPr>
        <w:sectPr w:rsidR="00A2344F" w:rsidSect="00AC0773">
          <w:footnotePr>
            <w:numRestart w:val="eachPage"/>
          </w:footnotePr>
          <w:pgSz w:w="11906" w:h="16838" w:code="9"/>
          <w:pgMar w:top="2268" w:right="2211" w:bottom="2268" w:left="2211" w:header="2268" w:footer="2268" w:gutter="284"/>
          <w:cols w:space="708"/>
          <w:titlePg/>
          <w:bidi/>
          <w:rtlGutter/>
          <w:docGrid w:linePitch="360"/>
        </w:sectPr>
      </w:pPr>
    </w:p>
    <w:p w:rsidR="00E2769B" w:rsidRDefault="00E2769B" w:rsidP="00D20AA3">
      <w:pPr>
        <w:pStyle w:val="af2"/>
        <w:rPr>
          <w:rFonts w:hint="cs"/>
          <w:rtl/>
        </w:rPr>
      </w:pPr>
      <w:bookmarkStart w:id="638" w:name="_Toc234930052"/>
      <w:bookmarkStart w:id="639" w:name="_Toc252932595"/>
    </w:p>
    <w:p w:rsidR="00E2769B" w:rsidRDefault="00E2769B" w:rsidP="00D20AA3">
      <w:pPr>
        <w:pStyle w:val="af2"/>
        <w:rPr>
          <w:rFonts w:hint="cs"/>
          <w:rtl/>
        </w:rPr>
      </w:pPr>
      <w:r>
        <w:rPr>
          <w:rFonts w:hint="cs"/>
          <w:rtl/>
        </w:rPr>
        <w:pict>
          <v:shape id="_x0000_s1213" type="#_x0000_t176" style="position:absolute;left:0;text-align:left;margin-left:-11.7pt;margin-top:9.3pt;width:380.9pt;height:397.6pt;z-index:251662848">
            <v:fill opacity="0"/>
            <w10:wrap anchorx="page"/>
          </v:shape>
        </w:pict>
      </w:r>
    </w:p>
    <w:p w:rsidR="00B74551" w:rsidRDefault="00B74551" w:rsidP="00D20AA3">
      <w:pPr>
        <w:pStyle w:val="af2"/>
        <w:rPr>
          <w:rFonts w:hint="cs"/>
          <w:rtl/>
        </w:rPr>
      </w:pPr>
      <w:bookmarkStart w:id="640" w:name="_Toc254520666"/>
      <w:r>
        <w:rPr>
          <w:rFonts w:hint="cs"/>
          <w:rtl/>
        </w:rPr>
        <w:t>مبحث شانزدهم</w:t>
      </w:r>
      <w:bookmarkStart w:id="641" w:name="_Toc231415132"/>
      <w:bookmarkStart w:id="642" w:name="_Toc231414900"/>
      <w:bookmarkStart w:id="643" w:name="_Toc231414136"/>
      <w:bookmarkStart w:id="644" w:name="_Toc231413998"/>
      <w:r>
        <w:rPr>
          <w:rtl/>
        </w:rPr>
        <w:br/>
      </w:r>
      <w:r>
        <w:rPr>
          <w:rFonts w:hint="cs"/>
          <w:rtl/>
        </w:rPr>
        <w:t>منابع اثنی عشریه در معرض تحریف قرار می</w:t>
      </w:r>
      <w:r>
        <w:rPr>
          <w:rFonts w:cs="Arial" w:hint="cs"/>
          <w:cs/>
        </w:rPr>
        <w:t>‎</w:t>
      </w:r>
      <w:r>
        <w:rPr>
          <w:rFonts w:hint="cs"/>
          <w:rtl/>
        </w:rPr>
        <w:t>گیرد</w:t>
      </w:r>
      <w:bookmarkEnd w:id="638"/>
      <w:bookmarkEnd w:id="639"/>
      <w:bookmarkEnd w:id="640"/>
      <w:bookmarkEnd w:id="641"/>
      <w:bookmarkEnd w:id="642"/>
      <w:bookmarkEnd w:id="643"/>
      <w:bookmarkEnd w:id="644"/>
    </w:p>
    <w:p w:rsidR="00B74551" w:rsidRDefault="00B74551" w:rsidP="00E2769B">
      <w:pPr>
        <w:pStyle w:val="11"/>
        <w:widowControl/>
        <w:spacing w:before="0"/>
        <w:ind w:firstLine="454"/>
        <w:jc w:val="left"/>
        <w:rPr>
          <w:rFonts w:ascii="IranNastaliq" w:hAnsi="IranNastaliq" w:cs="IranNastaliq" w:hint="cs"/>
          <w:sz w:val="28"/>
          <w:szCs w:val="28"/>
          <w:rtl/>
        </w:rPr>
      </w:pPr>
    </w:p>
    <w:p w:rsidR="00B74551" w:rsidRPr="00A2344F" w:rsidRDefault="00B74551" w:rsidP="00E2769B">
      <w:pPr>
        <w:pStyle w:val="af6"/>
        <w:jc w:val="left"/>
        <w:rPr>
          <w:rFonts w:hint="cs"/>
          <w:b/>
          <w:bCs/>
          <w:rtl/>
        </w:rPr>
      </w:pPr>
      <w:r w:rsidRPr="00A2344F">
        <w:rPr>
          <w:rFonts w:hint="cs"/>
          <w:b/>
          <w:bCs/>
          <w:rtl/>
        </w:rPr>
        <w:t>مطلب اول:</w:t>
      </w:r>
    </w:p>
    <w:p w:rsidR="00B74551" w:rsidRPr="00A2344F" w:rsidRDefault="00B74551" w:rsidP="00E2769B">
      <w:pPr>
        <w:pStyle w:val="af6"/>
        <w:jc w:val="left"/>
        <w:rPr>
          <w:rFonts w:hint="cs"/>
          <w:b/>
          <w:bCs/>
          <w:rtl/>
        </w:rPr>
      </w:pPr>
      <w:r>
        <w:rPr>
          <w:rFonts w:hint="cs"/>
          <w:b/>
          <w:bCs/>
          <w:rtl/>
        </w:rPr>
        <w:t>بیان موضوع: تحریف در منابع اثنی</w:t>
      </w:r>
      <w:r>
        <w:rPr>
          <w:rFonts w:cs="B Badr" w:hint="cs"/>
          <w:b/>
          <w:bCs/>
          <w:rtl/>
        </w:rPr>
        <w:t>‏</w:t>
      </w:r>
      <w:r w:rsidRPr="00A2344F">
        <w:rPr>
          <w:rFonts w:hint="cs"/>
          <w:b/>
          <w:bCs/>
          <w:rtl/>
        </w:rPr>
        <w:t>عشریه</w:t>
      </w:r>
    </w:p>
    <w:p w:rsidR="00B74551" w:rsidRDefault="00B74551" w:rsidP="00E2769B">
      <w:pPr>
        <w:pStyle w:val="af6"/>
        <w:jc w:val="left"/>
        <w:rPr>
          <w:rFonts w:hint="cs"/>
          <w:b/>
          <w:bCs/>
          <w:rtl/>
        </w:rPr>
      </w:pPr>
    </w:p>
    <w:p w:rsidR="00B74551" w:rsidRDefault="00B74551" w:rsidP="00E2769B">
      <w:pPr>
        <w:pStyle w:val="af6"/>
        <w:jc w:val="left"/>
        <w:rPr>
          <w:rFonts w:hint="cs"/>
          <w:b/>
          <w:bCs/>
          <w:rtl/>
        </w:rPr>
      </w:pPr>
    </w:p>
    <w:p w:rsidR="00B74551" w:rsidRPr="00A2344F" w:rsidRDefault="00B74551" w:rsidP="00E2769B">
      <w:pPr>
        <w:pStyle w:val="af6"/>
        <w:jc w:val="left"/>
        <w:rPr>
          <w:rFonts w:hint="cs"/>
          <w:b/>
          <w:bCs/>
          <w:rtl/>
        </w:rPr>
      </w:pPr>
      <w:r w:rsidRPr="00A2344F">
        <w:rPr>
          <w:rFonts w:hint="cs"/>
          <w:b/>
          <w:bCs/>
          <w:rtl/>
        </w:rPr>
        <w:t>مطلب دوم:</w:t>
      </w:r>
    </w:p>
    <w:p w:rsidR="00B74551" w:rsidRPr="00E43DA7" w:rsidRDefault="00B74551" w:rsidP="00E2769B">
      <w:pPr>
        <w:pStyle w:val="af6"/>
        <w:jc w:val="left"/>
        <w:rPr>
          <w:b/>
          <w:bCs/>
        </w:rPr>
      </w:pPr>
      <w:r w:rsidRPr="00A2344F">
        <w:rPr>
          <w:rFonts w:hint="cs"/>
          <w:b/>
          <w:bCs/>
          <w:rtl/>
        </w:rPr>
        <w:t>نگا</w:t>
      </w:r>
      <w:r>
        <w:rPr>
          <w:rFonts w:hint="cs"/>
          <w:b/>
          <w:bCs/>
          <w:rtl/>
        </w:rPr>
        <w:t>هی به موضوع تحریف در منابع اثنی</w:t>
      </w:r>
      <w:r>
        <w:rPr>
          <w:rFonts w:cs="B Badr" w:hint="cs"/>
          <w:b/>
          <w:bCs/>
          <w:rtl/>
        </w:rPr>
        <w:t>‏</w:t>
      </w:r>
      <w:r w:rsidRPr="00A2344F">
        <w:rPr>
          <w:rFonts w:hint="cs"/>
          <w:b/>
          <w:bCs/>
          <w:rtl/>
        </w:rPr>
        <w:t>عشریه</w:t>
      </w:r>
    </w:p>
    <w:p w:rsidR="005D1DB6" w:rsidRPr="00B74551" w:rsidRDefault="005D1DB6" w:rsidP="00D20AA3">
      <w:pPr>
        <w:pStyle w:val="af2"/>
        <w:rPr>
          <w:rFonts w:hint="cs"/>
          <w:rtl/>
        </w:rPr>
      </w:pPr>
    </w:p>
    <w:p w:rsidR="00F604E9" w:rsidRDefault="00F604E9" w:rsidP="005617C1">
      <w:pPr>
        <w:pStyle w:val="af6"/>
        <w:rPr>
          <w:rFonts w:hint="cs"/>
          <w:rtl/>
        </w:rPr>
      </w:pPr>
    </w:p>
    <w:p w:rsidR="00A2344F" w:rsidRDefault="00A2344F" w:rsidP="005D1DB6">
      <w:pPr>
        <w:pStyle w:val="af6"/>
        <w:jc w:val="center"/>
        <w:rPr>
          <w:rFonts w:hint="cs"/>
          <w:rtl/>
        </w:rPr>
      </w:pPr>
    </w:p>
    <w:p w:rsidR="00A2344F" w:rsidRDefault="00A2344F" w:rsidP="005617C1">
      <w:pPr>
        <w:pStyle w:val="af6"/>
        <w:rPr>
          <w:rFonts w:hint="cs"/>
          <w:rtl/>
        </w:rPr>
      </w:pPr>
    </w:p>
    <w:p w:rsidR="00A2344F" w:rsidRDefault="00A2344F" w:rsidP="005617C1">
      <w:pPr>
        <w:pStyle w:val="af6"/>
        <w:rPr>
          <w:rFonts w:hint="cs"/>
          <w:rtl/>
        </w:rPr>
      </w:pPr>
    </w:p>
    <w:p w:rsidR="00A2344F" w:rsidRDefault="00A2344F" w:rsidP="005617C1">
      <w:pPr>
        <w:pStyle w:val="af6"/>
        <w:rPr>
          <w:rFonts w:hint="cs"/>
          <w:rtl/>
        </w:rPr>
      </w:pPr>
    </w:p>
    <w:p w:rsidR="00A2344F" w:rsidRDefault="00A2344F" w:rsidP="005617C1">
      <w:pPr>
        <w:pStyle w:val="af6"/>
        <w:rPr>
          <w:rFonts w:hint="cs"/>
          <w:rtl/>
        </w:rPr>
      </w:pPr>
    </w:p>
    <w:p w:rsidR="00A2344F" w:rsidRDefault="00A2344F" w:rsidP="005617C1">
      <w:pPr>
        <w:pStyle w:val="af6"/>
        <w:rPr>
          <w:rtl/>
        </w:rPr>
        <w:sectPr w:rsidR="00A2344F" w:rsidSect="00AC0773">
          <w:footnotePr>
            <w:numRestart w:val="eachPage"/>
          </w:footnotePr>
          <w:pgSz w:w="11906" w:h="16838" w:code="9"/>
          <w:pgMar w:top="2268" w:right="2211" w:bottom="2268" w:left="2211" w:header="2268" w:footer="2268" w:gutter="284"/>
          <w:cols w:space="708"/>
          <w:titlePg/>
          <w:bidi/>
          <w:rtlGutter/>
          <w:docGrid w:linePitch="360"/>
        </w:sectPr>
      </w:pPr>
    </w:p>
    <w:p w:rsidR="00A2344F" w:rsidRDefault="00A2344F" w:rsidP="005617C1">
      <w:pPr>
        <w:pStyle w:val="af6"/>
        <w:rPr>
          <w:rFonts w:hint="cs"/>
          <w:rtl/>
        </w:rPr>
        <w:sectPr w:rsidR="00A2344F"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645" w:name="_Toc194895138"/>
      <w:bookmarkStart w:id="646" w:name="_Toc231413999"/>
      <w:bookmarkStart w:id="647" w:name="_Toc231414137"/>
      <w:bookmarkStart w:id="648" w:name="_Toc231414901"/>
      <w:bookmarkStart w:id="649" w:name="_Toc252932596"/>
      <w:bookmarkStart w:id="650" w:name="_Toc254520667"/>
      <w:bookmarkEnd w:id="637"/>
      <w:r w:rsidRPr="00AF0888">
        <w:rPr>
          <w:rFonts w:hint="cs"/>
          <w:rtl/>
        </w:rPr>
        <w:t>مطلب اول</w:t>
      </w:r>
      <w:bookmarkStart w:id="651" w:name="_Toc231414000"/>
      <w:bookmarkStart w:id="652" w:name="_Toc231414138"/>
      <w:bookmarkStart w:id="653" w:name="_Toc231414902"/>
      <w:bookmarkStart w:id="654" w:name="_Toc231415134"/>
      <w:bookmarkEnd w:id="646"/>
      <w:bookmarkEnd w:id="647"/>
      <w:bookmarkEnd w:id="648"/>
      <w:r w:rsidR="00A2344F">
        <w:rPr>
          <w:rtl/>
        </w:rPr>
        <w:br/>
      </w:r>
      <w:r w:rsidR="00B21A29">
        <w:rPr>
          <w:rFonts w:hint="cs"/>
          <w:rtl/>
        </w:rPr>
        <w:t>بیان موضوع تحریف در منابع اثنی</w:t>
      </w:r>
      <w:r w:rsidR="00B21A29">
        <w:rPr>
          <w:rFonts w:cs="B Badr" w:hint="cs"/>
          <w:rtl/>
        </w:rPr>
        <w:t>‏</w:t>
      </w:r>
      <w:r w:rsidRPr="00AF0888">
        <w:rPr>
          <w:rFonts w:hint="cs"/>
          <w:rtl/>
        </w:rPr>
        <w:t>عشریه</w:t>
      </w:r>
      <w:bookmarkEnd w:id="649"/>
      <w:bookmarkEnd w:id="650"/>
      <w:bookmarkEnd w:id="651"/>
      <w:bookmarkEnd w:id="652"/>
      <w:bookmarkEnd w:id="653"/>
      <w:bookmarkEnd w:id="654"/>
    </w:p>
    <w:p w:rsidR="00F604E9" w:rsidRPr="00AF0888" w:rsidRDefault="00F604E9" w:rsidP="00A2344F">
      <w:pPr>
        <w:pStyle w:val="af6"/>
        <w:ind w:firstLine="0"/>
        <w:rPr>
          <w:rFonts w:hint="cs"/>
          <w:rtl/>
        </w:rPr>
      </w:pPr>
      <w:bookmarkStart w:id="655" w:name="_Toc193336772"/>
      <w:bookmarkStart w:id="656" w:name="_Toc193338964"/>
      <w:bookmarkStart w:id="657" w:name="_Toc194895139"/>
      <w:bookmarkEnd w:id="645"/>
      <w:r w:rsidRPr="00AF0888">
        <w:rPr>
          <w:rFonts w:hint="cs"/>
          <w:rtl/>
        </w:rPr>
        <w:t>شرایط و وضعیتی که به ادعای شیعه موجب تقیه می</w:t>
      </w:r>
      <w:r w:rsidRPr="00AF0888">
        <w:rPr>
          <w:rFonts w:cs="CTraditional Arabic" w:hint="cs"/>
          <w:cs/>
        </w:rPr>
        <w:t>‎</w:t>
      </w:r>
      <w:r w:rsidRPr="00AF0888">
        <w:rPr>
          <w:rFonts w:hint="cs"/>
          <w:rtl/>
        </w:rPr>
        <w:t>شد سبب جعل روایات کذب و منتسب ساختن آنها به ائمه شده و موجب شده که به صورتی بسیار مخفیانه نقل و انتقال پی</w:t>
      </w:r>
      <w:r w:rsidR="00D43C51">
        <w:rPr>
          <w:rFonts w:hint="cs"/>
          <w:rtl/>
        </w:rPr>
        <w:t>دا کند، با این ادعا که امام نمی</w:t>
      </w:r>
      <w:r w:rsidR="00D43C51">
        <w:rPr>
          <w:rFonts w:cs="B Badr" w:hint="cs"/>
          <w:rtl/>
        </w:rPr>
        <w:t>‏</w:t>
      </w:r>
      <w:r w:rsidRPr="00AF0888">
        <w:rPr>
          <w:rFonts w:hint="cs"/>
          <w:rtl/>
        </w:rPr>
        <w:t>تواند از ترس جان مقدس خود آنها را علنی نماید. آنان همدیگر را توصیه می</w:t>
      </w:r>
      <w:r w:rsidRPr="00AF0888">
        <w:rPr>
          <w:rFonts w:cs="CTraditional Arabic" w:hint="cs"/>
          <w:cs/>
        </w:rPr>
        <w:t>‎</w:t>
      </w:r>
      <w:r w:rsidRPr="00AF0888">
        <w:rPr>
          <w:rFonts w:hint="cs"/>
          <w:rtl/>
        </w:rPr>
        <w:t>کردند که این روایات در تاریکی دست به دست شوند. این امر عقل</w:t>
      </w:r>
      <w:r w:rsidRPr="00AF0888">
        <w:rPr>
          <w:rFonts w:cs="CTraditional Arabic" w:hint="cs"/>
          <w:cs/>
        </w:rPr>
        <w:t>‎</w:t>
      </w:r>
      <w:r w:rsidRPr="00AF0888">
        <w:rPr>
          <w:rFonts w:hint="cs"/>
          <w:rtl/>
        </w:rPr>
        <w:t>های غافل را برای قبول آن روایات مهیا ساخت و این روایات به دست مصنفانی رسید که آن را قبول کردند و حسب تصورات خود اقدام به توجیه آنها کردند.</w:t>
      </w:r>
    </w:p>
    <w:p w:rsidR="00F604E9" w:rsidRPr="00AF0888" w:rsidRDefault="00F604E9" w:rsidP="005617C1">
      <w:pPr>
        <w:pStyle w:val="af6"/>
        <w:rPr>
          <w:rFonts w:hint="cs"/>
          <w:rtl/>
        </w:rPr>
      </w:pPr>
      <w:r w:rsidRPr="00AF0888">
        <w:rPr>
          <w:rFonts w:hint="cs"/>
          <w:rtl/>
        </w:rPr>
        <w:t>آن جاعلان، سخنانی را وضع می</w:t>
      </w:r>
      <w:r w:rsidRPr="00AF0888">
        <w:rPr>
          <w:rFonts w:cs="CTraditional Arabic" w:hint="cs"/>
          <w:cs/>
        </w:rPr>
        <w:t>‎</w:t>
      </w:r>
      <w:r w:rsidR="00B85769">
        <w:rPr>
          <w:rFonts w:hint="cs"/>
          <w:rtl/>
        </w:rPr>
        <w:t>کردند و به ائمه اثنی</w:t>
      </w:r>
      <w:r w:rsidR="00B85769">
        <w:rPr>
          <w:rFonts w:cs="B Badr" w:hint="cs"/>
          <w:rtl/>
        </w:rPr>
        <w:t>‏</w:t>
      </w:r>
      <w:r w:rsidRPr="00AF0888">
        <w:rPr>
          <w:rFonts w:hint="cs"/>
          <w:rtl/>
        </w:rPr>
        <w:t>عشری نسبت می</w:t>
      </w:r>
      <w:r w:rsidRPr="00AF0888">
        <w:rPr>
          <w:rFonts w:cs="CTraditional Arabic" w:hint="cs"/>
          <w:cs/>
        </w:rPr>
        <w:t>‎</w:t>
      </w:r>
      <w:r w:rsidRPr="00AF0888">
        <w:rPr>
          <w:rFonts w:hint="cs"/>
          <w:rtl/>
        </w:rPr>
        <w:t xml:space="preserve">دادند و سندهائی را </w:t>
      </w:r>
      <w:r w:rsidR="00D43C51">
        <w:rPr>
          <w:rFonts w:hint="cs"/>
          <w:rtl/>
        </w:rPr>
        <w:t>برای آنها تا وقتی که به ائمه می</w:t>
      </w:r>
      <w:r w:rsidR="00D43C51">
        <w:rPr>
          <w:rFonts w:cs="B Badr" w:hint="cs"/>
          <w:rtl/>
        </w:rPr>
        <w:t>‏</w:t>
      </w:r>
      <w:r w:rsidR="00D43C51">
        <w:rPr>
          <w:rFonts w:hint="cs"/>
          <w:rtl/>
        </w:rPr>
        <w:t>رسید، درست می</w:t>
      </w:r>
      <w:r w:rsidR="00D43C51">
        <w:rPr>
          <w:rFonts w:cs="B Badr" w:hint="cs"/>
          <w:rtl/>
        </w:rPr>
        <w:t>‏</w:t>
      </w:r>
      <w:r w:rsidRPr="00AF0888">
        <w:rPr>
          <w:rFonts w:hint="cs"/>
          <w:rtl/>
        </w:rPr>
        <w:t>کردند. آنان حسب توان علمی و مهارت خود در کذب، در این اسناد گا</w:t>
      </w:r>
      <w:r w:rsidR="00D43C51">
        <w:rPr>
          <w:rFonts w:hint="cs"/>
          <w:rtl/>
        </w:rPr>
        <w:t>هی از نام هائی معروف استفاده می</w:t>
      </w:r>
      <w:r w:rsidR="00D43C51">
        <w:rPr>
          <w:rFonts w:cs="B Badr" w:hint="cs"/>
          <w:rtl/>
        </w:rPr>
        <w:t>‏</w:t>
      </w:r>
      <w:r w:rsidRPr="00AF0888">
        <w:rPr>
          <w:rFonts w:hint="cs"/>
          <w:rtl/>
        </w:rPr>
        <w:t>کردند و گاهی از ن</w:t>
      </w:r>
      <w:r w:rsidR="00D43C51">
        <w:rPr>
          <w:rFonts w:hint="cs"/>
          <w:rtl/>
        </w:rPr>
        <w:t>ام هائی وهمی و خیالی استفاده می</w:t>
      </w:r>
      <w:r w:rsidR="00D43C51">
        <w:rPr>
          <w:rFonts w:cs="B Badr" w:hint="cs"/>
          <w:rtl/>
        </w:rPr>
        <w:t>‏</w:t>
      </w:r>
      <w:r w:rsidRPr="00AF0888">
        <w:rPr>
          <w:rFonts w:hint="cs"/>
          <w:rtl/>
        </w:rPr>
        <w:t>نمودند. این وضعیت آن دسته از عالمان ش</w:t>
      </w:r>
      <w:r w:rsidR="00B85769">
        <w:rPr>
          <w:rFonts w:hint="cs"/>
          <w:rtl/>
        </w:rPr>
        <w:t>یعه را که بر این روایات وقوف می</w:t>
      </w:r>
      <w:r w:rsidR="00B85769">
        <w:rPr>
          <w:rFonts w:cs="B Badr" w:hint="cs"/>
          <w:rtl/>
        </w:rPr>
        <w:t>‏</w:t>
      </w:r>
      <w:r w:rsidRPr="00AF0888">
        <w:rPr>
          <w:rFonts w:hint="cs"/>
          <w:rtl/>
        </w:rPr>
        <w:t xml:space="preserve">یافتند، در مقابل </w:t>
      </w:r>
      <w:r w:rsidR="00B85769">
        <w:rPr>
          <w:rFonts w:hint="cs"/>
          <w:rtl/>
        </w:rPr>
        <w:t>این سندها دچار حیرت یا شگفتی می</w:t>
      </w:r>
      <w:r w:rsidR="00B85769">
        <w:rPr>
          <w:rFonts w:cs="B Badr" w:hint="cs"/>
          <w:rtl/>
        </w:rPr>
        <w:t>‏</w:t>
      </w:r>
      <w:r w:rsidRPr="00AF0888">
        <w:rPr>
          <w:rFonts w:hint="cs"/>
          <w:rtl/>
        </w:rPr>
        <w:t xml:space="preserve">کرد، یا به </w:t>
      </w:r>
      <w:r w:rsidR="00B85769">
        <w:rPr>
          <w:rFonts w:hint="cs"/>
          <w:rtl/>
        </w:rPr>
        <w:t>این دلیل که نام آن اشخاص را نمی</w:t>
      </w:r>
      <w:r w:rsidR="00B85769">
        <w:rPr>
          <w:rFonts w:cs="B Badr" w:hint="cs"/>
          <w:rtl/>
        </w:rPr>
        <w:t>‏</w:t>
      </w:r>
      <w:r w:rsidRPr="00AF0888">
        <w:rPr>
          <w:rFonts w:hint="cs"/>
          <w:rtl/>
        </w:rPr>
        <w:t>شناختند یا به این خاطر که سند به ظاهر صحیح می</w:t>
      </w:r>
      <w:r w:rsidRPr="00AF0888">
        <w:rPr>
          <w:rFonts w:cs="CTraditional Arabic" w:hint="cs"/>
          <w:cs/>
        </w:rPr>
        <w:t>‎</w:t>
      </w:r>
      <w:r w:rsidRPr="00AF0888">
        <w:rPr>
          <w:rFonts w:hint="cs"/>
          <w:rtl/>
        </w:rPr>
        <w:t>بود.</w:t>
      </w:r>
    </w:p>
    <w:p w:rsidR="00B85769" w:rsidRDefault="00F604E9" w:rsidP="005617C1">
      <w:pPr>
        <w:pStyle w:val="af6"/>
        <w:rPr>
          <w:rFonts w:hint="cs"/>
          <w:rtl/>
        </w:rPr>
      </w:pPr>
      <w:r w:rsidRPr="00AF0888">
        <w:rPr>
          <w:rFonts w:hint="cs"/>
          <w:rtl/>
        </w:rPr>
        <w:t>سخنی که ما در اینجا ذکر می کنیم، سخنانی وهمی و صرف ته</w:t>
      </w:r>
      <w:r w:rsidR="00B85769">
        <w:rPr>
          <w:rFonts w:hint="cs"/>
          <w:rtl/>
        </w:rPr>
        <w:t>مت نیست، بلکه واقعیاتی می</w:t>
      </w:r>
      <w:r w:rsidR="00B85769">
        <w:rPr>
          <w:rFonts w:cs="B Badr" w:hint="cs"/>
          <w:rtl/>
        </w:rPr>
        <w:t>‏</w:t>
      </w:r>
      <w:r w:rsidR="00B85769">
        <w:rPr>
          <w:rFonts w:hint="cs"/>
          <w:rtl/>
        </w:rPr>
        <w:t>باشد که برخی از علمای اثنی</w:t>
      </w:r>
      <w:r w:rsidR="00B85769">
        <w:rPr>
          <w:rFonts w:cs="B Badr" w:hint="cs"/>
          <w:rtl/>
        </w:rPr>
        <w:t>‏</w:t>
      </w:r>
      <w:r w:rsidRPr="00AF0888">
        <w:rPr>
          <w:rFonts w:hint="cs"/>
          <w:rtl/>
        </w:rPr>
        <w:t>عشری در عصر حاضر به آنها اعتراف کرده</w:t>
      </w:r>
      <w:r w:rsidRPr="00AF0888">
        <w:rPr>
          <w:rFonts w:cs="CTraditional Arabic" w:hint="cs"/>
          <w:cs/>
        </w:rPr>
        <w:t>‎</w:t>
      </w:r>
      <w:r w:rsidRPr="00AF0888">
        <w:rPr>
          <w:rFonts w:hint="cs"/>
          <w:rtl/>
        </w:rPr>
        <w:t xml:space="preserve">اند. </w:t>
      </w:r>
    </w:p>
    <w:p w:rsidR="00F604E9" w:rsidRPr="00AF0888" w:rsidRDefault="00B85769" w:rsidP="005617C1">
      <w:pPr>
        <w:pStyle w:val="af6"/>
        <w:rPr>
          <w:rFonts w:hint="cs"/>
          <w:rtl/>
        </w:rPr>
      </w:pPr>
      <w:r>
        <w:rPr>
          <w:rFonts w:hint="cs"/>
          <w:rtl/>
        </w:rPr>
        <w:t xml:space="preserve">* </w:t>
      </w:r>
      <w:r w:rsidR="00F604E9" w:rsidRPr="00AF0888">
        <w:rPr>
          <w:rFonts w:hint="cs"/>
          <w:rtl/>
        </w:rPr>
        <w:t>غریفی، محدث معاصر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بسیاری از احادیث را ائمه نگفته</w:t>
      </w:r>
      <w:r w:rsidR="00F604E9" w:rsidRPr="00AF0888">
        <w:rPr>
          <w:rFonts w:cs="CTraditional Arabic" w:hint="cs"/>
          <w:cs/>
        </w:rPr>
        <w:t>‎</w:t>
      </w:r>
      <w:r w:rsidR="00F604E9" w:rsidRPr="00AF0888">
        <w:rPr>
          <w:rFonts w:hint="cs"/>
          <w:rtl/>
        </w:rPr>
        <w:t xml:space="preserve">اند، بلکه </w:t>
      </w:r>
      <w:r w:rsidR="00F604E9" w:rsidRPr="00B85769">
        <w:rPr>
          <w:rFonts w:hint="cs"/>
          <w:u w:val="single"/>
          <w:rtl/>
        </w:rPr>
        <w:t>توسط جاعلان وضع شده</w:t>
      </w:r>
      <w:r w:rsidR="00F604E9" w:rsidRPr="00B85769">
        <w:rPr>
          <w:rFonts w:cs="CTraditional Arabic" w:hint="cs"/>
          <w:u w:val="single"/>
          <w:cs/>
        </w:rPr>
        <w:t>‎</w:t>
      </w:r>
      <w:r w:rsidR="00F604E9" w:rsidRPr="00B85769">
        <w:rPr>
          <w:rFonts w:hint="cs"/>
          <w:u w:val="single"/>
          <w:rtl/>
        </w:rPr>
        <w:t>اند و به ائمه منسوب ساخته</w:t>
      </w:r>
      <w:r w:rsidR="00F604E9" w:rsidRPr="00B85769">
        <w:rPr>
          <w:rFonts w:cs="CTraditional Arabic" w:hint="cs"/>
          <w:u w:val="single"/>
          <w:cs/>
        </w:rPr>
        <w:t>‎</w:t>
      </w:r>
      <w:r w:rsidR="00F604E9" w:rsidRPr="00B85769">
        <w:rPr>
          <w:rFonts w:hint="cs"/>
          <w:u w:val="single"/>
          <w:rtl/>
        </w:rPr>
        <w:t>اند. آنان این کار را یا به طریق تحریف کتابهای اصحاب خود یا با روشهای دیگر انجام داده</w:t>
      </w:r>
      <w:r w:rsidR="00F604E9" w:rsidRPr="00B85769">
        <w:rPr>
          <w:rFonts w:cs="CTraditional Arabic" w:hint="cs"/>
          <w:u w:val="single"/>
          <w:cs/>
        </w:rPr>
        <w:t>‎</w:t>
      </w:r>
      <w:r w:rsidR="00F604E9" w:rsidRPr="00B85769">
        <w:rPr>
          <w:rFonts w:hint="cs"/>
          <w:u w:val="single"/>
          <w:rtl/>
        </w:rPr>
        <w:t xml:space="preserve">اند. بالطبع لازم بوده که برای این روایات یا بیشتر آنها سندهای صحیحی را وضع کنند تا حسب آنچه </w:t>
      </w:r>
      <w:r w:rsidRPr="00B85769">
        <w:rPr>
          <w:rFonts w:hint="cs"/>
          <w:u w:val="single"/>
          <w:rtl/>
        </w:rPr>
        <w:t>که عملیات تحریف و تدلیس لازم می</w:t>
      </w:r>
      <w:r w:rsidRPr="00B85769">
        <w:rPr>
          <w:rFonts w:cs="B Badr" w:hint="cs"/>
          <w:u w:val="single"/>
          <w:rtl/>
        </w:rPr>
        <w:t>‏</w:t>
      </w:r>
      <w:r w:rsidR="00F604E9" w:rsidRPr="00B85769">
        <w:rPr>
          <w:rFonts w:hint="cs"/>
          <w:u w:val="single"/>
          <w:rtl/>
        </w:rPr>
        <w:t>کند، پذیرفته شوند</w:t>
      </w:r>
      <w:r>
        <w:rPr>
          <w:rFonts w:ascii="Traditional Arabic" w:hAnsi="Traditional Arabic" w:cs="Traditional Arabic"/>
          <w:rtl/>
        </w:rPr>
        <w:t>»</w:t>
      </w:r>
      <w:r w:rsidR="00F604E9" w:rsidRPr="00AF0888">
        <w:rPr>
          <w:rStyle w:val="a5"/>
          <w:rFonts w:cs="B Badr"/>
          <w:rtl/>
        </w:rPr>
        <w:footnoteReference w:id="369"/>
      </w:r>
      <w:r w:rsidR="00F604E9" w:rsidRPr="00AF0888">
        <w:rPr>
          <w:rFonts w:hint="cs"/>
          <w:rtl/>
        </w:rPr>
        <w:t>.</w:t>
      </w:r>
    </w:p>
    <w:p w:rsidR="00F604E9" w:rsidRPr="00AF0888" w:rsidRDefault="00B85769" w:rsidP="005617C1">
      <w:pPr>
        <w:pStyle w:val="af6"/>
        <w:rPr>
          <w:rFonts w:hint="cs"/>
          <w:rtl/>
        </w:rPr>
      </w:pPr>
      <w:r>
        <w:rPr>
          <w:rFonts w:hint="cs"/>
          <w:rtl/>
        </w:rPr>
        <w:t xml:space="preserve">* </w:t>
      </w:r>
      <w:r w:rsidR="00F604E9" w:rsidRPr="00AF0888">
        <w:rPr>
          <w:rFonts w:hint="cs"/>
          <w:rtl/>
        </w:rPr>
        <w:t>هاشم معروف حسنی در کتاب «</w:t>
      </w:r>
      <w:r>
        <w:rPr>
          <w:rFonts w:ascii="Traditional Arabic" w:hAnsi="Traditional Arabic" w:cs="Traditional Arabic"/>
          <w:sz w:val="30"/>
          <w:szCs w:val="30"/>
          <w:rtl/>
        </w:rPr>
        <w:t>الموضوعات فی الآثار و</w:t>
      </w:r>
      <w:r w:rsidR="00F604E9" w:rsidRPr="00AF0888">
        <w:rPr>
          <w:rFonts w:ascii="Traditional Arabic" w:hAnsi="Traditional Arabic" w:cs="Traditional Arabic"/>
          <w:sz w:val="30"/>
          <w:szCs w:val="30"/>
          <w:rtl/>
        </w:rPr>
        <w:t>الأخبار</w:t>
      </w:r>
      <w:r w:rsidR="00F604E9" w:rsidRPr="00AF0888">
        <w:rPr>
          <w:rFonts w:hint="cs"/>
          <w:rtl/>
        </w:rPr>
        <w:t>»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بعد از جستجو </w:t>
      </w:r>
      <w:r w:rsidR="00F604E9" w:rsidRPr="00B85769">
        <w:rPr>
          <w:rFonts w:hint="cs"/>
          <w:rtl/>
        </w:rPr>
        <w:t xml:space="preserve">در </w:t>
      </w:r>
      <w:r w:rsidR="00F604E9" w:rsidRPr="00B85769">
        <w:rPr>
          <w:rFonts w:hint="cs"/>
          <w:u w:val="single"/>
          <w:rtl/>
        </w:rPr>
        <w:t xml:space="preserve">احادیث وارده در مجامع حدیثی چون کتابهای </w:t>
      </w:r>
      <w:r w:rsidR="00F604E9" w:rsidRPr="00B85769">
        <w:rPr>
          <w:rFonts w:ascii="Traditional Arabic" w:hAnsi="Traditional Arabic" w:cs="Traditional Arabic"/>
          <w:sz w:val="30"/>
          <w:szCs w:val="30"/>
          <w:u w:val="single"/>
          <w:rtl/>
        </w:rPr>
        <w:t>الکافی</w:t>
      </w:r>
      <w:r w:rsidR="00F604E9" w:rsidRPr="00B85769">
        <w:rPr>
          <w:rFonts w:hint="cs"/>
          <w:u w:val="single"/>
          <w:rtl/>
        </w:rPr>
        <w:t xml:space="preserve"> و </w:t>
      </w:r>
      <w:r w:rsidR="00F604E9" w:rsidRPr="00B85769">
        <w:rPr>
          <w:rFonts w:ascii="Traditional Arabic" w:hAnsi="Traditional Arabic" w:cs="Traditional Arabic"/>
          <w:sz w:val="30"/>
          <w:szCs w:val="30"/>
          <w:u w:val="single"/>
          <w:rtl/>
        </w:rPr>
        <w:t>الوافی</w:t>
      </w:r>
      <w:r w:rsidRPr="00B85769">
        <w:rPr>
          <w:rFonts w:hint="cs"/>
          <w:u w:val="single"/>
          <w:rtl/>
        </w:rPr>
        <w:t xml:space="preserve"> در می</w:t>
      </w:r>
      <w:r w:rsidRPr="00B85769">
        <w:rPr>
          <w:rFonts w:cs="B Badr" w:hint="cs"/>
          <w:u w:val="single"/>
          <w:rtl/>
        </w:rPr>
        <w:t>‏</w:t>
      </w:r>
      <w:r w:rsidR="00F604E9" w:rsidRPr="00B85769">
        <w:rPr>
          <w:rFonts w:hint="cs"/>
          <w:u w:val="single"/>
          <w:rtl/>
        </w:rPr>
        <w:t>یابیم که غالیان و کسانی که کینه ائمه و هادیان را در دل داشته</w:t>
      </w:r>
      <w:r w:rsidR="00F604E9" w:rsidRPr="00B85769">
        <w:rPr>
          <w:rFonts w:cs="CTraditional Arabic" w:hint="cs"/>
          <w:u w:val="single"/>
          <w:cs/>
        </w:rPr>
        <w:t>‎</w:t>
      </w:r>
      <w:r w:rsidR="00F604E9" w:rsidRPr="00B85769">
        <w:rPr>
          <w:rFonts w:hint="cs"/>
          <w:u w:val="single"/>
          <w:rtl/>
        </w:rPr>
        <w:t>اند، در همه ابواب داخل شده</w:t>
      </w:r>
      <w:r w:rsidR="00F604E9" w:rsidRPr="00B85769">
        <w:rPr>
          <w:rFonts w:cs="CTraditional Arabic" w:hint="cs"/>
          <w:u w:val="single"/>
          <w:cs/>
        </w:rPr>
        <w:t>‎</w:t>
      </w:r>
      <w:r w:rsidR="00F604E9" w:rsidRPr="00B85769">
        <w:rPr>
          <w:rFonts w:hint="cs"/>
          <w:u w:val="single"/>
          <w:rtl/>
        </w:rPr>
        <w:t>اند تا احادیث ائمه را فاسد نموده و به شهرت نیک آنان اسائه نمایند</w:t>
      </w:r>
      <w:r w:rsidR="00F604E9" w:rsidRPr="00AF0888">
        <w:rPr>
          <w:rFonts w:hint="cs"/>
          <w:rtl/>
        </w:rPr>
        <w:t>. در نتیجه به قرآن کریم رجوع کرده</w:t>
      </w:r>
      <w:r w:rsidR="00F604E9" w:rsidRPr="00AF0888">
        <w:rPr>
          <w:rFonts w:cs="CTraditional Arabic" w:hint="cs"/>
          <w:cs/>
        </w:rPr>
        <w:t>‎</w:t>
      </w:r>
      <w:r w:rsidR="00F604E9" w:rsidRPr="00AF0888">
        <w:rPr>
          <w:rFonts w:hint="cs"/>
          <w:rtl/>
        </w:rPr>
        <w:t>اند تا از طریق آنان سموم و دسیسه</w:t>
      </w:r>
      <w:r w:rsidR="00F604E9" w:rsidRPr="00AF0888">
        <w:rPr>
          <w:rFonts w:cs="CTraditional Arabic" w:hint="cs"/>
          <w:cs/>
        </w:rPr>
        <w:t>‎</w:t>
      </w:r>
      <w:r w:rsidR="00F604E9" w:rsidRPr="00AF0888">
        <w:rPr>
          <w:rFonts w:hint="cs"/>
          <w:rtl/>
        </w:rPr>
        <w:t xml:space="preserve">های خود را بدمند، زیرا قرآن یگانه </w:t>
      </w:r>
      <w:r>
        <w:rPr>
          <w:rFonts w:hint="cs"/>
          <w:rtl/>
        </w:rPr>
        <w:t>کلا</w:t>
      </w:r>
      <w:r w:rsidRPr="0078031B">
        <w:rPr>
          <w:rFonts w:hint="cs"/>
          <w:rtl/>
        </w:rPr>
        <w:t>می است که تفسیرهائی را بر می</w:t>
      </w:r>
      <w:r w:rsidRPr="0078031B">
        <w:rPr>
          <w:rFonts w:cs="B Badr" w:hint="cs"/>
          <w:rtl/>
        </w:rPr>
        <w:t>‏</w:t>
      </w:r>
      <w:r w:rsidR="00F604E9" w:rsidRPr="0078031B">
        <w:rPr>
          <w:rFonts w:hint="cs"/>
          <w:rtl/>
        </w:rPr>
        <w:t>دارد</w:t>
      </w:r>
      <w:r w:rsidRPr="0078031B">
        <w:rPr>
          <w:rFonts w:hint="cs"/>
          <w:rtl/>
        </w:rPr>
        <w:t xml:space="preserve"> که</w:t>
      </w:r>
      <w:r w:rsidR="0078031B" w:rsidRPr="0078031B">
        <w:rPr>
          <w:rFonts w:hint="cs"/>
          <w:rtl/>
        </w:rPr>
        <w:t xml:space="preserve"> کتابهای</w:t>
      </w:r>
      <w:r w:rsidRPr="0078031B">
        <w:rPr>
          <w:rFonts w:hint="cs"/>
          <w:rtl/>
        </w:rPr>
        <w:t xml:space="preserve"> دیگر </w:t>
      </w:r>
      <w:r w:rsidR="0078031B" w:rsidRPr="0078031B">
        <w:rPr>
          <w:rFonts w:hint="cs"/>
          <w:rtl/>
        </w:rPr>
        <w:t>چنین تاویلات و تفسیرهایی را ندارند</w:t>
      </w:r>
      <w:r w:rsidR="00F604E9" w:rsidRPr="0078031B">
        <w:rPr>
          <w:rFonts w:hint="cs"/>
          <w:rtl/>
        </w:rPr>
        <w:t>.</w:t>
      </w:r>
      <w:r w:rsidR="00F604E9" w:rsidRPr="00AF0888">
        <w:rPr>
          <w:rFonts w:hint="cs"/>
          <w:rtl/>
        </w:rPr>
        <w:t xml:space="preserve"> </w:t>
      </w:r>
      <w:r w:rsidR="00F604E9" w:rsidRPr="00B85769">
        <w:rPr>
          <w:rFonts w:hint="cs"/>
          <w:u w:val="single"/>
          <w:rtl/>
        </w:rPr>
        <w:t>پ</w:t>
      </w:r>
      <w:r w:rsidRPr="00B85769">
        <w:rPr>
          <w:rFonts w:hint="cs"/>
          <w:u w:val="single"/>
          <w:rtl/>
        </w:rPr>
        <w:t>س صدها آیه را با آنچه که خود می</w:t>
      </w:r>
      <w:r w:rsidRPr="00B85769">
        <w:rPr>
          <w:rFonts w:cs="B Badr" w:hint="cs"/>
          <w:u w:val="single"/>
          <w:rtl/>
        </w:rPr>
        <w:t>‏</w:t>
      </w:r>
      <w:r w:rsidR="00F604E9" w:rsidRPr="00B85769">
        <w:rPr>
          <w:rFonts w:hint="cs"/>
          <w:u w:val="single"/>
          <w:rtl/>
        </w:rPr>
        <w:t>خواهند تفسیر کرده</w:t>
      </w:r>
      <w:r w:rsidR="00F604E9" w:rsidRPr="00B85769">
        <w:rPr>
          <w:rFonts w:cs="CTraditional Arabic" w:hint="cs"/>
          <w:u w:val="single"/>
          <w:cs/>
        </w:rPr>
        <w:t>‎</w:t>
      </w:r>
      <w:r w:rsidR="00F604E9" w:rsidRPr="00B85769">
        <w:rPr>
          <w:rFonts w:hint="cs"/>
          <w:u w:val="single"/>
          <w:rtl/>
        </w:rPr>
        <w:t>اند و به دروغ و جهت گمراه کردن به ائمه هادی نسبت داده</w:t>
      </w:r>
      <w:r w:rsidR="00F604E9" w:rsidRPr="00B85769">
        <w:rPr>
          <w:rFonts w:cs="CTraditional Arabic" w:hint="cs"/>
          <w:u w:val="single"/>
          <w:cs/>
        </w:rPr>
        <w:t>‎</w:t>
      </w:r>
      <w:r w:rsidR="00F604E9" w:rsidRPr="00B85769">
        <w:rPr>
          <w:rFonts w:hint="cs"/>
          <w:u w:val="single"/>
          <w:rtl/>
        </w:rPr>
        <w:t>اند</w:t>
      </w:r>
      <w:r>
        <w:rPr>
          <w:rFonts w:ascii="Traditional Arabic" w:hAnsi="Traditional Arabic" w:cs="Traditional Arabic"/>
          <w:u w:val="single"/>
          <w:rtl/>
        </w:rPr>
        <w:t>»</w:t>
      </w:r>
      <w:r w:rsidR="00F604E9" w:rsidRPr="00AF0888">
        <w:rPr>
          <w:rStyle w:val="a5"/>
          <w:rFonts w:cs="B Badr"/>
          <w:rtl/>
        </w:rPr>
        <w:footnoteReference w:id="370"/>
      </w:r>
      <w:r w:rsidR="00F604E9" w:rsidRPr="00AF0888">
        <w:rPr>
          <w:rFonts w:hint="cs"/>
          <w:rtl/>
        </w:rPr>
        <w:t>.</w:t>
      </w:r>
    </w:p>
    <w:p w:rsidR="00F604E9" w:rsidRPr="00AF0888" w:rsidRDefault="00F604E9" w:rsidP="005617C1">
      <w:pPr>
        <w:pStyle w:val="af6"/>
        <w:rPr>
          <w:rFonts w:hint="cs"/>
          <w:rtl/>
        </w:rPr>
      </w:pPr>
      <w:r w:rsidRPr="00AF0888">
        <w:rPr>
          <w:rFonts w:hint="cs"/>
          <w:rtl/>
        </w:rPr>
        <w:t xml:space="preserve"> وی همچنین می</w:t>
      </w:r>
      <w:r w:rsidRPr="00AF0888">
        <w:rPr>
          <w:rFonts w:cs="CTraditional Arabic" w:hint="cs"/>
          <w:cs/>
        </w:rPr>
        <w:t>‎</w:t>
      </w:r>
      <w:r w:rsidRPr="00AF0888">
        <w:rPr>
          <w:rFonts w:hint="cs"/>
          <w:rtl/>
        </w:rPr>
        <w:t xml:space="preserve">گوید: </w:t>
      </w:r>
      <w:r w:rsidR="00B85769">
        <w:rPr>
          <w:rFonts w:ascii="Traditional Arabic" w:hAnsi="Traditional Arabic" w:cs="Traditional Arabic"/>
          <w:rtl/>
        </w:rPr>
        <w:t>«</w:t>
      </w:r>
      <w:r w:rsidRPr="00B85769">
        <w:rPr>
          <w:rFonts w:hint="cs"/>
          <w:u w:val="single"/>
          <w:rtl/>
        </w:rPr>
        <w:t>همچنین قصه گویان شیعه، در کنار آنچه که دشمنان ائمه وضع کرده</w:t>
      </w:r>
      <w:r w:rsidRPr="00B85769">
        <w:rPr>
          <w:rFonts w:cs="CTraditional Arabic" w:hint="cs"/>
          <w:u w:val="single"/>
          <w:cs/>
        </w:rPr>
        <w:t>‎</w:t>
      </w:r>
      <w:r w:rsidRPr="00B85769">
        <w:rPr>
          <w:rFonts w:hint="cs"/>
          <w:u w:val="single"/>
          <w:rtl/>
        </w:rPr>
        <w:t>اند، تعداد زیادی از این نوع روایات را وضع کرده و به ائمه هادی و برخی از ائمه و افراد متقی منسوب کرده</w:t>
      </w:r>
      <w:r w:rsidRPr="00B85769">
        <w:rPr>
          <w:rFonts w:cs="CTraditional Arabic" w:hint="cs"/>
          <w:u w:val="single"/>
          <w:cs/>
        </w:rPr>
        <w:t>‎</w:t>
      </w:r>
      <w:r w:rsidRPr="00B85769">
        <w:rPr>
          <w:rFonts w:hint="cs"/>
          <w:u w:val="single"/>
          <w:rtl/>
        </w:rPr>
        <w:t>اند</w:t>
      </w:r>
      <w:r w:rsidRPr="00AF0888">
        <w:rPr>
          <w:rFonts w:hint="cs"/>
          <w:rtl/>
        </w:rPr>
        <w:t>، حا</w:t>
      </w:r>
      <w:r w:rsidR="00B85769">
        <w:rPr>
          <w:rFonts w:hint="cs"/>
          <w:rtl/>
        </w:rPr>
        <w:t>ل آنکه ائمه از همه این موارد بی</w:t>
      </w:r>
      <w:r w:rsidR="00B85769">
        <w:rPr>
          <w:rFonts w:cs="B Badr" w:hint="cs"/>
          <w:rtl/>
        </w:rPr>
        <w:t>‏</w:t>
      </w:r>
      <w:r w:rsidRPr="00AF0888">
        <w:rPr>
          <w:rFonts w:hint="cs"/>
          <w:rtl/>
        </w:rPr>
        <w:t>نیاز بوده</w:t>
      </w:r>
      <w:r w:rsidRPr="00AF0888">
        <w:rPr>
          <w:rFonts w:cs="CTraditional Arabic" w:hint="cs"/>
          <w:cs/>
        </w:rPr>
        <w:t>‎</w:t>
      </w:r>
      <w:r w:rsidRPr="00AF0888">
        <w:rPr>
          <w:rFonts w:hint="cs"/>
          <w:rtl/>
        </w:rPr>
        <w:t>اند</w:t>
      </w:r>
      <w:r w:rsidR="00B85769">
        <w:rPr>
          <w:rFonts w:hint="cs"/>
          <w:rtl/>
        </w:rPr>
        <w:t>،</w:t>
      </w:r>
      <w:r w:rsidRPr="00AF0888">
        <w:rPr>
          <w:rFonts w:hint="cs"/>
          <w:rtl/>
        </w:rPr>
        <w:t xml:space="preserve"> و کسانی را که آنان را در جایگاهی بالاتر از جایگاه بشری و منزلتی که خداوند آنان را در آن قرار داده است، قرار دهند، لعنت کرده</w:t>
      </w:r>
      <w:r w:rsidRPr="00AF0888">
        <w:rPr>
          <w:rFonts w:cs="CTraditional Arabic" w:hint="cs"/>
          <w:cs/>
        </w:rPr>
        <w:t>‎</w:t>
      </w:r>
      <w:r w:rsidRPr="00AF0888">
        <w:rPr>
          <w:rFonts w:hint="cs"/>
          <w:rtl/>
        </w:rPr>
        <w:t>اند</w:t>
      </w:r>
      <w:r w:rsidR="00B85769">
        <w:rPr>
          <w:rFonts w:ascii="Traditional Arabic" w:hAnsi="Traditional Arabic" w:cs="Traditional Arabic"/>
          <w:rtl/>
        </w:rPr>
        <w:t>»</w:t>
      </w:r>
      <w:r w:rsidRPr="00AF0888">
        <w:rPr>
          <w:rStyle w:val="a5"/>
          <w:rFonts w:cs="B Badr"/>
          <w:rtl/>
        </w:rPr>
        <w:footnoteReference w:id="371"/>
      </w:r>
      <w:r w:rsidRPr="00AF0888">
        <w:rPr>
          <w:rFonts w:hint="cs"/>
          <w:rtl/>
        </w:rPr>
        <w:t>.</w:t>
      </w:r>
    </w:p>
    <w:p w:rsidR="00F604E9" w:rsidRPr="00AF0888" w:rsidRDefault="00B85769" w:rsidP="005617C1">
      <w:pPr>
        <w:pStyle w:val="af6"/>
        <w:rPr>
          <w:rFonts w:hint="cs"/>
          <w:rtl/>
        </w:rPr>
      </w:pPr>
      <w:r>
        <w:rPr>
          <w:rFonts w:hint="cs"/>
          <w:rtl/>
        </w:rPr>
        <w:t xml:space="preserve">* </w:t>
      </w:r>
      <w:r w:rsidR="00F604E9" w:rsidRPr="00AF0888">
        <w:rPr>
          <w:rFonts w:hint="cs"/>
          <w:rtl/>
        </w:rPr>
        <w:t>شیخ محمد باقر بهبودی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عبدالکریم بن أبی العوجا قبل از اینکه کشته شود، گفت: به خدا قسم اگر هم مرا بکشید، باز هم خواهم گفت. من چهار هزار حدیث جعل کرده</w:t>
      </w:r>
      <w:r w:rsidR="00F604E9" w:rsidRPr="00AF0888">
        <w:rPr>
          <w:rFonts w:cs="CTraditional Arabic" w:hint="cs"/>
          <w:cs/>
        </w:rPr>
        <w:t>‎</w:t>
      </w:r>
      <w:r w:rsidR="00F604E9" w:rsidRPr="00AF0888">
        <w:rPr>
          <w:rFonts w:hint="cs"/>
          <w:rtl/>
        </w:rPr>
        <w:t>ام که در آنها حلال را حرام و حرام را حلال کرده</w:t>
      </w:r>
      <w:r w:rsidR="00F604E9" w:rsidRPr="00AF0888">
        <w:rPr>
          <w:rFonts w:cs="CTraditional Arabic" w:hint="cs"/>
          <w:cs/>
        </w:rPr>
        <w:t>‎</w:t>
      </w:r>
      <w:r w:rsidR="00F604E9" w:rsidRPr="00AF0888">
        <w:rPr>
          <w:rFonts w:hint="cs"/>
          <w:rtl/>
        </w:rPr>
        <w:t xml:space="preserve">ام. </w:t>
      </w:r>
      <w:r>
        <w:rPr>
          <w:rFonts w:hint="cs"/>
          <w:rtl/>
        </w:rPr>
        <w:t>به خدا قسم شما را در روزی که می</w:t>
      </w:r>
      <w:r>
        <w:rPr>
          <w:rFonts w:cs="B Badr" w:hint="cs"/>
          <w:rtl/>
        </w:rPr>
        <w:t>‏</w:t>
      </w:r>
      <w:r w:rsidR="00F604E9" w:rsidRPr="00AF0888">
        <w:rPr>
          <w:rFonts w:hint="cs"/>
          <w:rtl/>
        </w:rPr>
        <w:t>بایست روزه بگیرید به افطار واداشته</w:t>
      </w:r>
      <w:r w:rsidR="00F604E9" w:rsidRPr="00AF0888">
        <w:rPr>
          <w:rFonts w:cs="CTraditional Arabic" w:hint="cs"/>
          <w:cs/>
        </w:rPr>
        <w:t>‎</w:t>
      </w:r>
      <w:r>
        <w:rPr>
          <w:rFonts w:hint="cs"/>
          <w:rtl/>
        </w:rPr>
        <w:t>ام و در روزی که می</w:t>
      </w:r>
      <w:r>
        <w:rPr>
          <w:rFonts w:cs="B Badr" w:hint="cs"/>
          <w:rtl/>
        </w:rPr>
        <w:t>‏</w:t>
      </w:r>
      <w:r w:rsidR="00F604E9" w:rsidRPr="00AF0888">
        <w:rPr>
          <w:rFonts w:hint="cs"/>
          <w:rtl/>
        </w:rPr>
        <w:t>بایست افطار می</w:t>
      </w:r>
      <w:r w:rsidR="00F604E9" w:rsidRPr="00AF0888">
        <w:rPr>
          <w:rFonts w:cs="CTraditional Arabic" w:hint="cs"/>
          <w:cs/>
        </w:rPr>
        <w:t>‎</w:t>
      </w:r>
      <w:r w:rsidR="00F604E9" w:rsidRPr="00AF0888">
        <w:rPr>
          <w:rFonts w:hint="cs"/>
          <w:rtl/>
        </w:rPr>
        <w:t>کردید شما را به روزه واداشته</w:t>
      </w:r>
      <w:r w:rsidR="00F604E9" w:rsidRPr="00AF0888">
        <w:rPr>
          <w:rFonts w:cs="CTraditional Arabic" w:hint="cs"/>
          <w:cs/>
        </w:rPr>
        <w:t>‎</w:t>
      </w:r>
      <w:r w:rsidR="00F604E9" w:rsidRPr="00AF0888">
        <w:rPr>
          <w:rFonts w:hint="cs"/>
          <w:rtl/>
        </w:rPr>
        <w:t>ام. پس گردن او را زدند</w:t>
      </w:r>
      <w:r>
        <w:rPr>
          <w:rFonts w:ascii="Traditional Arabic" w:hAnsi="Traditional Arabic" w:cs="Traditional Arabic"/>
          <w:rtl/>
        </w:rPr>
        <w:t>»</w:t>
      </w:r>
      <w:r w:rsidR="00F604E9" w:rsidRPr="00AF0888">
        <w:rPr>
          <w:rStyle w:val="a5"/>
          <w:rFonts w:cs="B Badr"/>
          <w:rtl/>
        </w:rPr>
        <w:footnoteReference w:id="372"/>
      </w:r>
      <w:r w:rsidR="00F604E9" w:rsidRPr="00AF0888">
        <w:rPr>
          <w:rFonts w:hint="cs"/>
          <w:rtl/>
        </w:rPr>
        <w:t>.</w:t>
      </w:r>
    </w:p>
    <w:p w:rsidR="00F604E9" w:rsidRPr="00AF0888" w:rsidRDefault="00F604E9" w:rsidP="00C365FF">
      <w:pPr>
        <w:pStyle w:val="af6"/>
        <w:rPr>
          <w:rFonts w:hint="cs"/>
          <w:rtl/>
        </w:rPr>
      </w:pPr>
      <w:r w:rsidRPr="00AF0888">
        <w:rPr>
          <w:rFonts w:hint="cs"/>
          <w:rtl/>
        </w:rPr>
        <w:t>بهبودی می</w:t>
      </w:r>
      <w:r w:rsidRPr="00AF0888">
        <w:rPr>
          <w:rFonts w:cs="CTraditional Arabic" w:hint="cs"/>
          <w:cs/>
        </w:rPr>
        <w:t>‎</w:t>
      </w:r>
      <w:r w:rsidRPr="00AF0888">
        <w:rPr>
          <w:rFonts w:hint="cs"/>
          <w:rtl/>
        </w:rPr>
        <w:t xml:space="preserve">گوید: </w:t>
      </w:r>
      <w:r w:rsidR="00C365FF">
        <w:rPr>
          <w:rFonts w:ascii="Traditional Arabic" w:hAnsi="Traditional Arabic" w:cs="Traditional Arabic"/>
          <w:rtl/>
        </w:rPr>
        <w:t>«</w:t>
      </w:r>
      <w:r w:rsidRPr="00AF0888">
        <w:rPr>
          <w:rFonts w:hint="cs"/>
          <w:rtl/>
        </w:rPr>
        <w:t>متأسفانه ما نمونه</w:t>
      </w:r>
      <w:r w:rsidRPr="00AF0888">
        <w:rPr>
          <w:rFonts w:cs="CTraditional Arabic" w:hint="cs"/>
          <w:cs/>
        </w:rPr>
        <w:t>‎</w:t>
      </w:r>
      <w:r w:rsidRPr="00AF0888">
        <w:rPr>
          <w:rFonts w:hint="cs"/>
          <w:rtl/>
        </w:rPr>
        <w:t>ایی از این روایاتی را که در روزی که می</w:t>
      </w:r>
      <w:r w:rsidR="00C365FF">
        <w:rPr>
          <w:rFonts w:cs="B Badr" w:hint="cs"/>
          <w:rtl/>
        </w:rPr>
        <w:t>‏</w:t>
      </w:r>
      <w:r w:rsidRPr="00AF0888">
        <w:rPr>
          <w:rFonts w:hint="cs"/>
          <w:rtl/>
        </w:rPr>
        <w:t>بایست روزه بگیریم ب</w:t>
      </w:r>
      <w:r w:rsidR="00C365FF">
        <w:rPr>
          <w:rFonts w:hint="cs"/>
          <w:rtl/>
        </w:rPr>
        <w:t>ه افطار واداشته و در روزی که می</w:t>
      </w:r>
      <w:r w:rsidR="00C365FF">
        <w:rPr>
          <w:rFonts w:cs="B Badr" w:hint="cs"/>
          <w:rtl/>
        </w:rPr>
        <w:t>‏</w:t>
      </w:r>
      <w:r w:rsidR="00C365FF">
        <w:rPr>
          <w:rFonts w:hint="cs"/>
          <w:rtl/>
        </w:rPr>
        <w:t>بایست افطار می</w:t>
      </w:r>
      <w:r w:rsidR="00C365FF">
        <w:rPr>
          <w:rFonts w:cs="B Badr" w:hint="cs"/>
          <w:rtl/>
        </w:rPr>
        <w:t>‏</w:t>
      </w:r>
      <w:r w:rsidRPr="00AF0888">
        <w:rPr>
          <w:rFonts w:hint="cs"/>
          <w:rtl/>
        </w:rPr>
        <w:t>کردیم ما را به روزه واداشته است، در روایات شیعه به م</w:t>
      </w:r>
      <w:r w:rsidR="00C365FF">
        <w:rPr>
          <w:rFonts w:hint="cs"/>
          <w:rtl/>
        </w:rPr>
        <w:t>راتب بیشتر از روایات اهل سنت می</w:t>
      </w:r>
      <w:r w:rsidR="00C365FF">
        <w:rPr>
          <w:rFonts w:cs="B Badr" w:hint="cs"/>
          <w:rtl/>
        </w:rPr>
        <w:t>‏</w:t>
      </w:r>
      <w:r w:rsidRPr="00AF0888">
        <w:rPr>
          <w:rFonts w:hint="cs"/>
          <w:rtl/>
        </w:rPr>
        <w:t>بینیم. بخشی از آنها را ابوجعفر بن یعقوب کلینی در کتاب الکافی و بسیاری از آن را ابوجعفر بن علی بن بابویه قمی در کتابهای خود ذکر کرده</w:t>
      </w:r>
      <w:r w:rsidRPr="00AF0888">
        <w:rPr>
          <w:rFonts w:cs="CTraditional Arabic" w:hint="cs"/>
          <w:cs/>
        </w:rPr>
        <w:t>‎</w:t>
      </w:r>
      <w:r w:rsidRPr="00AF0888">
        <w:rPr>
          <w:rFonts w:hint="cs"/>
          <w:rtl/>
        </w:rPr>
        <w:t xml:space="preserve">اند. بیشترین روایاتی را </w:t>
      </w:r>
      <w:r w:rsidR="00C365FF">
        <w:rPr>
          <w:rFonts w:hint="cs"/>
          <w:rtl/>
        </w:rPr>
        <w:t>که در این مورد روایت شده است می</w:t>
      </w:r>
      <w:r w:rsidR="00C365FF">
        <w:rPr>
          <w:rFonts w:cs="B Badr" w:hint="cs"/>
          <w:rtl/>
        </w:rPr>
        <w:t>‏</w:t>
      </w:r>
      <w:r w:rsidRPr="00AF0888">
        <w:rPr>
          <w:rFonts w:hint="cs"/>
          <w:rtl/>
        </w:rPr>
        <w:t>توان در کتاب الإقبال سید ابوالقاسم ابن طاووس یافت</w:t>
      </w:r>
      <w:r w:rsidR="00C365FF">
        <w:rPr>
          <w:rFonts w:ascii="Traditional Arabic" w:hAnsi="Traditional Arabic" w:cs="Traditional Arabic"/>
          <w:rtl/>
        </w:rPr>
        <w:t>»</w:t>
      </w:r>
      <w:r w:rsidRPr="00AF0888">
        <w:rPr>
          <w:vertAlign w:val="superscript"/>
          <w:rtl/>
        </w:rPr>
        <w:footnoteReference w:id="373"/>
      </w:r>
      <w:r w:rsidRPr="00AF0888">
        <w:rPr>
          <w:rFonts w:hint="cs"/>
          <w:rtl/>
        </w:rPr>
        <w:t>.</w:t>
      </w:r>
    </w:p>
    <w:p w:rsidR="00F604E9" w:rsidRPr="000507E4" w:rsidRDefault="00C365FF" w:rsidP="00237E4A">
      <w:pPr>
        <w:pStyle w:val="af6"/>
        <w:rPr>
          <w:rFonts w:hint="cs"/>
          <w:rtl/>
        </w:rPr>
      </w:pPr>
      <w:r w:rsidRPr="000507E4">
        <w:rPr>
          <w:rFonts w:hint="cs"/>
          <w:rtl/>
        </w:rPr>
        <w:t xml:space="preserve">* </w:t>
      </w:r>
      <w:r w:rsidR="00F604E9" w:rsidRPr="000507E4">
        <w:rPr>
          <w:rFonts w:hint="cs"/>
          <w:rtl/>
        </w:rPr>
        <w:t>آیت الله العظمی برقعی، از دانشمندان شیعه، این سخن را مورد تأکید قرار داده و می</w:t>
      </w:r>
      <w:r w:rsidR="00F604E9" w:rsidRPr="000507E4">
        <w:rPr>
          <w:rFonts w:cs="CTraditional Arabic" w:hint="cs"/>
          <w:cs/>
        </w:rPr>
        <w:t>‎</w:t>
      </w:r>
      <w:r w:rsidR="00F604E9" w:rsidRPr="000507E4">
        <w:rPr>
          <w:rFonts w:hint="cs"/>
          <w:rtl/>
        </w:rPr>
        <w:t xml:space="preserve">گوید: </w:t>
      </w:r>
      <w:r w:rsidRPr="000507E4">
        <w:rPr>
          <w:rFonts w:ascii="Traditional Arabic" w:hAnsi="Traditional Arabic" w:cs="Traditional Arabic"/>
          <w:rtl/>
        </w:rPr>
        <w:t>«</w:t>
      </w:r>
      <w:r w:rsidR="00F604E9" w:rsidRPr="000507E4">
        <w:rPr>
          <w:rFonts w:hint="cs"/>
          <w:u w:val="single"/>
          <w:rtl/>
        </w:rPr>
        <w:t>اما سازندگان مذهب</w:t>
      </w:r>
      <w:r w:rsidR="002F5751" w:rsidRPr="000507E4">
        <w:rPr>
          <w:rFonts w:hint="cs"/>
          <w:u w:val="single"/>
          <w:rtl/>
        </w:rPr>
        <w:t xml:space="preserve"> توجهی به نتایج سوء گفتار</w:t>
      </w:r>
      <w:r w:rsidR="00FD58DE" w:rsidRPr="000507E4">
        <w:rPr>
          <w:rFonts w:hint="cs"/>
          <w:u w:val="single"/>
          <w:rtl/>
        </w:rPr>
        <w:t xml:space="preserve"> نکرده و بفکر</w:t>
      </w:r>
      <w:r w:rsidR="00237E4A">
        <w:rPr>
          <w:rFonts w:hint="cs"/>
          <w:u w:val="single"/>
          <w:rtl/>
        </w:rPr>
        <w:t xml:space="preserve"> تخریب اسلام و ایجاد تفرقه بوده</w:t>
      </w:r>
      <w:r w:rsidR="00237E4A">
        <w:rPr>
          <w:rFonts w:cs="B Badr" w:hint="cs"/>
          <w:u w:val="single"/>
          <w:rtl/>
        </w:rPr>
        <w:t>‏</w:t>
      </w:r>
      <w:r w:rsidR="00FD58DE" w:rsidRPr="000507E4">
        <w:rPr>
          <w:rFonts w:hint="cs"/>
          <w:u w:val="single"/>
          <w:rtl/>
        </w:rPr>
        <w:t>اند</w:t>
      </w:r>
      <w:r w:rsidR="00FD58DE" w:rsidRPr="000507E4">
        <w:rPr>
          <w:rFonts w:hint="cs"/>
          <w:rtl/>
        </w:rPr>
        <w:t xml:space="preserve">، </w:t>
      </w:r>
      <w:r w:rsidR="00F604E9" w:rsidRPr="000507E4">
        <w:rPr>
          <w:rFonts w:hint="cs"/>
          <w:rtl/>
        </w:rPr>
        <w:t>ما در ابواب نص</w:t>
      </w:r>
      <w:r w:rsidR="00FD58DE" w:rsidRPr="000507E4">
        <w:rPr>
          <w:rFonts w:hint="cs"/>
          <w:rtl/>
        </w:rPr>
        <w:t>وص</w:t>
      </w:r>
      <w:r w:rsidR="00F604E9" w:rsidRPr="000507E4">
        <w:rPr>
          <w:rFonts w:hint="cs"/>
          <w:rtl/>
        </w:rPr>
        <w:t xml:space="preserve"> بر ائمه بیان کردیم که اصحاب ائمه</w:t>
      </w:r>
      <w:r w:rsidR="00FD58DE" w:rsidRPr="000507E4">
        <w:rPr>
          <w:rFonts w:hint="cs"/>
          <w:rtl/>
        </w:rPr>
        <w:t xml:space="preserve"> هیچکدام </w:t>
      </w:r>
      <w:r w:rsidR="009B28DC" w:rsidRPr="000507E4">
        <w:rPr>
          <w:rFonts w:hint="cs"/>
          <w:rtl/>
        </w:rPr>
        <w:t>از این اخبار ساختگی خبر نداشته و دوازده امام را باسمهم و رسمهم نمی</w:t>
      </w:r>
      <w:r w:rsidR="009B28DC" w:rsidRPr="000507E4">
        <w:rPr>
          <w:rFonts w:cs="B Badr" w:hint="cs"/>
          <w:rtl/>
        </w:rPr>
        <w:t>‏</w:t>
      </w:r>
      <w:r w:rsidR="00237E4A">
        <w:rPr>
          <w:rFonts w:hint="cs"/>
          <w:rtl/>
        </w:rPr>
        <w:t>شناختند حتی  از هر یک از ائ</w:t>
      </w:r>
      <w:r w:rsidR="009B28DC" w:rsidRPr="000507E4">
        <w:rPr>
          <w:rFonts w:hint="cs"/>
          <w:rtl/>
        </w:rPr>
        <w:t>مه سئوال می</w:t>
      </w:r>
      <w:r w:rsidR="009B28DC" w:rsidRPr="000507E4">
        <w:rPr>
          <w:rFonts w:cs="B Badr" w:hint="cs"/>
          <w:rtl/>
        </w:rPr>
        <w:t>‏</w:t>
      </w:r>
      <w:r w:rsidR="009B28DC" w:rsidRPr="000507E4">
        <w:rPr>
          <w:rFonts w:hint="cs"/>
          <w:rtl/>
        </w:rPr>
        <w:t>کردند که مرجع و امام پس از وفات شما کیست...</w:t>
      </w:r>
      <w:r w:rsidR="00237E4A">
        <w:rPr>
          <w:rFonts w:hint="cs"/>
          <w:rtl/>
        </w:rPr>
        <w:t>.</w:t>
      </w:r>
      <w:r w:rsidR="00237E4A">
        <w:rPr>
          <w:rFonts w:ascii="Traditional Arabic" w:hAnsi="Traditional Arabic" w:cs="Traditional Arabic"/>
          <w:rtl/>
        </w:rPr>
        <w:t>»</w:t>
      </w:r>
      <w:r w:rsidR="00237E4A">
        <w:rPr>
          <w:rFonts w:hint="cs"/>
          <w:rtl/>
        </w:rPr>
        <w:t>. تا اینکه می</w:t>
      </w:r>
      <w:r w:rsidR="00237E4A">
        <w:rPr>
          <w:rFonts w:cs="B Badr" w:hint="cs"/>
          <w:rtl/>
        </w:rPr>
        <w:t>‏</w:t>
      </w:r>
      <w:r w:rsidR="00237E4A">
        <w:rPr>
          <w:rFonts w:hint="cs"/>
          <w:rtl/>
        </w:rPr>
        <w:t>گوید:</w:t>
      </w:r>
      <w:r w:rsidR="009B28DC" w:rsidRPr="000507E4">
        <w:rPr>
          <w:rFonts w:hint="cs"/>
          <w:rtl/>
        </w:rPr>
        <w:t xml:space="preserve"> </w:t>
      </w:r>
      <w:r w:rsidR="00237E4A">
        <w:rPr>
          <w:rFonts w:ascii="Traditional Arabic" w:hAnsi="Traditional Arabic" w:cs="Traditional Arabic"/>
          <w:rtl/>
        </w:rPr>
        <w:t>«</w:t>
      </w:r>
      <w:r w:rsidR="009B28DC" w:rsidRPr="000507E4">
        <w:rPr>
          <w:rFonts w:hint="cs"/>
          <w:rtl/>
        </w:rPr>
        <w:t>لذا عده</w:t>
      </w:r>
      <w:r w:rsidR="009B28DC" w:rsidRPr="000507E4">
        <w:rPr>
          <w:rFonts w:cs="B Badr" w:hint="cs"/>
          <w:rtl/>
        </w:rPr>
        <w:t>‏</w:t>
      </w:r>
      <w:r w:rsidR="009B28DC" w:rsidRPr="000507E4">
        <w:rPr>
          <w:rFonts w:hint="cs"/>
          <w:rtl/>
        </w:rPr>
        <w:t>ای از بی</w:t>
      </w:r>
      <w:r w:rsidR="009B28DC" w:rsidRPr="000507E4">
        <w:rPr>
          <w:rFonts w:cs="B Badr" w:hint="cs"/>
          <w:rtl/>
        </w:rPr>
        <w:t>‏</w:t>
      </w:r>
      <w:r w:rsidR="009B28DC" w:rsidRPr="000507E4">
        <w:rPr>
          <w:rFonts w:hint="cs"/>
          <w:rtl/>
        </w:rPr>
        <w:t>دینان و مغرضان در این حال فرصت یافته و تا آنجا که توانستند از راهِ ساختن حدیث</w:t>
      </w:r>
      <w:r w:rsidR="00237E4A">
        <w:rPr>
          <w:rFonts w:hint="cs"/>
          <w:rtl/>
        </w:rPr>
        <w:t>،</w:t>
      </w:r>
      <w:r w:rsidR="009B28DC" w:rsidRPr="000507E4">
        <w:rPr>
          <w:rFonts w:hint="cs"/>
          <w:rtl/>
        </w:rPr>
        <w:t xml:space="preserve"> میان مسلمین ایجاد عناد و تفرقه کردند و مذاهب بسیاری در نتیجة همین احادیث ساخته شده، ایجاد شد.</w:t>
      </w:r>
      <w:r w:rsidR="003A2B6D" w:rsidRPr="000507E4">
        <w:rPr>
          <w:rFonts w:hint="cs"/>
          <w:rtl/>
        </w:rPr>
        <w:t xml:space="preserve"> </w:t>
      </w:r>
      <w:r w:rsidR="003A2B6D" w:rsidRPr="000507E4">
        <w:rPr>
          <w:rFonts w:hint="cs"/>
          <w:u w:val="single"/>
          <w:rtl/>
        </w:rPr>
        <w:t>علمای اسلامی و مذهبی روی سادگی، آن مجعولات را باور کرده و در کتب خود جمع کردند</w:t>
      </w:r>
      <w:r w:rsidR="003A2B6D" w:rsidRPr="000507E4">
        <w:rPr>
          <w:rFonts w:hint="cs"/>
          <w:rtl/>
        </w:rPr>
        <w:t xml:space="preserve">، </w:t>
      </w:r>
      <w:r w:rsidR="0071145F" w:rsidRPr="000507E4">
        <w:rPr>
          <w:rFonts w:hint="cs"/>
          <w:rtl/>
        </w:rPr>
        <w:t xml:space="preserve">و اکثر این جعلیات در قرن سوم اسلامی که دولت اسلامی در کمال قدرت بود، بوجود آمد. زیرا </w:t>
      </w:r>
      <w:r w:rsidR="0071145F" w:rsidRPr="000507E4">
        <w:rPr>
          <w:rFonts w:hint="cs"/>
          <w:u w:val="single"/>
          <w:rtl/>
        </w:rPr>
        <w:t>مخالفین اسلام قدرت اسلام را می</w:t>
      </w:r>
      <w:r w:rsidR="0071145F" w:rsidRPr="000507E4">
        <w:rPr>
          <w:rFonts w:cs="B Badr" w:hint="cs"/>
          <w:u w:val="single"/>
          <w:rtl/>
        </w:rPr>
        <w:t>‏</w:t>
      </w:r>
      <w:r w:rsidR="0071145F" w:rsidRPr="000507E4">
        <w:rPr>
          <w:rFonts w:hint="cs"/>
          <w:u w:val="single"/>
          <w:rtl/>
        </w:rPr>
        <w:t>دیدند و می</w:t>
      </w:r>
      <w:r w:rsidR="0071145F" w:rsidRPr="000507E4">
        <w:rPr>
          <w:rFonts w:cs="B Badr" w:hint="cs"/>
          <w:u w:val="single"/>
          <w:rtl/>
        </w:rPr>
        <w:t>‏</w:t>
      </w:r>
      <w:r w:rsidR="0071145F" w:rsidRPr="000507E4">
        <w:rPr>
          <w:rFonts w:hint="cs"/>
          <w:u w:val="single"/>
          <w:rtl/>
        </w:rPr>
        <w:t>سوختند، هیچ چاره</w:t>
      </w:r>
      <w:r w:rsidR="0071145F" w:rsidRPr="000507E4">
        <w:rPr>
          <w:rFonts w:cs="B Badr" w:hint="cs"/>
          <w:u w:val="single"/>
          <w:rtl/>
        </w:rPr>
        <w:t>‏</w:t>
      </w:r>
      <w:r w:rsidR="0071145F" w:rsidRPr="000507E4">
        <w:rPr>
          <w:rFonts w:hint="cs"/>
          <w:u w:val="single"/>
          <w:rtl/>
        </w:rPr>
        <w:t>ای برای خود نمی</w:t>
      </w:r>
      <w:r w:rsidR="0071145F" w:rsidRPr="000507E4">
        <w:rPr>
          <w:rFonts w:cs="B Badr" w:hint="cs"/>
          <w:u w:val="single"/>
          <w:rtl/>
        </w:rPr>
        <w:t>‏</w:t>
      </w:r>
      <w:r w:rsidR="0071145F" w:rsidRPr="000507E4">
        <w:rPr>
          <w:rFonts w:hint="cs"/>
          <w:u w:val="single"/>
          <w:rtl/>
        </w:rPr>
        <w:t>دیدند جز اینکه از راه ا</w:t>
      </w:r>
      <w:r w:rsidR="00237E4A">
        <w:rPr>
          <w:rFonts w:hint="cs"/>
          <w:u w:val="single"/>
          <w:rtl/>
        </w:rPr>
        <w:t>سلام و اظهار تقدس وارد شده و ب</w:t>
      </w:r>
      <w:r w:rsidR="0071145F" w:rsidRPr="000507E4">
        <w:rPr>
          <w:rFonts w:hint="cs"/>
          <w:u w:val="single"/>
          <w:rtl/>
        </w:rPr>
        <w:t>واسطة جعل احادی</w:t>
      </w:r>
      <w:r w:rsidR="00237E4A">
        <w:rPr>
          <w:rFonts w:hint="cs"/>
          <w:u w:val="single"/>
          <w:rtl/>
        </w:rPr>
        <w:t>ث ایجاد عناد و تعصب</w:t>
      </w:r>
      <w:r w:rsidR="0071145F" w:rsidRPr="000507E4">
        <w:rPr>
          <w:rFonts w:hint="cs"/>
          <w:u w:val="single"/>
          <w:rtl/>
        </w:rPr>
        <w:t xml:space="preserve"> نمایند، و مذهبیون نیز برای اینکه مذهب خود را صحیح جلوه دهند این احادیث را راست پنداشتند و با تاویل و توجیه نامربوط، صحت آنها را </w:t>
      </w:r>
      <w:r w:rsidR="008F6672" w:rsidRPr="000507E4">
        <w:rPr>
          <w:rFonts w:hint="cs"/>
          <w:u w:val="single"/>
          <w:rtl/>
        </w:rPr>
        <w:t>محقق پنداشتند و اگرچه باطل محض بود</w:t>
      </w:r>
      <w:r w:rsidR="008F6672" w:rsidRPr="000507E4">
        <w:rPr>
          <w:rFonts w:hint="cs"/>
          <w:rtl/>
        </w:rPr>
        <w:t xml:space="preserve"> و درحالیکه نود درصد این احادیث ضد قرآن بود. ما گمان نمی</w:t>
      </w:r>
      <w:r w:rsidR="008F6672" w:rsidRPr="000507E4">
        <w:rPr>
          <w:rFonts w:cs="B Badr" w:hint="cs"/>
          <w:rtl/>
        </w:rPr>
        <w:t>‏</w:t>
      </w:r>
      <w:r w:rsidR="008F6672" w:rsidRPr="000507E4">
        <w:rPr>
          <w:rFonts w:hint="cs"/>
          <w:rtl/>
        </w:rPr>
        <w:t xml:space="preserve">کنم </w:t>
      </w:r>
      <w:r w:rsidR="008F6672" w:rsidRPr="000507E4">
        <w:rPr>
          <w:rFonts w:hint="cs"/>
          <w:u w:val="single"/>
          <w:rtl/>
        </w:rPr>
        <w:t>این ساد</w:t>
      </w:r>
      <w:r w:rsidR="00237E4A">
        <w:rPr>
          <w:rFonts w:hint="cs"/>
          <w:u w:val="single"/>
          <w:rtl/>
        </w:rPr>
        <w:t>گی</w:t>
      </w:r>
      <w:r w:rsidR="00237E4A">
        <w:rPr>
          <w:rFonts w:cs="B Badr" w:hint="cs"/>
          <w:u w:val="single"/>
          <w:rtl/>
        </w:rPr>
        <w:t>‏</w:t>
      </w:r>
      <w:r w:rsidR="00237E4A">
        <w:rPr>
          <w:rFonts w:hint="cs"/>
          <w:u w:val="single"/>
          <w:rtl/>
        </w:rPr>
        <w:t>ها</w:t>
      </w:r>
      <w:r w:rsidR="008F6672" w:rsidRPr="000507E4">
        <w:rPr>
          <w:rFonts w:hint="cs"/>
          <w:u w:val="single"/>
          <w:rtl/>
        </w:rPr>
        <w:t xml:space="preserve"> و تعصب</w:t>
      </w:r>
      <w:r w:rsidR="008F6672" w:rsidRPr="000507E4">
        <w:rPr>
          <w:rFonts w:cs="B Badr" w:hint="cs"/>
          <w:u w:val="single"/>
          <w:rtl/>
        </w:rPr>
        <w:t>‏</w:t>
      </w:r>
      <w:r w:rsidR="008F6672" w:rsidRPr="000507E4">
        <w:rPr>
          <w:rFonts w:hint="cs"/>
          <w:u w:val="single"/>
          <w:rtl/>
        </w:rPr>
        <w:t>ها که باعث ایجاد تفرقه و عناد شده و مذاهبی را همراه آورده که گفتار و رفتار پیروان آنها ضد قرآن است بخشوده گردد</w:t>
      </w:r>
      <w:r w:rsidR="008F6672" w:rsidRPr="000507E4">
        <w:rPr>
          <w:rFonts w:hint="cs"/>
          <w:rtl/>
        </w:rPr>
        <w:t>، مذاهبی در کتاب آسمانی نامی و خبری از آنها نیست موجود شود و چیزی را که خدا و رسول او از ارکان دین نشمرده اینان همان را از اصول و ارکان آن شمرند</w:t>
      </w:r>
      <w:r w:rsidR="00237E4A">
        <w:rPr>
          <w:rFonts w:hint="cs"/>
          <w:rtl/>
        </w:rPr>
        <w:t>،</w:t>
      </w:r>
      <w:r w:rsidR="008F6672" w:rsidRPr="000507E4">
        <w:rPr>
          <w:rFonts w:hint="cs"/>
          <w:rtl/>
        </w:rPr>
        <w:t xml:space="preserve"> و برای مثلا </w:t>
      </w:r>
      <w:r w:rsidR="00CC6842" w:rsidRPr="000507E4">
        <w:rPr>
          <w:rFonts w:hint="cs"/>
          <w:rtl/>
        </w:rPr>
        <w:t>اثبات امام منصوص هزاران معجزه و حدیث بتراشند، و انکار آنها را کفر بشمارند، و خرافات و اکاذیب و مجعولات را حجت دانند در حالیکه خدا در کتاب آسمانی خود در سوره نساء آیه 165</w:t>
      </w:r>
      <w:r w:rsidR="00CC6842" w:rsidRPr="000507E4">
        <w:rPr>
          <w:rStyle w:val="a5"/>
          <w:rtl/>
        </w:rPr>
        <w:footnoteReference w:id="374"/>
      </w:r>
      <w:r w:rsidR="00CC6842" w:rsidRPr="000507E4">
        <w:rPr>
          <w:rFonts w:hint="cs"/>
          <w:rtl/>
        </w:rPr>
        <w:t xml:space="preserve"> هر حجتی را پس از رسولان نفی کرده، ولی این مذهب سازان می</w:t>
      </w:r>
      <w:r w:rsidR="00CC6842" w:rsidRPr="000507E4">
        <w:rPr>
          <w:rFonts w:cs="B Badr" w:hint="cs"/>
          <w:rtl/>
        </w:rPr>
        <w:t>‏</w:t>
      </w:r>
      <w:r w:rsidR="00CC6842" w:rsidRPr="000507E4">
        <w:rPr>
          <w:rFonts w:hint="cs"/>
          <w:rtl/>
        </w:rPr>
        <w:t xml:space="preserve">گویند: امام فرموده: </w:t>
      </w:r>
      <w:r w:rsidR="00CC6842" w:rsidRPr="000507E4">
        <w:rPr>
          <w:rFonts w:ascii="Traditional Arabic" w:hAnsi="Traditional Arabic" w:cs="Traditional Arabic"/>
          <w:rtl/>
        </w:rPr>
        <w:t>أما الحوادث الواقعة فارجعوا فيها إلى رواة أحاديثنا فإنهم حجتي عليكم وأنا حجة الله عليهم</w:t>
      </w:r>
      <w:r w:rsidR="00CC6842" w:rsidRPr="000507E4">
        <w:rPr>
          <w:rStyle w:val="a5"/>
          <w:rFonts w:ascii="Traditional Arabic" w:hAnsi="Traditional Arabic"/>
          <w:rtl/>
        </w:rPr>
        <w:footnoteReference w:id="375"/>
      </w:r>
      <w:r w:rsidR="00CC6842" w:rsidRPr="000507E4">
        <w:rPr>
          <w:rFonts w:ascii="mylotus" w:hAnsi="mylotus" w:cs="mylotus" w:hint="cs"/>
          <w:rtl/>
        </w:rPr>
        <w:t xml:space="preserve">. </w:t>
      </w:r>
      <w:r w:rsidR="00CC6842" w:rsidRPr="000507E4">
        <w:rPr>
          <w:rFonts w:hint="cs"/>
          <w:rtl/>
        </w:rPr>
        <w:t>و بدین واسطه جعلیات مرده</w:t>
      </w:r>
      <w:r w:rsidR="00CC6842" w:rsidRPr="000507E4">
        <w:rPr>
          <w:rFonts w:cs="B Badr" w:hint="cs"/>
          <w:rtl/>
        </w:rPr>
        <w:t>‏</w:t>
      </w:r>
      <w:r w:rsidR="00CC6842" w:rsidRPr="000507E4">
        <w:rPr>
          <w:rFonts w:hint="cs"/>
          <w:rtl/>
        </w:rPr>
        <w:t>ها</w:t>
      </w:r>
      <w:r w:rsidR="00237E4A">
        <w:rPr>
          <w:rFonts w:hint="cs"/>
          <w:rtl/>
        </w:rPr>
        <w:t>ی عوام را برای ملت ما حجت نموده</w:t>
      </w:r>
      <w:r w:rsidR="00237E4A">
        <w:rPr>
          <w:rFonts w:cs="B Badr" w:hint="cs"/>
          <w:rtl/>
        </w:rPr>
        <w:t>‏</w:t>
      </w:r>
      <w:r w:rsidR="00CC6842" w:rsidRPr="000507E4">
        <w:rPr>
          <w:rFonts w:hint="cs"/>
          <w:rtl/>
        </w:rPr>
        <w:t>اند</w:t>
      </w:r>
      <w:r w:rsidR="00CC6842" w:rsidRPr="000507E4">
        <w:rPr>
          <w:rFonts w:ascii="Traditional Arabic" w:hAnsi="Traditional Arabic" w:cs="Traditional Arabic"/>
          <w:rtl/>
        </w:rPr>
        <w:t>»</w:t>
      </w:r>
      <w:bookmarkEnd w:id="655"/>
      <w:bookmarkEnd w:id="656"/>
      <w:bookmarkEnd w:id="657"/>
      <w:r w:rsidR="00F604E9" w:rsidRPr="000507E4">
        <w:rPr>
          <w:rStyle w:val="a5"/>
          <w:rFonts w:ascii="mylotus" w:hAnsi="mylotus" w:cs="B Badr"/>
          <w:rtl/>
        </w:rPr>
        <w:footnoteReference w:id="376"/>
      </w:r>
      <w:r w:rsidR="00F604E9" w:rsidRPr="000507E4">
        <w:rPr>
          <w:rFonts w:hint="cs"/>
          <w:rtl/>
        </w:rPr>
        <w:t>.</w:t>
      </w:r>
      <w:r w:rsidR="003117E5" w:rsidRPr="000507E4">
        <w:rPr>
          <w:rFonts w:cs="B Zar" w:hint="cs"/>
          <w:b/>
          <w:bCs/>
          <w:rtl/>
        </w:rPr>
        <w:t xml:space="preserve"> </w:t>
      </w:r>
    </w:p>
    <w:p w:rsidR="003117E5" w:rsidRPr="000507E4" w:rsidRDefault="00F604E9" w:rsidP="007F00C2">
      <w:pPr>
        <w:pStyle w:val="af6"/>
        <w:rPr>
          <w:rFonts w:hint="cs"/>
          <w:rtl/>
        </w:rPr>
      </w:pPr>
      <w:r w:rsidRPr="000507E4">
        <w:rPr>
          <w:rFonts w:hint="cs"/>
          <w:rtl/>
        </w:rPr>
        <w:t>این در مورد تحریف</w:t>
      </w:r>
      <w:r w:rsidRPr="000507E4">
        <w:rPr>
          <w:rFonts w:cs="CTraditional Arabic" w:hint="cs"/>
          <w:cs/>
        </w:rPr>
        <w:t>‎</w:t>
      </w:r>
      <w:r w:rsidRPr="000507E4">
        <w:rPr>
          <w:rFonts w:hint="cs"/>
          <w:rtl/>
        </w:rPr>
        <w:t xml:space="preserve">های راویان بود. </w:t>
      </w:r>
    </w:p>
    <w:p w:rsidR="00F604E9" w:rsidRPr="000507E4" w:rsidRDefault="00F604E9" w:rsidP="007F00C2">
      <w:pPr>
        <w:pStyle w:val="af6"/>
        <w:rPr>
          <w:rFonts w:hint="cs"/>
          <w:rtl/>
        </w:rPr>
      </w:pPr>
      <w:r w:rsidRPr="000507E4">
        <w:rPr>
          <w:rFonts w:hint="cs"/>
          <w:rtl/>
        </w:rPr>
        <w:t>اما در مورد کتب، به آنچه که در مور</w:t>
      </w:r>
      <w:r w:rsidR="003117E5" w:rsidRPr="000507E4">
        <w:rPr>
          <w:rFonts w:hint="cs"/>
          <w:rtl/>
        </w:rPr>
        <w:t>د کتاب الکافی آمده است بسنده می</w:t>
      </w:r>
      <w:r w:rsidR="003117E5" w:rsidRPr="000507E4">
        <w:rPr>
          <w:rFonts w:cs="B Badr" w:hint="cs"/>
          <w:rtl/>
        </w:rPr>
        <w:t>‏</w:t>
      </w:r>
      <w:r w:rsidRPr="000507E4">
        <w:rPr>
          <w:rFonts w:hint="cs"/>
          <w:rtl/>
        </w:rPr>
        <w:t>کنیم. علما در مورد محتویات این کتاب با هم اختلاف نظر دارند:</w:t>
      </w:r>
    </w:p>
    <w:p w:rsidR="003117E5" w:rsidRPr="000507E4" w:rsidRDefault="003117E5" w:rsidP="007F00C2">
      <w:pPr>
        <w:pStyle w:val="af6"/>
        <w:rPr>
          <w:rFonts w:hint="cs"/>
          <w:rtl/>
        </w:rPr>
      </w:pPr>
      <w:r w:rsidRPr="000507E4">
        <w:rPr>
          <w:rFonts w:hint="cs"/>
          <w:rtl/>
        </w:rPr>
        <w:t xml:space="preserve">* </w:t>
      </w:r>
      <w:r w:rsidR="00F604E9" w:rsidRPr="000507E4">
        <w:rPr>
          <w:rFonts w:hint="cs"/>
          <w:u w:val="single"/>
          <w:rtl/>
        </w:rPr>
        <w:t>محدث کرکی</w:t>
      </w:r>
      <w:r w:rsidRPr="000507E4">
        <w:rPr>
          <w:rFonts w:hint="cs"/>
          <w:rtl/>
        </w:rPr>
        <w:t xml:space="preserve"> </w:t>
      </w:r>
      <w:r w:rsidR="00F604E9" w:rsidRPr="000507E4">
        <w:rPr>
          <w:rFonts w:hint="cs"/>
          <w:rtl/>
        </w:rPr>
        <w:t>(م1076) می</w:t>
      </w:r>
      <w:r w:rsidR="00F604E9" w:rsidRPr="000507E4">
        <w:rPr>
          <w:rFonts w:cs="CTraditional Arabic" w:hint="cs"/>
          <w:cs/>
        </w:rPr>
        <w:t>‎</w:t>
      </w:r>
      <w:r w:rsidR="00F604E9" w:rsidRPr="000507E4">
        <w:rPr>
          <w:rFonts w:hint="cs"/>
          <w:rtl/>
        </w:rPr>
        <w:t xml:space="preserve">گوید: </w:t>
      </w:r>
      <w:r w:rsidRPr="000507E4">
        <w:rPr>
          <w:rFonts w:ascii="Traditional Arabic" w:hAnsi="Traditional Arabic" w:cs="Traditional Arabic"/>
          <w:rtl/>
        </w:rPr>
        <w:t>«</w:t>
      </w:r>
      <w:r w:rsidR="00F604E9" w:rsidRPr="000507E4">
        <w:rPr>
          <w:rFonts w:hint="cs"/>
          <w:u w:val="single"/>
          <w:rtl/>
        </w:rPr>
        <w:t>کتاب الکافی، پنجاه کتاب است</w:t>
      </w:r>
      <w:r w:rsidRPr="000507E4">
        <w:rPr>
          <w:rFonts w:ascii="Traditional Arabic" w:hAnsi="Traditional Arabic" w:cs="Traditional Arabic"/>
          <w:rtl/>
        </w:rPr>
        <w:t>»</w:t>
      </w:r>
      <w:r w:rsidR="00F604E9" w:rsidRPr="000507E4">
        <w:rPr>
          <w:rStyle w:val="a5"/>
          <w:rFonts w:ascii="mylotus" w:hAnsi="mylotus"/>
          <w:rtl/>
        </w:rPr>
        <w:footnoteReference w:id="377"/>
      </w:r>
      <w:r w:rsidR="00F604E9" w:rsidRPr="000507E4">
        <w:rPr>
          <w:rFonts w:hint="cs"/>
          <w:rtl/>
        </w:rPr>
        <w:t xml:space="preserve">. </w:t>
      </w:r>
    </w:p>
    <w:p w:rsidR="00F604E9" w:rsidRPr="00AF0888" w:rsidRDefault="00F604E9" w:rsidP="007F00C2">
      <w:pPr>
        <w:pStyle w:val="af6"/>
        <w:rPr>
          <w:rFonts w:hint="cs"/>
          <w:rtl/>
        </w:rPr>
      </w:pPr>
      <w:r w:rsidRPr="000507E4">
        <w:rPr>
          <w:rFonts w:hint="cs"/>
          <w:rtl/>
        </w:rPr>
        <w:t xml:space="preserve">اما </w:t>
      </w:r>
      <w:r w:rsidRPr="000507E4">
        <w:rPr>
          <w:rFonts w:hint="cs"/>
          <w:u w:val="single"/>
          <w:rtl/>
        </w:rPr>
        <w:t>طوسی بیان داشته که ال</w:t>
      </w:r>
      <w:r w:rsidR="003117E5" w:rsidRPr="000507E4">
        <w:rPr>
          <w:rFonts w:hint="cs"/>
          <w:u w:val="single"/>
          <w:rtl/>
        </w:rPr>
        <w:t>کافی بیشتر از سی کتاب نمی</w:t>
      </w:r>
      <w:r w:rsidR="003117E5" w:rsidRPr="000507E4">
        <w:rPr>
          <w:rFonts w:cs="B Badr" w:hint="cs"/>
          <w:u w:val="single"/>
          <w:rtl/>
        </w:rPr>
        <w:t>‏</w:t>
      </w:r>
      <w:r w:rsidRPr="000507E4">
        <w:rPr>
          <w:rFonts w:hint="cs"/>
          <w:u w:val="single"/>
          <w:rtl/>
        </w:rPr>
        <w:t>باشد. وی در ترجمه کلینی</w:t>
      </w:r>
      <w:r w:rsidRPr="003117E5">
        <w:rPr>
          <w:rFonts w:hint="cs"/>
          <w:u w:val="single"/>
          <w:rtl/>
        </w:rPr>
        <w:t xml:space="preserve"> می</w:t>
      </w:r>
      <w:r w:rsidRPr="003117E5">
        <w:rPr>
          <w:rFonts w:cs="CTraditional Arabic" w:hint="cs"/>
          <w:u w:val="single"/>
          <w:cs/>
        </w:rPr>
        <w:t>‎</w:t>
      </w:r>
      <w:r w:rsidRPr="003117E5">
        <w:rPr>
          <w:rFonts w:hint="cs"/>
          <w:u w:val="single"/>
          <w:rtl/>
        </w:rPr>
        <w:t xml:space="preserve">گوید: </w:t>
      </w:r>
      <w:r w:rsidR="003117E5">
        <w:rPr>
          <w:rFonts w:ascii="Traditional Arabic" w:hAnsi="Traditional Arabic" w:cs="Traditional Arabic"/>
          <w:u w:val="single"/>
          <w:rtl/>
        </w:rPr>
        <w:t>«</w:t>
      </w:r>
      <w:r w:rsidRPr="003117E5">
        <w:rPr>
          <w:rFonts w:hint="cs"/>
          <w:u w:val="single"/>
          <w:rtl/>
        </w:rPr>
        <w:t>وی محمد بن یعقوب کلینی، مکنی به ابوجعفر، فردی ثقه و عارف به اخبار است. وی کتابهایی دارد، از جمله: کتا</w:t>
      </w:r>
      <w:r w:rsidR="003117E5">
        <w:rPr>
          <w:rFonts w:hint="cs"/>
          <w:u w:val="single"/>
          <w:rtl/>
        </w:rPr>
        <w:t>ب الکافی که مشتمل بر سی کتاب می</w:t>
      </w:r>
      <w:r w:rsidR="003117E5">
        <w:rPr>
          <w:rFonts w:cs="B Badr" w:hint="cs"/>
          <w:u w:val="single"/>
          <w:rtl/>
        </w:rPr>
        <w:t>‏</w:t>
      </w:r>
      <w:r w:rsidRPr="003117E5">
        <w:rPr>
          <w:rFonts w:hint="cs"/>
          <w:u w:val="single"/>
          <w:rtl/>
        </w:rPr>
        <w:t>باشد</w:t>
      </w:r>
      <w:r w:rsidR="003117E5">
        <w:rPr>
          <w:rFonts w:hint="cs"/>
          <w:rtl/>
        </w:rPr>
        <w:t>. سپس وی آن را ذکر می</w:t>
      </w:r>
      <w:r w:rsidR="003117E5">
        <w:rPr>
          <w:rFonts w:cs="B Badr" w:hint="cs"/>
          <w:rtl/>
        </w:rPr>
        <w:t>‏</w:t>
      </w:r>
      <w:r w:rsidRPr="00AF0888">
        <w:rPr>
          <w:rFonts w:hint="cs"/>
          <w:rtl/>
        </w:rPr>
        <w:t>کند</w:t>
      </w:r>
      <w:r w:rsidRPr="008D5BC5">
        <w:rPr>
          <w:rStyle w:val="a5"/>
          <w:rFonts w:ascii="mylotus" w:hAnsi="mylotus"/>
          <w:rtl/>
        </w:rPr>
        <w:footnoteReference w:id="378"/>
      </w:r>
      <w:r w:rsidRPr="00AF0888">
        <w:rPr>
          <w:rFonts w:hint="cs"/>
          <w:rtl/>
        </w:rPr>
        <w:t>.</w:t>
      </w:r>
    </w:p>
    <w:p w:rsidR="00F604E9" w:rsidRPr="00AF0888" w:rsidRDefault="00F604E9" w:rsidP="007F00C2">
      <w:pPr>
        <w:pStyle w:val="af6"/>
        <w:rPr>
          <w:rFonts w:hint="cs"/>
          <w:rtl/>
        </w:rPr>
      </w:pPr>
      <w:r w:rsidRPr="00AF0888">
        <w:rPr>
          <w:rFonts w:hint="cs"/>
          <w:rtl/>
        </w:rPr>
        <w:t xml:space="preserve">علمای شیعه اختلاف نظر دارند که آیا کتاب </w:t>
      </w:r>
      <w:r w:rsidRPr="003117E5">
        <w:rPr>
          <w:rFonts w:cs="B Badr" w:hint="cs"/>
          <w:rtl/>
        </w:rPr>
        <w:t>«الروضة»</w:t>
      </w:r>
      <w:r w:rsidR="003117E5">
        <w:rPr>
          <w:rFonts w:hint="cs"/>
          <w:rtl/>
        </w:rPr>
        <w:t xml:space="preserve"> جزء الکافی می</w:t>
      </w:r>
      <w:r w:rsidR="003117E5">
        <w:rPr>
          <w:rFonts w:cs="B Badr" w:hint="cs"/>
          <w:rtl/>
        </w:rPr>
        <w:t>‏</w:t>
      </w:r>
      <w:r w:rsidRPr="00AF0888">
        <w:rPr>
          <w:rFonts w:hint="cs"/>
          <w:rtl/>
        </w:rPr>
        <w:t>باشد یا جزء آن نیست؟</w:t>
      </w:r>
    </w:p>
    <w:p w:rsidR="00F604E9" w:rsidRPr="00AF0888" w:rsidRDefault="003117E5" w:rsidP="007F00C2">
      <w:pPr>
        <w:pStyle w:val="af6"/>
        <w:rPr>
          <w:rFonts w:hint="cs"/>
          <w:rtl/>
        </w:rPr>
      </w:pPr>
      <w:r>
        <w:rPr>
          <w:rFonts w:hint="cs"/>
          <w:rtl/>
        </w:rPr>
        <w:t xml:space="preserve">* </w:t>
      </w:r>
      <w:r w:rsidR="00F604E9" w:rsidRPr="00AF0888">
        <w:rPr>
          <w:rFonts w:hint="cs"/>
          <w:rtl/>
        </w:rPr>
        <w:t>خوانساری از علمای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در مورد کتاب الروضه اختلاف </w:t>
      </w:r>
      <w:r>
        <w:rPr>
          <w:rFonts w:hint="cs"/>
          <w:rtl/>
        </w:rPr>
        <w:t>دارند که آیا جزء کتاب الکافی می</w:t>
      </w:r>
      <w:r>
        <w:rPr>
          <w:rFonts w:cs="B Badr" w:hint="cs"/>
          <w:rtl/>
        </w:rPr>
        <w:t>‏</w:t>
      </w:r>
      <w:r w:rsidR="00F604E9" w:rsidRPr="00AF0888">
        <w:rPr>
          <w:rFonts w:hint="cs"/>
          <w:rtl/>
        </w:rPr>
        <w:t>باشد یا اینکه بعد از آن به کتاب الکافی اضافه شده است؟</w:t>
      </w:r>
      <w:r>
        <w:rPr>
          <w:rFonts w:ascii="Traditional Arabic" w:hAnsi="Traditional Arabic" w:cs="Traditional Arabic"/>
          <w:rtl/>
        </w:rPr>
        <w:t>»</w:t>
      </w:r>
      <w:r w:rsidR="00F604E9" w:rsidRPr="00AF0888">
        <w:rPr>
          <w:b/>
          <w:bCs/>
          <w:vertAlign w:val="superscript"/>
          <w:rtl/>
        </w:rPr>
        <w:footnoteReference w:id="379"/>
      </w:r>
    </w:p>
    <w:p w:rsidR="00F604E9" w:rsidRPr="00AF0888" w:rsidRDefault="003117E5" w:rsidP="007F00C2">
      <w:pPr>
        <w:pStyle w:val="af6"/>
        <w:rPr>
          <w:rFonts w:hint="cs"/>
          <w:rtl/>
        </w:rPr>
      </w:pPr>
      <w:r>
        <w:rPr>
          <w:rFonts w:hint="cs"/>
          <w:rtl/>
        </w:rPr>
        <w:t xml:space="preserve">* </w:t>
      </w:r>
      <w:r w:rsidR="00F604E9" w:rsidRPr="00AF0888">
        <w:rPr>
          <w:rFonts w:hint="cs"/>
          <w:rtl/>
        </w:rPr>
        <w:t>شیخ عبدالرسول غفاری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علمای متقدم در مورد کتاب الروضه اظهار نظرهای زیادی بیان داشته</w:t>
      </w:r>
      <w:r w:rsidR="00F604E9" w:rsidRPr="00AF0888">
        <w:rPr>
          <w:rFonts w:cs="CTraditional Arabic" w:hint="cs"/>
          <w:cs/>
        </w:rPr>
        <w:t>‎</w:t>
      </w:r>
      <w:r w:rsidR="00F604E9" w:rsidRPr="00AF0888">
        <w:rPr>
          <w:rFonts w:hint="cs"/>
          <w:rtl/>
        </w:rPr>
        <w:t>اند. برخی آن را در میان ده کتاب و کتاب الطهاره قرار داده</w:t>
      </w:r>
      <w:r w:rsidR="00F604E9" w:rsidRPr="00AF0888">
        <w:rPr>
          <w:rFonts w:cs="CTraditional Arabic" w:hint="cs"/>
          <w:cs/>
        </w:rPr>
        <w:t>‎</w:t>
      </w:r>
      <w:r w:rsidR="00F604E9" w:rsidRPr="00AF0888">
        <w:rPr>
          <w:rFonts w:hint="cs"/>
          <w:rtl/>
        </w:rPr>
        <w:t>اند. اما برخی دیگر آن را تصنیفی مستقل از کتاب الکافی دانسته</w:t>
      </w:r>
      <w:r w:rsidR="00F604E9" w:rsidRPr="00AF0888">
        <w:rPr>
          <w:rFonts w:cs="CTraditional Arabic" w:hint="cs"/>
          <w:cs/>
        </w:rPr>
        <w:t>‎</w:t>
      </w:r>
      <w:r w:rsidR="00F604E9" w:rsidRPr="00AF0888">
        <w:rPr>
          <w:rFonts w:hint="cs"/>
          <w:rtl/>
        </w:rPr>
        <w:t xml:space="preserve">اند. </w:t>
      </w:r>
      <w:r w:rsidR="00F604E9" w:rsidRPr="003117E5">
        <w:rPr>
          <w:rFonts w:hint="cs"/>
          <w:u w:val="single"/>
          <w:rtl/>
        </w:rPr>
        <w:t>گروه سوم در مورد انتساب آن به مصنف تردید دارند، حتی برخی از علمای متأخر آن را از کلینی نفی کرده و به ابن ادریس نویسنده کتاب السرائر منتسب ساخته</w:t>
      </w:r>
      <w:r w:rsidR="00F604E9" w:rsidRPr="003117E5">
        <w:rPr>
          <w:rFonts w:cs="CTraditional Arabic" w:hint="cs"/>
          <w:u w:val="single"/>
          <w:cs/>
        </w:rPr>
        <w:t>‎</w:t>
      </w:r>
      <w:r w:rsidR="00F604E9" w:rsidRPr="003117E5">
        <w:rPr>
          <w:rFonts w:hint="cs"/>
          <w:u w:val="single"/>
          <w:rtl/>
        </w:rPr>
        <w:t>اند</w:t>
      </w:r>
      <w:r>
        <w:rPr>
          <w:rFonts w:ascii="Traditional Arabic" w:hAnsi="Traditional Arabic" w:cs="Traditional Arabic"/>
          <w:rtl/>
        </w:rPr>
        <w:t>»</w:t>
      </w:r>
      <w:r w:rsidR="00F604E9" w:rsidRPr="00AF0888">
        <w:rPr>
          <w:rFonts w:hint="cs"/>
          <w:rtl/>
        </w:rPr>
        <w:t>.</w:t>
      </w:r>
    </w:p>
    <w:p w:rsidR="00F604E9" w:rsidRPr="00AF0888" w:rsidRDefault="003117E5" w:rsidP="007F00C2">
      <w:pPr>
        <w:pStyle w:val="af6"/>
        <w:rPr>
          <w:rFonts w:hint="cs"/>
          <w:rtl/>
        </w:rPr>
      </w:pPr>
      <w:r>
        <w:rPr>
          <w:rFonts w:hint="cs"/>
          <w:rtl/>
        </w:rPr>
        <w:t xml:space="preserve">* </w:t>
      </w:r>
      <w:r w:rsidR="00F604E9" w:rsidRPr="00AF0888">
        <w:rPr>
          <w:rFonts w:hint="cs"/>
          <w:rtl/>
        </w:rPr>
        <w:t>مولی خلیل قزوینی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3117E5">
        <w:rPr>
          <w:rFonts w:hint="cs"/>
          <w:u w:val="single"/>
          <w:rtl/>
        </w:rPr>
        <w:t>کتاب الروضه را کلینی تألیف نکرده است، بلکه تألیف ابن ادریس است، گرچه برخی از اصحاب</w:t>
      </w:r>
      <w:r w:rsidR="00F604E9" w:rsidRPr="00AF0888">
        <w:rPr>
          <w:rFonts w:hint="cs"/>
          <w:rtl/>
        </w:rPr>
        <w:t xml:space="preserve">، </w:t>
      </w:r>
      <w:r w:rsidR="00F604E9" w:rsidRPr="003117E5">
        <w:rPr>
          <w:rFonts w:hint="cs"/>
          <w:u w:val="single"/>
          <w:rtl/>
        </w:rPr>
        <w:t>ابن ادریس را در تألیف کتاب اخیر کمک کرده</w:t>
      </w:r>
      <w:r w:rsidR="00F604E9" w:rsidRPr="003117E5">
        <w:rPr>
          <w:rFonts w:cs="CTraditional Arabic" w:hint="cs"/>
          <w:u w:val="single"/>
          <w:cs/>
        </w:rPr>
        <w:t>‎</w:t>
      </w:r>
      <w:r w:rsidR="00F604E9" w:rsidRPr="003117E5">
        <w:rPr>
          <w:rFonts w:hint="cs"/>
          <w:u w:val="single"/>
          <w:rtl/>
        </w:rPr>
        <w:t>اند</w:t>
      </w:r>
      <w:r w:rsidR="00F604E9" w:rsidRPr="00AF0888">
        <w:rPr>
          <w:rFonts w:hint="cs"/>
          <w:rtl/>
        </w:rPr>
        <w:t>. برخی این قول اخیر را به شهید ثانی منتسب کرده</w:t>
      </w:r>
      <w:r w:rsidR="00F604E9" w:rsidRPr="00AF0888">
        <w:rPr>
          <w:rFonts w:cs="CTraditional Arabic" w:hint="cs"/>
          <w:cs/>
        </w:rPr>
        <w:t>‎</w:t>
      </w:r>
      <w:r w:rsidR="00F604E9" w:rsidRPr="00AF0888">
        <w:rPr>
          <w:rFonts w:hint="cs"/>
          <w:rtl/>
        </w:rPr>
        <w:t>اند، لکن این انتساب ثابت نشده است</w:t>
      </w:r>
      <w:r>
        <w:rPr>
          <w:rFonts w:ascii="Traditional Arabic" w:hAnsi="Traditional Arabic" w:cs="Traditional Arabic"/>
          <w:rtl/>
        </w:rPr>
        <w:t>»</w:t>
      </w:r>
      <w:r w:rsidR="00F604E9" w:rsidRPr="00AF0888">
        <w:rPr>
          <w:b/>
          <w:bCs/>
          <w:vertAlign w:val="superscript"/>
          <w:rtl/>
        </w:rPr>
        <w:footnoteReference w:id="380"/>
      </w:r>
      <w:r w:rsidR="00F604E9" w:rsidRPr="00AF0888">
        <w:rPr>
          <w:rFonts w:hint="cs"/>
          <w:rtl/>
        </w:rPr>
        <w:t>.</w:t>
      </w:r>
    </w:p>
    <w:p w:rsidR="003117E5" w:rsidRDefault="00F604E9" w:rsidP="007F00C2">
      <w:pPr>
        <w:pStyle w:val="af6"/>
        <w:rPr>
          <w:rFonts w:hint="cs"/>
          <w:rtl/>
        </w:rPr>
      </w:pPr>
      <w:r w:rsidRPr="00AF0888">
        <w:rPr>
          <w:rFonts w:hint="cs"/>
          <w:rtl/>
        </w:rPr>
        <w:t xml:space="preserve">این در مورد موارد اضافه شده به کتب بود. </w:t>
      </w:r>
    </w:p>
    <w:p w:rsidR="00F604E9" w:rsidRPr="00AF0888" w:rsidRDefault="00F604E9" w:rsidP="007F00C2">
      <w:pPr>
        <w:pStyle w:val="af6"/>
        <w:rPr>
          <w:rFonts w:hint="cs"/>
          <w:rtl/>
        </w:rPr>
      </w:pPr>
      <w:r w:rsidRPr="00AF0888">
        <w:rPr>
          <w:rFonts w:hint="cs"/>
          <w:rtl/>
        </w:rPr>
        <w:t xml:space="preserve">اما در مورد کتب موضوعه و جعلی، به ذکر </w:t>
      </w:r>
      <w:r w:rsidR="003117E5" w:rsidRPr="003117E5">
        <w:rPr>
          <w:rFonts w:hint="cs"/>
          <w:b/>
          <w:bCs/>
          <w:rtl/>
        </w:rPr>
        <w:t>کتاب سلیم بن قیس هلالی</w:t>
      </w:r>
      <w:r w:rsidR="003117E5">
        <w:rPr>
          <w:rFonts w:hint="cs"/>
          <w:rtl/>
        </w:rPr>
        <w:t xml:space="preserve"> اکتفا می</w:t>
      </w:r>
      <w:r w:rsidR="003117E5">
        <w:rPr>
          <w:rFonts w:cs="B Badr" w:hint="cs"/>
          <w:rtl/>
        </w:rPr>
        <w:t>‏</w:t>
      </w:r>
      <w:r w:rsidRPr="00AF0888">
        <w:rPr>
          <w:rFonts w:hint="cs"/>
          <w:rtl/>
        </w:rPr>
        <w:t>کنیم.</w:t>
      </w:r>
    </w:p>
    <w:p w:rsidR="00F604E9" w:rsidRPr="00AF0888" w:rsidRDefault="00F604E9" w:rsidP="007F00C2">
      <w:pPr>
        <w:pStyle w:val="af6"/>
        <w:rPr>
          <w:rFonts w:hint="cs"/>
          <w:rtl/>
        </w:rPr>
      </w:pPr>
      <w:r w:rsidRPr="00AF0888">
        <w:rPr>
          <w:rFonts w:hint="cs"/>
          <w:rtl/>
        </w:rPr>
        <w:t>این کتاب در تاریکی و ظلمت وضع شده و در ظلمت انتقال یافته است. کسی که این کتاب را وضع نموده است، تلاش نموده تا چنین به مردم القا کند که آن را از علی بن أبی طالب</w:t>
      </w:r>
      <w:r w:rsidR="003117E5">
        <w:rPr>
          <w:rFonts w:cs="CTraditional Arabic" w:hint="cs"/>
          <w:rtl/>
        </w:rPr>
        <w:t>س</w:t>
      </w:r>
      <w:r w:rsidRPr="00AF0888">
        <w:rPr>
          <w:rFonts w:hint="cs"/>
          <w:rtl/>
        </w:rPr>
        <w:t xml:space="preserve"> دریافت کرده است</w:t>
      </w:r>
      <w:r w:rsidR="003117E5">
        <w:rPr>
          <w:rFonts w:hint="cs"/>
          <w:rtl/>
        </w:rPr>
        <w:t>،</w:t>
      </w:r>
      <w:r w:rsidRPr="00AF0888">
        <w:rPr>
          <w:rFonts w:hint="cs"/>
          <w:rtl/>
        </w:rPr>
        <w:t xml:space="preserve"> و از اسراری است که افشای آن جایز نیست</w:t>
      </w:r>
      <w:r w:rsidR="003117E5">
        <w:rPr>
          <w:rFonts w:hint="cs"/>
          <w:rtl/>
        </w:rPr>
        <w:t>،</w:t>
      </w:r>
      <w:r w:rsidRPr="00AF0888">
        <w:rPr>
          <w:rFonts w:hint="cs"/>
          <w:rtl/>
        </w:rPr>
        <w:t xml:space="preserve"> و هاله</w:t>
      </w:r>
      <w:r w:rsidRPr="00AF0888">
        <w:rPr>
          <w:rFonts w:cs="CTraditional Arabic" w:hint="cs"/>
          <w:cs/>
        </w:rPr>
        <w:t>‎</w:t>
      </w:r>
      <w:r w:rsidRPr="00AF0888">
        <w:rPr>
          <w:rFonts w:hint="cs"/>
          <w:rtl/>
        </w:rPr>
        <w:t>ای از تعظیم را در اطراف آن قرار داده است تا تصدیق شده و به سان روای</w:t>
      </w:r>
      <w:r w:rsidR="003117E5">
        <w:rPr>
          <w:rFonts w:hint="cs"/>
          <w:rtl/>
        </w:rPr>
        <w:t>اتی که افراد کذاب آن را مخفی می</w:t>
      </w:r>
      <w:r w:rsidR="003117E5">
        <w:rPr>
          <w:rFonts w:cs="B Badr" w:hint="cs"/>
          <w:rtl/>
        </w:rPr>
        <w:t>‏</w:t>
      </w:r>
      <w:r w:rsidRPr="00AF0888">
        <w:rPr>
          <w:rFonts w:hint="cs"/>
          <w:rtl/>
        </w:rPr>
        <w:t>دارند، مورد قبول واقع شود</w:t>
      </w:r>
      <w:r w:rsidR="003117E5">
        <w:rPr>
          <w:rFonts w:ascii="Traditional Arabic" w:hAnsi="Traditional Arabic" w:cs="Traditional Arabic"/>
          <w:rtl/>
        </w:rPr>
        <w:t>»</w:t>
      </w:r>
      <w:r w:rsidRPr="00AF0888">
        <w:rPr>
          <w:rFonts w:hint="cs"/>
          <w:rtl/>
        </w:rPr>
        <w:t>.</w:t>
      </w:r>
    </w:p>
    <w:p w:rsidR="00F604E9" w:rsidRPr="00AF0888" w:rsidRDefault="00F604E9" w:rsidP="007F00C2">
      <w:pPr>
        <w:pStyle w:val="af6"/>
        <w:rPr>
          <w:rFonts w:hint="cs"/>
          <w:rtl/>
        </w:rPr>
      </w:pPr>
      <w:r w:rsidRPr="00AF0888">
        <w:rPr>
          <w:rFonts w:hint="cs"/>
          <w:rtl/>
        </w:rPr>
        <w:t>این کتاب در نزد افراد ساده لوح شیعه مقبولیت یافته است. هنگامی که کتب سری شروع به کشف شدن و برملا شدن کردند این کتاب از جانب خود شیعه برملا شد و خودشان بیان کردند که این کتاب کذب و جعلی است</w:t>
      </w:r>
      <w:r w:rsidR="003117E5">
        <w:rPr>
          <w:rFonts w:hint="cs"/>
          <w:rtl/>
        </w:rPr>
        <w:t>،</w:t>
      </w:r>
      <w:r w:rsidRPr="00AF0888">
        <w:rPr>
          <w:rFonts w:hint="cs"/>
          <w:rtl/>
        </w:rPr>
        <w:t xml:space="preserve"> و در</w:t>
      </w:r>
      <w:r w:rsidR="003117E5">
        <w:rPr>
          <w:rFonts w:hint="cs"/>
          <w:rtl/>
        </w:rPr>
        <w:t xml:space="preserve"> کنار اینکه از مذهب پشتیبانی می</w:t>
      </w:r>
      <w:r w:rsidR="003117E5">
        <w:rPr>
          <w:rFonts w:cs="B Badr" w:hint="cs"/>
          <w:rtl/>
        </w:rPr>
        <w:t>‏</w:t>
      </w:r>
      <w:r w:rsidRPr="00AF0888">
        <w:rPr>
          <w:rFonts w:hint="cs"/>
          <w:rtl/>
        </w:rPr>
        <w:t>کند، موجب ابطال آن</w:t>
      </w:r>
      <w:r w:rsidR="003117E5">
        <w:rPr>
          <w:rFonts w:hint="cs"/>
          <w:rtl/>
        </w:rPr>
        <w:t xml:space="preserve"> نیز می</w:t>
      </w:r>
      <w:r w:rsidR="003117E5">
        <w:rPr>
          <w:rFonts w:cs="B Badr" w:hint="cs"/>
          <w:rtl/>
        </w:rPr>
        <w:t>‏</w:t>
      </w:r>
      <w:r w:rsidRPr="00AF0888">
        <w:rPr>
          <w:rFonts w:hint="cs"/>
          <w:rtl/>
        </w:rPr>
        <w:t>باشد</w:t>
      </w:r>
      <w:r w:rsidR="003117E5">
        <w:rPr>
          <w:rFonts w:hint="cs"/>
          <w:rtl/>
        </w:rPr>
        <w:t>،</w:t>
      </w:r>
      <w:r w:rsidRPr="00AF0888">
        <w:rPr>
          <w:rFonts w:hint="cs"/>
          <w:rtl/>
        </w:rPr>
        <w:t xml:space="preserve"> و در آن مواردی وجود دارد</w:t>
      </w:r>
      <w:r w:rsidR="003117E5">
        <w:rPr>
          <w:rFonts w:hint="cs"/>
          <w:rtl/>
        </w:rPr>
        <w:t xml:space="preserve"> که عقل آن را ردّ می</w:t>
      </w:r>
      <w:r w:rsidR="003117E5">
        <w:rPr>
          <w:rFonts w:cs="B Badr" w:hint="cs"/>
          <w:rtl/>
        </w:rPr>
        <w:t>‏</w:t>
      </w:r>
      <w:r w:rsidRPr="00AF0888">
        <w:rPr>
          <w:rFonts w:hint="cs"/>
          <w:rtl/>
        </w:rPr>
        <w:t>کند.</w:t>
      </w:r>
    </w:p>
    <w:p w:rsidR="00F604E9" w:rsidRPr="00AF0888" w:rsidRDefault="00F604E9" w:rsidP="007F00C2">
      <w:pPr>
        <w:pStyle w:val="af6"/>
        <w:rPr>
          <w:rFonts w:hint="cs"/>
          <w:rtl/>
        </w:rPr>
      </w:pPr>
      <w:r w:rsidRPr="00AF0888">
        <w:rPr>
          <w:rFonts w:hint="cs"/>
          <w:rtl/>
        </w:rPr>
        <w:t>یکی از کسانی که از کتاب اطلاع یافته است، می</w:t>
      </w:r>
      <w:r w:rsidRPr="00AF0888">
        <w:rPr>
          <w:rFonts w:cs="CTraditional Arabic" w:hint="cs"/>
          <w:cs/>
        </w:rPr>
        <w:t>‎</w:t>
      </w:r>
      <w:r w:rsidRPr="00AF0888">
        <w:rPr>
          <w:rFonts w:hint="cs"/>
          <w:rtl/>
        </w:rPr>
        <w:t xml:space="preserve">گوید: </w:t>
      </w:r>
      <w:r w:rsidR="003117E5">
        <w:rPr>
          <w:rFonts w:ascii="Traditional Arabic" w:hAnsi="Traditional Arabic" w:cs="Traditional Arabic"/>
          <w:rtl/>
        </w:rPr>
        <w:t>«</w:t>
      </w:r>
      <w:r w:rsidRPr="00AF0888">
        <w:rPr>
          <w:rFonts w:hint="cs"/>
          <w:rtl/>
        </w:rPr>
        <w:t>این کتاب حاوی خطرناک</w:t>
      </w:r>
      <w:r w:rsidRPr="00AF0888">
        <w:rPr>
          <w:rFonts w:cs="CTraditional Arabic" w:hint="cs"/>
          <w:cs/>
        </w:rPr>
        <w:t>‎</w:t>
      </w:r>
      <w:r w:rsidR="003117E5">
        <w:rPr>
          <w:rFonts w:hint="cs"/>
          <w:rtl/>
        </w:rPr>
        <w:t>ترین دیدگاه</w:t>
      </w:r>
      <w:r w:rsidR="003117E5">
        <w:rPr>
          <w:rFonts w:cs="B Badr" w:hint="cs"/>
          <w:rtl/>
        </w:rPr>
        <w:t>‏</w:t>
      </w:r>
      <w:r w:rsidRPr="00AF0888">
        <w:rPr>
          <w:rFonts w:hint="cs"/>
          <w:rtl/>
        </w:rPr>
        <w:t>های سبئیه است، یعنی دیدگاهی که قائل به ال</w:t>
      </w:r>
      <w:r w:rsidR="003117E5">
        <w:rPr>
          <w:rFonts w:hint="cs"/>
          <w:rtl/>
        </w:rPr>
        <w:t>وهیت علی و توصیف وی به صفاتی می</w:t>
      </w:r>
      <w:r w:rsidR="003117E5">
        <w:rPr>
          <w:rFonts w:cs="B Badr" w:hint="cs"/>
          <w:rtl/>
        </w:rPr>
        <w:t>‏</w:t>
      </w:r>
      <w:r w:rsidRPr="00AF0888">
        <w:rPr>
          <w:rFonts w:hint="cs"/>
          <w:rtl/>
        </w:rPr>
        <w:t xml:space="preserve">باشد که فقط </w:t>
      </w:r>
      <w:r w:rsidR="003117E5">
        <w:rPr>
          <w:rFonts w:hint="cs"/>
          <w:rtl/>
        </w:rPr>
        <w:t>پروردگار جهانیان به آن توصیف می</w:t>
      </w:r>
      <w:r w:rsidR="003117E5">
        <w:rPr>
          <w:rFonts w:cs="B Badr" w:hint="cs"/>
          <w:rtl/>
        </w:rPr>
        <w:t>‏</w:t>
      </w:r>
      <w:r w:rsidRPr="00AF0888">
        <w:rPr>
          <w:rFonts w:hint="cs"/>
          <w:rtl/>
        </w:rPr>
        <w:t xml:space="preserve">شود. در یکی از روایتهای کتاب، علی با این القاب مخاطب شده است: </w:t>
      </w:r>
      <w:r w:rsidRPr="00AF0888">
        <w:rPr>
          <w:rtl/>
        </w:rPr>
        <w:t>«</w:t>
      </w:r>
      <w:r w:rsidRPr="003117E5">
        <w:rPr>
          <w:rFonts w:ascii="Traditional Arabic" w:hAnsi="Traditional Arabic" w:cs="Traditional Arabic"/>
          <w:sz w:val="30"/>
          <w:szCs w:val="30"/>
          <w:u w:val="single"/>
          <w:rtl/>
        </w:rPr>
        <w:t>يا أول، يا آخر، يا ظاهر، يا باطن، يا من هو بكل شيء عليم</w:t>
      </w:r>
      <w:r w:rsidRPr="003117E5">
        <w:rPr>
          <w:u w:val="single"/>
          <w:rtl/>
        </w:rPr>
        <w:t>»</w:t>
      </w:r>
      <w:r w:rsidRPr="003117E5">
        <w:rPr>
          <w:rFonts w:hint="cs"/>
          <w:u w:val="single"/>
          <w:rtl/>
        </w:rPr>
        <w:t>. وی می</w:t>
      </w:r>
      <w:r w:rsidRPr="003117E5">
        <w:rPr>
          <w:rFonts w:cs="CTraditional Arabic" w:hint="cs"/>
          <w:u w:val="single"/>
          <w:cs/>
        </w:rPr>
        <w:t>‎</w:t>
      </w:r>
      <w:r w:rsidRPr="003117E5">
        <w:rPr>
          <w:rFonts w:hint="cs"/>
          <w:u w:val="single"/>
          <w:rtl/>
        </w:rPr>
        <w:t xml:space="preserve">گوید: </w:t>
      </w:r>
      <w:r w:rsidR="003117E5">
        <w:rPr>
          <w:rFonts w:ascii="Traditional Arabic" w:hAnsi="Traditional Arabic" w:cs="Traditional Arabic"/>
          <w:u w:val="single"/>
          <w:rtl/>
        </w:rPr>
        <w:t>«</w:t>
      </w:r>
      <w:r w:rsidRPr="003117E5">
        <w:rPr>
          <w:rFonts w:hint="cs"/>
          <w:u w:val="single"/>
          <w:rtl/>
        </w:rPr>
        <w:t>این توصیف را خورشید در مورد علی بیان کرده است</w:t>
      </w:r>
      <w:r w:rsidR="003117E5">
        <w:rPr>
          <w:rFonts w:hint="cs"/>
          <w:u w:val="single"/>
          <w:rtl/>
        </w:rPr>
        <w:t>،</w:t>
      </w:r>
      <w:r w:rsidRPr="003117E5">
        <w:rPr>
          <w:rFonts w:hint="cs"/>
          <w:u w:val="single"/>
          <w:rtl/>
        </w:rPr>
        <w:t xml:space="preserve"> و ابوبکر و عمر و مهاجران و انصار آن را شنیدند و همه </w:t>
      </w:r>
      <w:r w:rsidRPr="00C22F87">
        <w:rPr>
          <w:rFonts w:hint="cs"/>
          <w:u w:val="single"/>
          <w:rtl/>
        </w:rPr>
        <w:t>مدهوش شدند و</w:t>
      </w:r>
      <w:r w:rsidRPr="003117E5">
        <w:rPr>
          <w:rFonts w:hint="cs"/>
          <w:u w:val="single"/>
          <w:rtl/>
        </w:rPr>
        <w:t xml:space="preserve"> سپس بعد از چند ساعت، بیدار شدند</w:t>
      </w:r>
      <w:r w:rsidR="003117E5">
        <w:rPr>
          <w:rFonts w:ascii="Traditional Arabic" w:hAnsi="Traditional Arabic" w:cs="Traditional Arabic"/>
          <w:u w:val="single"/>
          <w:rtl/>
        </w:rPr>
        <w:t>»</w:t>
      </w:r>
      <w:r w:rsidRPr="00AF0888">
        <w:rPr>
          <w:rStyle w:val="a5"/>
          <w:rFonts w:ascii="mylotus" w:hAnsi="mylotus" w:cs="B Badr"/>
          <w:rtl/>
        </w:rPr>
        <w:footnoteReference w:id="381"/>
      </w:r>
      <w:r w:rsidRPr="00AF0888">
        <w:rPr>
          <w:rFonts w:hint="cs"/>
          <w:rtl/>
        </w:rPr>
        <w:t>.</w:t>
      </w:r>
    </w:p>
    <w:p w:rsidR="00F604E9" w:rsidRPr="00AF0888" w:rsidRDefault="00F604E9" w:rsidP="007F00C2">
      <w:pPr>
        <w:pStyle w:val="af6"/>
        <w:rPr>
          <w:rFonts w:hint="cs"/>
          <w:rtl/>
        </w:rPr>
      </w:pPr>
      <w:r w:rsidRPr="00AF0888">
        <w:rPr>
          <w:rFonts w:hint="cs"/>
          <w:rtl/>
        </w:rPr>
        <w:t>به سبب آنچه در کتاب وارد شده است که تعداد ائمه را سیزده نفر دانسته است و نه به خاطر قائل شدن به الوهیت علی</w:t>
      </w:r>
      <w:r w:rsidR="00C66105">
        <w:rPr>
          <w:rFonts w:cs="CTraditional Arabic" w:hint="cs"/>
          <w:rtl/>
        </w:rPr>
        <w:t>س</w:t>
      </w:r>
      <w:r w:rsidRPr="00AF0888">
        <w:rPr>
          <w:rFonts w:hint="cs"/>
          <w:rtl/>
        </w:rPr>
        <w:t>- یعنی صرفاً برای محافظت از مذهب و نه محافظت از اسلام-</w:t>
      </w:r>
      <w:r w:rsidR="00C66105">
        <w:rPr>
          <w:rFonts w:hint="cs"/>
          <w:rtl/>
        </w:rPr>
        <w:t>،</w:t>
      </w:r>
      <w:r w:rsidRPr="00AF0888">
        <w:rPr>
          <w:rFonts w:hint="cs"/>
          <w:rtl/>
        </w:rPr>
        <w:t xml:space="preserve"> علمای شیعه در مورد این کتاب دیدگاه</w:t>
      </w:r>
      <w:r w:rsidRPr="00AF0888">
        <w:rPr>
          <w:rFonts w:cs="CTraditional Arabic" w:hint="cs"/>
          <w:cs/>
        </w:rPr>
        <w:t>‎</w:t>
      </w:r>
      <w:r w:rsidRPr="00AF0888">
        <w:rPr>
          <w:rFonts w:hint="cs"/>
          <w:rtl/>
        </w:rPr>
        <w:t>های متفاوتی دارند که عبارتند از:</w:t>
      </w:r>
    </w:p>
    <w:p w:rsidR="00F604E9" w:rsidRPr="00AF0888" w:rsidRDefault="00F604E9" w:rsidP="007F00C2">
      <w:pPr>
        <w:pStyle w:val="af6"/>
        <w:rPr>
          <w:rFonts w:hint="cs"/>
          <w:rtl/>
        </w:rPr>
      </w:pPr>
      <w:r w:rsidRPr="00AF0888">
        <w:rPr>
          <w:rFonts w:hint="cs"/>
          <w:rtl/>
        </w:rPr>
        <w:t>1- برخی آن را قبول کرده</w:t>
      </w:r>
      <w:r w:rsidR="006B1590">
        <w:rPr>
          <w:rFonts w:hint="cs"/>
          <w:rtl/>
        </w:rPr>
        <w:t xml:space="preserve"> و موارد مخالف مذهب را تأویل می</w:t>
      </w:r>
      <w:r w:rsidR="006B1590">
        <w:rPr>
          <w:rFonts w:cs="B Badr" w:hint="cs"/>
          <w:rtl/>
        </w:rPr>
        <w:t>‏</w:t>
      </w:r>
      <w:r w:rsidRPr="00AF0888">
        <w:rPr>
          <w:rFonts w:hint="cs"/>
          <w:rtl/>
        </w:rPr>
        <w:t>کنند.</w:t>
      </w:r>
    </w:p>
    <w:p w:rsidR="00F604E9" w:rsidRPr="00AF0888" w:rsidRDefault="00F604E9" w:rsidP="007F00C2">
      <w:pPr>
        <w:pStyle w:val="af6"/>
        <w:rPr>
          <w:rFonts w:hint="cs"/>
          <w:rtl/>
        </w:rPr>
      </w:pPr>
      <w:r w:rsidRPr="00AF0888">
        <w:rPr>
          <w:rFonts w:hint="cs"/>
          <w:rtl/>
        </w:rPr>
        <w:t xml:space="preserve">2- برخی موارد مخالف مذهب را انکار </w:t>
      </w:r>
      <w:r w:rsidR="006B1590">
        <w:rPr>
          <w:rFonts w:hint="cs"/>
          <w:rtl/>
        </w:rPr>
        <w:t>نموده و موارد موافق را تأیید می</w:t>
      </w:r>
      <w:r w:rsidR="006B1590">
        <w:rPr>
          <w:rFonts w:cs="B Badr" w:hint="cs"/>
          <w:rtl/>
        </w:rPr>
        <w:t>‏</w:t>
      </w:r>
      <w:r w:rsidRPr="00AF0888">
        <w:rPr>
          <w:rFonts w:hint="cs"/>
          <w:rtl/>
        </w:rPr>
        <w:t>کنند.</w:t>
      </w:r>
    </w:p>
    <w:p w:rsidR="00F604E9" w:rsidRPr="00AF0888" w:rsidRDefault="00F604E9" w:rsidP="007F00C2">
      <w:pPr>
        <w:pStyle w:val="af6"/>
        <w:rPr>
          <w:rFonts w:hint="cs"/>
          <w:rtl/>
        </w:rPr>
      </w:pPr>
      <w:r w:rsidRPr="00AF0888">
        <w:rPr>
          <w:rFonts w:hint="cs"/>
          <w:rtl/>
        </w:rPr>
        <w:t>3- دیدگاهی اقدام به تعدیل عملی نموده است</w:t>
      </w:r>
      <w:r w:rsidR="00C66105">
        <w:rPr>
          <w:rFonts w:hint="cs"/>
          <w:rtl/>
        </w:rPr>
        <w:t>،</w:t>
      </w:r>
      <w:r w:rsidRPr="00AF0888">
        <w:rPr>
          <w:rFonts w:hint="cs"/>
          <w:rtl/>
        </w:rPr>
        <w:t xml:space="preserve"> و موارد مخالف را حذف و موارد موافق را باقی گذاشته است.</w:t>
      </w:r>
    </w:p>
    <w:p w:rsidR="00F604E9" w:rsidRPr="00AF0888" w:rsidRDefault="00F604E9" w:rsidP="007F00C2">
      <w:pPr>
        <w:pStyle w:val="af6"/>
        <w:rPr>
          <w:rFonts w:hint="cs"/>
          <w:rtl/>
        </w:rPr>
      </w:pPr>
      <w:r w:rsidRPr="00AF0888">
        <w:rPr>
          <w:rFonts w:hint="cs"/>
          <w:rtl/>
        </w:rPr>
        <w:t>4- برخی دیگر به خاطر مخالفت برخی از روایات آن با مذهب</w:t>
      </w:r>
      <w:r w:rsidR="00C66105">
        <w:rPr>
          <w:rFonts w:hint="cs"/>
          <w:rtl/>
        </w:rPr>
        <w:t>، این کتاب را بطور کامل باطل می</w:t>
      </w:r>
      <w:r w:rsidR="00C66105">
        <w:rPr>
          <w:rFonts w:cs="B Badr" w:hint="cs"/>
          <w:rtl/>
        </w:rPr>
        <w:t>‏</w:t>
      </w:r>
      <w:r w:rsidRPr="00AF0888">
        <w:rPr>
          <w:rFonts w:hint="cs"/>
          <w:rtl/>
        </w:rPr>
        <w:t>کنند و نه به خاطر ردّ همه مطالب آن.</w:t>
      </w:r>
    </w:p>
    <w:p w:rsidR="00F604E9" w:rsidRPr="00AF0888" w:rsidRDefault="00C66105" w:rsidP="007F00C2">
      <w:pPr>
        <w:pStyle w:val="af6"/>
        <w:rPr>
          <w:rFonts w:hint="cs"/>
          <w:rtl/>
        </w:rPr>
      </w:pPr>
      <w:r>
        <w:rPr>
          <w:rFonts w:hint="cs"/>
          <w:rtl/>
        </w:rPr>
        <w:t xml:space="preserve">* </w:t>
      </w:r>
      <w:r w:rsidR="00F604E9" w:rsidRPr="00AF0888">
        <w:rPr>
          <w:rFonts w:hint="cs"/>
          <w:rtl/>
        </w:rPr>
        <w:t>یکی از شیوخ آنان- ضمن اعتراف به اینکه کتاب سلیم بن قیس موضوع علیه است-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C66105">
        <w:rPr>
          <w:rFonts w:hint="cs"/>
          <w:u w:val="single"/>
          <w:rtl/>
        </w:rPr>
        <w:t xml:space="preserve">به حقیقت این کتاب به مانند کتاب </w:t>
      </w:r>
      <w:r w:rsidR="00F604E9" w:rsidRPr="00C66105">
        <w:rPr>
          <w:rFonts w:cs="B Badr" w:hint="cs"/>
          <w:u w:val="single"/>
          <w:rtl/>
        </w:rPr>
        <w:t>الحسنیة</w:t>
      </w:r>
      <w:r w:rsidR="00F604E9" w:rsidRPr="00C66105">
        <w:rPr>
          <w:rFonts w:hint="cs"/>
          <w:u w:val="single"/>
          <w:rtl/>
        </w:rPr>
        <w:t xml:space="preserve">، طرائف ابن طاوس و </w:t>
      </w:r>
      <w:r w:rsidR="00F604E9" w:rsidRPr="00C66105">
        <w:rPr>
          <w:rFonts w:cs="B Badr" w:hint="cs"/>
          <w:u w:val="single"/>
          <w:rtl/>
        </w:rPr>
        <w:t>الرحلة المدرسیة</w:t>
      </w:r>
      <w:r w:rsidR="00F604E9" w:rsidRPr="00C66105">
        <w:rPr>
          <w:rFonts w:hint="cs"/>
          <w:u w:val="single"/>
          <w:rtl/>
        </w:rPr>
        <w:t xml:space="preserve"> برای غرض صحیحی</w:t>
      </w:r>
      <w:r>
        <w:rPr>
          <w:rFonts w:hint="cs"/>
          <w:u w:val="single"/>
          <w:rtl/>
        </w:rPr>
        <w:t>!!!</w:t>
      </w:r>
      <w:r w:rsidR="00F604E9" w:rsidRPr="00C66105">
        <w:rPr>
          <w:rFonts w:hint="cs"/>
          <w:u w:val="single"/>
          <w:rtl/>
        </w:rPr>
        <w:t xml:space="preserve"> وضع شده است</w:t>
      </w:r>
      <w:r>
        <w:rPr>
          <w:rFonts w:ascii="Traditional Arabic" w:hAnsi="Traditional Arabic" w:cs="Traditional Arabic"/>
          <w:rtl/>
        </w:rPr>
        <w:t>»</w:t>
      </w:r>
      <w:r w:rsidR="00F604E9" w:rsidRPr="008D5BC5">
        <w:rPr>
          <w:rStyle w:val="a5"/>
          <w:rFonts w:ascii="mylotus" w:hAnsi="mylotus"/>
          <w:rtl/>
        </w:rPr>
        <w:footnoteReference w:id="382"/>
      </w:r>
      <w:r w:rsidR="00F604E9" w:rsidRPr="00AF0888">
        <w:rPr>
          <w:rFonts w:hint="cs"/>
          <w:rtl/>
        </w:rPr>
        <w:t>.</w:t>
      </w:r>
    </w:p>
    <w:p w:rsidR="00C66105" w:rsidRDefault="00C66105" w:rsidP="007F00C2">
      <w:pPr>
        <w:pStyle w:val="af6"/>
        <w:rPr>
          <w:rFonts w:hint="cs"/>
          <w:rtl/>
        </w:rPr>
      </w:pPr>
      <w:r>
        <w:rPr>
          <w:rFonts w:hint="cs"/>
          <w:rtl/>
        </w:rPr>
        <w:t xml:space="preserve">* </w:t>
      </w:r>
      <w:r w:rsidR="00F604E9" w:rsidRPr="00AF0888">
        <w:rPr>
          <w:rFonts w:hint="cs"/>
          <w:rtl/>
        </w:rPr>
        <w:t>کسانی که کتاب را انکار کرده</w:t>
      </w:r>
      <w:r w:rsidR="00F604E9" w:rsidRPr="00AF0888">
        <w:rPr>
          <w:rFonts w:cs="CTraditional Arabic" w:hint="cs"/>
          <w:cs/>
        </w:rPr>
        <w:t>‎</w:t>
      </w:r>
      <w:r w:rsidR="00F604E9" w:rsidRPr="00AF0888">
        <w:rPr>
          <w:rFonts w:hint="cs"/>
          <w:rtl/>
        </w:rPr>
        <w:t xml:space="preserve">اند به این </w:t>
      </w:r>
      <w:r>
        <w:rPr>
          <w:rFonts w:hint="cs"/>
          <w:rtl/>
        </w:rPr>
        <w:t>استدلال دارند که مخالف تاریخ است،</w:t>
      </w:r>
      <w:r w:rsidR="00F604E9" w:rsidRPr="00AF0888">
        <w:rPr>
          <w:rFonts w:hint="cs"/>
          <w:rtl/>
        </w:rPr>
        <w:t xml:space="preserve"> و می</w:t>
      </w:r>
      <w:r w:rsidR="00F604E9" w:rsidRPr="00AF0888">
        <w:rPr>
          <w:rFonts w:cs="CTraditional Arabic" w:hint="cs"/>
          <w:cs/>
        </w:rPr>
        <w:t>‎</w:t>
      </w:r>
      <w:r w:rsidR="00F604E9" w:rsidRPr="00AF0888">
        <w:rPr>
          <w:rFonts w:hint="cs"/>
          <w:rtl/>
        </w:rPr>
        <w:t xml:space="preserve">گویند: </w:t>
      </w:r>
      <w:r>
        <w:rPr>
          <w:rFonts w:ascii="Traditional Arabic" w:hAnsi="Traditional Arabic" w:cs="Traditional Arabic"/>
          <w:rtl/>
        </w:rPr>
        <w:t>«</w:t>
      </w:r>
      <w:r w:rsidR="00F604E9" w:rsidRPr="00AF0888">
        <w:rPr>
          <w:rFonts w:hint="cs"/>
          <w:rtl/>
        </w:rPr>
        <w:t xml:space="preserve">در این کتاب آمده است که محمد بن أبوبکر پدرش را در هنگام وفات وعظ کرد که امامت را از علی غصب کرده است. اما محمد بن ابوبکر در سال </w:t>
      </w:r>
      <w:r w:rsidR="00F604E9" w:rsidRPr="00C66105">
        <w:rPr>
          <w:rFonts w:cs="B Badr" w:hint="cs"/>
          <w:rtl/>
        </w:rPr>
        <w:t>حجة</w:t>
      </w:r>
      <w:r w:rsidR="00F604E9" w:rsidRPr="00AF0888">
        <w:rPr>
          <w:rFonts w:hint="cs"/>
          <w:rtl/>
        </w:rPr>
        <w:t xml:space="preserve"> الوداع بدنیا آمد. پس چگونه وی پدرش را وعظ می</w:t>
      </w:r>
      <w:r w:rsidR="00F604E9" w:rsidRPr="00AF0888">
        <w:rPr>
          <w:rFonts w:cs="CTraditional Arabic" w:hint="cs"/>
          <w:cs/>
        </w:rPr>
        <w:t>‎</w:t>
      </w:r>
      <w:r w:rsidR="00F604E9" w:rsidRPr="00AF0888">
        <w:rPr>
          <w:rFonts w:hint="cs"/>
          <w:rtl/>
        </w:rPr>
        <w:t>کند حال آنکه به هنگام وفات پدرش سه سال داشته است</w:t>
      </w:r>
      <w:r>
        <w:rPr>
          <w:rFonts w:ascii="Traditional Arabic" w:hAnsi="Traditional Arabic" w:cs="Traditional Arabic"/>
          <w:rtl/>
        </w:rPr>
        <w:t>»</w:t>
      </w:r>
      <w:r w:rsidR="00F604E9" w:rsidRPr="00AF0888">
        <w:rPr>
          <w:rStyle w:val="a5"/>
          <w:rFonts w:ascii="mylotus" w:hAnsi="mylotus" w:cs="B Badr"/>
          <w:rtl/>
        </w:rPr>
        <w:footnoteReference w:id="383"/>
      </w:r>
      <w:r w:rsidR="00F604E9" w:rsidRPr="00AF0888">
        <w:rPr>
          <w:rFonts w:hint="cs"/>
          <w:rtl/>
        </w:rPr>
        <w:t xml:space="preserve">. </w:t>
      </w:r>
    </w:p>
    <w:p w:rsidR="00F604E9" w:rsidRPr="00AF0888" w:rsidRDefault="00F604E9" w:rsidP="007F00C2">
      <w:pPr>
        <w:pStyle w:val="af6"/>
        <w:rPr>
          <w:rFonts w:hint="cs"/>
          <w:rtl/>
        </w:rPr>
      </w:pPr>
      <w:r w:rsidRPr="00C66105">
        <w:rPr>
          <w:rFonts w:hint="cs"/>
          <w:u w:val="single"/>
          <w:rtl/>
        </w:rPr>
        <w:t>همچنین در این کتاب</w:t>
      </w:r>
      <w:r w:rsidR="00C66105" w:rsidRPr="00C66105">
        <w:rPr>
          <w:rFonts w:hint="cs"/>
          <w:u w:val="single"/>
          <w:rtl/>
        </w:rPr>
        <w:t>،</w:t>
      </w:r>
      <w:r w:rsidRPr="00C66105">
        <w:rPr>
          <w:rFonts w:hint="cs"/>
          <w:u w:val="single"/>
          <w:rtl/>
        </w:rPr>
        <w:t xml:space="preserve"> تعداد ائمه سیزده نفر بیان شده است</w:t>
      </w:r>
      <w:r w:rsidRPr="00AF0888">
        <w:rPr>
          <w:rFonts w:hint="cs"/>
          <w:rtl/>
        </w:rPr>
        <w:t>. می</w:t>
      </w:r>
      <w:r w:rsidRPr="00AF0888">
        <w:rPr>
          <w:rFonts w:cs="CTraditional Arabic" w:hint="cs"/>
          <w:cs/>
        </w:rPr>
        <w:t>‎</w:t>
      </w:r>
      <w:r w:rsidRPr="00AF0888">
        <w:rPr>
          <w:rFonts w:hint="cs"/>
          <w:rtl/>
        </w:rPr>
        <w:t>گویند: سلیمان شخص معروفی نیست</w:t>
      </w:r>
      <w:r w:rsidR="00C66105">
        <w:rPr>
          <w:rFonts w:hint="cs"/>
          <w:rtl/>
        </w:rPr>
        <w:t>،</w:t>
      </w:r>
      <w:r w:rsidRPr="00AF0888">
        <w:rPr>
          <w:rFonts w:hint="cs"/>
          <w:rtl/>
        </w:rPr>
        <w:t xml:space="preserve"> و در هیچ خبری نام وی نیامده است</w:t>
      </w:r>
      <w:r w:rsidR="00C66105">
        <w:rPr>
          <w:rFonts w:hint="cs"/>
          <w:rtl/>
        </w:rPr>
        <w:t>،</w:t>
      </w:r>
      <w:r w:rsidRPr="00AF0888">
        <w:rPr>
          <w:rFonts w:hint="cs"/>
          <w:rtl/>
        </w:rPr>
        <w:t xml:space="preserve"> و اسناد کتاب مختلف و مضطرب است</w:t>
      </w:r>
      <w:r w:rsidRPr="008D5BC5">
        <w:rPr>
          <w:rStyle w:val="a5"/>
          <w:rFonts w:ascii="mylotus" w:hAnsi="mylotus"/>
          <w:rtl/>
        </w:rPr>
        <w:footnoteReference w:id="384"/>
      </w:r>
      <w:r w:rsidR="00C66105">
        <w:rPr>
          <w:rFonts w:hint="cs"/>
          <w:rtl/>
        </w:rPr>
        <w:t>،</w:t>
      </w:r>
      <w:r w:rsidRPr="00AF0888">
        <w:rPr>
          <w:rFonts w:hint="cs"/>
          <w:rtl/>
        </w:rPr>
        <w:t xml:space="preserve"> و ابان بن أبی عیاش را به وضع و جعل این کتاب متهم ساخته</w:t>
      </w:r>
      <w:r w:rsidRPr="00AF0888">
        <w:rPr>
          <w:rFonts w:cs="CTraditional Arabic" w:hint="cs"/>
          <w:cs/>
        </w:rPr>
        <w:t>‎</w:t>
      </w:r>
      <w:r w:rsidRPr="00AF0888">
        <w:rPr>
          <w:rFonts w:hint="cs"/>
          <w:rtl/>
        </w:rPr>
        <w:t>اند</w:t>
      </w:r>
      <w:r w:rsidR="00C66105">
        <w:rPr>
          <w:rFonts w:ascii="Traditional Arabic" w:hAnsi="Traditional Arabic" w:cs="Traditional Arabic"/>
          <w:rtl/>
        </w:rPr>
        <w:t>»</w:t>
      </w:r>
      <w:r w:rsidRPr="008D5BC5">
        <w:rPr>
          <w:rStyle w:val="a5"/>
          <w:rFonts w:ascii="mylotus" w:hAnsi="mylotus"/>
          <w:rtl/>
        </w:rPr>
        <w:footnoteReference w:id="385"/>
      </w:r>
      <w:r w:rsidRPr="00AF0888">
        <w:rPr>
          <w:rFonts w:hint="cs"/>
          <w:rtl/>
        </w:rPr>
        <w:t>.</w:t>
      </w:r>
    </w:p>
    <w:p w:rsidR="00F604E9" w:rsidRPr="00AF0888" w:rsidRDefault="00C66105" w:rsidP="007F00C2">
      <w:pPr>
        <w:pStyle w:val="af6"/>
        <w:rPr>
          <w:rFonts w:hint="cs"/>
          <w:rtl/>
        </w:rPr>
      </w:pPr>
      <w:r>
        <w:rPr>
          <w:rFonts w:hint="cs"/>
          <w:rtl/>
        </w:rPr>
        <w:t xml:space="preserve">* </w:t>
      </w:r>
      <w:r w:rsidR="00F604E9" w:rsidRPr="00AF0888">
        <w:rPr>
          <w:rFonts w:hint="cs"/>
          <w:rtl/>
        </w:rPr>
        <w:t>یکی از معاصران تاریخ، وضع و جعل آن را مشخص کرده و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C66105">
        <w:rPr>
          <w:rFonts w:hint="cs"/>
          <w:u w:val="single"/>
          <w:rtl/>
        </w:rPr>
        <w:t>این کتاب در اواخر دولت اموی و برای یک غرض صحیح وضع شد</w:t>
      </w:r>
      <w:r>
        <w:rPr>
          <w:rFonts w:ascii="Traditional Arabic" w:hAnsi="Traditional Arabic" w:cs="Traditional Arabic"/>
          <w:rtl/>
        </w:rPr>
        <w:t>»</w:t>
      </w:r>
      <w:r w:rsidR="00F604E9" w:rsidRPr="008D5BC5">
        <w:rPr>
          <w:rStyle w:val="a5"/>
          <w:rFonts w:ascii="mylotus" w:hAnsi="mylotus"/>
          <w:rtl/>
        </w:rPr>
        <w:footnoteReference w:id="386"/>
      </w:r>
      <w:r w:rsidR="00F604E9" w:rsidRPr="00AF0888">
        <w:rPr>
          <w:rFonts w:hint="cs"/>
          <w:rtl/>
        </w:rPr>
        <w:t>.</w:t>
      </w:r>
    </w:p>
    <w:p w:rsidR="00F604E9" w:rsidRPr="00AF0888" w:rsidRDefault="00C66105" w:rsidP="007F00C2">
      <w:pPr>
        <w:pStyle w:val="af6"/>
        <w:rPr>
          <w:rFonts w:hint="cs"/>
          <w:rtl/>
        </w:rPr>
      </w:pPr>
      <w:r>
        <w:rPr>
          <w:rFonts w:hint="cs"/>
          <w:rtl/>
        </w:rPr>
        <w:t xml:space="preserve">* </w:t>
      </w:r>
      <w:r w:rsidR="00F604E9" w:rsidRPr="00AF0888">
        <w:rPr>
          <w:rFonts w:hint="cs"/>
          <w:rtl/>
        </w:rPr>
        <w:t>برخی دیگر- چنان که به نظر می</w:t>
      </w:r>
      <w:r w:rsidR="00F604E9" w:rsidRPr="00AF0888">
        <w:rPr>
          <w:rFonts w:cs="CTraditional Arabic" w:hint="cs"/>
          <w:cs/>
        </w:rPr>
        <w:t>‎</w:t>
      </w:r>
      <w:r w:rsidR="00F604E9" w:rsidRPr="00AF0888">
        <w:rPr>
          <w:rFonts w:hint="cs"/>
          <w:rtl/>
        </w:rPr>
        <w:t>آید- برایشان گران بوده که این کتاب را بطور کامل از دست بدهند، زیرا یکی از اصول آنان و عمده</w:t>
      </w:r>
      <w:r w:rsidR="00F604E9" w:rsidRPr="00AF0888">
        <w:rPr>
          <w:rFonts w:cs="CTraditional Arabic" w:hint="cs"/>
          <w:cs/>
        </w:rPr>
        <w:t>‎</w:t>
      </w:r>
      <w:r w:rsidR="00F604E9" w:rsidRPr="00AF0888">
        <w:rPr>
          <w:rFonts w:hint="cs"/>
          <w:rtl/>
        </w:rPr>
        <w:t>ترین مستند شیوخشان است. سخنگوی این گروه می</w:t>
      </w:r>
      <w:r w:rsidR="00F604E9" w:rsidRPr="00AF0888">
        <w:rPr>
          <w:rFonts w:cs="CTraditional Arabic" w:hint="cs"/>
          <w:cs/>
        </w:rPr>
        <w:t>‎</w:t>
      </w:r>
      <w:r w:rsidR="00F604E9" w:rsidRPr="00AF0888">
        <w:rPr>
          <w:rFonts w:hint="cs"/>
          <w:rtl/>
        </w:rPr>
        <w:t xml:space="preserve">گوید: </w:t>
      </w:r>
      <w:r w:rsidR="00FC5684">
        <w:rPr>
          <w:rFonts w:ascii="Traditional Arabic" w:hAnsi="Traditional Arabic" w:cs="Traditional Arabic"/>
          <w:rtl/>
        </w:rPr>
        <w:t>«</w:t>
      </w:r>
      <w:r w:rsidR="00F604E9" w:rsidRPr="00AF0888">
        <w:rPr>
          <w:rFonts w:hint="cs"/>
          <w:rtl/>
        </w:rPr>
        <w:t>رأی صحیح به نظر من، تعدیل کتاب فوق و توقف در مورد موارد فاسد آن است</w:t>
      </w:r>
      <w:r w:rsidR="00FC5684">
        <w:rPr>
          <w:rFonts w:ascii="Traditional Arabic" w:hAnsi="Traditional Arabic" w:cs="Traditional Arabic"/>
          <w:rtl/>
        </w:rPr>
        <w:t>»</w:t>
      </w:r>
      <w:r w:rsidR="00F604E9" w:rsidRPr="008D5BC5">
        <w:rPr>
          <w:rStyle w:val="a5"/>
          <w:rFonts w:ascii="mylotus" w:hAnsi="mylotus"/>
          <w:rtl/>
        </w:rPr>
        <w:footnoteReference w:id="387"/>
      </w:r>
      <w:r w:rsidR="00F604E9" w:rsidRPr="00AF0888">
        <w:rPr>
          <w:rFonts w:hint="cs"/>
          <w:rtl/>
        </w:rPr>
        <w:t>.</w:t>
      </w:r>
    </w:p>
    <w:p w:rsidR="00F604E9" w:rsidRPr="00AF0888" w:rsidRDefault="00FC5684" w:rsidP="007F00C2">
      <w:pPr>
        <w:pStyle w:val="af6"/>
        <w:rPr>
          <w:rFonts w:hint="cs"/>
          <w:rtl/>
        </w:rPr>
      </w:pPr>
      <w:r>
        <w:rPr>
          <w:rFonts w:hint="cs"/>
          <w:rtl/>
        </w:rPr>
        <w:t xml:space="preserve">* </w:t>
      </w:r>
      <w:r w:rsidR="00F604E9" w:rsidRPr="00AF0888">
        <w:rPr>
          <w:rFonts w:hint="cs"/>
          <w:rtl/>
        </w:rPr>
        <w:t>برخی دیگر مصلحت را در این دیده</w:t>
      </w:r>
      <w:r w:rsidR="00F604E9" w:rsidRPr="00AF0888">
        <w:rPr>
          <w:rFonts w:cs="CTraditional Arabic" w:hint="cs"/>
          <w:cs/>
        </w:rPr>
        <w:t>‎</w:t>
      </w:r>
      <w:r w:rsidR="00F604E9" w:rsidRPr="00AF0888">
        <w:rPr>
          <w:rFonts w:hint="cs"/>
          <w:rtl/>
        </w:rPr>
        <w:t>اند که برای این مشکل که آنان را دچار اضطراب نموده است، راه حلی ریشه</w:t>
      </w:r>
      <w:r w:rsidR="00F604E9" w:rsidRPr="00AF0888">
        <w:rPr>
          <w:rFonts w:cs="CTraditional Arabic" w:hint="cs"/>
          <w:cs/>
        </w:rPr>
        <w:t>‎</w:t>
      </w:r>
      <w:r w:rsidR="00F604E9" w:rsidRPr="00AF0888">
        <w:rPr>
          <w:rFonts w:hint="cs"/>
          <w:rtl/>
        </w:rPr>
        <w:t>ای بیابند. پس اقدام به تعدیل کتاب نموده</w:t>
      </w:r>
      <w:r w:rsidR="00F604E9" w:rsidRPr="00AF0888">
        <w:rPr>
          <w:rFonts w:cs="CTraditional Arabic" w:hint="cs"/>
          <w:cs/>
        </w:rPr>
        <w:t>‎</w:t>
      </w:r>
      <w:r w:rsidR="00F604E9" w:rsidRPr="00AF0888">
        <w:rPr>
          <w:rFonts w:hint="cs"/>
          <w:rtl/>
        </w:rPr>
        <w:t>اند تا با عقیده شیعه سازگاری یابد</w:t>
      </w:r>
      <w:r>
        <w:rPr>
          <w:rFonts w:hint="cs"/>
          <w:rtl/>
        </w:rPr>
        <w:t>،</w:t>
      </w:r>
      <w:r w:rsidR="00F604E9" w:rsidRPr="00AF0888">
        <w:rPr>
          <w:rFonts w:hint="cs"/>
          <w:rtl/>
        </w:rPr>
        <w:t xml:space="preserve"> و در نتیجه روایاتی را که با مذهب مخالف است یا با عقل در تناقض می</w:t>
      </w:r>
      <w:r w:rsidR="00F604E9" w:rsidRPr="00AF0888">
        <w:rPr>
          <w:rFonts w:cs="CTraditional Arabic" w:hint="cs"/>
          <w:cs/>
        </w:rPr>
        <w:t>‎</w:t>
      </w:r>
      <w:r w:rsidR="00F604E9" w:rsidRPr="00AF0888">
        <w:rPr>
          <w:rFonts w:hint="cs"/>
          <w:rtl/>
        </w:rPr>
        <w:t>باشد، حذف کرده</w:t>
      </w:r>
      <w:r w:rsidR="00F604E9" w:rsidRPr="00AF0888">
        <w:rPr>
          <w:rFonts w:cs="CTraditional Arabic" w:hint="cs"/>
          <w:cs/>
        </w:rPr>
        <w:t>‎</w:t>
      </w:r>
      <w:r w:rsidR="00F604E9" w:rsidRPr="00AF0888">
        <w:rPr>
          <w:rFonts w:hint="cs"/>
          <w:rtl/>
        </w:rPr>
        <w:t>اند. حر 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FC5684">
        <w:rPr>
          <w:rFonts w:hint="cs"/>
          <w:u w:val="single"/>
          <w:rtl/>
        </w:rPr>
        <w:t>در نسخه</w:t>
      </w:r>
      <w:r w:rsidR="00F604E9" w:rsidRPr="00FC5684">
        <w:rPr>
          <w:rFonts w:cs="CTraditional Arabic" w:hint="cs"/>
          <w:u w:val="single"/>
          <w:cs/>
        </w:rPr>
        <w:t>‎</w:t>
      </w:r>
      <w:r w:rsidR="00F604E9" w:rsidRPr="00FC5684">
        <w:rPr>
          <w:rFonts w:hint="cs"/>
          <w:u w:val="single"/>
          <w:rtl/>
        </w:rPr>
        <w:t>ای از این کتاب که به دست ما رسیده است، در آن چیزی فاسد و چیزی از آنچه که با استناد به آنها بر جعلی و موضوع بودن کتاب استناد کرده</w:t>
      </w:r>
      <w:r w:rsidR="00F604E9" w:rsidRPr="00FC5684">
        <w:rPr>
          <w:rFonts w:cs="CTraditional Arabic" w:hint="cs"/>
          <w:u w:val="single"/>
          <w:cs/>
        </w:rPr>
        <w:t>‎</w:t>
      </w:r>
      <w:r w:rsidR="00F604E9" w:rsidRPr="00FC5684">
        <w:rPr>
          <w:rFonts w:hint="cs"/>
          <w:u w:val="single"/>
          <w:rtl/>
        </w:rPr>
        <w:t>اند، وجود ندارد</w:t>
      </w:r>
      <w:r w:rsidRPr="00FC5684">
        <w:rPr>
          <w:rFonts w:ascii="Traditional Arabic" w:hAnsi="Traditional Arabic" w:cs="Traditional Arabic"/>
          <w:u w:val="single"/>
          <w:rtl/>
        </w:rPr>
        <w:t>»</w:t>
      </w:r>
      <w:r w:rsidR="00F604E9" w:rsidRPr="008D5BC5">
        <w:rPr>
          <w:rStyle w:val="a5"/>
          <w:rFonts w:ascii="mylotus" w:hAnsi="mylotus"/>
          <w:rtl/>
        </w:rPr>
        <w:footnoteReference w:id="388"/>
      </w:r>
      <w:r w:rsidR="00F604E9" w:rsidRPr="00AF0888">
        <w:rPr>
          <w:rFonts w:hint="cs"/>
          <w:rtl/>
        </w:rPr>
        <w:t>.</w:t>
      </w:r>
    </w:p>
    <w:p w:rsidR="00F604E9" w:rsidRPr="00AF0888" w:rsidRDefault="00F604E9" w:rsidP="007F00C2">
      <w:pPr>
        <w:pStyle w:val="af6"/>
        <w:rPr>
          <w:rFonts w:hint="cs"/>
          <w:rtl/>
        </w:rPr>
      </w:pPr>
      <w:r w:rsidRPr="00AF0888">
        <w:rPr>
          <w:rFonts w:hint="cs"/>
          <w:rtl/>
        </w:rPr>
        <w:t>جرأت عاملی در انکار امور فاسد در کتاب جای شگفتی ندارد، زیرا او خود در قرن یازدهم کتابی را تألیف کرده که در آن روایاتی وجود دارد که قدما آنها را ندیده</w:t>
      </w:r>
      <w:r w:rsidRPr="00AF0888">
        <w:rPr>
          <w:rFonts w:cs="CTraditional Arabic" w:hint="cs"/>
          <w:cs/>
        </w:rPr>
        <w:t>‎</w:t>
      </w:r>
      <w:r w:rsidRPr="00AF0888">
        <w:rPr>
          <w:rFonts w:hint="cs"/>
          <w:rtl/>
        </w:rPr>
        <w:t xml:space="preserve">اند. این امر بیانگر آمادگی وی برای وضع و </w:t>
      </w:r>
      <w:r w:rsidR="00FC5684">
        <w:rPr>
          <w:rFonts w:hint="cs"/>
          <w:rtl/>
        </w:rPr>
        <w:t>جعل و انکار در حمایت از مذهب می</w:t>
      </w:r>
      <w:r w:rsidR="00FC5684">
        <w:rPr>
          <w:rFonts w:cs="B Badr" w:hint="cs"/>
          <w:rtl/>
        </w:rPr>
        <w:t>‏</w:t>
      </w:r>
      <w:r w:rsidRPr="00AF0888">
        <w:rPr>
          <w:rFonts w:hint="cs"/>
          <w:rtl/>
        </w:rPr>
        <w:t>باشد.</w:t>
      </w:r>
    </w:p>
    <w:p w:rsidR="00216B91" w:rsidRPr="00E6546E" w:rsidRDefault="00F604E9" w:rsidP="00E6546E">
      <w:pPr>
        <w:pStyle w:val="af6"/>
        <w:rPr>
          <w:rFonts w:hint="cs"/>
          <w:rtl/>
        </w:rPr>
      </w:pPr>
      <w:r w:rsidRPr="00E6546E">
        <w:rPr>
          <w:rFonts w:hint="cs"/>
          <w:rtl/>
        </w:rPr>
        <w:t>محسن امین این ادعا را تکذیب نموده و می</w:t>
      </w:r>
      <w:r w:rsidRPr="00E6546E">
        <w:rPr>
          <w:rFonts w:cs="CTraditional Arabic" w:hint="cs"/>
          <w:cs/>
        </w:rPr>
        <w:t>‎</w:t>
      </w:r>
      <w:r w:rsidRPr="00E6546E">
        <w:rPr>
          <w:rFonts w:hint="cs"/>
          <w:rtl/>
        </w:rPr>
        <w:t>گوید: در نسخه</w:t>
      </w:r>
      <w:r w:rsidRPr="00E6546E">
        <w:rPr>
          <w:rFonts w:cs="CTraditional Arabic" w:hint="cs"/>
          <w:cs/>
        </w:rPr>
        <w:t>‎</w:t>
      </w:r>
      <w:r w:rsidRPr="00E6546E">
        <w:rPr>
          <w:rFonts w:hint="cs"/>
          <w:rtl/>
        </w:rPr>
        <w:t>ای از این کتاب که به دست ما رسیده است آمده که این عبدالله بن عمر بوده که پدرش را به هنگام مرگ نصیحت کرده است</w:t>
      </w:r>
      <w:r w:rsidR="004360A2">
        <w:rPr>
          <w:rFonts w:hint="cs"/>
          <w:rtl/>
        </w:rPr>
        <w:t xml:space="preserve"> نه محمد بن ابی بکر</w:t>
      </w:r>
      <w:r w:rsidRPr="00E6546E">
        <w:rPr>
          <w:rStyle w:val="a5"/>
          <w:rFonts w:ascii="mylotus" w:hAnsi="mylotus"/>
          <w:rtl/>
        </w:rPr>
        <w:footnoteReference w:id="389"/>
      </w:r>
      <w:r w:rsidRPr="00E6546E">
        <w:rPr>
          <w:rFonts w:hint="cs"/>
          <w:rtl/>
        </w:rPr>
        <w:t>.</w:t>
      </w:r>
    </w:p>
    <w:p w:rsidR="00F604E9" w:rsidRPr="00AF0888" w:rsidRDefault="00E6546E" w:rsidP="0088406E">
      <w:pPr>
        <w:pStyle w:val="af6"/>
        <w:rPr>
          <w:rFonts w:hint="cs"/>
          <w:rtl/>
        </w:rPr>
      </w:pPr>
      <w:r w:rsidRPr="00006318">
        <w:rPr>
          <w:rFonts w:ascii="mylotus" w:hAnsi="mylotus" w:cs="mylotus" w:hint="cs"/>
          <w:rtl/>
        </w:rPr>
        <w:t>چیزی که هردو را رد می</w:t>
      </w:r>
      <w:r w:rsidRPr="00006318">
        <w:rPr>
          <w:rFonts w:ascii="mylotus" w:hAnsi="mylotus" w:cs="B Badr" w:hint="cs"/>
          <w:rtl/>
        </w:rPr>
        <w:t>‏</w:t>
      </w:r>
      <w:r w:rsidRPr="00006318">
        <w:rPr>
          <w:rFonts w:ascii="mylotus" w:hAnsi="mylotus" w:cs="mylotus" w:hint="cs"/>
          <w:rtl/>
        </w:rPr>
        <w:t>کند این است</w:t>
      </w:r>
      <w:r w:rsidR="00006318" w:rsidRPr="00006318">
        <w:rPr>
          <w:rFonts w:ascii="mylotus" w:hAnsi="mylotus" w:cs="mylotus" w:hint="cs"/>
          <w:rtl/>
        </w:rPr>
        <w:t>،</w:t>
      </w:r>
      <w:r w:rsidRPr="00006318">
        <w:rPr>
          <w:rFonts w:ascii="mylotus" w:hAnsi="mylotus" w:cs="mylotus" w:hint="cs"/>
          <w:rtl/>
        </w:rPr>
        <w:t xml:space="preserve"> کسی که کتاب را قبل از تغییر یافتن ملاحظه کرده است، یعنی</w:t>
      </w:r>
      <w:r w:rsidR="00F604E9" w:rsidRPr="00006318">
        <w:rPr>
          <w:rFonts w:hint="cs"/>
          <w:rtl/>
        </w:rPr>
        <w:t>ابن الغضائری، مورخ شیعی، او را در راویان قرن پنجم ذکر کرده و می</w:t>
      </w:r>
      <w:r w:rsidR="00F604E9" w:rsidRPr="00006318">
        <w:rPr>
          <w:rFonts w:cs="CTraditional Arabic" w:hint="cs"/>
          <w:cs/>
        </w:rPr>
        <w:t>‎</w:t>
      </w:r>
      <w:r w:rsidR="00F604E9" w:rsidRPr="00006318">
        <w:rPr>
          <w:rFonts w:hint="cs"/>
          <w:rtl/>
        </w:rPr>
        <w:t>گوید:</w:t>
      </w:r>
      <w:r w:rsidR="00F604E9" w:rsidRPr="00AF0888">
        <w:rPr>
          <w:rFonts w:hint="cs"/>
          <w:rtl/>
        </w:rPr>
        <w:t xml:space="preserve"> </w:t>
      </w:r>
      <w:r w:rsidR="0088406E">
        <w:rPr>
          <w:rFonts w:ascii="Traditional Arabic" w:hAnsi="Traditional Arabic" w:cs="Traditional Arabic"/>
          <w:rtl/>
        </w:rPr>
        <w:t>«</w:t>
      </w:r>
      <w:r w:rsidR="00F604E9" w:rsidRPr="0088406E">
        <w:rPr>
          <w:rFonts w:hint="cs"/>
          <w:u w:val="single"/>
          <w:rtl/>
        </w:rPr>
        <w:t>کتاب بدون شک موضوع است</w:t>
      </w:r>
      <w:r w:rsidR="0088406E">
        <w:rPr>
          <w:rFonts w:hint="cs"/>
          <w:rtl/>
        </w:rPr>
        <w:t>،</w:t>
      </w:r>
      <w:r w:rsidR="00F604E9" w:rsidRPr="00AF0888">
        <w:rPr>
          <w:rFonts w:hint="cs"/>
          <w:rtl/>
        </w:rPr>
        <w:t xml:space="preserve"> و برای این ادعا، نشان</w:t>
      </w:r>
      <w:r w:rsidR="0088406E">
        <w:rPr>
          <w:rFonts w:hint="cs"/>
          <w:rtl/>
        </w:rPr>
        <w:t>ه</w:t>
      </w:r>
      <w:r w:rsidR="0088406E">
        <w:rPr>
          <w:rFonts w:cs="B Badr" w:hint="cs"/>
          <w:rtl/>
        </w:rPr>
        <w:t>‏</w:t>
      </w:r>
      <w:r w:rsidR="00F604E9" w:rsidRPr="00AF0888">
        <w:rPr>
          <w:rFonts w:hint="cs"/>
          <w:rtl/>
        </w:rPr>
        <w:t>هایی وجود دارد</w:t>
      </w:r>
      <w:r w:rsidR="0088406E">
        <w:rPr>
          <w:rFonts w:hint="cs"/>
          <w:rtl/>
        </w:rPr>
        <w:t xml:space="preserve"> که بر موضوع بودن کتاب دلالت می</w:t>
      </w:r>
      <w:r w:rsidR="0088406E">
        <w:rPr>
          <w:rFonts w:cs="B Badr" w:hint="cs"/>
          <w:rtl/>
        </w:rPr>
        <w:t>‏</w:t>
      </w:r>
      <w:r w:rsidR="00F604E9" w:rsidRPr="00AF0888">
        <w:rPr>
          <w:rFonts w:hint="cs"/>
          <w:rtl/>
        </w:rPr>
        <w:t xml:space="preserve">کند، </w:t>
      </w:r>
      <w:r w:rsidR="00F604E9" w:rsidRPr="0088406E">
        <w:rPr>
          <w:rFonts w:hint="cs"/>
          <w:u w:val="single"/>
          <w:rtl/>
        </w:rPr>
        <w:t>از جمله آنچه که در آن ذکر شده که محمد بن ابوبکر پدرش را به هنگام مرگش نصیحت کرد. دلیل دیگر اینکه در این کتاب تعداد ائمه سیزده نفر ذکر شده است</w:t>
      </w:r>
      <w:r w:rsidR="0088406E">
        <w:rPr>
          <w:rFonts w:hint="cs"/>
          <w:rtl/>
        </w:rPr>
        <w:t>،</w:t>
      </w:r>
      <w:r w:rsidR="00F604E9" w:rsidRPr="00AF0888">
        <w:rPr>
          <w:rFonts w:hint="cs"/>
          <w:rtl/>
        </w:rPr>
        <w:t xml:space="preserve"> و مواردی دیگر</w:t>
      </w:r>
      <w:r w:rsidR="0088406E">
        <w:rPr>
          <w:rFonts w:ascii="Traditional Arabic" w:hAnsi="Traditional Arabic" w:cs="Traditional Arabic"/>
          <w:rtl/>
        </w:rPr>
        <w:t>»</w:t>
      </w:r>
      <w:r w:rsidR="00F604E9" w:rsidRPr="008D5BC5">
        <w:rPr>
          <w:rStyle w:val="a5"/>
          <w:rFonts w:ascii="mylotus" w:hAnsi="mylotus"/>
          <w:rtl/>
        </w:rPr>
        <w:footnoteReference w:id="390"/>
      </w:r>
      <w:r w:rsidR="00F604E9" w:rsidRPr="00AF0888">
        <w:rPr>
          <w:rFonts w:hint="cs"/>
          <w:rtl/>
        </w:rPr>
        <w:t>.</w:t>
      </w:r>
    </w:p>
    <w:p w:rsidR="0088406E" w:rsidRDefault="00F604E9" w:rsidP="007F00C2">
      <w:pPr>
        <w:pStyle w:val="af6"/>
        <w:rPr>
          <w:rFonts w:hint="cs"/>
          <w:rtl/>
        </w:rPr>
      </w:pPr>
      <w:r w:rsidRPr="00AF0888">
        <w:rPr>
          <w:rFonts w:hint="cs"/>
          <w:rtl/>
        </w:rPr>
        <w:t xml:space="preserve">با مراجعه چاپ نجف این کتاب در </w:t>
      </w:r>
      <w:r w:rsidRPr="0088406E">
        <w:rPr>
          <w:rFonts w:cs="B Badr" w:hint="cs"/>
          <w:rtl/>
        </w:rPr>
        <w:t>المطبعة الحیدریة</w:t>
      </w:r>
      <w:r w:rsidRPr="00AF0888">
        <w:rPr>
          <w:rFonts w:hint="cs"/>
          <w:rtl/>
        </w:rPr>
        <w:t xml:space="preserve"> و چاپ الأعلمی بیروت، روشن می</w:t>
      </w:r>
      <w:r w:rsidRPr="00AF0888">
        <w:rPr>
          <w:rFonts w:cs="CTraditional Arabic" w:hint="cs"/>
          <w:cs/>
        </w:rPr>
        <w:t>‎</w:t>
      </w:r>
      <w:r w:rsidRPr="00AF0888">
        <w:rPr>
          <w:rFonts w:hint="cs"/>
          <w:rtl/>
        </w:rPr>
        <w:t>شود که این کتاب تغییر داده شده است، زیرا در آن دو چاپ</w:t>
      </w:r>
      <w:r w:rsidR="0088406E">
        <w:rPr>
          <w:rFonts w:hint="cs"/>
          <w:rtl/>
        </w:rPr>
        <w:t>،</w:t>
      </w:r>
      <w:r w:rsidRPr="00AF0888">
        <w:rPr>
          <w:rFonts w:hint="cs"/>
          <w:rtl/>
        </w:rPr>
        <w:t xml:space="preserve"> وصیت عب</w:t>
      </w:r>
      <w:r w:rsidR="0088406E">
        <w:rPr>
          <w:rFonts w:hint="cs"/>
          <w:rtl/>
        </w:rPr>
        <w:t>دالله بن عمر و حدیثی که بیان می</w:t>
      </w:r>
      <w:r w:rsidR="0088406E">
        <w:rPr>
          <w:rFonts w:cs="B Badr" w:hint="cs"/>
          <w:rtl/>
        </w:rPr>
        <w:t>‏</w:t>
      </w:r>
      <w:r w:rsidRPr="00AF0888">
        <w:rPr>
          <w:rFonts w:hint="cs"/>
          <w:rtl/>
        </w:rPr>
        <w:t>دار</w:t>
      </w:r>
      <w:r w:rsidR="0088406E">
        <w:rPr>
          <w:rFonts w:hint="cs"/>
          <w:rtl/>
        </w:rPr>
        <w:t>د ائمه سیزده نفر هستند یافت نمی</w:t>
      </w:r>
      <w:r w:rsidR="0088406E">
        <w:rPr>
          <w:rFonts w:cs="B Badr" w:hint="cs"/>
          <w:rtl/>
        </w:rPr>
        <w:t>‏</w:t>
      </w:r>
      <w:r w:rsidRPr="00AF0888">
        <w:rPr>
          <w:rFonts w:hint="cs"/>
          <w:rtl/>
        </w:rPr>
        <w:t xml:space="preserve">شود. این موضوع بر این نکته دلالت دارد که برای تغییر کتابها و وضع آنها برای محافظت از مذهب، جرأت زیادی وجود دارد. </w:t>
      </w:r>
    </w:p>
    <w:p w:rsidR="00F604E9" w:rsidRPr="00AF0888" w:rsidRDefault="00F604E9" w:rsidP="007F00C2">
      <w:pPr>
        <w:pStyle w:val="af6"/>
        <w:rPr>
          <w:rFonts w:hint="cs"/>
          <w:rtl/>
        </w:rPr>
      </w:pPr>
      <w:r w:rsidRPr="00AF0888">
        <w:rPr>
          <w:rFonts w:hint="cs"/>
          <w:rtl/>
        </w:rPr>
        <w:t xml:space="preserve">اما روایاتی که بیانگر این هستند که تعداد ائمه </w:t>
      </w:r>
      <w:r w:rsidR="0088406E">
        <w:rPr>
          <w:rFonts w:hint="cs"/>
          <w:rtl/>
        </w:rPr>
        <w:t>سیزده نفر می</w:t>
      </w:r>
      <w:r w:rsidR="0088406E">
        <w:rPr>
          <w:rFonts w:cs="B Badr" w:hint="cs"/>
          <w:rtl/>
        </w:rPr>
        <w:t>‏</w:t>
      </w:r>
      <w:r w:rsidRPr="00AF0888">
        <w:rPr>
          <w:rFonts w:hint="cs"/>
          <w:rtl/>
        </w:rPr>
        <w:t>باشد، تا به امروز در کتاب الکافی حفظ شده است. اما آیا ممکن است که اقدام به تغییر آن نمایند؟!</w:t>
      </w:r>
    </w:p>
    <w:p w:rsidR="00F604E9" w:rsidRPr="0088406E" w:rsidRDefault="00F604E9" w:rsidP="007F00C2">
      <w:pPr>
        <w:pStyle w:val="af6"/>
        <w:rPr>
          <w:rFonts w:hint="cs"/>
          <w:b/>
          <w:bCs/>
          <w:rtl/>
        </w:rPr>
      </w:pPr>
      <w:r w:rsidRPr="0088406E">
        <w:rPr>
          <w:rFonts w:hint="cs"/>
          <w:b/>
          <w:bCs/>
          <w:rtl/>
        </w:rPr>
        <w:t>احادیث الکافی</w:t>
      </w:r>
      <w:r w:rsidR="0088406E" w:rsidRPr="0088406E">
        <w:rPr>
          <w:rFonts w:hint="cs"/>
          <w:b/>
          <w:bCs/>
          <w:rtl/>
        </w:rPr>
        <w:t xml:space="preserve"> دال بر اینکه ائمه سیزده نفر می</w:t>
      </w:r>
      <w:r w:rsidR="0088406E" w:rsidRPr="0088406E">
        <w:rPr>
          <w:rFonts w:cs="B Badr" w:hint="cs"/>
          <w:b/>
          <w:bCs/>
          <w:rtl/>
        </w:rPr>
        <w:t>‏</w:t>
      </w:r>
      <w:r w:rsidRPr="0088406E">
        <w:rPr>
          <w:rFonts w:hint="cs"/>
          <w:b/>
          <w:bCs/>
          <w:rtl/>
        </w:rPr>
        <w:t>باشند، موارد زیر هستند:</w:t>
      </w:r>
    </w:p>
    <w:p w:rsidR="00F604E9" w:rsidRPr="0088406E" w:rsidRDefault="0088406E" w:rsidP="0088406E">
      <w:pPr>
        <w:pStyle w:val="af6"/>
        <w:rPr>
          <w:rFonts w:ascii="Times New Roman" w:hAnsi="Times New Roman" w:cs="Times New Roman" w:hint="cs"/>
          <w:rtl/>
        </w:rPr>
      </w:pPr>
      <w:r>
        <w:rPr>
          <w:rFonts w:hint="cs"/>
          <w:rtl/>
        </w:rPr>
        <w:t xml:space="preserve">* </w:t>
      </w:r>
      <w:r w:rsidR="00F604E9" w:rsidRPr="00AF0888">
        <w:rPr>
          <w:rFonts w:hint="cs"/>
          <w:rtl/>
        </w:rPr>
        <w:t>از ابوسعید خدری روایت است که گفت: - در حدیثی طولانی- امیر المؤمنین</w:t>
      </w:r>
      <w:r>
        <w:rPr>
          <w:rFonts w:hint="cs"/>
        </w:rPr>
        <w:sym w:font="AGA Arabesque" w:char="F075"/>
      </w:r>
      <w:r w:rsidR="00F604E9" w:rsidRPr="00AF0888">
        <w:rPr>
          <w:rFonts w:hint="cs"/>
          <w:rtl/>
        </w:rPr>
        <w:t xml:space="preserve"> گفت:</w:t>
      </w:r>
      <w:r>
        <w:rPr>
          <w:rFonts w:hint="cs"/>
          <w:rtl/>
        </w:rPr>
        <w:t xml:space="preserve"> </w:t>
      </w:r>
      <w:r w:rsidR="00F604E9" w:rsidRPr="00AF0888">
        <w:rPr>
          <w:rtl/>
        </w:rPr>
        <w:t>«</w:t>
      </w:r>
      <w:r w:rsidR="00F604E9" w:rsidRPr="00AF0888">
        <w:rPr>
          <w:rFonts w:ascii="Traditional Arabic" w:hAnsi="Traditional Arabic" w:cs="Traditional Arabic"/>
          <w:sz w:val="30"/>
          <w:szCs w:val="30"/>
          <w:rtl/>
        </w:rPr>
        <w:t xml:space="preserve">إن لهذه الأمة اثني عشر إمام هدى </w:t>
      </w:r>
      <w:r w:rsidR="00F604E9" w:rsidRPr="00AF0888">
        <w:rPr>
          <w:rFonts w:ascii="Traditional Arabic" w:hAnsi="Traditional Arabic" w:cs="Traditional Arabic"/>
          <w:b/>
          <w:bCs/>
          <w:rtl/>
        </w:rPr>
        <w:t>من ذرية نبيها</w:t>
      </w:r>
      <w:r w:rsidR="00F604E9" w:rsidRPr="00AF0888">
        <w:rPr>
          <w:rFonts w:ascii="Traditional Arabic" w:hAnsi="Traditional Arabic" w:cs="Traditional Arabic"/>
          <w:sz w:val="30"/>
          <w:szCs w:val="30"/>
          <w:rtl/>
        </w:rPr>
        <w:t xml:space="preserve"> وهم مني، وأما منزل نبينا في الجنة ففي أفضلها وأشرفها جنة عدن، وأما من معه في منزله فيها </w:t>
      </w:r>
      <w:r w:rsidR="00F604E9" w:rsidRPr="00AF0888">
        <w:rPr>
          <w:rFonts w:ascii="Traditional Arabic" w:hAnsi="Traditional Arabic" w:cs="Traditional Arabic"/>
          <w:b/>
          <w:bCs/>
          <w:rtl/>
        </w:rPr>
        <w:t>فهؤلاء الاثنا عشر من ذريته</w:t>
      </w:r>
      <w:r w:rsidR="00F604E9" w:rsidRPr="00AF0888">
        <w:rPr>
          <w:rFonts w:ascii="Traditional Arabic" w:hAnsi="Traditional Arabic" w:cs="Traditional Arabic"/>
          <w:sz w:val="30"/>
          <w:szCs w:val="30"/>
          <w:rtl/>
        </w:rPr>
        <w:t xml:space="preserve"> وأمهم وجدتهم وأم أمهم وذراريهم، لا يشركهم فيها أحد</w:t>
      </w:r>
      <w:r w:rsidR="00F604E9" w:rsidRPr="00AF0888">
        <w:rPr>
          <w:rFonts w:hint="cs"/>
          <w:rtl/>
        </w:rPr>
        <w:t>»</w:t>
      </w:r>
      <w:r w:rsidR="00F604E9" w:rsidRPr="008D5BC5">
        <w:rPr>
          <w:rStyle w:val="a5"/>
          <w:rFonts w:ascii="mylotus" w:hAnsi="mylotus"/>
          <w:rtl/>
        </w:rPr>
        <w:footnoteReference w:id="391"/>
      </w:r>
      <w:r>
        <w:rPr>
          <w:rFonts w:hint="cs"/>
          <w:rtl/>
        </w:rPr>
        <w:t>.</w:t>
      </w:r>
    </w:p>
    <w:p w:rsidR="00F604E9" w:rsidRPr="00AF0888" w:rsidRDefault="00F604E9" w:rsidP="007F00C2">
      <w:pPr>
        <w:pStyle w:val="af6"/>
        <w:rPr>
          <w:rFonts w:hint="cs"/>
          <w:rtl/>
        </w:rPr>
      </w:pPr>
      <w:r w:rsidRPr="00AF0888">
        <w:rPr>
          <w:rFonts w:hint="cs"/>
          <w:rtl/>
        </w:rPr>
        <w:t>«این امت دوازده امام هادی از ذریه پیامبر</w:t>
      </w:r>
      <w:r w:rsidRPr="00AF0888">
        <w:rPr>
          <w:rFonts w:cs="CTraditional Arabic" w:hint="cs"/>
          <w:rtl/>
        </w:rPr>
        <w:t>ص</w:t>
      </w:r>
      <w:r w:rsidRPr="00AF0888">
        <w:rPr>
          <w:rFonts w:hint="cs"/>
          <w:rtl/>
        </w:rPr>
        <w:t xml:space="preserve"> خواهند داشت که از من هستند. منزل و جایگاه پیامبر</w:t>
      </w:r>
      <w:r w:rsidRPr="00AF0888">
        <w:rPr>
          <w:rFonts w:cs="CTraditional Arabic" w:hint="cs"/>
          <w:rtl/>
        </w:rPr>
        <w:t>ص</w:t>
      </w:r>
      <w:r w:rsidRPr="00AF0888">
        <w:rPr>
          <w:rFonts w:hint="cs"/>
          <w:rtl/>
        </w:rPr>
        <w:t xml:space="preserve"> در بهشت در بالاترین و بهترین مکان بهشت قرار دارد. کسانی که در این جایگاه همراه ایشان می</w:t>
      </w:r>
      <w:r w:rsidRPr="00AF0888">
        <w:rPr>
          <w:rFonts w:cs="CTraditional Arabic" w:hint="cs"/>
          <w:cs/>
        </w:rPr>
        <w:t>‎</w:t>
      </w:r>
      <w:r w:rsidRPr="00AF0888">
        <w:rPr>
          <w:rFonts w:hint="cs"/>
          <w:rtl/>
        </w:rPr>
        <w:t>باشند، عبارتند از: ا</w:t>
      </w:r>
      <w:r w:rsidR="0088406E">
        <w:rPr>
          <w:rFonts w:hint="cs"/>
          <w:rtl/>
        </w:rPr>
        <w:t>ین دوازده امام که از ذریه او می</w:t>
      </w:r>
      <w:r w:rsidR="0088406E">
        <w:rPr>
          <w:rFonts w:cs="B Badr" w:hint="cs"/>
          <w:rtl/>
        </w:rPr>
        <w:t>‏</w:t>
      </w:r>
      <w:r w:rsidRPr="00AF0888">
        <w:rPr>
          <w:rFonts w:hint="cs"/>
          <w:rtl/>
        </w:rPr>
        <w:t>باشند، مادرشان، جده- کادر بزرگ- آنان، مادر مادرشان و ذریه آنان. در این فض</w:t>
      </w:r>
      <w:r w:rsidR="0088406E">
        <w:rPr>
          <w:rFonts w:hint="cs"/>
          <w:rtl/>
        </w:rPr>
        <w:t>ل کسی با آنان شریک نمی</w:t>
      </w:r>
      <w:r w:rsidR="0088406E">
        <w:rPr>
          <w:rFonts w:cs="B Badr" w:hint="cs"/>
          <w:rtl/>
        </w:rPr>
        <w:t>‏</w:t>
      </w:r>
      <w:r w:rsidRPr="00AF0888">
        <w:rPr>
          <w:rFonts w:hint="cs"/>
          <w:rtl/>
        </w:rPr>
        <w:t>شود».</w:t>
      </w:r>
    </w:p>
    <w:p w:rsidR="00F604E9" w:rsidRPr="00AF0888" w:rsidRDefault="00F604E9" w:rsidP="007F00C2">
      <w:pPr>
        <w:pStyle w:val="af6"/>
        <w:rPr>
          <w:rFonts w:hint="cs"/>
          <w:rtl/>
        </w:rPr>
      </w:pPr>
      <w:r w:rsidRPr="0088406E">
        <w:rPr>
          <w:rFonts w:hint="cs"/>
          <w:u w:val="single"/>
          <w:rtl/>
        </w:rPr>
        <w:t>علی از ذریه رسول خدا نیست، پس در این صورت وی نفر سیزدهم است</w:t>
      </w:r>
      <w:r w:rsidRPr="00AF0888">
        <w:rPr>
          <w:rFonts w:hint="cs"/>
          <w:rtl/>
        </w:rPr>
        <w:t>.</w:t>
      </w:r>
    </w:p>
    <w:p w:rsidR="00F604E9" w:rsidRPr="00AF0888" w:rsidRDefault="0088406E" w:rsidP="007F00C2">
      <w:pPr>
        <w:pStyle w:val="af6"/>
        <w:rPr>
          <w:rFonts w:hint="cs"/>
          <w:rtl/>
        </w:rPr>
      </w:pPr>
      <w:r>
        <w:rPr>
          <w:rFonts w:hint="cs"/>
          <w:rtl/>
        </w:rPr>
        <w:t xml:space="preserve">* </w:t>
      </w:r>
      <w:r w:rsidR="00F604E9" w:rsidRPr="00AF0888">
        <w:rPr>
          <w:rFonts w:hint="cs"/>
          <w:rtl/>
        </w:rPr>
        <w:t>از ابوجعفر</w:t>
      </w:r>
      <w:r>
        <w:rPr>
          <w:rFonts w:hint="cs"/>
        </w:rPr>
        <w:sym w:font="AGA Arabesque" w:char="F075"/>
      </w:r>
      <w:r w:rsidR="00F604E9" w:rsidRPr="00AF0888">
        <w:rPr>
          <w:rFonts w:hint="cs"/>
          <w:rtl/>
        </w:rPr>
        <w:t xml:space="preserve"> از جابر بن عبدالله انصاری روایت است که گفت: </w:t>
      </w:r>
      <w:r w:rsidR="00F604E9" w:rsidRPr="00AF0888">
        <w:rPr>
          <w:rtl/>
        </w:rPr>
        <w:t>«</w:t>
      </w:r>
      <w:r w:rsidR="00F604E9" w:rsidRPr="00AF0888">
        <w:rPr>
          <w:rFonts w:ascii="Traditional Arabic" w:hAnsi="Traditional Arabic" w:cs="Traditional Arabic"/>
          <w:sz w:val="30"/>
          <w:szCs w:val="30"/>
          <w:rtl/>
        </w:rPr>
        <w:t>دخلت على فاطمة</w:t>
      </w:r>
      <w:r>
        <w:rPr>
          <w:rFonts w:ascii="Traditional Arabic" w:hAnsi="Traditional Arabic" w:cs="CTraditional Arabic" w:hint="cs"/>
          <w:sz w:val="30"/>
          <w:szCs w:val="30"/>
          <w:rtl/>
        </w:rPr>
        <w:t>ل</w:t>
      </w:r>
      <w:r w:rsidR="00F604E9" w:rsidRPr="00AF0888">
        <w:rPr>
          <w:rFonts w:ascii="Traditional Arabic" w:hAnsi="Traditional Arabic" w:cs="Traditional Arabic"/>
          <w:sz w:val="30"/>
          <w:szCs w:val="30"/>
          <w:rtl/>
        </w:rPr>
        <w:t xml:space="preserve"> وبين يديها لوح فيه أسماء الأوصياء من ولدها، فعددت اثني عشر آخرهم القائم، ثلاثة منهم محمد، وثلاثة منهم علي</w:t>
      </w:r>
      <w:r w:rsidR="00F604E9" w:rsidRPr="00AF0888">
        <w:rPr>
          <w:rtl/>
        </w:rPr>
        <w:t>»</w:t>
      </w:r>
      <w:r w:rsidR="00F604E9" w:rsidRPr="00AF0888">
        <w:rPr>
          <w:rStyle w:val="a5"/>
          <w:rFonts w:ascii="mylotus" w:hAnsi="mylotus" w:cs="B Badr"/>
          <w:rtl/>
        </w:rPr>
        <w:footnoteReference w:id="392"/>
      </w:r>
      <w:r>
        <w:rPr>
          <w:rFonts w:hint="cs"/>
          <w:rtl/>
        </w:rPr>
        <w:t>. «</w:t>
      </w:r>
      <w:r w:rsidR="00F604E9" w:rsidRPr="00AF0888">
        <w:rPr>
          <w:rFonts w:hint="cs"/>
          <w:rtl/>
        </w:rPr>
        <w:t xml:space="preserve">نزد فاطمه رفتم ودر میان دو دست وی، لوحی قرار داشت که </w:t>
      </w:r>
      <w:r>
        <w:rPr>
          <w:rFonts w:hint="cs"/>
          <w:rtl/>
        </w:rPr>
        <w:t>نام اوصیایی که از فرزندان وی می</w:t>
      </w:r>
      <w:r>
        <w:rPr>
          <w:rFonts w:cs="B Badr" w:hint="cs"/>
          <w:rtl/>
        </w:rPr>
        <w:t>‏</w:t>
      </w:r>
      <w:r w:rsidR="00F604E9" w:rsidRPr="00AF0888">
        <w:rPr>
          <w:rFonts w:hint="cs"/>
          <w:rtl/>
        </w:rPr>
        <w:t>باشند در آن قرار داشت. من چون نگاه کردم نام دوازده نفر را دیدم که آخرین آنها، قائم بود. سه نفر از آنان محمد و سه نفر دیگر علی نام داشتند».</w:t>
      </w:r>
    </w:p>
    <w:p w:rsidR="00F604E9" w:rsidRPr="00AF0888" w:rsidRDefault="0088406E" w:rsidP="0088406E">
      <w:pPr>
        <w:pStyle w:val="af6"/>
        <w:rPr>
          <w:rFonts w:hint="cs"/>
          <w:rtl/>
        </w:rPr>
      </w:pPr>
      <w:r>
        <w:rPr>
          <w:rFonts w:hint="cs"/>
          <w:rtl/>
        </w:rPr>
        <w:t xml:space="preserve">* </w:t>
      </w:r>
      <w:r w:rsidR="00F604E9" w:rsidRPr="00AF0888">
        <w:rPr>
          <w:rFonts w:hint="cs"/>
          <w:rtl/>
        </w:rPr>
        <w:t>از ابوجعفر</w:t>
      </w:r>
      <w:r>
        <w:rPr>
          <w:rFonts w:hint="cs"/>
        </w:rPr>
        <w:sym w:font="AGA Arabesque" w:char="F075"/>
      </w:r>
      <w:r w:rsidR="00F604E9" w:rsidRPr="00AF0888">
        <w:rPr>
          <w:rFonts w:hint="cs"/>
          <w:rtl/>
        </w:rPr>
        <w:t xml:space="preserve"> روایت است که گفت: رسول خدا</w:t>
      </w:r>
      <w:r w:rsidR="00F604E9" w:rsidRPr="00AF0888">
        <w:rPr>
          <w:rFonts w:cs="CTraditional Arabic" w:hint="cs"/>
          <w:rtl/>
        </w:rPr>
        <w:t>ص</w:t>
      </w:r>
      <w:r w:rsidR="00F604E9" w:rsidRPr="00AF0888">
        <w:rPr>
          <w:rFonts w:hint="cs"/>
          <w:rtl/>
        </w:rPr>
        <w:t xml:space="preserve"> فرمود:</w:t>
      </w:r>
      <w:r>
        <w:rPr>
          <w:rFonts w:hint="cs"/>
          <w:rtl/>
        </w:rPr>
        <w:t xml:space="preserve"> </w:t>
      </w:r>
      <w:r w:rsidR="00F604E9" w:rsidRPr="00AF0888">
        <w:rPr>
          <w:rtl/>
        </w:rPr>
        <w:t>«</w:t>
      </w:r>
      <w:r w:rsidR="00F604E9" w:rsidRPr="00AF0888">
        <w:rPr>
          <w:rFonts w:ascii="Traditional Arabic" w:hAnsi="Traditional Arabic" w:cs="Traditional Arabic"/>
          <w:sz w:val="30"/>
          <w:szCs w:val="30"/>
          <w:rtl/>
        </w:rPr>
        <w:t>إني واثني عشر من ولدي وأنت يا علي زر الأرض -يعني: أوتادها وجبالها- بنا أوتد الله الأرض أن تسيخ بأهلها، فإذا ذهب الاثنا عشر من ولدي ساخت الأرض بأهلها ولم ينظروا</w:t>
      </w:r>
      <w:r w:rsidR="00F604E9" w:rsidRPr="00AF0888">
        <w:rPr>
          <w:rtl/>
        </w:rPr>
        <w:t>»</w:t>
      </w:r>
      <w:r w:rsidR="00F604E9" w:rsidRPr="00AF0888">
        <w:rPr>
          <w:rStyle w:val="a5"/>
          <w:rFonts w:ascii="mylotus" w:hAnsi="mylotus" w:cs="B Badr"/>
          <w:rtl/>
        </w:rPr>
        <w:footnoteReference w:id="393"/>
      </w:r>
      <w:r>
        <w:rPr>
          <w:rFonts w:hint="cs"/>
          <w:rtl/>
        </w:rPr>
        <w:t>.</w:t>
      </w:r>
    </w:p>
    <w:p w:rsidR="00F604E9" w:rsidRPr="00AF0888" w:rsidRDefault="00F604E9" w:rsidP="007F00C2">
      <w:pPr>
        <w:pStyle w:val="af6"/>
        <w:rPr>
          <w:rFonts w:hint="cs"/>
          <w:rtl/>
        </w:rPr>
      </w:pPr>
      <w:r w:rsidRPr="00AF0888">
        <w:rPr>
          <w:rFonts w:hint="cs"/>
          <w:rtl/>
        </w:rPr>
        <w:t xml:space="preserve">«ای علی، </w:t>
      </w:r>
      <w:r w:rsidRPr="00B42877">
        <w:rPr>
          <w:rFonts w:hint="cs"/>
          <w:u w:val="single"/>
          <w:rtl/>
        </w:rPr>
        <w:t>من و د</w:t>
      </w:r>
      <w:r w:rsidR="0088406E" w:rsidRPr="00B42877">
        <w:rPr>
          <w:rFonts w:hint="cs"/>
          <w:u w:val="single"/>
          <w:rtl/>
        </w:rPr>
        <w:t>وازده نفر از فرزندانم و تو، کوه</w:t>
      </w:r>
      <w:r w:rsidR="0088406E" w:rsidRPr="00B42877">
        <w:rPr>
          <w:rFonts w:cs="B Badr" w:hint="cs"/>
          <w:u w:val="single"/>
          <w:rtl/>
        </w:rPr>
        <w:t>‏</w:t>
      </w:r>
      <w:r w:rsidRPr="00B42877">
        <w:rPr>
          <w:rFonts w:hint="cs"/>
          <w:u w:val="single"/>
          <w:rtl/>
        </w:rPr>
        <w:t>های زمین هستیم</w:t>
      </w:r>
      <w:r w:rsidRPr="00AF0888">
        <w:rPr>
          <w:rFonts w:hint="cs"/>
          <w:rtl/>
        </w:rPr>
        <w:t>. خداوند زمین را به وسیله ما محکم ساخته تا مردم روی آن را در خود فرو نبرد</w:t>
      </w:r>
      <w:r w:rsidR="00B42877">
        <w:rPr>
          <w:rFonts w:hint="cs"/>
          <w:rtl/>
        </w:rPr>
        <w:t>،</w:t>
      </w:r>
      <w:r w:rsidRPr="00AF0888">
        <w:rPr>
          <w:rFonts w:hint="cs"/>
          <w:rtl/>
        </w:rPr>
        <w:t xml:space="preserve"> </w:t>
      </w:r>
      <w:r w:rsidRPr="00B42877">
        <w:rPr>
          <w:rFonts w:hint="cs"/>
          <w:u w:val="single"/>
          <w:rtl/>
        </w:rPr>
        <w:t>و اگر دوازده نفر از فرزندان من از بین بر</w:t>
      </w:r>
      <w:r w:rsidR="0088406E" w:rsidRPr="00B42877">
        <w:rPr>
          <w:rFonts w:hint="cs"/>
          <w:u w:val="single"/>
          <w:rtl/>
        </w:rPr>
        <w:t>وند</w:t>
      </w:r>
      <w:r w:rsidR="0088406E">
        <w:rPr>
          <w:rFonts w:hint="cs"/>
          <w:rtl/>
        </w:rPr>
        <w:t>، زمین آنان را در خود فرو می</w:t>
      </w:r>
      <w:r w:rsidR="0088406E">
        <w:rPr>
          <w:rFonts w:cs="B Badr" w:hint="cs"/>
          <w:rtl/>
        </w:rPr>
        <w:t>‏</w:t>
      </w:r>
      <w:r w:rsidR="0088406E">
        <w:rPr>
          <w:rFonts w:hint="cs"/>
          <w:rtl/>
        </w:rPr>
        <w:t>برد و مهلت داده نمی</w:t>
      </w:r>
      <w:r w:rsidR="0088406E">
        <w:rPr>
          <w:rFonts w:cs="B Badr" w:hint="cs"/>
          <w:rtl/>
        </w:rPr>
        <w:t>‏</w:t>
      </w:r>
      <w:r w:rsidRPr="00AF0888">
        <w:rPr>
          <w:rFonts w:hint="cs"/>
          <w:rtl/>
        </w:rPr>
        <w:t>شوند».</w:t>
      </w:r>
    </w:p>
    <w:p w:rsidR="00F604E9" w:rsidRPr="00AF0888" w:rsidRDefault="00B42877" w:rsidP="007F00C2">
      <w:pPr>
        <w:pStyle w:val="af6"/>
        <w:rPr>
          <w:rFonts w:hint="cs"/>
          <w:rtl/>
        </w:rPr>
      </w:pPr>
      <w:r>
        <w:rPr>
          <w:rFonts w:hint="cs"/>
          <w:rtl/>
        </w:rPr>
        <w:t xml:space="preserve">* </w:t>
      </w:r>
      <w:r w:rsidR="00F604E9" w:rsidRPr="00AF0888">
        <w:rPr>
          <w:rFonts w:hint="cs"/>
          <w:rtl/>
        </w:rPr>
        <w:t>ابوسعید به صورت مرفوع از ابوجعفر</w:t>
      </w:r>
      <w:r>
        <w:rPr>
          <w:rFonts w:hint="cs"/>
        </w:rPr>
        <w:sym w:font="AGA Arabesque" w:char="F075"/>
      </w:r>
      <w:r w:rsidR="00F604E9" w:rsidRPr="00AF0888">
        <w:rPr>
          <w:rFonts w:hint="cs"/>
          <w:rtl/>
        </w:rPr>
        <w:t xml:space="preserve"> روایت کرده است که رسول خدا</w:t>
      </w:r>
      <w:r w:rsidR="00F604E9" w:rsidRPr="00AF0888">
        <w:rPr>
          <w:rFonts w:cs="CTraditional Arabic" w:hint="cs"/>
          <w:rtl/>
        </w:rPr>
        <w:t>ص</w:t>
      </w:r>
      <w:r w:rsidR="00F604E9" w:rsidRPr="00AF0888">
        <w:rPr>
          <w:rFonts w:hint="cs"/>
          <w:rtl/>
        </w:rPr>
        <w:t xml:space="preserve"> فرمود:</w:t>
      </w:r>
    </w:p>
    <w:p w:rsidR="00F604E9" w:rsidRPr="00AF0888" w:rsidRDefault="00F604E9" w:rsidP="007F00C2">
      <w:pPr>
        <w:pStyle w:val="af6"/>
        <w:rPr>
          <w:rFonts w:hint="cs"/>
          <w:rtl/>
        </w:rPr>
      </w:pPr>
      <w:r w:rsidRPr="00AF0888">
        <w:rPr>
          <w:rtl/>
        </w:rPr>
        <w:t>«</w:t>
      </w:r>
      <w:r w:rsidRPr="00AF0888">
        <w:rPr>
          <w:rFonts w:ascii="Traditional Arabic" w:hAnsi="Traditional Arabic" w:cs="Traditional Arabic"/>
          <w:sz w:val="30"/>
          <w:szCs w:val="30"/>
          <w:rtl/>
        </w:rPr>
        <w:t>من ولدي اثنا عشر نقيباً، نجباء، محدثون، مفهمون، آخرهم القائم بالحق يملأها عدلاً كما ملئت جوراً</w:t>
      </w:r>
      <w:r w:rsidRPr="00AF0888">
        <w:rPr>
          <w:rtl/>
        </w:rPr>
        <w:t>»</w:t>
      </w:r>
      <w:r w:rsidRPr="00AF0888">
        <w:rPr>
          <w:rStyle w:val="a5"/>
          <w:rFonts w:ascii="mylotus" w:hAnsi="mylotus" w:cs="B Badr"/>
          <w:rtl/>
        </w:rPr>
        <w:footnoteReference w:id="394"/>
      </w:r>
      <w:r w:rsidRPr="00AF0888">
        <w:rPr>
          <w:rFonts w:hint="cs"/>
          <w:rtl/>
        </w:rPr>
        <w:t xml:space="preserve"> </w:t>
      </w:r>
    </w:p>
    <w:p w:rsidR="00F604E9" w:rsidRPr="00AF0888" w:rsidRDefault="00F604E9" w:rsidP="007F00C2">
      <w:pPr>
        <w:pStyle w:val="af6"/>
        <w:rPr>
          <w:rFonts w:hint="cs"/>
          <w:rtl/>
        </w:rPr>
      </w:pPr>
      <w:r w:rsidRPr="00AF0888">
        <w:rPr>
          <w:rFonts w:hint="cs"/>
          <w:rtl/>
        </w:rPr>
        <w:t>«</w:t>
      </w:r>
      <w:r w:rsidRPr="00B42877">
        <w:rPr>
          <w:rFonts w:hint="cs"/>
          <w:u w:val="single"/>
          <w:rtl/>
        </w:rPr>
        <w:t>دوازده نفر از فرزندان</w:t>
      </w:r>
      <w:r w:rsidR="00B42877" w:rsidRPr="00B42877">
        <w:rPr>
          <w:rFonts w:hint="cs"/>
          <w:u w:val="single"/>
          <w:rtl/>
        </w:rPr>
        <w:t xml:space="preserve"> من نقیب می</w:t>
      </w:r>
      <w:r w:rsidR="00B42877" w:rsidRPr="00B42877">
        <w:rPr>
          <w:rFonts w:cs="B Badr" w:hint="cs"/>
          <w:u w:val="single"/>
          <w:rtl/>
        </w:rPr>
        <w:t>‏</w:t>
      </w:r>
      <w:r w:rsidRPr="00B42877">
        <w:rPr>
          <w:rFonts w:hint="cs"/>
          <w:u w:val="single"/>
          <w:rtl/>
        </w:rPr>
        <w:t xml:space="preserve">شوند که افرادی برگزیده بوده و با آنان- به صورت غیبی- سخن گفته </w:t>
      </w:r>
      <w:r w:rsidR="00B42877">
        <w:rPr>
          <w:rFonts w:hint="cs"/>
          <w:u w:val="single"/>
          <w:rtl/>
        </w:rPr>
        <w:t>شده و به آنان مطالبی فهمانده می</w:t>
      </w:r>
      <w:r w:rsidR="00B42877">
        <w:rPr>
          <w:rFonts w:cs="B Badr" w:hint="cs"/>
          <w:u w:val="single"/>
          <w:rtl/>
        </w:rPr>
        <w:t>‏</w:t>
      </w:r>
      <w:r w:rsidRPr="00B42877">
        <w:rPr>
          <w:rFonts w:hint="cs"/>
          <w:u w:val="single"/>
          <w:rtl/>
        </w:rPr>
        <w:t>شود. آخرین آنان قائم است</w:t>
      </w:r>
      <w:r w:rsidRPr="00AF0888">
        <w:rPr>
          <w:rFonts w:hint="cs"/>
          <w:rtl/>
        </w:rPr>
        <w:t xml:space="preserve"> که زمین که</w:t>
      </w:r>
      <w:r w:rsidR="00B42877">
        <w:rPr>
          <w:rFonts w:hint="cs"/>
          <w:rtl/>
        </w:rPr>
        <w:t xml:space="preserve"> پر از ستم شده است پر از عدل می</w:t>
      </w:r>
      <w:r w:rsidR="00B42877">
        <w:rPr>
          <w:rFonts w:cs="B Badr" w:hint="cs"/>
          <w:rtl/>
        </w:rPr>
        <w:t>‏</w:t>
      </w:r>
      <w:r w:rsidRPr="00AF0888">
        <w:rPr>
          <w:rFonts w:hint="cs"/>
          <w:rtl/>
        </w:rPr>
        <w:t>کند».</w:t>
      </w:r>
    </w:p>
    <w:p w:rsidR="00F604E9" w:rsidRPr="00AF0888" w:rsidRDefault="00B42877" w:rsidP="007F00C2">
      <w:pPr>
        <w:pStyle w:val="af6"/>
        <w:rPr>
          <w:rFonts w:hint="cs"/>
          <w:rtl/>
        </w:rPr>
      </w:pPr>
      <w:r>
        <w:rPr>
          <w:rFonts w:hint="cs"/>
          <w:rtl/>
        </w:rPr>
        <w:t>شما می</w:t>
      </w:r>
      <w:r>
        <w:rPr>
          <w:rFonts w:cs="B Badr" w:hint="cs"/>
          <w:rtl/>
        </w:rPr>
        <w:t>‏</w:t>
      </w:r>
      <w:r w:rsidR="00F604E9" w:rsidRPr="00AF0888">
        <w:rPr>
          <w:rFonts w:hint="cs"/>
          <w:rtl/>
        </w:rPr>
        <w:t>بینید که در این احادیث تعداد ائمه از فرزندان پیامبر، دوازده شخص عنوان می</w:t>
      </w:r>
      <w:r w:rsidR="00F604E9" w:rsidRPr="00AF0888">
        <w:rPr>
          <w:rFonts w:cs="CTraditional Arabic" w:hint="cs"/>
          <w:cs/>
        </w:rPr>
        <w:t>‎</w:t>
      </w:r>
      <w:r w:rsidR="00F604E9" w:rsidRPr="00AF0888">
        <w:rPr>
          <w:rFonts w:hint="cs"/>
          <w:rtl/>
        </w:rPr>
        <w:t>شود و علی از فرزندان ایشان نیست. پس این دلالت دارد که تعداد ائمه همراه با علی، سیزده نفر است. به همین دلیل از قدیم کسانی از شیعه ظهور کرده</w:t>
      </w:r>
      <w:r w:rsidR="00F604E9" w:rsidRPr="00AF0888">
        <w:rPr>
          <w:rFonts w:cs="CTraditional Arabic" w:hint="cs"/>
          <w:cs/>
        </w:rPr>
        <w:t>‎</w:t>
      </w:r>
      <w:r w:rsidR="00F604E9" w:rsidRPr="00AF0888">
        <w:rPr>
          <w:rFonts w:hint="cs"/>
          <w:rtl/>
        </w:rPr>
        <w:t>اند که با استدلال به این حدیث، گفته</w:t>
      </w:r>
      <w:r w:rsidR="00F604E9" w:rsidRPr="00AF0888">
        <w:rPr>
          <w:rFonts w:cs="CTraditional Arabic" w:hint="cs"/>
          <w:cs/>
        </w:rPr>
        <w:t>‎</w:t>
      </w:r>
      <w:r>
        <w:rPr>
          <w:rFonts w:hint="cs"/>
          <w:rtl/>
        </w:rPr>
        <w:t>اند که تعداد ائمه سیزده نفر می</w:t>
      </w:r>
      <w:r>
        <w:rPr>
          <w:rFonts w:cs="B Badr" w:hint="cs"/>
          <w:rtl/>
        </w:rPr>
        <w:t>‏</w:t>
      </w:r>
      <w:r w:rsidR="00F604E9" w:rsidRPr="00AF0888">
        <w:rPr>
          <w:rFonts w:hint="cs"/>
          <w:rtl/>
        </w:rPr>
        <w:t>باشند.</w:t>
      </w:r>
    </w:p>
    <w:p w:rsidR="00F604E9" w:rsidRPr="00AF0888" w:rsidRDefault="00B42877" w:rsidP="007F00C2">
      <w:pPr>
        <w:pStyle w:val="af6"/>
        <w:rPr>
          <w:rFonts w:hint="cs"/>
          <w:rtl/>
        </w:rPr>
      </w:pPr>
      <w:r>
        <w:rPr>
          <w:rFonts w:hint="cs"/>
          <w:rtl/>
        </w:rPr>
        <w:t xml:space="preserve">* </w:t>
      </w:r>
      <w:r w:rsidR="00F604E9" w:rsidRPr="00AF0888">
        <w:rPr>
          <w:rFonts w:hint="cs"/>
          <w:rtl/>
        </w:rPr>
        <w:t>نجاشی در ترج</w:t>
      </w:r>
      <w:r>
        <w:rPr>
          <w:rFonts w:hint="cs"/>
          <w:rtl/>
        </w:rPr>
        <w:t>م</w:t>
      </w:r>
      <w:r w:rsidR="00F604E9" w:rsidRPr="00AF0888">
        <w:rPr>
          <w:rFonts w:hint="cs"/>
          <w:rtl/>
        </w:rPr>
        <w:t xml:space="preserve">ه </w:t>
      </w:r>
      <w:r w:rsidR="00F604E9" w:rsidRPr="00B42877">
        <w:rPr>
          <w:rFonts w:cs="B Badr" w:hint="cs"/>
          <w:rtl/>
        </w:rPr>
        <w:t>هبة</w:t>
      </w:r>
      <w:r w:rsidR="00F604E9" w:rsidRPr="00AF0888">
        <w:rPr>
          <w:rFonts w:hint="cs"/>
          <w:rtl/>
        </w:rPr>
        <w:t>الله أحمد بن محمد کاتب می</w:t>
      </w:r>
      <w:r w:rsidR="00F604E9" w:rsidRPr="00AF0888">
        <w:rPr>
          <w:rFonts w:cs="CTraditional Arabic" w:hint="cs"/>
          <w:cs/>
        </w:rPr>
        <w:t>‎</w:t>
      </w:r>
      <w:r w:rsidR="00F604E9" w:rsidRPr="00AF0888">
        <w:rPr>
          <w:rFonts w:hint="cs"/>
          <w:rtl/>
        </w:rPr>
        <w:t xml:space="preserve">گوید: </w:t>
      </w:r>
      <w:r w:rsidR="006C0B30">
        <w:rPr>
          <w:rFonts w:ascii="Traditional Arabic" w:hAnsi="Traditional Arabic" w:cs="Traditional Arabic"/>
          <w:rtl/>
        </w:rPr>
        <w:t>«</w:t>
      </w:r>
      <w:r w:rsidR="00F604E9" w:rsidRPr="00AF0888">
        <w:rPr>
          <w:rFonts w:hint="cs"/>
          <w:rtl/>
        </w:rPr>
        <w:t>وی به علم کلام مبادرت داشت</w:t>
      </w:r>
      <w:r w:rsidR="006C0B30">
        <w:rPr>
          <w:rFonts w:hint="cs"/>
          <w:rtl/>
        </w:rPr>
        <w:t>،</w:t>
      </w:r>
      <w:r w:rsidR="00F604E9" w:rsidRPr="00AF0888">
        <w:rPr>
          <w:rFonts w:hint="cs"/>
          <w:rtl/>
        </w:rPr>
        <w:t xml:space="preserve"> و در مجلس ابوالحسین</w:t>
      </w:r>
      <w:r w:rsidR="006C0B30">
        <w:rPr>
          <w:rFonts w:hint="cs"/>
          <w:rtl/>
        </w:rPr>
        <w:t xml:space="preserve"> بن شبیه علوی زیدی مذهب حاضر می</w:t>
      </w:r>
      <w:r w:rsidR="006C0B30">
        <w:rPr>
          <w:rFonts w:cs="B Badr" w:hint="cs"/>
          <w:rtl/>
        </w:rPr>
        <w:t>‏</w:t>
      </w:r>
      <w:r w:rsidR="00F604E9" w:rsidRPr="00AF0888">
        <w:rPr>
          <w:rFonts w:hint="cs"/>
          <w:rtl/>
        </w:rPr>
        <w:t>شد. پس برای وی نامه</w:t>
      </w:r>
      <w:r w:rsidR="00F604E9" w:rsidRPr="00AF0888">
        <w:rPr>
          <w:rFonts w:cs="CTraditional Arabic" w:hint="cs"/>
          <w:cs/>
        </w:rPr>
        <w:t>‎</w:t>
      </w:r>
      <w:r w:rsidR="00F604E9" w:rsidRPr="00AF0888">
        <w:rPr>
          <w:rFonts w:hint="cs"/>
          <w:rtl/>
        </w:rPr>
        <w:t xml:space="preserve">ای نوشت و برای وی بیان داشت که </w:t>
      </w:r>
      <w:r w:rsidR="00F604E9" w:rsidRPr="006C0B30">
        <w:rPr>
          <w:rFonts w:hint="cs"/>
          <w:u w:val="single"/>
          <w:rtl/>
        </w:rPr>
        <w:t>تعداد ائمه همراه با زید بن علی بن حسین، سیزده نفر است</w:t>
      </w:r>
      <w:r w:rsidR="006C0B30">
        <w:rPr>
          <w:rFonts w:hint="cs"/>
          <w:rtl/>
        </w:rPr>
        <w:t>،</w:t>
      </w:r>
      <w:r w:rsidR="00F604E9" w:rsidRPr="00AF0888">
        <w:rPr>
          <w:rFonts w:hint="cs"/>
          <w:rtl/>
        </w:rPr>
        <w:t xml:space="preserve"> و به حدیثی در کتاب سلیم بن قیس هلالی استناد کرد که می</w:t>
      </w:r>
      <w:r w:rsidR="00F604E9" w:rsidRPr="00AF0888">
        <w:rPr>
          <w:rFonts w:cs="CTraditional Arabic" w:hint="cs"/>
          <w:cs/>
        </w:rPr>
        <w:t>‎</w:t>
      </w:r>
      <w:r w:rsidR="00F604E9" w:rsidRPr="00AF0888">
        <w:rPr>
          <w:rFonts w:hint="cs"/>
          <w:rtl/>
        </w:rPr>
        <w:t>گوید تعداد ائمه از فرز</w:t>
      </w:r>
      <w:r w:rsidR="006C0B30">
        <w:rPr>
          <w:rFonts w:hint="cs"/>
          <w:rtl/>
        </w:rPr>
        <w:t>ندان امیرالمؤمنین دوازده نفر می</w:t>
      </w:r>
      <w:r w:rsidR="006C0B30">
        <w:rPr>
          <w:rFonts w:cs="B Badr" w:hint="cs"/>
          <w:rtl/>
        </w:rPr>
        <w:t>‏</w:t>
      </w:r>
      <w:r w:rsidR="00F604E9" w:rsidRPr="00AF0888">
        <w:rPr>
          <w:rFonts w:hint="cs"/>
          <w:rtl/>
        </w:rPr>
        <w:t>باشند</w:t>
      </w:r>
      <w:r w:rsidR="006C0B30">
        <w:rPr>
          <w:rFonts w:ascii="Traditional Arabic" w:hAnsi="Traditional Arabic" w:cs="Traditional Arabic"/>
          <w:rtl/>
        </w:rPr>
        <w:t>»</w:t>
      </w:r>
      <w:r w:rsidR="00F604E9" w:rsidRPr="008D5BC5">
        <w:rPr>
          <w:rStyle w:val="a5"/>
          <w:rFonts w:ascii="mylotus" w:hAnsi="mylotus"/>
          <w:rtl/>
        </w:rPr>
        <w:footnoteReference w:id="395"/>
      </w:r>
      <w:r w:rsidR="00F604E9" w:rsidRPr="00AF0888">
        <w:rPr>
          <w:rFonts w:hint="cs"/>
          <w:rtl/>
        </w:rPr>
        <w:t>.</w:t>
      </w:r>
    </w:p>
    <w:p w:rsidR="00F604E9" w:rsidRPr="00AF0888" w:rsidRDefault="006C0B30" w:rsidP="007F00C2">
      <w:pPr>
        <w:pStyle w:val="af6"/>
        <w:rPr>
          <w:rFonts w:hint="cs"/>
          <w:rtl/>
        </w:rPr>
      </w:pPr>
      <w:r>
        <w:rPr>
          <w:rFonts w:hint="cs"/>
          <w:rtl/>
        </w:rPr>
        <w:t xml:space="preserve">* </w:t>
      </w:r>
      <w:r w:rsidR="00F604E9" w:rsidRPr="00AF0888">
        <w:rPr>
          <w:rFonts w:hint="cs"/>
          <w:rtl/>
        </w:rPr>
        <w:t>ابن غضائری در مورد راوی کتاب، یعنی، أبان بن أبی عیاش می</w:t>
      </w:r>
      <w:r w:rsidR="00F604E9" w:rsidRPr="00AF0888">
        <w:rPr>
          <w:rFonts w:cs="CTraditional Arabic" w:hint="cs"/>
          <w:cs/>
        </w:rPr>
        <w:t>‎</w:t>
      </w:r>
      <w:r w:rsidR="00F604E9" w:rsidRPr="00AF0888">
        <w:rPr>
          <w:rFonts w:hint="cs"/>
          <w:rtl/>
        </w:rPr>
        <w:t xml:space="preserve">گوید: </w:t>
      </w:r>
      <w:r w:rsidR="00AC587F">
        <w:rPr>
          <w:rFonts w:ascii="Traditional Arabic" w:hAnsi="Traditional Arabic" w:cs="Traditional Arabic"/>
          <w:rtl/>
        </w:rPr>
        <w:t>«</w:t>
      </w:r>
      <w:r w:rsidR="00F604E9" w:rsidRPr="00AF0888">
        <w:rPr>
          <w:rFonts w:hint="cs"/>
          <w:rtl/>
        </w:rPr>
        <w:t>أبان بن أبی عیاش- ابوعیاش هارون- از تابعین. وی از انس بن مالک و علی بن حسین</w:t>
      </w:r>
      <w:r w:rsidR="00AC587F">
        <w:rPr>
          <w:rFonts w:cs="CTraditional Arabic" w:hint="cs"/>
          <w:rtl/>
        </w:rPr>
        <w:t>إ</w:t>
      </w:r>
      <w:r w:rsidR="00F604E9" w:rsidRPr="00AF0888">
        <w:rPr>
          <w:rFonts w:hint="cs"/>
          <w:rtl/>
        </w:rPr>
        <w:t xml:space="preserve"> روایت کرده است. </w:t>
      </w:r>
      <w:r w:rsidR="00F604E9" w:rsidRPr="00AC587F">
        <w:rPr>
          <w:rFonts w:hint="cs"/>
          <w:u w:val="single"/>
          <w:rtl/>
        </w:rPr>
        <w:t>وی در روایت حدیث فردی ضعیف است</w:t>
      </w:r>
      <w:r w:rsidR="00AC587F" w:rsidRPr="00AC587F">
        <w:rPr>
          <w:rFonts w:hint="cs"/>
          <w:u w:val="single"/>
          <w:rtl/>
        </w:rPr>
        <w:t>،</w:t>
      </w:r>
      <w:r w:rsidR="00F604E9" w:rsidRPr="00AC587F">
        <w:rPr>
          <w:rFonts w:hint="cs"/>
          <w:u w:val="single"/>
          <w:rtl/>
        </w:rPr>
        <w:t xml:space="preserve"> و به ا</w:t>
      </w:r>
      <w:r w:rsidR="00AC587F" w:rsidRPr="00AC587F">
        <w:rPr>
          <w:rFonts w:hint="cs"/>
          <w:u w:val="single"/>
          <w:rtl/>
        </w:rPr>
        <w:t>و التفات نمی</w:t>
      </w:r>
      <w:r w:rsidR="00AC587F" w:rsidRPr="00AC587F">
        <w:rPr>
          <w:rFonts w:cs="B Badr" w:hint="cs"/>
          <w:u w:val="single"/>
          <w:rtl/>
        </w:rPr>
        <w:t>‏</w:t>
      </w:r>
      <w:r w:rsidR="00F604E9" w:rsidRPr="00AC587F">
        <w:rPr>
          <w:rFonts w:hint="cs"/>
          <w:u w:val="single"/>
          <w:rtl/>
        </w:rPr>
        <w:t>شود. اصحاب ما وضع کتا</w:t>
      </w:r>
      <w:r w:rsidR="00AC587F" w:rsidRPr="00AC587F">
        <w:rPr>
          <w:rFonts w:hint="cs"/>
          <w:u w:val="single"/>
          <w:rtl/>
        </w:rPr>
        <w:t>ب سلیم بن قیس را به او منتسب می</w:t>
      </w:r>
      <w:r w:rsidR="00AC587F" w:rsidRPr="00AC587F">
        <w:rPr>
          <w:rFonts w:cs="B Badr" w:hint="cs"/>
          <w:u w:val="single"/>
          <w:rtl/>
        </w:rPr>
        <w:t>‏</w:t>
      </w:r>
      <w:r w:rsidR="00F604E9" w:rsidRPr="00AC587F">
        <w:rPr>
          <w:rFonts w:hint="cs"/>
          <w:u w:val="single"/>
          <w:rtl/>
        </w:rPr>
        <w:t>کنند</w:t>
      </w:r>
      <w:r w:rsidR="00AC587F">
        <w:rPr>
          <w:rFonts w:ascii="Traditional Arabic" w:hAnsi="Traditional Arabic" w:cs="Traditional Arabic"/>
          <w:rtl/>
        </w:rPr>
        <w:t>»</w:t>
      </w:r>
      <w:r w:rsidR="00F604E9" w:rsidRPr="008D5BC5">
        <w:rPr>
          <w:rStyle w:val="a5"/>
          <w:rFonts w:ascii="mylotus" w:hAnsi="mylotus"/>
          <w:rtl/>
        </w:rPr>
        <w:footnoteReference w:id="396"/>
      </w:r>
      <w:r w:rsidR="00F604E9" w:rsidRPr="00AF0888">
        <w:rPr>
          <w:rFonts w:hint="cs"/>
          <w:rtl/>
        </w:rPr>
        <w:t>.</w:t>
      </w:r>
    </w:p>
    <w:p w:rsidR="00F604E9" w:rsidRPr="00AF0888" w:rsidRDefault="00AC587F" w:rsidP="007F00C2">
      <w:pPr>
        <w:pStyle w:val="af6"/>
        <w:rPr>
          <w:rFonts w:hint="cs"/>
          <w:rtl/>
        </w:rPr>
      </w:pPr>
      <w:r>
        <w:rPr>
          <w:rFonts w:hint="cs"/>
          <w:rtl/>
        </w:rPr>
        <w:t xml:space="preserve">* </w:t>
      </w:r>
      <w:r w:rsidR="00F604E9" w:rsidRPr="00AF0888">
        <w:rPr>
          <w:rFonts w:hint="cs"/>
          <w:rtl/>
        </w:rPr>
        <w:t>ابن غضائری در مورد سلیم بن قیس هلالی، یعنی شخصی که کتاب به وی منتسب شده است،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سلیم بن قیس هلالی عامری. وی از ابوعبدالله، حسن و حسین و علی بن حسین</w:t>
      </w:r>
      <w:r>
        <w:rPr>
          <w:rFonts w:cs="CTraditional Arabic" w:hint="cs"/>
          <w:rtl/>
        </w:rPr>
        <w:t>‡</w:t>
      </w:r>
      <w:r w:rsidR="00F604E9" w:rsidRPr="00AF0888">
        <w:rPr>
          <w:rFonts w:hint="cs"/>
          <w:rtl/>
        </w:rPr>
        <w:t xml:space="preserve"> روایت کرده است. این کتاب مشهور، به وی منسوب شده است. اصحاب ما می</w:t>
      </w:r>
      <w:r w:rsidR="00F604E9" w:rsidRPr="00AF0888">
        <w:rPr>
          <w:rFonts w:cs="CTraditional Arabic" w:hint="cs"/>
          <w:cs/>
        </w:rPr>
        <w:t>‎</w:t>
      </w:r>
      <w:r w:rsidR="00F604E9" w:rsidRPr="00AF0888">
        <w:rPr>
          <w:rFonts w:hint="cs"/>
          <w:rtl/>
        </w:rPr>
        <w:t xml:space="preserve">گویند: </w:t>
      </w:r>
      <w:r w:rsidR="00F604E9" w:rsidRPr="00AC587F">
        <w:rPr>
          <w:rFonts w:hint="cs"/>
          <w:u w:val="single"/>
          <w:rtl/>
        </w:rPr>
        <w:t>وی شخصی معروف نبوده و در هیچ خبری ذکر نشده است</w:t>
      </w:r>
      <w:r w:rsidR="00F604E9" w:rsidRPr="00AF0888">
        <w:rPr>
          <w:rFonts w:hint="cs"/>
          <w:rtl/>
        </w:rPr>
        <w:t>. من نام او را در مواضعی از غیر کتاب خودش و در غیر روایت أبان بن أبوعیاش از او یافته</w:t>
      </w:r>
      <w:r w:rsidR="00F604E9" w:rsidRPr="00AF0888">
        <w:rPr>
          <w:rFonts w:cs="CTraditional Arabic" w:hint="cs"/>
          <w:cs/>
        </w:rPr>
        <w:t>‎</w:t>
      </w:r>
      <w:r w:rsidR="00F604E9" w:rsidRPr="00AF0888">
        <w:rPr>
          <w:rFonts w:hint="cs"/>
          <w:rtl/>
        </w:rPr>
        <w:t>ام. ابن عقده در رجال امیرالمؤمنین</w:t>
      </w:r>
      <w:r>
        <w:rPr>
          <w:rFonts w:hint="cs"/>
        </w:rPr>
        <w:sym w:font="AGA Arabesque" w:char="F075"/>
      </w:r>
      <w:r w:rsidR="00F604E9" w:rsidRPr="00AF0888">
        <w:rPr>
          <w:rFonts w:hint="cs"/>
          <w:rtl/>
        </w:rPr>
        <w:t xml:space="preserve"> احادیثی را از وی روایت کرده است. </w:t>
      </w:r>
      <w:r w:rsidR="00F604E9" w:rsidRPr="00AC587F">
        <w:rPr>
          <w:rFonts w:hint="cs"/>
          <w:u w:val="single"/>
          <w:rtl/>
        </w:rPr>
        <w:t>این کتاب بدون شک موضوع و ساختگی است. برای این ادعا دلایلی وجود دارد</w:t>
      </w:r>
      <w:r w:rsidR="00F604E9" w:rsidRPr="00AF0888">
        <w:rPr>
          <w:rFonts w:hint="cs"/>
          <w:rtl/>
        </w:rPr>
        <w:t xml:space="preserve">، از جمله: </w:t>
      </w:r>
      <w:r w:rsidR="00F604E9" w:rsidRPr="00AC587F">
        <w:rPr>
          <w:rFonts w:hint="cs"/>
          <w:u w:val="single"/>
          <w:rtl/>
        </w:rPr>
        <w:t>آنچه که ذکر شد که محمد بن أبوبکر پدرش را به هنگام مرگش پند داده است، اینکه تعداد ائمه سیزده نفر می باشد و مواردی دیگر. اسناد این کتاب با هم اختلاف دارد</w:t>
      </w:r>
      <w:r w:rsidR="00F604E9" w:rsidRPr="00AF0888">
        <w:rPr>
          <w:rFonts w:hint="cs"/>
          <w:rtl/>
        </w:rPr>
        <w:t>، گاهی به روایت عمر بن أذینه</w:t>
      </w:r>
      <w:r>
        <w:rPr>
          <w:rFonts w:hint="cs"/>
          <w:rtl/>
        </w:rPr>
        <w:t>،</w:t>
      </w:r>
      <w:r w:rsidR="00F604E9" w:rsidRPr="00AF0888">
        <w:rPr>
          <w:rFonts w:hint="cs"/>
          <w:rtl/>
        </w:rPr>
        <w:t xml:space="preserve"> از ابراهیم بن عمر صنعانی از أبان بن أبی عیاش از سلیم و گاهی بدو</w:t>
      </w:r>
      <w:r>
        <w:rPr>
          <w:rFonts w:hint="cs"/>
          <w:rtl/>
        </w:rPr>
        <w:t>ن واسطه از عمر از أبان روایت می</w:t>
      </w:r>
      <w:r>
        <w:rPr>
          <w:rFonts w:cs="B Badr" w:hint="cs"/>
          <w:rtl/>
        </w:rPr>
        <w:t>‏</w:t>
      </w:r>
      <w:r w:rsidR="00F604E9" w:rsidRPr="00AF0888">
        <w:rPr>
          <w:rFonts w:hint="cs"/>
          <w:rtl/>
        </w:rPr>
        <w:t>شود</w:t>
      </w:r>
      <w:r>
        <w:rPr>
          <w:rFonts w:ascii="Traditional Arabic" w:hAnsi="Traditional Arabic" w:cs="Traditional Arabic"/>
          <w:rtl/>
        </w:rPr>
        <w:t>»</w:t>
      </w:r>
      <w:r w:rsidR="00F604E9" w:rsidRPr="00AF0888">
        <w:rPr>
          <w:rFonts w:hint="cs"/>
          <w:rtl/>
        </w:rPr>
        <w:t>.</w:t>
      </w:r>
    </w:p>
    <w:p w:rsidR="00F604E9" w:rsidRPr="00AF0888" w:rsidRDefault="00F604E9" w:rsidP="007F00C2">
      <w:pPr>
        <w:pStyle w:val="af6"/>
        <w:rPr>
          <w:rFonts w:hint="cs"/>
          <w:rtl/>
        </w:rPr>
      </w:pPr>
      <w:r w:rsidRPr="00AF0888">
        <w:rPr>
          <w:rFonts w:hint="cs"/>
          <w:rtl/>
        </w:rPr>
        <w:t>در مورد أبان بن أبوعیاش می</w:t>
      </w:r>
      <w:r w:rsidRPr="00AF0888">
        <w:rPr>
          <w:rFonts w:cs="CTraditional Arabic" w:hint="cs"/>
          <w:cs/>
        </w:rPr>
        <w:t>‎</w:t>
      </w:r>
      <w:r w:rsidRPr="00AF0888">
        <w:rPr>
          <w:rFonts w:hint="cs"/>
          <w:rtl/>
        </w:rPr>
        <w:t xml:space="preserve">گوید: </w:t>
      </w:r>
      <w:r w:rsidR="00AC587F">
        <w:rPr>
          <w:rFonts w:ascii="Traditional Arabic" w:hAnsi="Traditional Arabic" w:cs="Traditional Arabic"/>
          <w:rtl/>
        </w:rPr>
        <w:t>«</w:t>
      </w:r>
      <w:r w:rsidRPr="00AF0888">
        <w:rPr>
          <w:rFonts w:hint="cs"/>
          <w:rtl/>
        </w:rPr>
        <w:t>اصحاب ما وضع و ساختن کتاب سلیم بن قیس را به او منتسب کرده</w:t>
      </w:r>
      <w:r w:rsidRPr="00AF0888">
        <w:rPr>
          <w:rFonts w:cs="CTraditional Arabic" w:hint="cs"/>
          <w:cs/>
        </w:rPr>
        <w:t>‎</w:t>
      </w:r>
      <w:r w:rsidRPr="00AF0888">
        <w:rPr>
          <w:rFonts w:hint="cs"/>
          <w:rtl/>
        </w:rPr>
        <w:t>اند</w:t>
      </w:r>
      <w:r w:rsidR="00AC587F">
        <w:rPr>
          <w:rFonts w:ascii="Traditional Arabic" w:hAnsi="Traditional Arabic" w:cs="Traditional Arabic"/>
          <w:rtl/>
        </w:rPr>
        <w:t>»</w:t>
      </w:r>
      <w:r w:rsidRPr="008D5BC5">
        <w:rPr>
          <w:rStyle w:val="a5"/>
          <w:rFonts w:ascii="mylotus" w:hAnsi="mylotus"/>
          <w:rtl/>
        </w:rPr>
        <w:footnoteReference w:id="397"/>
      </w:r>
      <w:r w:rsidRPr="00AF0888">
        <w:rPr>
          <w:rFonts w:hint="cs"/>
          <w:rtl/>
        </w:rPr>
        <w:t>.</w:t>
      </w:r>
    </w:p>
    <w:p w:rsidR="00AC587F" w:rsidRDefault="00AC587F" w:rsidP="007F00C2">
      <w:pPr>
        <w:pStyle w:val="af6"/>
        <w:rPr>
          <w:rFonts w:hint="cs"/>
          <w:rtl/>
        </w:rPr>
      </w:pPr>
      <w:r>
        <w:rPr>
          <w:rFonts w:hint="cs"/>
          <w:rtl/>
        </w:rPr>
        <w:t xml:space="preserve">* </w:t>
      </w:r>
      <w:r w:rsidR="00F604E9" w:rsidRPr="00AF0888">
        <w:rPr>
          <w:rFonts w:hint="cs"/>
          <w:rtl/>
        </w:rPr>
        <w:t xml:space="preserve">آیت الله العظمی برقعی به صورتی طولانی در مورد روایت وارده در مورد تعداد ائمه سخن گفته است. در خلال این، در مورد کتاب </w:t>
      </w:r>
      <w:r>
        <w:rPr>
          <w:rFonts w:ascii="Traditional Arabic" w:hAnsi="Traditional Arabic" w:cs="Traditional Arabic"/>
          <w:rtl/>
        </w:rPr>
        <w:t>«</w:t>
      </w:r>
      <w:r w:rsidR="00F604E9" w:rsidRPr="00AF0888">
        <w:rPr>
          <w:rFonts w:hint="cs"/>
          <w:rtl/>
        </w:rPr>
        <w:t>سلیم بن قیس</w:t>
      </w:r>
      <w:r>
        <w:rPr>
          <w:rFonts w:hint="cs"/>
          <w:rtl/>
        </w:rPr>
        <w:t xml:space="preserve"> هلالی</w:t>
      </w:r>
      <w:r>
        <w:rPr>
          <w:rFonts w:ascii="Traditional Arabic" w:hAnsi="Traditional Arabic" w:cs="Traditional Arabic"/>
          <w:rtl/>
        </w:rPr>
        <w:t>»</w:t>
      </w:r>
      <w:r w:rsidR="00F604E9" w:rsidRPr="00AF0888">
        <w:rPr>
          <w:rFonts w:hint="cs"/>
          <w:rtl/>
        </w:rPr>
        <w:t xml:space="preserve"> نیز سخن گفته است. کلام وی کلامی </w:t>
      </w:r>
      <w:r w:rsidR="00F604E9" w:rsidRPr="00006318">
        <w:rPr>
          <w:rFonts w:hint="cs"/>
          <w:rtl/>
        </w:rPr>
        <w:t>ارزشمند اس</w:t>
      </w:r>
      <w:r w:rsidRPr="00006318">
        <w:rPr>
          <w:rFonts w:hint="cs"/>
          <w:rtl/>
        </w:rPr>
        <w:t xml:space="preserve">ت که </w:t>
      </w:r>
      <w:r w:rsidR="00006318" w:rsidRPr="00006318">
        <w:rPr>
          <w:rFonts w:hint="cs"/>
          <w:rtl/>
        </w:rPr>
        <w:t>ذکر آن را در اینجا زیبا</w:t>
      </w:r>
      <w:r w:rsidRPr="00006318">
        <w:rPr>
          <w:rFonts w:hint="cs"/>
          <w:rtl/>
        </w:rPr>
        <w:t xml:space="preserve"> می</w:t>
      </w:r>
      <w:r w:rsidRPr="00006318">
        <w:rPr>
          <w:rFonts w:cs="B Badr" w:hint="cs"/>
          <w:rtl/>
        </w:rPr>
        <w:t>‏</w:t>
      </w:r>
      <w:r w:rsidR="00F604E9" w:rsidRPr="00006318">
        <w:rPr>
          <w:rFonts w:hint="cs"/>
          <w:rtl/>
        </w:rPr>
        <w:t>کند.</w:t>
      </w:r>
    </w:p>
    <w:p w:rsidR="00872EFB" w:rsidRPr="003E691A" w:rsidRDefault="00F604E9" w:rsidP="00872EFB">
      <w:pPr>
        <w:pStyle w:val="StyleComplexBLotus12ptJustifiedFirstline05cmCharCharCharCharCharChar"/>
        <w:spacing w:line="240" w:lineRule="auto"/>
        <w:rPr>
          <w:rFonts w:ascii="Times New Roman" w:hAnsi="Times New Roman" w:cs="B Lotus" w:hint="cs"/>
          <w:sz w:val="28"/>
          <w:szCs w:val="28"/>
          <w:rtl/>
          <w:lang w:bidi="fa-IR"/>
        </w:rPr>
      </w:pPr>
      <w:r w:rsidRPr="00AF0888">
        <w:rPr>
          <w:rFonts w:hint="cs"/>
          <w:rtl/>
        </w:rPr>
        <w:t xml:space="preserve"> </w:t>
      </w:r>
      <w:r w:rsidR="00872EFB">
        <w:rPr>
          <w:rFonts w:ascii="B Lotus" w:eastAsia="Times New Roman" w:hAnsi="B Lotus" w:cs="B Lotus" w:hint="cs"/>
          <w:sz w:val="28"/>
          <w:szCs w:val="28"/>
          <w:rtl/>
          <w:lang w:bidi="fa-IR"/>
        </w:rPr>
        <w:t>وی می</w:t>
      </w:r>
      <w:r w:rsidR="00872EFB">
        <w:rPr>
          <w:rFonts w:ascii="B Lotus" w:eastAsia="Times New Roman" w:hAnsi="B Lotus" w:hint="cs"/>
          <w:sz w:val="28"/>
          <w:szCs w:val="28"/>
          <w:rtl/>
          <w:lang w:bidi="fa-IR"/>
        </w:rPr>
        <w:t>‏</w:t>
      </w:r>
      <w:r w:rsidRPr="00872EFB">
        <w:rPr>
          <w:rFonts w:ascii="B Lotus" w:eastAsia="Times New Roman" w:hAnsi="B Lotus" w:cs="B Lotus" w:hint="cs"/>
          <w:sz w:val="28"/>
          <w:szCs w:val="28"/>
          <w:rtl/>
          <w:lang w:bidi="fa-IR"/>
        </w:rPr>
        <w:t>گوید:</w:t>
      </w:r>
      <w:r w:rsidR="00872EFB">
        <w:rPr>
          <w:rFonts w:hint="cs"/>
          <w:rtl/>
        </w:rPr>
        <w:t xml:space="preserve"> </w:t>
      </w:r>
      <w:r w:rsidR="00872EFB">
        <w:rPr>
          <w:rFonts w:ascii="Traditional Arabic" w:hAnsi="Traditional Arabic" w:cs="Traditional Arabic"/>
          <w:rtl/>
        </w:rPr>
        <w:t>«</w:t>
      </w:r>
      <w:r w:rsidR="00872EFB" w:rsidRPr="003E691A">
        <w:rPr>
          <w:rFonts w:ascii="Times New Roman" w:hAnsi="Times New Roman" w:cs="B Lotus" w:hint="cs"/>
          <w:sz w:val="28"/>
          <w:szCs w:val="28"/>
          <w:rtl/>
          <w:lang w:bidi="fa-IR"/>
        </w:rPr>
        <w:t>اینک</w:t>
      </w:r>
      <w:r w:rsidR="00872EFB">
        <w:rPr>
          <w:rFonts w:ascii="Times New Roman" w:hAnsi="Times New Roman" w:cs="B Lotus" w:hint="cs"/>
          <w:sz w:val="28"/>
          <w:szCs w:val="28"/>
          <w:rtl/>
          <w:lang w:bidi="fa-IR"/>
        </w:rPr>
        <w:t xml:space="preserve"> کتاب «سلیم» را معرّفی می‌کنیم</w:t>
      </w:r>
      <w:r w:rsidR="00872EFB" w:rsidRPr="003E691A">
        <w:rPr>
          <w:rFonts w:ascii="Times New Roman" w:hAnsi="Times New Roman" w:cs="B Lotus" w:hint="cs"/>
          <w:sz w:val="28"/>
          <w:szCs w:val="28"/>
          <w:rtl/>
          <w:lang w:bidi="fa-IR"/>
        </w:rPr>
        <w:t xml:space="preserve">: </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بدانکه کتاب «سلیم بن قیس هلالی» که به نام «اسرار آل محمّد» به فارسی ترجمه کرده‌اند، کتابی بسیار مشوّش و مغشوش و کاملاً استعمارپسند و مطابق ذائقة روضه‌خوانان ومدّاحان و باب طبع تفرقه جویان است که بزرگان و مشاهیر قدمای شیعه از قبیل سیّد مرتضی علم‌الهدی و سیّد بن طاووس و ... اگر نگوییم این کتاب را نمی‌شناخته</w:t>
      </w:r>
      <w:r w:rsidRPr="003E691A">
        <w:rPr>
          <w:rFonts w:ascii="Times New Roman" w:hAnsi="Times New Roman" w:cs="B Lotus" w:hint="eastAsia"/>
          <w:sz w:val="28"/>
          <w:szCs w:val="28"/>
          <w:rtl/>
          <w:lang w:bidi="fa-IR"/>
        </w:rPr>
        <w:t xml:space="preserve">‌اند می‌توانیم بگوییم به هیچ وجه برای این کتاب اعتباری قائل نبوده و بدان اعتنایی نداشته‌اند. </w:t>
      </w:r>
      <w:r w:rsidRPr="003E691A">
        <w:rPr>
          <w:rFonts w:ascii="Times New Roman" w:hAnsi="Times New Roman" w:cs="B Lotus" w:hint="cs"/>
          <w:sz w:val="28"/>
          <w:szCs w:val="28"/>
          <w:rtl/>
          <w:lang w:bidi="fa-IR"/>
        </w:rPr>
        <w:t xml:space="preserve">أمّا در قرون متأخّر کسانی از قبیل مؤلّف‌خرافی کتاب الاحتجاج علی </w:t>
      </w:r>
      <w:r>
        <w:rPr>
          <w:rFonts w:ascii="Times New Roman" w:hAnsi="Times New Roman" w:cs="B Lotus" w:hint="cs"/>
          <w:sz w:val="28"/>
          <w:szCs w:val="28"/>
          <w:rtl/>
          <w:lang w:bidi="fa-IR"/>
        </w:rPr>
        <w:t>أ</w:t>
      </w:r>
      <w:r w:rsidRPr="003E691A">
        <w:rPr>
          <w:rFonts w:ascii="Times New Roman" w:hAnsi="Times New Roman" w:cs="B Lotus" w:hint="cs"/>
          <w:sz w:val="28"/>
          <w:szCs w:val="28"/>
          <w:rtl/>
          <w:lang w:bidi="fa-IR"/>
        </w:rPr>
        <w:t>هل</w:t>
      </w:r>
      <w:r>
        <w:rPr>
          <w:rFonts w:ascii="Times New Roman" w:hAnsi="Times New Roman" w:cs="B Lotus" w:hint="cs"/>
          <w:sz w:val="28"/>
          <w:szCs w:val="28"/>
          <w:rtl/>
          <w:lang w:bidi="fa-IR"/>
        </w:rPr>
        <w:t xml:space="preserve"> اللجاج</w:t>
      </w:r>
      <w:r w:rsidRPr="003E691A">
        <w:rPr>
          <w:rFonts w:ascii="Times New Roman" w:hAnsi="Times New Roman" w:cs="B Lotus" w:hint="cs"/>
          <w:sz w:val="28"/>
          <w:szCs w:val="28"/>
          <w:rtl/>
          <w:lang w:bidi="fa-IR"/>
        </w:rPr>
        <w:t xml:space="preserve"> و مؤلّف ارشاد القلوب و مروج الخرافات و حارس البدع «محمد باقر مجلسی» وامثال او از قبیل حاجی نوری</w:t>
      </w:r>
      <w:r w:rsidRPr="003E691A">
        <w:rPr>
          <w:rStyle w:val="a5"/>
          <w:rFonts w:ascii="Times New Roman" w:hAnsi="Times New Roman" w:cs="B Lotus"/>
          <w:sz w:val="28"/>
          <w:szCs w:val="28"/>
          <w:rtl/>
          <w:lang w:bidi="fa-IR"/>
        </w:rPr>
        <w:footnoteReference w:id="398"/>
      </w:r>
      <w:r w:rsidRPr="003E691A">
        <w:rPr>
          <w:rFonts w:ascii="Times New Roman" w:hAnsi="Times New Roman" w:cs="B Lotus" w:hint="cs"/>
          <w:sz w:val="28"/>
          <w:szCs w:val="28"/>
          <w:rtl/>
          <w:lang w:bidi="fa-IR"/>
        </w:rPr>
        <w:t xml:space="preserve"> و ... از این کتاب تعریف و تمجید کرده‌اند.</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 xml:space="preserve">به گمان این حقیر اکاذیبی را که در قرون سوّم و چهارم با سوءاستفاده از نام «سلیم» جعل شده و در کتب روایی پراکنده بوده است، با اضافاتی دیگر که بافته‌اند به صورت کتابی درآورده‌اند و </w:t>
      </w:r>
      <w:r>
        <w:rPr>
          <w:rFonts w:ascii="Times New Roman" w:hAnsi="Times New Roman" w:cs="B Lotus" w:hint="cs"/>
          <w:sz w:val="28"/>
          <w:szCs w:val="28"/>
          <w:rtl/>
          <w:lang w:bidi="fa-IR"/>
        </w:rPr>
        <w:t>در میان مسلمین غافل کم‌عقل ضعیف</w:t>
      </w:r>
      <w:r>
        <w:rPr>
          <w:rFonts w:ascii="Times New Roman" w:hAnsi="Times New Roman" w:hint="cs"/>
          <w:sz w:val="28"/>
          <w:szCs w:val="28"/>
          <w:rtl/>
          <w:lang w:bidi="fa-IR"/>
        </w:rPr>
        <w:t>‏</w:t>
      </w:r>
      <w:r>
        <w:rPr>
          <w:rFonts w:ascii="Times New Roman" w:hAnsi="Times New Roman" w:cs="B Lotus" w:hint="cs"/>
          <w:sz w:val="28"/>
          <w:szCs w:val="28"/>
          <w:rtl/>
          <w:lang w:bidi="fa-IR"/>
        </w:rPr>
        <w:t>الإ</w:t>
      </w:r>
      <w:r w:rsidRPr="003E691A">
        <w:rPr>
          <w:rFonts w:ascii="Times New Roman" w:hAnsi="Times New Roman" w:cs="B Lotus" w:hint="cs"/>
          <w:sz w:val="28"/>
          <w:szCs w:val="28"/>
          <w:rtl/>
          <w:lang w:bidi="fa-IR"/>
        </w:rPr>
        <w:t>یمان ناآشنا با قرآن، انتشار داده‌اند</w:t>
      </w:r>
      <w:r w:rsidRPr="003E691A">
        <w:rPr>
          <w:rStyle w:val="a5"/>
          <w:rFonts w:ascii="Times New Roman" w:hAnsi="Times New Roman" w:cs="B Lotus"/>
          <w:sz w:val="28"/>
          <w:szCs w:val="28"/>
          <w:rtl/>
          <w:lang w:bidi="fa-IR"/>
        </w:rPr>
        <w:footnoteReference w:id="399"/>
      </w:r>
      <w:r w:rsidRPr="003E691A">
        <w:rPr>
          <w:rFonts w:ascii="Times New Roman" w:hAnsi="Times New Roman" w:cs="B Lotus" w:hint="cs"/>
          <w:sz w:val="28"/>
          <w:szCs w:val="28"/>
          <w:rtl/>
          <w:lang w:bidi="fa-IR"/>
        </w:rPr>
        <w:t xml:space="preserve"> و به همین سبب درنسخ مختلف این کتاب، تعداد روایات و ترتیب آنها اختلاف فاحش دارد!</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به هر حال</w:t>
      </w:r>
      <w:r>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کتاب موجود بسیار معیوب است، از جمله با اینکه بنا به ادّعای کتاب، فرد ضعیفی موسوم به «أبان بن أبی عیّاش» که منقولات «سلیم» در اختیار او بوده، یک ماه قبل از مرگ، یکی از ساکنینی بصره، به نام «عمر بن أذینه» را از این کتاب مطّلع ساخته وکتاب را به او می‌سپارد، امّا در همین کتاب «عمر بن أذینه» روایات را گاه از خود «أبان» و گاه با واسطة فرد ضعیفی به نام «ابراهیم بن عمر صنعانی» نقل می‌کند!</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علاوه بر این باید توجّه داشت که گرچه کلینی و صدوق، «علیّ بن ابراهیم» را در شمار رُوات احادیث «سلیم» آورده‌اند، ولی در تفسیری که از علیّ بن ابراهیم در اختیار ماست، روایتی از «سلیم» مشاهده نمی‌شود! نکتة دیگر آنکه از جملة ناقلین روایات «سلیم»، «حماد بن عیسی» است که وی فقط در مورد 20 روایت از روایات خود تردید نداشت (رجال نجاشی ص 109) و سایر روایاتی که از او نقل شده مورد تردید خود اوست، طبعاً روایات سلیم که از طریق «حمّاد» نقل شده، قابل اعتماد نخواهد بود.</w:t>
      </w:r>
    </w:p>
    <w:p w:rsidR="00872EFB" w:rsidRPr="003E691A" w:rsidRDefault="00872EFB" w:rsidP="00E97069">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کتاب مذکور اشکالات و معایب بسیاری دارد که پاره‌ای از آنها در کتاب ارجمند شاهراه اتّحاد بیان شده است</w:t>
      </w:r>
      <w:r w:rsidRPr="003E691A">
        <w:rPr>
          <w:rStyle w:val="a5"/>
          <w:rFonts w:ascii="Times New Roman" w:hAnsi="Times New Roman" w:cs="B Lotus"/>
          <w:sz w:val="28"/>
          <w:szCs w:val="28"/>
          <w:rtl/>
          <w:lang w:bidi="fa-IR"/>
        </w:rPr>
        <w:footnoteReference w:id="400"/>
      </w:r>
      <w:r w:rsidRPr="003E691A">
        <w:rPr>
          <w:rFonts w:ascii="Times New Roman" w:hAnsi="Times New Roman" w:cs="B Lotus" w:hint="cs"/>
          <w:sz w:val="28"/>
          <w:szCs w:val="28"/>
          <w:rtl/>
          <w:lang w:bidi="fa-IR"/>
        </w:rPr>
        <w:t xml:space="preserve">. ما نیز در اینجا قسمتی از کلام محقّق معاصر آقای محمّد باقر بهبودی را می‌آوریم </w:t>
      </w:r>
      <w:r>
        <w:rPr>
          <w:rFonts w:ascii="Times New Roman" w:hAnsi="Times New Roman" w:cs="B Lotus" w:hint="cs"/>
          <w:sz w:val="28"/>
          <w:szCs w:val="28"/>
          <w:rtl/>
          <w:lang w:bidi="fa-IR"/>
        </w:rPr>
        <w:t>که دربارة کتاب «سلیم» نوشته است</w:t>
      </w:r>
      <w:r w:rsidRPr="003E691A">
        <w:rPr>
          <w:rFonts w:ascii="Times New Roman" w:hAnsi="Times New Roman" w:cs="B Lotus" w:hint="cs"/>
          <w:sz w:val="28"/>
          <w:szCs w:val="28"/>
          <w:rtl/>
          <w:lang w:bidi="fa-IR"/>
        </w:rPr>
        <w:t>: «از تحقیق در کتاب و اسناد آن مسلّم می‌شود که کتاب «سلیم» به «أبان بن أبی عیّاش فیروز» ختم می‌شود که او منفرداً از سلیم نقل می‌کند. أبان بن أبی عیّاش از اهل</w:t>
      </w:r>
      <w:r>
        <w:rPr>
          <w:rFonts w:ascii="Times New Roman" w:hAnsi="Times New Roman" w:cs="B Lotus" w:hint="cs"/>
          <w:sz w:val="28"/>
          <w:szCs w:val="28"/>
          <w:rtl/>
          <w:lang w:bidi="fa-IR"/>
        </w:rPr>
        <w:t xml:space="preserve"> سنّت و متروک</w:t>
      </w:r>
      <w:r>
        <w:rPr>
          <w:rFonts w:ascii="Times New Roman" w:hAnsi="Times New Roman" w:hint="cs"/>
          <w:sz w:val="28"/>
          <w:szCs w:val="28"/>
          <w:rtl/>
          <w:lang w:bidi="fa-IR"/>
        </w:rPr>
        <w:t>‏</w:t>
      </w:r>
      <w:r w:rsidRPr="003E691A">
        <w:rPr>
          <w:rFonts w:ascii="Times New Roman" w:hAnsi="Times New Roman" w:cs="B Lotus" w:hint="cs"/>
          <w:sz w:val="28"/>
          <w:szCs w:val="28"/>
          <w:rtl/>
          <w:lang w:bidi="fa-IR"/>
        </w:rPr>
        <w:t>الحدیث است. شیخ طوسی نیز او را تضعیف کرده است. من پس از تأمّل در سراسر کتاب و نقد یکایک کلمات آن بر این عقیده‌ام که کتاب مذکور توسّط یکی از غلا</w:t>
      </w:r>
      <w:r w:rsidRPr="00872EFB">
        <w:rPr>
          <w:rFonts w:ascii="Times New Roman" w:hAnsi="Times New Roman" w:hint="cs"/>
          <w:sz w:val="28"/>
          <w:szCs w:val="28"/>
          <w:rtl/>
          <w:lang w:bidi="fa-IR"/>
        </w:rPr>
        <w:t>ة</w:t>
      </w:r>
      <w:r w:rsidRPr="003E691A">
        <w:rPr>
          <w:rFonts w:ascii="Times New Roman" w:hAnsi="Times New Roman" w:cs="B Lotus" w:hint="cs"/>
          <w:sz w:val="28"/>
          <w:szCs w:val="28"/>
          <w:rtl/>
          <w:lang w:bidi="fa-IR"/>
        </w:rPr>
        <w:t>، به نام سلیم بن قیس هلالی و از زبان</w:t>
      </w:r>
      <w:r>
        <w:rPr>
          <w:rFonts w:ascii="Times New Roman" w:hAnsi="Times New Roman" w:cs="B Lotus" w:hint="cs"/>
          <w:sz w:val="28"/>
          <w:szCs w:val="28"/>
          <w:rtl/>
          <w:lang w:bidi="fa-IR"/>
        </w:rPr>
        <w:t xml:space="preserve"> </w:t>
      </w:r>
      <w:r w:rsidRPr="003E691A">
        <w:rPr>
          <w:rFonts w:ascii="Times New Roman" w:hAnsi="Times New Roman" w:cs="B Lotus" w:hint="cs"/>
          <w:sz w:val="28"/>
          <w:szCs w:val="28"/>
          <w:rtl/>
          <w:lang w:bidi="fa-IR"/>
        </w:rPr>
        <w:t>«ابن اذینه» که از «أبان بن أبی عیّاش» روایت می‌کند، جعل شده است. و از آن رو</w:t>
      </w:r>
      <w:r>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در جعل کتاب «عمر بن اذینه» را انتخاب کرده است که وی از بیم خلیفة عباسی «مهدی»، اززادگاهش بصره به «مخالیف» یمن گریخت و در همانجا درگذشت. جاعل زندق این کتاب نسخة مجعول خود را در کوفه و بصره و یمن از طریق صحّافان بی‌خبر و ساده‌لوح درمیان مردم رواج داد. چون شیعیان به طعن دشمنان اهل بیت و شکست شوکتشان شائق بوده‌اند و از آن رو که اجازاتی در نقل روایت از «عمر بن اذینه» داشته‌اند، کتاب مذکور را به نحو «وجاده</w:t>
      </w:r>
      <w:r w:rsidRPr="003E691A">
        <w:rPr>
          <w:rStyle w:val="a5"/>
          <w:rFonts w:ascii="Times New Roman" w:hAnsi="Times New Roman" w:cs="B Lotus"/>
          <w:sz w:val="28"/>
          <w:szCs w:val="28"/>
          <w:rtl/>
          <w:lang w:bidi="fa-IR"/>
        </w:rPr>
        <w:footnoteReference w:id="401"/>
      </w:r>
      <w:r w:rsidRPr="003E691A">
        <w:rPr>
          <w:rFonts w:ascii="Times New Roman" w:hAnsi="Times New Roman" w:cs="B Lotus" w:hint="cs"/>
          <w:sz w:val="28"/>
          <w:szCs w:val="28"/>
          <w:rtl/>
          <w:lang w:bidi="fa-IR"/>
        </w:rPr>
        <w:t xml:space="preserve">» و بی‌آنکه دربارة نسخ آن تحقیق کرده ویا آنها را بر «ابن اذینه» خوانده باشند، نقل کرده‌اند. و چنانکه در اوّل و در میانة کتاب ملاحظه می‌کنید، جاعل فریبکار </w:t>
      </w:r>
      <w:r w:rsidRPr="003E691A">
        <w:rPr>
          <w:rFonts w:ascii="Times New Roman" w:hAnsi="Times New Roman" w:cs="B Lotus" w:hint="cs"/>
          <w:sz w:val="28"/>
          <w:szCs w:val="28"/>
          <w:rtl/>
        </w:rPr>
        <w:t>آ</w:t>
      </w:r>
      <w:r w:rsidRPr="003E691A">
        <w:rPr>
          <w:rFonts w:ascii="Times New Roman" w:hAnsi="Times New Roman" w:cs="B Lotus" w:hint="cs"/>
          <w:sz w:val="28"/>
          <w:szCs w:val="28"/>
          <w:rtl/>
          <w:lang w:bidi="fa-IR"/>
        </w:rPr>
        <w:t xml:space="preserve">ن، برای کسب وثاقت در مورد اکاذیبش از قول «أبان» ادعا می‌کند که هر حدیث را به کرّات بر شیعیان اصحاب رسول الله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علیه الصّلا</w:t>
      </w:r>
      <w:r w:rsidR="00E97069" w:rsidRPr="00E97069">
        <w:rPr>
          <w:rFonts w:ascii="Times New Roman" w:hAnsi="Times New Roman" w:hint="cs"/>
          <w:sz w:val="28"/>
          <w:szCs w:val="28"/>
          <w:rtl/>
          <w:lang w:bidi="fa-IR"/>
        </w:rPr>
        <w:t>ة</w:t>
      </w:r>
      <w:r w:rsidR="00E97069">
        <w:rPr>
          <w:rFonts w:ascii="Times New Roman" w:hAnsi="Times New Roman" w:cs="B Lotus" w:hint="cs"/>
          <w:sz w:val="28"/>
          <w:szCs w:val="28"/>
          <w:rtl/>
          <w:lang w:bidi="fa-IR"/>
        </w:rPr>
        <w:t xml:space="preserve"> و</w:t>
      </w:r>
      <w:r w:rsidRPr="003E691A">
        <w:rPr>
          <w:rFonts w:ascii="Times New Roman" w:hAnsi="Times New Roman" w:cs="B Lotus" w:hint="cs"/>
          <w:sz w:val="28"/>
          <w:szCs w:val="28"/>
          <w:rtl/>
          <w:lang w:bidi="fa-IR"/>
        </w:rPr>
        <w:t xml:space="preserve">السلام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عرضه می‌کرده و با ین حال از اینکه افسانه‌هایش مورد قبول شود، مطمئن نمی‌شده تا اینکه هر یک از احادیث را تک تک و هم یکجا به امامی پس ازامام دیگر عرضه بدارد!!</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[و بدین سبب] ملاحظه می‌کنید که این نادان پلید حدیثی را از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أخذ می‌کند سپس حدیث مذکور را به امام حسن بن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عرضه می‌دارد، گویی به سخن امیرالمؤمنین</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اعتماد نمی‌کند مگر پس از آنکه حسن بن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نیز آنچه را که پدرش فرموده، بگوید و با این حال به این هم اکتفا و اعتماد نکرده تا اینکه سخن مذکور را به امام حسین بن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و سپس به امام زین‌العابدین</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عرضه بدارد، سپس حجّ بیت الله به جای آورده و حدیث را به امام باقر نیز عرضه بدارد!! و این روش کذّابین برای اغفال محدّثین ساده‌لوح است».</w:t>
      </w:r>
      <w:r w:rsidRPr="003E691A">
        <w:rPr>
          <w:rStyle w:val="a5"/>
          <w:rFonts w:ascii="Times New Roman" w:hAnsi="Times New Roman" w:cs="B Lotus"/>
          <w:sz w:val="28"/>
          <w:szCs w:val="28"/>
          <w:rtl/>
          <w:lang w:bidi="fa-IR"/>
        </w:rPr>
        <w:footnoteReference w:id="402"/>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امّا نکتة اصلی و اساسی آن است که دکّانداران مذهبی دائماً سعی در توثیق و تصحیح اسناد کتاب سلیم دارند، در حالی که خطاهای متن احادیث به حدّی است که اگر این کتاب صحیحترین و عالی‌ترین سند را می‌داشت (که ندارد) و حتّی با فرض اینکه کتاب مذکور را به خطّ خود سلیم در اختیار می‌داشتیم، باز هم ذرّه‌ای از بی‌اعتباری کتاب نمی‌کاست، از این رو بحث در مورد اینکه علمای خُرافی دربارة رُوات این کتاب چه گفته‌اند و یا چه تعریف و تمجیدی از این کتاب کرده‌اند، یکسره باطل و بی‌فایده است و هر منصفی با نظر به متن احادیث، به آسانی به بطلان آنها پی می‌برد. در اینجا به پاره‌ای ا</w:t>
      </w:r>
      <w:r w:rsidR="00E97069">
        <w:rPr>
          <w:rFonts w:ascii="Times New Roman" w:hAnsi="Times New Roman" w:cs="B Lotus" w:hint="cs"/>
          <w:sz w:val="28"/>
          <w:szCs w:val="28"/>
          <w:rtl/>
          <w:lang w:bidi="fa-IR"/>
        </w:rPr>
        <w:t>ز اباطیل این کتاب اشاره می‌کنیم</w:t>
      </w:r>
      <w:r w:rsidRPr="003E691A">
        <w:rPr>
          <w:rFonts w:ascii="Times New Roman" w:hAnsi="Times New Roman" w:cs="B Lotus" w:hint="cs"/>
          <w:sz w:val="28"/>
          <w:szCs w:val="28"/>
          <w:rtl/>
          <w:lang w:bidi="fa-IR"/>
        </w:rPr>
        <w:t xml:space="preserve">: </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علاوه بر خطاهایی که در کتاب شاهراه اتّحاد (ص 133 به بعد) ذکر شده، یکی دیگر از أکاذیب واضح کتاب مذکور که در صفحة 80 چاپ نجف مشاهده می‌شود، آن است که می‌گوید</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یکی از نخستین کسانی که در سقیفه با ابوبکر بیعت کردند، معاذ بن جبل بوده است، در حالی که آشنایان با تاریخ اسلام می‌دانند که در زمان بیعت ابوبکر، «معاذ» در «مخالیف» یمن به کار تعلیم قرآن اشتغال داشت و پس از استقرار امر خلافت بر ابوبکر، به مدینه بازگشت</w:t>
      </w:r>
      <w:r w:rsidRPr="003E691A">
        <w:rPr>
          <w:rStyle w:val="a5"/>
          <w:rFonts w:ascii="Times New Roman" w:hAnsi="Times New Roman" w:cs="B Lotus"/>
          <w:sz w:val="28"/>
          <w:szCs w:val="28"/>
          <w:rtl/>
          <w:lang w:bidi="fa-IR"/>
        </w:rPr>
        <w:footnoteReference w:id="403"/>
      </w:r>
      <w:r w:rsidRPr="003E691A">
        <w:rPr>
          <w:rFonts w:ascii="Times New Roman" w:hAnsi="Times New Roman" w:cs="B Lotus" w:hint="cs"/>
          <w:sz w:val="28"/>
          <w:szCs w:val="28"/>
          <w:rtl/>
          <w:lang w:bidi="fa-IR"/>
        </w:rPr>
        <w:t>» و به هیچ وجه تأثیری در به خلافت رسیدن ابوبکر نداشت.</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مسألة دیگر روایت ارتداد اصحاب پیامبر</w:t>
      </w:r>
      <w:r w:rsidRPr="003E691A">
        <w:rPr>
          <w:rFonts w:ascii="Times New Roman" w:hAnsi="Times New Roman" w:cs="B Lotus" w:hint="cs"/>
          <w:sz w:val="28"/>
          <w:szCs w:val="28"/>
          <w:lang w:bidi="fa-IR"/>
        </w:rPr>
        <w:sym w:font="AGA Arabesque" w:char="F072"/>
      </w:r>
      <w:r w:rsidRPr="003E691A">
        <w:rPr>
          <w:rFonts w:ascii="Times New Roman" w:hAnsi="Times New Roman" w:cs="B Lotus" w:hint="cs"/>
          <w:sz w:val="28"/>
          <w:szCs w:val="28"/>
          <w:rtl/>
          <w:lang w:bidi="fa-IR"/>
        </w:rPr>
        <w:t xml:space="preserve"> به جُز سلمان و ابوذر و مقداد و زبیر بن عوام است. صرف‌نظر از اینکه این روایت با سایر روایات ارتداد اصحاب پیامبر که شیعیان نقل کرده‌اند، متفاوت است</w:t>
      </w:r>
      <w:r w:rsidRPr="003E691A">
        <w:rPr>
          <w:rStyle w:val="a5"/>
          <w:rFonts w:ascii="Times New Roman" w:hAnsi="Times New Roman" w:cs="B Lotus"/>
          <w:sz w:val="28"/>
          <w:szCs w:val="28"/>
          <w:rtl/>
          <w:lang w:bidi="fa-IR"/>
        </w:rPr>
        <w:footnoteReference w:id="404"/>
      </w:r>
      <w:r w:rsidRPr="003E691A">
        <w:rPr>
          <w:rFonts w:ascii="Times New Roman" w:hAnsi="Times New Roman" w:cs="B Lotus" w:hint="cs"/>
          <w:sz w:val="28"/>
          <w:szCs w:val="28"/>
          <w:rtl/>
          <w:lang w:bidi="fa-IR"/>
        </w:rPr>
        <w:t xml:space="preserve"> با قرآن کریم که از اصحاب پیامبر تمجید فرموده، موافق نیست</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و علاوه بر این موجد این سؤال است که چرا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با مرتدّین بیعت فرمود و یکی از مرتدّین را به دامادی پذیرفت؟</w:t>
      </w:r>
    </w:p>
    <w:p w:rsidR="00872EFB" w:rsidRPr="003E691A" w:rsidRDefault="00872EFB" w:rsidP="00E97069">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در اینجا کلام «عبدالجلیل قزوینی» را می‌آوریم که دربارة ارتداد اصحاب رسول خدا</w:t>
      </w:r>
      <w:r w:rsidRPr="003E691A">
        <w:rPr>
          <w:rFonts w:ascii="Times New Roman" w:hAnsi="Times New Roman" w:cs="B Lotus" w:hint="cs"/>
          <w:sz w:val="28"/>
          <w:szCs w:val="28"/>
          <w:lang w:bidi="fa-IR"/>
        </w:rPr>
        <w:sym w:font="AGA Arabesque" w:char="F072"/>
      </w:r>
      <w:r w:rsidR="00E97069">
        <w:rPr>
          <w:rFonts w:ascii="Times New Roman" w:hAnsi="Times New Roman" w:cs="B Lotus" w:hint="cs"/>
          <w:sz w:val="28"/>
          <w:szCs w:val="28"/>
          <w:rtl/>
          <w:lang w:bidi="fa-IR"/>
        </w:rPr>
        <w:t xml:space="preserve"> به جُز هفت تن می‌گوید</w:t>
      </w:r>
      <w:r w:rsidRPr="003E691A">
        <w:rPr>
          <w:rFonts w:ascii="Times New Roman" w:hAnsi="Times New Roman" w:cs="B Lotus" w:hint="cs"/>
          <w:sz w:val="28"/>
          <w:szCs w:val="28"/>
          <w:rtl/>
          <w:lang w:bidi="fa-IR"/>
        </w:rPr>
        <w:t>: «... و مذهب شیعه آن است که کس مرتدّ نشد و ارتداد به مذهب شیعه بعد از ثبوت ایمان روا نباشد، پس چون رسول</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بگذشت، همه همان بودند که بودند و مرتضی که دلیل گوید که ارتداد محال است لاستحالة جمع الاستحقاقین، چگونه گوید مؤمنان را که مرتدّ شدند؟ ... و دیگر آنکه چون مؤمنان بعد از مصطفی هفت نفس بوده باشند، چنانکه حوالت کرده است به مرتضی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w:t>
      </w:r>
      <w:r w:rsidRPr="00E97069">
        <w:rPr>
          <w:rFonts w:ascii="Times New Roman" w:hAnsi="Times New Roman" w:hint="cs"/>
          <w:sz w:val="28"/>
          <w:szCs w:val="28"/>
          <w:rtl/>
          <w:lang w:bidi="fa-IR"/>
        </w:rPr>
        <w:t>رحم</w:t>
      </w:r>
      <w:r w:rsidR="00E97069" w:rsidRPr="00E97069">
        <w:rPr>
          <w:rFonts w:ascii="Times New Roman" w:hAnsi="Times New Roman" w:hint="cs"/>
          <w:sz w:val="28"/>
          <w:szCs w:val="28"/>
          <w:rtl/>
          <w:lang w:bidi="fa-IR"/>
        </w:rPr>
        <w:t>ة</w:t>
      </w:r>
      <w:r w:rsidRPr="003E691A">
        <w:rPr>
          <w:rFonts w:ascii="Times New Roman" w:hAnsi="Times New Roman" w:cs="B Lotus" w:hint="cs"/>
          <w:sz w:val="28"/>
          <w:szCs w:val="28"/>
          <w:rtl/>
          <w:lang w:bidi="fa-IR"/>
        </w:rPr>
        <w:t xml:space="preserve"> الله علیه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پس مرتضی با جزالت فضل و نبالت أصل، عبدالله عباس را و جابر عبدالله أنصاری را  و ابوأیّوب  را  و خباب بن الارت را  و حذیفة یمانی را و خزیمة یمانی را و خزیمة ثابت را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ذوالشّهادتین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وسهل حنیف انصاری را و محمّد بوبکر صدّیق را و مانند ایشان گروهی کثیر و جمی غفیر که به اتّفاق به نصّ امامت علی گفتند</w:t>
      </w:r>
      <w:r w:rsidRPr="003E691A">
        <w:rPr>
          <w:rStyle w:val="a5"/>
          <w:rFonts w:ascii="Times New Roman" w:hAnsi="Times New Roman" w:cs="B Lotus"/>
          <w:sz w:val="28"/>
          <w:szCs w:val="28"/>
          <w:rtl/>
          <w:lang w:bidi="fa-IR"/>
        </w:rPr>
        <w:footnoteReference w:id="405"/>
      </w:r>
      <w:r w:rsidRPr="003E691A">
        <w:rPr>
          <w:rFonts w:ascii="Times New Roman" w:hAnsi="Times New Roman" w:cs="B Lotus" w:hint="cs"/>
          <w:sz w:val="28"/>
          <w:szCs w:val="28"/>
          <w:rtl/>
          <w:lang w:bidi="fa-IR"/>
        </w:rPr>
        <w:t xml:space="preserve"> و انکار امامت بوبکر کردند، همه را مرتدّ گفته باشد که اینها نه از آن هفتگانه‌اند که خواجه آورده است...».</w:t>
      </w:r>
      <w:r w:rsidRPr="003E691A">
        <w:rPr>
          <w:rStyle w:val="a5"/>
          <w:rFonts w:ascii="Times New Roman" w:hAnsi="Times New Roman" w:cs="B Lotus"/>
          <w:sz w:val="28"/>
          <w:szCs w:val="28"/>
          <w:rtl/>
          <w:lang w:bidi="fa-IR"/>
        </w:rPr>
        <w:footnoteReference w:id="406"/>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دیگر از أراجیف واضح‌البطلان این کتاب آن است که «حوض کوثر» را در این دنیا دانسته است نه در آخرت!! و أئمّه را سیزده تن گفته است</w:t>
      </w:r>
      <w:r w:rsidRPr="003E691A">
        <w:rPr>
          <w:rStyle w:val="a5"/>
          <w:rFonts w:ascii="Times New Roman" w:hAnsi="Times New Roman" w:cs="B Lotus"/>
          <w:sz w:val="28"/>
          <w:szCs w:val="28"/>
          <w:rtl/>
          <w:lang w:bidi="fa-IR"/>
        </w:rPr>
        <w:footnoteReference w:id="407"/>
      </w:r>
      <w:r w:rsidRPr="003E691A">
        <w:rPr>
          <w:rFonts w:ascii="Times New Roman" w:hAnsi="Times New Roman" w:cs="B Lotus" w:hint="cs"/>
          <w:sz w:val="28"/>
          <w:szCs w:val="28"/>
          <w:rtl/>
          <w:lang w:bidi="fa-IR"/>
        </w:rPr>
        <w:t>! از آن رسواتر اینکه قسمتی از حدیث سیزدهم کتاب، دلالت بر حذف بخشی از قرآن دارد</w:t>
      </w:r>
      <w:r w:rsidRPr="003E691A">
        <w:rPr>
          <w:rStyle w:val="a5"/>
          <w:rFonts w:ascii="Times New Roman" w:hAnsi="Times New Roman" w:cs="B Lotus"/>
          <w:sz w:val="28"/>
          <w:szCs w:val="28"/>
          <w:rtl/>
          <w:lang w:bidi="fa-IR"/>
        </w:rPr>
        <w:footnoteReference w:id="408"/>
      </w:r>
      <w:r w:rsidRPr="003E691A">
        <w:rPr>
          <w:rFonts w:ascii="Times New Roman" w:hAnsi="Times New Roman" w:cs="B Lotus" w:hint="cs"/>
          <w:sz w:val="28"/>
          <w:szCs w:val="28"/>
          <w:rtl/>
          <w:lang w:bidi="fa-IR"/>
        </w:rPr>
        <w:t>!! و باز در حدیث سی و نهم، آیة 52 سورة مبارکة حجّ را مانند حدیث 1 و 4 باب 61 کافی، بدین صورت نقل کرده است :</w:t>
      </w:r>
      <w:r w:rsidRPr="003E691A">
        <w:rPr>
          <w:rFonts w:ascii="Lotus Linotype" w:hAnsi="Lotus Linotype" w:cs="Lotus Linotype"/>
          <w:sz w:val="28"/>
          <w:szCs w:val="28"/>
          <w:rtl/>
          <w:lang w:bidi="fa-IR"/>
        </w:rPr>
        <w:t xml:space="preserve"> </w:t>
      </w:r>
      <w:r w:rsidR="00E97069">
        <w:rPr>
          <w:rFonts w:ascii="Lotus Linotype" w:hAnsi="Lotus Linotype" w:cs="Lotus Linotype"/>
          <w:b/>
          <w:bCs/>
          <w:sz w:val="28"/>
          <w:szCs w:val="28"/>
          <w:rtl/>
          <w:lang w:bidi="fa-IR"/>
        </w:rPr>
        <w:t>«وما أرسلنا من قبلک من رسول و</w:t>
      </w:r>
      <w:r w:rsidRPr="003E691A">
        <w:rPr>
          <w:rFonts w:ascii="Lotus Linotype" w:hAnsi="Lotus Linotype" w:cs="Lotus Linotype"/>
          <w:b/>
          <w:bCs/>
          <w:sz w:val="28"/>
          <w:szCs w:val="28"/>
          <w:rtl/>
          <w:lang w:bidi="fa-IR"/>
        </w:rPr>
        <w:t>لا</w:t>
      </w:r>
      <w:r w:rsidR="00E97069">
        <w:rPr>
          <w:rFonts w:ascii="Lotus Linotype" w:hAnsi="Lotus Linotype" w:cs="Lotus Linotype" w:hint="cs"/>
          <w:b/>
          <w:bCs/>
          <w:sz w:val="28"/>
          <w:szCs w:val="28"/>
          <w:rtl/>
          <w:lang w:bidi="fa-IR"/>
        </w:rPr>
        <w:t xml:space="preserve"> </w:t>
      </w:r>
      <w:r w:rsidR="00E97069">
        <w:rPr>
          <w:rFonts w:ascii="Lotus Linotype" w:hAnsi="Lotus Linotype" w:cs="Lotus Linotype"/>
          <w:b/>
          <w:bCs/>
          <w:sz w:val="28"/>
          <w:szCs w:val="28"/>
          <w:rtl/>
          <w:lang w:bidi="fa-IR"/>
        </w:rPr>
        <w:t>نبی و</w:t>
      </w:r>
      <w:r w:rsidRPr="003E691A">
        <w:rPr>
          <w:rFonts w:ascii="Lotus Linotype" w:hAnsi="Lotus Linotype" w:cs="Lotus Linotype"/>
          <w:b/>
          <w:bCs/>
          <w:sz w:val="28"/>
          <w:szCs w:val="28"/>
          <w:rtl/>
          <w:lang w:bidi="fa-IR"/>
        </w:rPr>
        <w:t>لا</w:t>
      </w:r>
      <w:r w:rsidR="00E97069">
        <w:rPr>
          <w:rFonts w:ascii="Lotus Linotype" w:hAnsi="Lotus Linotype" w:cs="Lotus Linotype" w:hint="cs"/>
          <w:b/>
          <w:bCs/>
          <w:sz w:val="28"/>
          <w:szCs w:val="28"/>
          <w:rtl/>
          <w:lang w:bidi="fa-IR"/>
        </w:rPr>
        <w:t xml:space="preserve"> </w:t>
      </w:r>
      <w:r w:rsidRPr="003E691A">
        <w:rPr>
          <w:rFonts w:ascii="Lotus Linotype" w:hAnsi="Lotus Linotype" w:cs="Lotus Linotype"/>
          <w:b/>
          <w:bCs/>
          <w:sz w:val="28"/>
          <w:szCs w:val="28"/>
          <w:rtl/>
          <w:lang w:bidi="fa-IR"/>
        </w:rPr>
        <w:t>محدث»</w:t>
      </w:r>
      <w:r w:rsidRPr="003E691A">
        <w:rPr>
          <w:rFonts w:ascii="Lotus Linotype" w:hAnsi="Lotus Linotype" w:cs="Lotus Linotype"/>
          <w:sz w:val="28"/>
          <w:szCs w:val="28"/>
          <w:rtl/>
          <w:lang w:bidi="fa-IR"/>
        </w:rPr>
        <w:t xml:space="preserve"> </w:t>
      </w:r>
      <w:r w:rsidRPr="003E691A">
        <w:rPr>
          <w:rFonts w:ascii="Times New Roman" w:hAnsi="Times New Roman" w:cs="B Lotus" w:hint="cs"/>
          <w:sz w:val="28"/>
          <w:szCs w:val="28"/>
          <w:rtl/>
          <w:lang w:bidi="fa-IR"/>
        </w:rPr>
        <w:t>و این خود دلالت واضح بر تحریف قرآن دارد. دیگر آنکه قتل «مختار بن أبی عبیده را به «حجّاج بن یوسف» نسبت داده در حالی که مطّلعین ازتاریخ به خوبی می‌دانند «مختار» در جنگ با مصعب بن زبیر در سال 64 و یا سال 65 کشته شده و حجّاج در سال 76 به حکومت کوفه رسید یعنی حدود یازده سال پس از مرگ مختار.</w:t>
      </w:r>
    </w:p>
    <w:p w:rsidR="00872EFB" w:rsidRPr="003E691A" w:rsidRDefault="00872EFB" w:rsidP="00872EFB">
      <w:pPr>
        <w:pStyle w:val="StyleComplexBLotus12ptJustifiedFirstline05cmCharCharCharCharCharChar"/>
        <w:spacing w:line="240"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از جمله احادیث استعمارپسند تفرقه‌انگیز این کتاب حدیث نهم کتاب است که کافی بخشی از آن را آورده است</w:t>
      </w:r>
      <w:r w:rsidRPr="003E691A">
        <w:rPr>
          <w:rStyle w:val="a5"/>
          <w:rFonts w:ascii="Times New Roman" w:hAnsi="Times New Roman" w:cs="B Lotus"/>
          <w:sz w:val="28"/>
          <w:szCs w:val="28"/>
          <w:rtl/>
          <w:lang w:bidi="fa-IR"/>
        </w:rPr>
        <w:footnoteReference w:id="409"/>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و در آن برای آنکه غ</w:t>
      </w:r>
      <w:r w:rsidR="00E97069">
        <w:rPr>
          <w:rFonts w:ascii="Times New Roman" w:hAnsi="Times New Roman" w:cs="B Lotus" w:hint="cs"/>
          <w:sz w:val="28"/>
          <w:szCs w:val="28"/>
          <w:rtl/>
          <w:lang w:bidi="fa-IR"/>
        </w:rPr>
        <w:t>یر شیعه را گمراه بشمارد می‌گوید</w:t>
      </w:r>
      <w:r w:rsidRPr="003E691A">
        <w:rPr>
          <w:rFonts w:ascii="Times New Roman" w:hAnsi="Times New Roman" w:cs="B Lotus" w:hint="cs"/>
          <w:sz w:val="28"/>
          <w:szCs w:val="28"/>
          <w:rtl/>
          <w:lang w:bidi="fa-IR"/>
        </w:rPr>
        <w:t xml:space="preserve">: </w:t>
      </w:r>
      <w:r w:rsidR="00E97069">
        <w:rPr>
          <w:rFonts w:ascii="Lotus Linotype" w:hAnsi="Lotus Linotype" w:cs="Lotus Linotype"/>
          <w:sz w:val="28"/>
          <w:szCs w:val="28"/>
          <w:rtl/>
          <w:lang w:bidi="fa-IR"/>
        </w:rPr>
        <w:t>«وأدنی ما یکون به العبد ضال</w:t>
      </w:r>
      <w:r w:rsidR="00E97069">
        <w:rPr>
          <w:rFonts w:ascii="Lotus Linotype" w:hAnsi="Lotus Linotype" w:cs="Lotus Linotype" w:hint="cs"/>
          <w:sz w:val="28"/>
          <w:szCs w:val="28"/>
          <w:rtl/>
          <w:lang w:bidi="fa-IR"/>
        </w:rPr>
        <w:t>ا</w:t>
      </w:r>
      <w:r w:rsidR="00E97069">
        <w:rPr>
          <w:rFonts w:ascii="Lotus Linotype" w:hAnsi="Lotus Linotype" w:cs="Lotus Linotype" w:hint="cs"/>
          <w:sz w:val="28"/>
          <w:szCs w:val="28"/>
          <w:rtl/>
        </w:rPr>
        <w:t>ًّ</w:t>
      </w:r>
      <w:r w:rsidRPr="003E691A">
        <w:rPr>
          <w:rFonts w:ascii="Lotus Linotype" w:hAnsi="Lotus Linotype" w:cs="Lotus Linotype"/>
          <w:sz w:val="28"/>
          <w:szCs w:val="28"/>
          <w:rtl/>
          <w:lang w:bidi="fa-IR"/>
        </w:rPr>
        <w:t xml:space="preserve"> أن لایعرف حجّة الله</w:t>
      </w:r>
      <w:r w:rsidRPr="003E691A">
        <w:rPr>
          <w:rFonts w:ascii="Times New Roman" w:hAnsi="Times New Roman" w:cs="B Lotus" w:hint="cs"/>
          <w:sz w:val="28"/>
          <w:szCs w:val="28"/>
          <w:rtl/>
          <w:lang w:bidi="fa-IR"/>
        </w:rPr>
        <w:t xml:space="preserve"> </w:t>
      </w:r>
      <w:r w:rsidR="00E97069">
        <w:rPr>
          <w:rFonts w:ascii="Lotus Linotype" w:hAnsi="Lotus Linotype" w:cs="Lotus Linotype" w:hint="cs"/>
          <w:sz w:val="28"/>
          <w:szCs w:val="28"/>
          <w:rtl/>
          <w:lang w:bidi="fa-IR"/>
        </w:rPr>
        <w:t>تبارک و</w:t>
      </w:r>
      <w:r w:rsidRPr="00E97069">
        <w:rPr>
          <w:rFonts w:ascii="Lotus Linotype" w:hAnsi="Lotus Linotype" w:cs="Lotus Linotype" w:hint="cs"/>
          <w:sz w:val="28"/>
          <w:szCs w:val="28"/>
          <w:rtl/>
          <w:lang w:bidi="fa-IR"/>
        </w:rPr>
        <w:t>تعالی –</w:t>
      </w:r>
      <w:r w:rsidR="00E97069">
        <w:rPr>
          <w:rFonts w:ascii="Lotus Linotype" w:hAnsi="Lotus Linotype" w:cs="Lotus Linotype" w:hint="cs"/>
          <w:sz w:val="28"/>
          <w:szCs w:val="28"/>
          <w:rtl/>
          <w:lang w:bidi="fa-IR"/>
        </w:rPr>
        <w:t xml:space="preserve"> و</w:t>
      </w:r>
      <w:r w:rsidRPr="00E97069">
        <w:rPr>
          <w:rFonts w:ascii="Lotus Linotype" w:hAnsi="Lotus Linotype" w:cs="Lotus Linotype" w:hint="cs"/>
          <w:sz w:val="28"/>
          <w:szCs w:val="28"/>
          <w:rtl/>
          <w:lang w:bidi="fa-IR"/>
        </w:rPr>
        <w:t>شاهده علی عباده الذی أمر الله – عزوجل –</w:t>
      </w:r>
      <w:r w:rsidR="00E97069">
        <w:rPr>
          <w:rFonts w:ascii="Lotus Linotype" w:hAnsi="Lotus Linotype" w:cs="Lotus Linotype" w:hint="cs"/>
          <w:sz w:val="28"/>
          <w:szCs w:val="28"/>
          <w:rtl/>
          <w:lang w:bidi="fa-IR"/>
        </w:rPr>
        <w:t xml:space="preserve"> بطاعته و</w:t>
      </w:r>
      <w:r w:rsidRPr="00E97069">
        <w:rPr>
          <w:rFonts w:ascii="Lotus Linotype" w:hAnsi="Lotus Linotype" w:cs="Lotus Linotype" w:hint="cs"/>
          <w:sz w:val="28"/>
          <w:szCs w:val="28"/>
          <w:rtl/>
          <w:lang w:bidi="fa-IR"/>
        </w:rPr>
        <w:t xml:space="preserve">فرض ولایته </w:t>
      </w:r>
      <w:r w:rsidRPr="003E691A">
        <w:rPr>
          <w:rFonts w:ascii="Times New Roman" w:hAnsi="Times New Roman" w:cs="B Lotus" w:hint="cs"/>
          <w:sz w:val="28"/>
          <w:szCs w:val="28"/>
          <w:rtl/>
          <w:lang w:bidi="fa-IR"/>
        </w:rPr>
        <w:t xml:space="preserve">... الخ = و کمترین چیزی که بنده بدان سبب گمراه خواهد بود، این است که حجت خداوند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تبارک و تعالی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و گواه او بر بندگانش را که خداوند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عزوجل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به فرمانبرداری از او فرمان داده، نشناسد ... الخ</w:t>
      </w:r>
      <w:r w:rsidR="00E97069">
        <w:rPr>
          <w:rFonts w:ascii="Traditional Arabic" w:hAnsi="Traditional Arabic" w:cs="Traditional Arabic"/>
          <w:sz w:val="28"/>
          <w:szCs w:val="28"/>
          <w:rtl/>
          <w:lang w:bidi="fa-IR"/>
        </w:rPr>
        <w:t>»</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در همین روایت به حدیث ثقلین نیز استناد کرده و هر دو ثقل را با یکدیگر برابر دانسته است. از این رو لازم است که دربارة این حدیث مشهور بااینکه قبلاً نیز سخن گفته‌ایم</w:t>
      </w:r>
      <w:r w:rsidRPr="003E691A">
        <w:rPr>
          <w:rStyle w:val="a5"/>
          <w:rFonts w:ascii="Times New Roman" w:hAnsi="Times New Roman" w:cs="B Lotus"/>
          <w:sz w:val="28"/>
          <w:szCs w:val="28"/>
          <w:rtl/>
          <w:lang w:bidi="fa-IR"/>
        </w:rPr>
        <w:footnoteReference w:id="410"/>
      </w:r>
      <w:r w:rsidR="00E97069">
        <w:rPr>
          <w:rFonts w:ascii="Times New Roman" w:hAnsi="Times New Roman" w:cs="B Lotus" w:hint="cs"/>
          <w:sz w:val="28"/>
          <w:szCs w:val="28"/>
          <w:rtl/>
          <w:lang w:bidi="fa-IR"/>
        </w:rPr>
        <w:t>، در اینجا نیز مطالبی ذکر کنیم</w:t>
      </w:r>
      <w:r w:rsidRPr="003E691A">
        <w:rPr>
          <w:rFonts w:ascii="Times New Roman" w:hAnsi="Times New Roman" w:cs="B Lotus" w:hint="cs"/>
          <w:sz w:val="28"/>
          <w:szCs w:val="28"/>
          <w:rtl/>
          <w:lang w:bidi="fa-IR"/>
        </w:rPr>
        <w:t xml:space="preserve">: </w:t>
      </w:r>
    </w:p>
    <w:p w:rsidR="00872EFB" w:rsidRPr="003E691A" w:rsidRDefault="00872EFB" w:rsidP="008D21F5">
      <w:pPr>
        <w:pStyle w:val="StyleComplexBLotus12ptJustifiedFirstline05cmCharCharCharCharCharChar"/>
        <w:spacing w:line="228"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اوّلاً</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صحیح مسلم که حدیث مذکور را به نقل از زید بن أرقم آورده، فقط لفظ کتاب خدا را ذکر کرده، علاوه بر این در کتب قدیم از قبیل «سیرة ابن هشام» و موطّأ مالک و تاریخ طبری «کتاب خدا و سنّت رسول» ذکر گردیده است. امّا لفظ «عترتی» را ترمذی به نقل از «زید بن الحسن الانماطی» آورده که وی فردی منکرالحدیث است و حتّی در رجال شیعه نیز مذموم بوده و مقبول الحدیث نیست.</w:t>
      </w:r>
    </w:p>
    <w:p w:rsidR="00872EFB" w:rsidRPr="003E691A" w:rsidRDefault="00872EFB" w:rsidP="008D21F5">
      <w:pPr>
        <w:pStyle w:val="StyleComplexBLotus12ptJustifiedFirstline05cmCharCharCharCharCharChar"/>
        <w:spacing w:line="228"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ثانیاً</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حضرت علی</w:t>
      </w:r>
      <w:r w:rsidRPr="003E691A">
        <w:rPr>
          <w:rFonts w:ascii="Times New Roman" w:hAnsi="Times New Roman" w:cs="B Lotus" w:hint="cs"/>
          <w:sz w:val="28"/>
          <w:szCs w:val="28"/>
          <w:lang w:bidi="fa-IR"/>
        </w:rPr>
        <w:sym w:font="AGA Arabesque" w:char="F075"/>
      </w:r>
      <w:r w:rsidRPr="003E691A">
        <w:rPr>
          <w:rFonts w:ascii="Times New Roman" w:hAnsi="Times New Roman" w:cs="B Lotus" w:hint="cs"/>
          <w:sz w:val="28"/>
          <w:szCs w:val="28"/>
          <w:rtl/>
          <w:lang w:bidi="fa-IR"/>
        </w:rPr>
        <w:t xml:space="preserve"> در نهج‌البلاغه (از جمله در عهدنامة مالک اشتر و خطبة 125 و ...) قرآن و سنّت را حجّت و موجب هدایت و سعات و رافع ضلالت شمرده است.</w:t>
      </w:r>
    </w:p>
    <w:p w:rsidR="00872EFB" w:rsidRPr="003E691A" w:rsidRDefault="00E97069" w:rsidP="008D21F5">
      <w:pPr>
        <w:pStyle w:val="StyleComplexBLotus12ptJustifiedFirstline05cmCharCharCharCharCharChar"/>
        <w:spacing w:line="228"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ثالثاً:</w:t>
      </w:r>
      <w:r w:rsidR="00872EFB" w:rsidRPr="003E691A">
        <w:rPr>
          <w:rFonts w:ascii="Times New Roman" w:hAnsi="Times New Roman" w:cs="B Lotus" w:hint="cs"/>
          <w:sz w:val="28"/>
          <w:szCs w:val="28"/>
          <w:rtl/>
          <w:lang w:bidi="fa-IR"/>
        </w:rPr>
        <w:t xml:space="preserve"> این دو ثقل با هم برابر و در یک ردیف نیستند بلکه اوّلی یعنی کتاب خدا ثقل اکبر است </w:t>
      </w:r>
      <w:r w:rsidR="00872EFB" w:rsidRPr="003E691A">
        <w:rPr>
          <w:rFonts w:ascii="Times New Roman" w:hAnsi="Times New Roman" w:cs="Times New Roman" w:hint="cs"/>
          <w:sz w:val="28"/>
          <w:szCs w:val="28"/>
          <w:rtl/>
          <w:lang w:bidi="fa-IR"/>
        </w:rPr>
        <w:t>–</w:t>
      </w:r>
      <w:r w:rsidR="00872EFB" w:rsidRPr="003E691A">
        <w:rPr>
          <w:rFonts w:ascii="Times New Roman" w:hAnsi="Times New Roman" w:cs="B Lotus" w:hint="cs"/>
          <w:sz w:val="28"/>
          <w:szCs w:val="28"/>
          <w:rtl/>
          <w:lang w:bidi="fa-IR"/>
        </w:rPr>
        <w:t xml:space="preserve"> چنانکه در سنن ترمذی نیز آمده است </w:t>
      </w:r>
      <w:r w:rsidR="00872EFB" w:rsidRPr="003E691A">
        <w:rPr>
          <w:rFonts w:ascii="Times New Roman" w:hAnsi="Times New Roman" w:cs="Times New Roman" w:hint="cs"/>
          <w:sz w:val="28"/>
          <w:szCs w:val="28"/>
          <w:rtl/>
          <w:lang w:bidi="fa-IR"/>
        </w:rPr>
        <w:t>–</w:t>
      </w:r>
      <w:r w:rsidR="00872EFB" w:rsidRPr="003E691A">
        <w:rPr>
          <w:rFonts w:ascii="Times New Roman" w:hAnsi="Times New Roman" w:cs="B Lotus" w:hint="cs"/>
          <w:sz w:val="28"/>
          <w:szCs w:val="28"/>
          <w:rtl/>
          <w:lang w:bidi="fa-IR"/>
        </w:rPr>
        <w:t xml:space="preserve"> و طبعاً احادیثی که کتاب خدا را ثقل اکبر نامیده‌اند، روایت «سلیم» را رد می‌کنند.</w:t>
      </w:r>
    </w:p>
    <w:p w:rsidR="00872EFB" w:rsidRPr="003E691A" w:rsidRDefault="00872EFB" w:rsidP="008D21F5">
      <w:pPr>
        <w:pStyle w:val="StyleComplexBLotus12ptJustifiedFirstline05cmCharCharCharCharCharChar"/>
        <w:spacing w:line="228" w:lineRule="auto"/>
        <w:rPr>
          <w:rFonts w:ascii="Times New Roman" w:hAnsi="Times New Roman" w:cs="B Lotus" w:hint="cs"/>
          <w:sz w:val="28"/>
          <w:szCs w:val="28"/>
          <w:rtl/>
          <w:lang w:bidi="fa-IR"/>
        </w:rPr>
      </w:pPr>
      <w:r w:rsidRPr="003E691A">
        <w:rPr>
          <w:rFonts w:ascii="Times New Roman" w:hAnsi="Times New Roman" w:cs="B Lotus" w:hint="cs"/>
          <w:sz w:val="28"/>
          <w:szCs w:val="28"/>
          <w:rtl/>
          <w:lang w:bidi="fa-IR"/>
        </w:rPr>
        <w:t>رابعاً</w:t>
      </w:r>
      <w:r w:rsidR="00E97069">
        <w:rPr>
          <w:rFonts w:ascii="Times New Roman" w:hAnsi="Times New Roman" w:cs="B Lotus" w:hint="cs"/>
          <w:sz w:val="28"/>
          <w:szCs w:val="28"/>
          <w:rtl/>
          <w:lang w:bidi="fa-IR"/>
        </w:rPr>
        <w:t>:</w:t>
      </w:r>
      <w:r w:rsidRPr="003E691A">
        <w:rPr>
          <w:rFonts w:ascii="Times New Roman" w:hAnsi="Times New Roman" w:cs="B Lotus" w:hint="cs"/>
          <w:sz w:val="28"/>
          <w:szCs w:val="28"/>
          <w:rtl/>
          <w:lang w:bidi="fa-IR"/>
        </w:rPr>
        <w:t xml:space="preserve"> در همین حدیث آمده که «عترت» هیچگاه از قرآن جدا نمی‌شود. ما نیز اقرار داریم که أئمّة بزرگوار، دوستدار و پیرو قرآن بوده‌اند و هیچگاه کلامی ناموافق با قرآن از ایشان صادر نمی‌شود، در حالی که اکثر مرویّات کلینی و صدوق و امثالهما که به ائمّه نسبت داده شده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چنانکه درهمین کتاب نیز ملاحظه خواهید کرد </w:t>
      </w:r>
      <w:r w:rsidRPr="003E691A">
        <w:rPr>
          <w:rFonts w:ascii="Times New Roman" w:hAnsi="Times New Roman" w:cs="Times New Roman" w:hint="cs"/>
          <w:sz w:val="28"/>
          <w:szCs w:val="28"/>
          <w:rtl/>
          <w:lang w:bidi="fa-IR"/>
        </w:rPr>
        <w:t>–</w:t>
      </w:r>
      <w:r w:rsidRPr="003E691A">
        <w:rPr>
          <w:rFonts w:ascii="Times New Roman" w:hAnsi="Times New Roman" w:cs="B Lotus" w:hint="cs"/>
          <w:sz w:val="28"/>
          <w:szCs w:val="28"/>
          <w:rtl/>
          <w:lang w:bidi="fa-IR"/>
        </w:rPr>
        <w:t xml:space="preserve"> موافق قرآن نیست! به عنوان مثال به قول قرآن، بعد از انبیاء، حجّتی نیست امّا اخبار کلینی، پس از پیامبر چندین حجّت برای مردم تراشیده‌ است! قرآن می‌فرماید حتّی انبیاء، علم ماکان و ما یکون ندارند، امّا اخبار کلینی می‌گوید نه تنها انبیاء بلکه امام هم علم غیب دارد! قرآن کریم اصول دین و اصول اعتقادات را ذکر کرده و نامی از امام و امامت نبرده، امّا اخبار مدّعیان حبّ اهل بیت می‌گوید ایمان به ائمّه از اصول دین است!! بدیهی است که چ</w:t>
      </w:r>
      <w:r w:rsidR="00E97069">
        <w:rPr>
          <w:rFonts w:ascii="Times New Roman" w:hAnsi="Times New Roman" w:cs="B Lotus" w:hint="cs"/>
          <w:sz w:val="28"/>
          <w:szCs w:val="28"/>
          <w:rtl/>
          <w:lang w:bidi="fa-IR"/>
        </w:rPr>
        <w:t>نین اخباری نمی</w:t>
      </w:r>
      <w:r w:rsidR="00E97069">
        <w:rPr>
          <w:rFonts w:ascii="Times New Roman" w:hAnsi="Times New Roman" w:hint="cs"/>
          <w:sz w:val="28"/>
          <w:szCs w:val="28"/>
          <w:rtl/>
          <w:lang w:bidi="fa-IR"/>
        </w:rPr>
        <w:t>‏</w:t>
      </w:r>
      <w:r w:rsidRPr="003E691A">
        <w:rPr>
          <w:rFonts w:ascii="Times New Roman" w:hAnsi="Times New Roman" w:cs="B Lotus" w:hint="cs"/>
          <w:sz w:val="28"/>
          <w:szCs w:val="28"/>
          <w:rtl/>
          <w:lang w:bidi="fa-IR"/>
        </w:rPr>
        <w:t>تواند قول راستین عترت خاتم‌النّبیّین باشد بلکه جعلیّات دشمنان ایشان است. در حالیکه ائمّه خود به قرآن و سنّت غیرمفرّقة پیامبر</w:t>
      </w:r>
      <w:r w:rsidRPr="003E691A">
        <w:rPr>
          <w:rFonts w:ascii="Times New Roman" w:hAnsi="Times New Roman" w:cs="B Lotus" w:hint="cs"/>
          <w:sz w:val="28"/>
          <w:szCs w:val="28"/>
          <w:lang w:bidi="fa-IR"/>
        </w:rPr>
        <w:sym w:font="AGA Arabesque" w:char="F072"/>
      </w:r>
      <w:r w:rsidRPr="003E691A">
        <w:rPr>
          <w:rFonts w:ascii="Times New Roman" w:hAnsi="Times New Roman" w:cs="B Lotus" w:hint="cs"/>
          <w:sz w:val="28"/>
          <w:szCs w:val="28"/>
          <w:rtl/>
          <w:lang w:bidi="fa-IR"/>
        </w:rPr>
        <w:t xml:space="preserve"> متمسّک بوده‌اند و قطعاً هر چه موافق با قرآن نباشد، قول ایشان نیست.</w:t>
      </w:r>
    </w:p>
    <w:p w:rsidR="00F604E9" w:rsidRPr="00E97069" w:rsidRDefault="00872EFB" w:rsidP="008D21F5">
      <w:pPr>
        <w:pStyle w:val="StyleComplexBLotus12ptJustifiedFirstline05cmCharCharCharCharCharChar"/>
        <w:spacing w:line="228" w:lineRule="auto"/>
        <w:rPr>
          <w:rFonts w:ascii="Times New Roman" w:hAnsi="Times New Roman" w:cs="B Lotus" w:hint="cs"/>
          <w:sz w:val="28"/>
          <w:szCs w:val="28"/>
          <w:rtl/>
          <w:lang w:bidi="fa-IR"/>
        </w:rPr>
      </w:pPr>
      <w:r w:rsidRPr="00E97069">
        <w:rPr>
          <w:rFonts w:ascii="Times New Roman" w:hAnsi="Times New Roman" w:cs="B Lotus" w:hint="cs"/>
          <w:sz w:val="28"/>
          <w:szCs w:val="28"/>
          <w:u w:val="single"/>
          <w:rtl/>
          <w:lang w:bidi="fa-IR"/>
        </w:rPr>
        <w:t>خلاصه آنکه کتاب «سلیم بن قیس هلالی» واقعاً رسواست و بسیاری از علمای شیعه آن را مذمّت کرده‌اند، از آن جمله آیه‌الله خوئی و علامة شوشتری آن را جعلی و نامقبول دانسته‌اند. امّا متاسفانه کلینی از چنین کتابی، حدیث نقل کرده است!!</w:t>
      </w:r>
      <w:r w:rsidR="00F604E9" w:rsidRPr="005933B5">
        <w:rPr>
          <w:rStyle w:val="a5"/>
          <w:rFonts w:ascii="mylotus" w:hAnsi="mylotus"/>
          <w:color w:val="FF0000"/>
          <w:rtl/>
        </w:rPr>
        <w:footnoteReference w:id="411"/>
      </w:r>
      <w:r w:rsidR="00F604E9" w:rsidRPr="005933B5">
        <w:rPr>
          <w:rFonts w:hint="cs"/>
          <w:color w:val="FF0000"/>
          <w:rtl/>
        </w:rPr>
        <w:t>.</w:t>
      </w:r>
    </w:p>
    <w:p w:rsidR="005B3E3C" w:rsidRPr="00006318" w:rsidRDefault="00F604E9" w:rsidP="008D21F5">
      <w:pPr>
        <w:pStyle w:val="af6"/>
        <w:rPr>
          <w:rFonts w:hint="cs"/>
          <w:rtl/>
        </w:rPr>
      </w:pPr>
      <w:r w:rsidRPr="00006318">
        <w:rPr>
          <w:rFonts w:hint="cs"/>
          <w:rtl/>
        </w:rPr>
        <w:t>اینها مواضعی بود از کتاب سلیم بن قیس هلالی.</w:t>
      </w:r>
    </w:p>
    <w:p w:rsidR="005B3E3C" w:rsidRDefault="00F604E9" w:rsidP="008D21F5">
      <w:pPr>
        <w:pStyle w:val="af6"/>
        <w:rPr>
          <w:rFonts w:hint="cs"/>
          <w:rtl/>
        </w:rPr>
      </w:pPr>
      <w:r w:rsidRPr="00AF0888">
        <w:rPr>
          <w:rFonts w:hint="cs"/>
          <w:rtl/>
        </w:rPr>
        <w:t xml:space="preserve">جعل و ساختن کتابها و ایجاد سندهائی برای آن، آنچنان که در این کتاب روی داده است، یا وضع و جعل احادیث و ترکیب سندهائی برای آنها، </w:t>
      </w:r>
      <w:r w:rsidR="005B3E3C">
        <w:rPr>
          <w:rFonts w:hint="cs"/>
          <w:rtl/>
        </w:rPr>
        <w:t>امری است که برخی از پیروان اثنی</w:t>
      </w:r>
      <w:r w:rsidR="005B3E3C">
        <w:rPr>
          <w:rFonts w:cs="B Badr" w:hint="cs"/>
          <w:rtl/>
        </w:rPr>
        <w:t>‏</w:t>
      </w:r>
      <w:r w:rsidR="005B3E3C">
        <w:rPr>
          <w:rFonts w:hint="cs"/>
          <w:rtl/>
        </w:rPr>
        <w:t>عشری آن را مباح می</w:t>
      </w:r>
      <w:r w:rsidR="005B3E3C">
        <w:rPr>
          <w:rFonts w:cs="B Badr" w:hint="cs"/>
          <w:rtl/>
        </w:rPr>
        <w:t>‏</w:t>
      </w:r>
      <w:r w:rsidRPr="00AF0888">
        <w:rPr>
          <w:rFonts w:hint="cs"/>
          <w:rtl/>
        </w:rPr>
        <w:t xml:space="preserve">دانند، زیرا یکی از علمای زیدیه بر این امر شهادت داده است. </w:t>
      </w:r>
    </w:p>
    <w:p w:rsidR="00F604E9" w:rsidRPr="00AF0888" w:rsidRDefault="005B3E3C" w:rsidP="008D21F5">
      <w:pPr>
        <w:pStyle w:val="af6"/>
        <w:rPr>
          <w:rFonts w:hint="cs"/>
          <w:rtl/>
        </w:rPr>
      </w:pPr>
      <w:r>
        <w:rPr>
          <w:rFonts w:hint="cs"/>
          <w:rtl/>
        </w:rPr>
        <w:t xml:space="preserve">* </w:t>
      </w:r>
      <w:r w:rsidR="00F604E9" w:rsidRPr="00AF0888">
        <w:rPr>
          <w:rFonts w:hint="cs"/>
          <w:rtl/>
        </w:rPr>
        <w:t>نشوان حمیری از سید ابن أبی طالب</w:t>
      </w:r>
      <w:r w:rsidR="00F604E9" w:rsidRPr="008D5BC5">
        <w:rPr>
          <w:rStyle w:val="a5"/>
          <w:rFonts w:ascii="mylotus" w:hAnsi="mylotus"/>
          <w:rtl/>
        </w:rPr>
        <w:footnoteReference w:id="412"/>
      </w:r>
      <w:r w:rsidR="00F604E9" w:rsidRPr="00AF0888">
        <w:rPr>
          <w:rFonts w:hint="cs"/>
          <w:rtl/>
        </w:rPr>
        <w:t xml:space="preserve"> نقل کرده که گفت: </w:t>
      </w:r>
      <w:r>
        <w:rPr>
          <w:rFonts w:ascii="Traditional Arabic" w:hAnsi="Traditional Arabic" w:cs="Traditional Arabic"/>
          <w:rtl/>
        </w:rPr>
        <w:t>«</w:t>
      </w:r>
      <w:r w:rsidRPr="005B3E3C">
        <w:rPr>
          <w:rFonts w:hint="cs"/>
          <w:u w:val="single"/>
          <w:rtl/>
        </w:rPr>
        <w:t>بسیاری از سندهای اثنی</w:t>
      </w:r>
      <w:r w:rsidRPr="005B3E3C">
        <w:rPr>
          <w:rFonts w:cs="B Badr" w:hint="cs"/>
          <w:u w:val="single"/>
          <w:rtl/>
        </w:rPr>
        <w:t>‏</w:t>
      </w:r>
      <w:r w:rsidR="00F604E9" w:rsidRPr="005B3E3C">
        <w:rPr>
          <w:rFonts w:hint="cs"/>
          <w:u w:val="single"/>
          <w:rtl/>
        </w:rPr>
        <w:t xml:space="preserve">عشری مبتنی </w:t>
      </w:r>
      <w:r w:rsidRPr="005B3E3C">
        <w:rPr>
          <w:rFonts w:hint="cs"/>
          <w:u w:val="single"/>
          <w:rtl/>
        </w:rPr>
        <w:t>بر نام هایی است که فاقد مسما می</w:t>
      </w:r>
      <w:r w:rsidRPr="005B3E3C">
        <w:rPr>
          <w:rFonts w:cs="B Badr" w:hint="cs"/>
          <w:u w:val="single"/>
          <w:rtl/>
        </w:rPr>
        <w:t>‏</w:t>
      </w:r>
      <w:r w:rsidRPr="005B3E3C">
        <w:rPr>
          <w:rFonts w:hint="cs"/>
          <w:u w:val="single"/>
          <w:rtl/>
        </w:rPr>
        <w:t>باشند</w:t>
      </w:r>
      <w:r>
        <w:rPr>
          <w:rFonts w:ascii="Traditional Arabic" w:hAnsi="Traditional Arabic" w:cs="Traditional Arabic"/>
          <w:rtl/>
        </w:rPr>
        <w:t>»</w:t>
      </w:r>
      <w:r>
        <w:rPr>
          <w:rFonts w:hint="cs"/>
          <w:rtl/>
        </w:rPr>
        <w:t>. سپس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5B3E3C">
        <w:rPr>
          <w:rFonts w:hint="cs"/>
          <w:u w:val="single"/>
          <w:rtl/>
        </w:rPr>
        <w:t>من از راویان آنان که ا</w:t>
      </w:r>
      <w:r w:rsidRPr="005B3E3C">
        <w:rPr>
          <w:rFonts w:hint="cs"/>
          <w:u w:val="single"/>
          <w:rtl/>
        </w:rPr>
        <w:t>حادیث زیادی دارند، افرادی را می</w:t>
      </w:r>
      <w:r w:rsidRPr="005B3E3C">
        <w:rPr>
          <w:rFonts w:cs="B Badr" w:hint="cs"/>
          <w:u w:val="single"/>
          <w:rtl/>
        </w:rPr>
        <w:t>‏</w:t>
      </w:r>
      <w:r w:rsidR="00F604E9" w:rsidRPr="005B3E3C">
        <w:rPr>
          <w:rFonts w:hint="cs"/>
          <w:u w:val="single"/>
          <w:rtl/>
        </w:rPr>
        <w:t>شناسم که وضع سند برای اخبار منقطع را در صورتی که</w:t>
      </w:r>
      <w:r w:rsidRPr="005B3E3C">
        <w:rPr>
          <w:rFonts w:hint="cs"/>
          <w:u w:val="single"/>
          <w:rtl/>
        </w:rPr>
        <w:t xml:space="preserve"> به چنین وضعی منتهی شود حلال می</w:t>
      </w:r>
      <w:r w:rsidRPr="005B3E3C">
        <w:rPr>
          <w:rFonts w:cs="B Badr" w:hint="cs"/>
          <w:u w:val="single"/>
          <w:rtl/>
        </w:rPr>
        <w:t>‏</w:t>
      </w:r>
      <w:r w:rsidR="00F604E9" w:rsidRPr="005B3E3C">
        <w:rPr>
          <w:rFonts w:hint="cs"/>
          <w:u w:val="single"/>
          <w:rtl/>
        </w:rPr>
        <w:t>دانند</w:t>
      </w:r>
      <w:r>
        <w:rPr>
          <w:rFonts w:ascii="Traditional Arabic" w:hAnsi="Traditional Arabic" w:cs="Traditional Arabic"/>
          <w:u w:val="single"/>
          <w:rtl/>
        </w:rPr>
        <w:t>»</w:t>
      </w:r>
      <w:r w:rsidR="00F604E9" w:rsidRPr="008D5BC5">
        <w:rPr>
          <w:rStyle w:val="a5"/>
          <w:rFonts w:ascii="mylotus" w:hAnsi="mylotus"/>
          <w:rtl/>
        </w:rPr>
        <w:footnoteReference w:id="413"/>
      </w:r>
      <w:r w:rsidR="00F604E9" w:rsidRPr="00AF0888">
        <w:rPr>
          <w:rFonts w:hint="cs"/>
          <w:rtl/>
        </w:rPr>
        <w:t>.</w:t>
      </w:r>
    </w:p>
    <w:p w:rsidR="001D392D" w:rsidRDefault="00F604E9" w:rsidP="008D21F5">
      <w:pPr>
        <w:pStyle w:val="af6"/>
        <w:rPr>
          <w:rFonts w:hint="cs"/>
          <w:rtl/>
        </w:rPr>
      </w:pPr>
      <w:r w:rsidRPr="00AF0888">
        <w:rPr>
          <w:rFonts w:hint="cs"/>
          <w:rtl/>
        </w:rPr>
        <w:t>این گواهی این دانشمند زیدی مذهب، مؤکد کلام سابق محدثان شیعه است.</w:t>
      </w:r>
    </w:p>
    <w:p w:rsidR="00F604E9" w:rsidRPr="00AF0888" w:rsidRDefault="00F604E9" w:rsidP="008D21F5">
      <w:pPr>
        <w:pStyle w:val="af6"/>
        <w:rPr>
          <w:rFonts w:hint="cs"/>
          <w:rtl/>
        </w:rPr>
      </w:pPr>
      <w:r w:rsidRPr="00AF0888">
        <w:rPr>
          <w:rFonts w:hint="cs"/>
          <w:rtl/>
        </w:rPr>
        <w:t>شاید این سخن این دانشمند زیدی، سبب تناقض روایات را تفسیر کند که یک معاصر شیعه از آن زبان به ش</w:t>
      </w:r>
      <w:r w:rsidR="007C587D">
        <w:rPr>
          <w:rFonts w:hint="cs"/>
          <w:rtl/>
        </w:rPr>
        <w:t>کایت گشوده و گفته است، چه وی می</w:t>
      </w:r>
      <w:r w:rsidR="007C587D">
        <w:rPr>
          <w:rFonts w:cs="B Badr" w:hint="cs"/>
          <w:rtl/>
        </w:rPr>
        <w:t>‏</w:t>
      </w:r>
      <w:r w:rsidRPr="00AF0888">
        <w:rPr>
          <w:rFonts w:hint="cs"/>
          <w:rtl/>
        </w:rPr>
        <w:t xml:space="preserve">گوید: </w:t>
      </w:r>
      <w:r w:rsidR="00AB6CED">
        <w:rPr>
          <w:rFonts w:ascii="Traditional Arabic" w:hAnsi="Traditional Arabic" w:cs="Traditional Arabic"/>
          <w:rtl/>
        </w:rPr>
        <w:t>«</w:t>
      </w:r>
      <w:r w:rsidR="00AB6CED">
        <w:rPr>
          <w:rFonts w:hint="cs"/>
          <w:rtl/>
        </w:rPr>
        <w:t>چیزی که کمر انسان را می</w:t>
      </w:r>
      <w:r w:rsidR="00AB6CED">
        <w:rPr>
          <w:rFonts w:cs="B Badr" w:hint="cs"/>
          <w:rtl/>
        </w:rPr>
        <w:t>‏</w:t>
      </w:r>
      <w:r w:rsidRPr="00AF0888">
        <w:rPr>
          <w:rFonts w:hint="cs"/>
          <w:rtl/>
        </w:rPr>
        <w:t>شکند، وجود روایاتی است که سند معتبری دارند، اما معانی متضاد و مخالف و متون متناقضی دارند</w:t>
      </w:r>
      <w:r w:rsidR="00AB6CED">
        <w:rPr>
          <w:rFonts w:ascii="Traditional Arabic" w:hAnsi="Traditional Arabic" w:cs="Traditional Arabic"/>
          <w:rtl/>
        </w:rPr>
        <w:t>»</w:t>
      </w:r>
      <w:r w:rsidRPr="008D5BC5">
        <w:rPr>
          <w:rStyle w:val="a5"/>
          <w:rFonts w:ascii="mylotus" w:hAnsi="mylotus"/>
          <w:rtl/>
        </w:rPr>
        <w:footnoteReference w:id="414"/>
      </w:r>
      <w:r w:rsidRPr="00AF0888">
        <w:rPr>
          <w:rFonts w:hint="cs"/>
          <w:rtl/>
        </w:rPr>
        <w:t>.</w:t>
      </w:r>
    </w:p>
    <w:p w:rsidR="00F604E9" w:rsidRPr="00AF0888" w:rsidRDefault="00F604E9" w:rsidP="008D21F5">
      <w:pPr>
        <w:pStyle w:val="af6"/>
        <w:rPr>
          <w:rFonts w:hint="cs"/>
          <w:rtl/>
        </w:rPr>
      </w:pPr>
      <w:r w:rsidRPr="00AF0888">
        <w:rPr>
          <w:rFonts w:hint="cs"/>
          <w:rtl/>
        </w:rPr>
        <w:t>این مختصری بود در مورد منابع عقیده شیعه. به خواست خدا</w:t>
      </w:r>
      <w:r w:rsidRPr="00AF0888">
        <w:rPr>
          <w:rFonts w:cs="CTraditional Arabic" w:hint="cs"/>
          <w:rtl/>
        </w:rPr>
        <w:t>أ</w:t>
      </w:r>
      <w:r w:rsidRPr="00AF0888">
        <w:rPr>
          <w:rFonts w:hint="cs"/>
          <w:rtl/>
        </w:rPr>
        <w:t xml:space="preserve"> در مبحث زیر توضیحات بیشتری را با آن خواهیم داشت.</w:t>
      </w:r>
    </w:p>
    <w:p w:rsidR="00F604E9" w:rsidRPr="00AF0888" w:rsidRDefault="00A2344F" w:rsidP="00D20AA3">
      <w:pPr>
        <w:pStyle w:val="af5"/>
        <w:rPr>
          <w:rFonts w:hint="cs"/>
          <w:rtl/>
        </w:rPr>
      </w:pPr>
      <w:r>
        <w:rPr>
          <w:rtl/>
        </w:rPr>
        <w:br w:type="page"/>
      </w:r>
      <w:bookmarkStart w:id="658" w:name="_Toc231414001"/>
      <w:bookmarkStart w:id="659" w:name="_Toc231414139"/>
      <w:bookmarkStart w:id="660" w:name="_Toc231414903"/>
      <w:bookmarkStart w:id="661" w:name="_Toc252932597"/>
      <w:bookmarkStart w:id="662" w:name="_Toc254520668"/>
      <w:r w:rsidR="00F604E9" w:rsidRPr="00AF0888">
        <w:rPr>
          <w:rFonts w:hint="cs"/>
          <w:rtl/>
        </w:rPr>
        <w:t>مطلب دوم</w:t>
      </w:r>
      <w:bookmarkStart w:id="663" w:name="_Toc231414002"/>
      <w:bookmarkStart w:id="664" w:name="_Toc231414140"/>
      <w:bookmarkStart w:id="665" w:name="_Toc231414904"/>
      <w:bookmarkStart w:id="666" w:name="_Toc231415136"/>
      <w:bookmarkEnd w:id="658"/>
      <w:bookmarkEnd w:id="659"/>
      <w:bookmarkEnd w:id="660"/>
      <w:r>
        <w:rPr>
          <w:rtl/>
        </w:rPr>
        <w:br/>
      </w:r>
      <w:r w:rsidR="00AB6CED">
        <w:rPr>
          <w:rFonts w:hint="cs"/>
          <w:rtl/>
        </w:rPr>
        <w:t>نگاهی به موضوع تحریف منابع اثنی</w:t>
      </w:r>
      <w:r w:rsidR="00AB6CED">
        <w:rPr>
          <w:rFonts w:cs="B Badr" w:hint="cs"/>
          <w:rtl/>
        </w:rPr>
        <w:t>‏</w:t>
      </w:r>
      <w:r w:rsidR="00F604E9" w:rsidRPr="00AF0888">
        <w:rPr>
          <w:rFonts w:hint="cs"/>
          <w:rtl/>
        </w:rPr>
        <w:t>عشریه</w:t>
      </w:r>
      <w:bookmarkEnd w:id="661"/>
      <w:bookmarkEnd w:id="662"/>
      <w:bookmarkEnd w:id="663"/>
      <w:bookmarkEnd w:id="664"/>
      <w:bookmarkEnd w:id="665"/>
      <w:bookmarkEnd w:id="666"/>
    </w:p>
    <w:p w:rsidR="00F604E9" w:rsidRPr="00AF0888" w:rsidRDefault="00F604E9" w:rsidP="00A2344F">
      <w:pPr>
        <w:pStyle w:val="af6"/>
        <w:ind w:firstLine="0"/>
        <w:rPr>
          <w:rFonts w:hint="cs"/>
          <w:rtl/>
        </w:rPr>
      </w:pPr>
      <w:r w:rsidRPr="00AF0888">
        <w:rPr>
          <w:rFonts w:hint="cs"/>
          <w:rtl/>
        </w:rPr>
        <w:t>بعد از این بیان مختصر در مورد اقوال علمای شیعه در باب روایت شیعه و منابع آن، حال نگاهی گذرا به آن خواهیم داشت:</w:t>
      </w:r>
    </w:p>
    <w:p w:rsidR="00F604E9" w:rsidRPr="00AF0888" w:rsidRDefault="00F604E9" w:rsidP="005617C1">
      <w:pPr>
        <w:pStyle w:val="af6"/>
        <w:rPr>
          <w:rFonts w:hint="cs"/>
          <w:rtl/>
        </w:rPr>
      </w:pPr>
      <w:r w:rsidRPr="00AF0888">
        <w:rPr>
          <w:rFonts w:hint="cs"/>
          <w:rtl/>
        </w:rPr>
        <w:t>1- اعتراف متخصصان شیعه به وجود تحریف و دسیسه در روایات شیعی و تألیف کتب ساختگی و کذب، همه روایا</w:t>
      </w:r>
      <w:r w:rsidR="00AB6CED">
        <w:rPr>
          <w:rFonts w:hint="cs"/>
          <w:rtl/>
        </w:rPr>
        <w:t>ت شیعه را در معرض اتهام قرار می</w:t>
      </w:r>
      <w:r w:rsidR="00AB6CED">
        <w:rPr>
          <w:rFonts w:cs="B Badr" w:hint="cs"/>
          <w:rtl/>
        </w:rPr>
        <w:t>‏</w:t>
      </w:r>
      <w:r w:rsidRPr="00AF0888">
        <w:rPr>
          <w:rFonts w:hint="cs"/>
          <w:rtl/>
        </w:rPr>
        <w:t>دهد.</w:t>
      </w:r>
    </w:p>
    <w:p w:rsidR="00F604E9" w:rsidRPr="00AF0888" w:rsidRDefault="00F604E9" w:rsidP="005617C1">
      <w:pPr>
        <w:pStyle w:val="af6"/>
        <w:rPr>
          <w:rFonts w:hint="cs"/>
          <w:rtl/>
        </w:rPr>
      </w:pPr>
      <w:r w:rsidRPr="00AF0888">
        <w:rPr>
          <w:rFonts w:hint="cs"/>
          <w:rtl/>
        </w:rPr>
        <w:t>2- این</w:t>
      </w:r>
      <w:r w:rsidR="00AB6CED">
        <w:rPr>
          <w:rFonts w:hint="cs"/>
          <w:rtl/>
        </w:rPr>
        <w:t xml:space="preserve"> جعل، برنامه ریزی شده و منظم می</w:t>
      </w:r>
      <w:r w:rsidR="00AB6CED">
        <w:rPr>
          <w:rFonts w:cs="B Badr" w:hint="cs"/>
          <w:rtl/>
        </w:rPr>
        <w:t>‏</w:t>
      </w:r>
      <w:r w:rsidRPr="00AF0888">
        <w:rPr>
          <w:rFonts w:hint="cs"/>
          <w:rtl/>
        </w:rPr>
        <w:t>باشد، به نحوی که آثار وضع و جعل، به وسیله ایجاد سندهائی برای روایاتِ ساخته شده و قرار دادن نام</w:t>
      </w:r>
      <w:r w:rsidRPr="00AF0888">
        <w:rPr>
          <w:rFonts w:cs="CTraditional Arabic" w:hint="cs"/>
          <w:cs/>
        </w:rPr>
        <w:t>‎</w:t>
      </w:r>
      <w:r w:rsidRPr="00AF0888">
        <w:rPr>
          <w:rFonts w:hint="cs"/>
          <w:rtl/>
        </w:rPr>
        <w:t>های معروف در سند روایات جهت صحیح جلوه دادن سند روایات یا وضع نام هائی وهمی و خیالی که اتباع مذهب</w:t>
      </w:r>
      <w:r w:rsidR="00AB6CED">
        <w:rPr>
          <w:rFonts w:hint="cs"/>
          <w:rtl/>
        </w:rPr>
        <w:t xml:space="preserve"> در شناخت آنها دچار سرگردانی می</w:t>
      </w:r>
      <w:r w:rsidR="00AB6CED">
        <w:rPr>
          <w:rFonts w:cs="B Badr" w:hint="cs"/>
          <w:rtl/>
        </w:rPr>
        <w:t>‏</w:t>
      </w:r>
      <w:r w:rsidR="00AB6CED">
        <w:rPr>
          <w:rFonts w:hint="cs"/>
          <w:rtl/>
        </w:rPr>
        <w:t>شوند، مخفی می</w:t>
      </w:r>
      <w:r w:rsidR="00AB6CED">
        <w:rPr>
          <w:rFonts w:cs="B Badr" w:hint="cs"/>
          <w:rtl/>
        </w:rPr>
        <w:t>‏</w:t>
      </w:r>
      <w:r w:rsidRPr="00AF0888">
        <w:rPr>
          <w:rFonts w:hint="cs"/>
          <w:rtl/>
        </w:rPr>
        <w:t>ماند.</w:t>
      </w:r>
    </w:p>
    <w:p w:rsidR="00F604E9" w:rsidRPr="00AF0888" w:rsidRDefault="00F604E9" w:rsidP="00006318">
      <w:pPr>
        <w:pStyle w:val="af6"/>
        <w:rPr>
          <w:rFonts w:hint="cs"/>
          <w:rtl/>
        </w:rPr>
      </w:pPr>
      <w:r w:rsidRPr="00AF0888">
        <w:rPr>
          <w:rFonts w:hint="cs"/>
          <w:rtl/>
        </w:rPr>
        <w:t>3</w:t>
      </w:r>
      <w:r w:rsidRPr="00006318">
        <w:rPr>
          <w:rFonts w:hint="cs"/>
          <w:rtl/>
        </w:rPr>
        <w:t xml:space="preserve">- </w:t>
      </w:r>
      <w:r w:rsidR="00006318">
        <w:rPr>
          <w:rFonts w:hint="cs"/>
          <w:rtl/>
        </w:rPr>
        <w:t>این وضع و جعل حتی مؤلفان بزرگ شیعه را</w:t>
      </w:r>
      <w:r w:rsidRPr="00006318">
        <w:rPr>
          <w:rFonts w:hint="cs"/>
          <w:rtl/>
        </w:rPr>
        <w:t xml:space="preserve"> </w:t>
      </w:r>
      <w:r w:rsidR="00006318">
        <w:rPr>
          <w:rFonts w:hint="cs"/>
          <w:rtl/>
        </w:rPr>
        <w:t>هم</w:t>
      </w:r>
      <w:r w:rsidRPr="00006318">
        <w:rPr>
          <w:rFonts w:hint="cs"/>
          <w:rtl/>
        </w:rPr>
        <w:t>چون کلینی را فریب داده است،</w:t>
      </w:r>
      <w:r w:rsidR="00AB6CED" w:rsidRPr="00006318">
        <w:rPr>
          <w:rFonts w:hint="cs"/>
          <w:rtl/>
        </w:rPr>
        <w:t xml:space="preserve"> </w:t>
      </w:r>
      <w:r w:rsidRPr="00006318">
        <w:rPr>
          <w:rFonts w:hint="cs"/>
          <w:rtl/>
        </w:rPr>
        <w:t>زیرا</w:t>
      </w:r>
      <w:r w:rsidRPr="00AF0888">
        <w:rPr>
          <w:rFonts w:hint="cs"/>
          <w:rtl/>
        </w:rPr>
        <w:t xml:space="preserve"> وی به عنوان مثال به کتاب سلیم بن قیس اعتماد کرده و روایاتی از آن را در کتاب خود آورده است.</w:t>
      </w:r>
    </w:p>
    <w:p w:rsidR="00F604E9" w:rsidRPr="00AF0888" w:rsidRDefault="00F604E9" w:rsidP="005617C1">
      <w:pPr>
        <w:pStyle w:val="af6"/>
        <w:rPr>
          <w:rFonts w:hint="cs"/>
          <w:rtl/>
        </w:rPr>
      </w:pPr>
      <w:r w:rsidRPr="00AF0888">
        <w:rPr>
          <w:rFonts w:hint="cs"/>
          <w:rtl/>
        </w:rPr>
        <w:t>ده</w:t>
      </w:r>
      <w:r w:rsidRPr="00AF0888">
        <w:rPr>
          <w:rFonts w:cs="CTraditional Arabic" w:hint="cs"/>
          <w:cs/>
        </w:rPr>
        <w:t>‎</w:t>
      </w:r>
      <w:r w:rsidRPr="00AF0888">
        <w:rPr>
          <w:rFonts w:hint="cs"/>
          <w:rtl/>
        </w:rPr>
        <w:t>ها و بلکه صدها کتاب دیگر وجود دارند که فقط با نامشان شناخته شده هستند</w:t>
      </w:r>
      <w:r w:rsidR="00AB6CED">
        <w:rPr>
          <w:rFonts w:hint="cs"/>
          <w:rtl/>
        </w:rPr>
        <w:t>،</w:t>
      </w:r>
      <w:r w:rsidRPr="00AF0888">
        <w:rPr>
          <w:rFonts w:hint="cs"/>
          <w:rtl/>
        </w:rPr>
        <w:t xml:space="preserve"> و علمای شیعه به نقل از آنها اعتماد کرده</w:t>
      </w:r>
      <w:r w:rsidRPr="00AF0888">
        <w:rPr>
          <w:rFonts w:cs="CTraditional Arabic" w:hint="cs"/>
          <w:cs/>
        </w:rPr>
        <w:t>‎</w:t>
      </w:r>
      <w:r w:rsidRPr="00AF0888">
        <w:rPr>
          <w:rFonts w:hint="cs"/>
          <w:rtl/>
        </w:rPr>
        <w:t>اند و دیگران و حتی علمای بزرگ شیعه این کتاب</w:t>
      </w:r>
      <w:r w:rsidRPr="00AF0888">
        <w:rPr>
          <w:rFonts w:cs="CTraditional Arabic" w:hint="cs"/>
          <w:cs/>
        </w:rPr>
        <w:t>‎</w:t>
      </w:r>
      <w:r w:rsidRPr="00AF0888">
        <w:rPr>
          <w:rFonts w:hint="cs"/>
          <w:rtl/>
        </w:rPr>
        <w:t>ها را نشناخته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4- چنان که ذکر شد یکی از علمای شیعه شهادت داده که یکی از راویانی که احادیث زیادی ر</w:t>
      </w:r>
      <w:r w:rsidR="00AB6CED">
        <w:rPr>
          <w:rFonts w:hint="cs"/>
          <w:rtl/>
        </w:rPr>
        <w:t>ا روایت کرده است و اثنی</w:t>
      </w:r>
      <w:r w:rsidR="00AB6CED">
        <w:rPr>
          <w:rFonts w:cs="B Badr" w:hint="cs"/>
          <w:rtl/>
        </w:rPr>
        <w:t>‏</w:t>
      </w:r>
      <w:r w:rsidR="00AB6CED">
        <w:rPr>
          <w:rFonts w:hint="cs"/>
          <w:rtl/>
        </w:rPr>
        <w:t>عشری می</w:t>
      </w:r>
      <w:r w:rsidR="00AB6CED">
        <w:rPr>
          <w:rFonts w:cs="B Badr" w:hint="cs"/>
          <w:rtl/>
        </w:rPr>
        <w:t>‏</w:t>
      </w:r>
      <w:r w:rsidRPr="00AF0888">
        <w:rPr>
          <w:rFonts w:hint="cs"/>
          <w:rtl/>
        </w:rPr>
        <w:t>باشد برای وی اعتراف کرده که احادیث</w:t>
      </w:r>
      <w:r w:rsidR="00AB6CED">
        <w:rPr>
          <w:rFonts w:hint="cs"/>
          <w:rtl/>
        </w:rPr>
        <w:t xml:space="preserve"> را جعل کرده و برای آنها سند می</w:t>
      </w:r>
      <w:r w:rsidR="00AB6CED">
        <w:rPr>
          <w:rFonts w:cs="B Badr" w:hint="cs"/>
          <w:rtl/>
        </w:rPr>
        <w:t>‏</w:t>
      </w:r>
      <w:r w:rsidRPr="00AF0888">
        <w:rPr>
          <w:rFonts w:hint="cs"/>
          <w:rtl/>
        </w:rPr>
        <w:t>ساخته است.</w:t>
      </w:r>
    </w:p>
    <w:p w:rsidR="00F604E9" w:rsidRPr="00AF0888" w:rsidRDefault="00F604E9" w:rsidP="005617C1">
      <w:pPr>
        <w:pStyle w:val="af6"/>
        <w:rPr>
          <w:rFonts w:hint="cs"/>
          <w:rtl/>
        </w:rPr>
      </w:pPr>
      <w:r w:rsidRPr="00AF0888">
        <w:rPr>
          <w:rFonts w:hint="cs"/>
          <w:rtl/>
        </w:rPr>
        <w:t>پس وقتی که دانشمند آشکار شیعه چنین کاری می</w:t>
      </w:r>
      <w:r w:rsidRPr="00AF0888">
        <w:rPr>
          <w:rFonts w:cs="CTraditional Arabic" w:hint="cs"/>
          <w:cs/>
        </w:rPr>
        <w:t>‎</w:t>
      </w:r>
      <w:r w:rsidRPr="00AF0888">
        <w:rPr>
          <w:rFonts w:hint="cs"/>
          <w:rtl/>
        </w:rPr>
        <w:t>کند، چه انتظاری از افراد مفسد و مخفی می</w:t>
      </w:r>
      <w:r w:rsidRPr="00AF0888">
        <w:rPr>
          <w:rFonts w:cs="CTraditional Arabic" w:hint="cs"/>
          <w:cs/>
        </w:rPr>
        <w:t>‎</w:t>
      </w:r>
      <w:r w:rsidRPr="00AF0888">
        <w:rPr>
          <w:rFonts w:hint="cs"/>
          <w:rtl/>
        </w:rPr>
        <w:t>رود؟!</w:t>
      </w:r>
    </w:p>
    <w:p w:rsidR="00F604E9" w:rsidRPr="00AF0888" w:rsidRDefault="00F604E9" w:rsidP="005617C1">
      <w:pPr>
        <w:pStyle w:val="af6"/>
        <w:rPr>
          <w:rFonts w:hint="cs"/>
          <w:rtl/>
        </w:rPr>
      </w:pPr>
      <w:r w:rsidRPr="00AF0888">
        <w:rPr>
          <w:rFonts w:hint="cs"/>
          <w:rtl/>
        </w:rPr>
        <w:t>5- این امر به تنهائی برای از بین بردن اعتماد به روایات شیعه کفایت می</w:t>
      </w:r>
      <w:r w:rsidRPr="00AF0888">
        <w:rPr>
          <w:rFonts w:cs="CTraditional Arabic" w:hint="cs"/>
          <w:cs/>
        </w:rPr>
        <w:t>‎</w:t>
      </w:r>
      <w:r w:rsidRPr="00AF0888">
        <w:rPr>
          <w:rFonts w:hint="cs"/>
          <w:rtl/>
        </w:rPr>
        <w:t>کند. پس اگر دلایل دیگر به آن اضافه شوند، چه؟</w:t>
      </w:r>
    </w:p>
    <w:p w:rsidR="00AB6CED" w:rsidRDefault="00F604E9" w:rsidP="005617C1">
      <w:pPr>
        <w:pStyle w:val="af6"/>
        <w:rPr>
          <w:rFonts w:hint="cs"/>
          <w:rtl/>
        </w:rPr>
      </w:pPr>
      <w:r w:rsidRPr="00AF0888">
        <w:rPr>
          <w:rFonts w:hint="cs"/>
          <w:rtl/>
        </w:rPr>
        <w:t>6- شیعیان حسب گواهی آقای صدر سلیقه</w:t>
      </w:r>
      <w:r w:rsidRPr="00AF0888">
        <w:rPr>
          <w:rFonts w:cs="CTraditional Arabic" w:hint="cs"/>
          <w:cs/>
        </w:rPr>
        <w:t>‎</w:t>
      </w:r>
      <w:r w:rsidR="00AB6CED">
        <w:rPr>
          <w:rFonts w:hint="cs"/>
          <w:rtl/>
        </w:rPr>
        <w:t>ای عمل می</w:t>
      </w:r>
      <w:r w:rsidR="00AB6CED">
        <w:rPr>
          <w:rFonts w:cs="B Badr" w:hint="cs"/>
          <w:rtl/>
        </w:rPr>
        <w:t>‏</w:t>
      </w:r>
      <w:r w:rsidRPr="00AF0888">
        <w:rPr>
          <w:rFonts w:hint="cs"/>
          <w:rtl/>
        </w:rPr>
        <w:t>ک</w:t>
      </w:r>
      <w:r w:rsidR="00AB6CED">
        <w:rPr>
          <w:rFonts w:hint="cs"/>
          <w:rtl/>
        </w:rPr>
        <w:t>نند و آنچه را که نخواهند حذف می</w:t>
      </w:r>
      <w:r w:rsidR="00AB6CED">
        <w:rPr>
          <w:rFonts w:cs="B Badr" w:hint="cs"/>
          <w:rtl/>
        </w:rPr>
        <w:t>‏</w:t>
      </w:r>
      <w:r w:rsidR="00AB6CED">
        <w:rPr>
          <w:rFonts w:hint="cs"/>
          <w:rtl/>
        </w:rPr>
        <w:t>کنند و آنچه را که بخواهند می</w:t>
      </w:r>
      <w:r w:rsidR="00AB6CED">
        <w:rPr>
          <w:rFonts w:cs="B Badr" w:hint="cs"/>
          <w:rtl/>
        </w:rPr>
        <w:t>‏</w:t>
      </w:r>
      <w:r w:rsidRPr="00AF0888">
        <w:rPr>
          <w:rFonts w:hint="cs"/>
          <w:rtl/>
        </w:rPr>
        <w:t xml:space="preserve">پذیرند. </w:t>
      </w:r>
    </w:p>
    <w:p w:rsidR="00F604E9" w:rsidRPr="00AF0888" w:rsidRDefault="00F604E9" w:rsidP="005617C1">
      <w:pPr>
        <w:pStyle w:val="af6"/>
        <w:rPr>
          <w:rFonts w:hint="cs"/>
          <w:rtl/>
        </w:rPr>
      </w:pPr>
      <w:r w:rsidRPr="00AF0888">
        <w:rPr>
          <w:rFonts w:hint="cs"/>
          <w:rtl/>
        </w:rPr>
        <w:t>صدر در مورد عبارت</w:t>
      </w:r>
      <w:r w:rsidR="00AB6CED">
        <w:rPr>
          <w:rFonts w:hint="cs"/>
          <w:rtl/>
        </w:rPr>
        <w:t>:</w:t>
      </w:r>
      <w:r w:rsidRPr="00AF0888">
        <w:rPr>
          <w:rFonts w:hint="cs"/>
          <w:rtl/>
        </w:rPr>
        <w:t xml:space="preserve"> «أشهد أن علیاً ولی الله» که از ائمه و در کتب اربعه شیعه نقل نشده است، می</w:t>
      </w:r>
      <w:r w:rsidRPr="00AF0888">
        <w:rPr>
          <w:rFonts w:cs="CTraditional Arabic" w:hint="cs"/>
          <w:cs/>
        </w:rPr>
        <w:t>‎</w:t>
      </w:r>
      <w:r w:rsidRPr="00AF0888">
        <w:rPr>
          <w:rFonts w:hint="cs"/>
          <w:rtl/>
        </w:rPr>
        <w:t xml:space="preserve">گوید: </w:t>
      </w:r>
      <w:r w:rsidR="00CB2830">
        <w:rPr>
          <w:rFonts w:ascii="Traditional Arabic" w:hAnsi="Traditional Arabic" w:cs="Traditional Arabic"/>
          <w:rtl/>
        </w:rPr>
        <w:t>«</w:t>
      </w:r>
      <w:r w:rsidRPr="00CB2830">
        <w:rPr>
          <w:rFonts w:hint="cs"/>
          <w:u w:val="single"/>
          <w:rtl/>
        </w:rPr>
        <w:t>همه آنچه در این باب می توان گفت این است که در خلال کتابهایی که از بین رفته</w:t>
      </w:r>
      <w:r w:rsidRPr="00CB2830">
        <w:rPr>
          <w:rFonts w:cs="CTraditional Arabic" w:hint="cs"/>
          <w:u w:val="single"/>
          <w:cs/>
        </w:rPr>
        <w:t>‎</w:t>
      </w:r>
      <w:r w:rsidRPr="00CB2830">
        <w:rPr>
          <w:rFonts w:hint="cs"/>
          <w:u w:val="single"/>
          <w:rtl/>
        </w:rPr>
        <w:t>اند، از بین رفته باشد و شاید مخالفتی از سر تقیه بوده باشد</w:t>
      </w:r>
      <w:r w:rsidR="00CB2830" w:rsidRPr="00CB2830">
        <w:rPr>
          <w:rFonts w:hint="cs"/>
          <w:u w:val="single"/>
          <w:rtl/>
        </w:rPr>
        <w:t>،</w:t>
      </w:r>
      <w:r w:rsidRPr="00CB2830">
        <w:rPr>
          <w:rFonts w:hint="cs"/>
          <w:u w:val="single"/>
          <w:rtl/>
        </w:rPr>
        <w:t xml:space="preserve"> و یا به خاطر احساس حرجی بوده که علمای سابق چون شیخ صدوق و طوسی و مفید کرده باشند و آن را از کتب حدیث حذف کرده</w:t>
      </w:r>
      <w:r w:rsidR="00CB2830" w:rsidRPr="00CB2830">
        <w:rPr>
          <w:rFonts w:hint="cs"/>
          <w:u w:val="single"/>
          <w:rtl/>
        </w:rPr>
        <w:t>،</w:t>
      </w:r>
      <w:r w:rsidRPr="00CB2830">
        <w:rPr>
          <w:rFonts w:hint="cs"/>
          <w:u w:val="single"/>
          <w:rtl/>
        </w:rPr>
        <w:t xml:space="preserve"> و در صحت آن طعن وارد کرده باشند</w:t>
      </w:r>
      <w:r w:rsidR="00CB2830">
        <w:rPr>
          <w:rFonts w:ascii="Traditional Arabic" w:hAnsi="Traditional Arabic" w:cs="Traditional Arabic"/>
          <w:rtl/>
        </w:rPr>
        <w:t>»</w:t>
      </w:r>
      <w:r w:rsidRPr="00AF0888">
        <w:rPr>
          <w:rFonts w:hint="cs"/>
          <w:rtl/>
        </w:rPr>
        <w:t>. وی سپس می</w:t>
      </w:r>
      <w:r w:rsidRPr="00AF0888">
        <w:rPr>
          <w:rFonts w:cs="CTraditional Arabic" w:hint="cs"/>
          <w:cs/>
        </w:rPr>
        <w:t>‎</w:t>
      </w:r>
      <w:r w:rsidRPr="00AF0888">
        <w:rPr>
          <w:rFonts w:hint="cs"/>
          <w:rtl/>
        </w:rPr>
        <w:t xml:space="preserve">گوید: </w:t>
      </w:r>
      <w:r w:rsidR="00CB2830">
        <w:rPr>
          <w:rFonts w:ascii="Traditional Arabic" w:hAnsi="Traditional Arabic" w:cs="Traditional Arabic"/>
          <w:rtl/>
        </w:rPr>
        <w:t>«</w:t>
      </w:r>
      <w:r w:rsidRPr="00AF0888">
        <w:rPr>
          <w:rFonts w:hint="cs"/>
          <w:rtl/>
        </w:rPr>
        <w:t>ائمه و اصحا</w:t>
      </w:r>
      <w:r w:rsidR="00CB2830">
        <w:rPr>
          <w:rFonts w:hint="cs"/>
          <w:rtl/>
        </w:rPr>
        <w:t>بشان نیز در تقیه شدیدی به سر می</w:t>
      </w:r>
      <w:r w:rsidR="00CB2830">
        <w:rPr>
          <w:rFonts w:cs="B Badr" w:hint="cs"/>
          <w:rtl/>
        </w:rPr>
        <w:t>‏</w:t>
      </w:r>
      <w:r w:rsidRPr="00AF0888">
        <w:rPr>
          <w:rFonts w:hint="cs"/>
          <w:rtl/>
        </w:rPr>
        <w:t>بردند</w:t>
      </w:r>
      <w:r w:rsidR="00CB2830">
        <w:rPr>
          <w:rFonts w:hint="cs"/>
          <w:rtl/>
        </w:rPr>
        <w:t>،</w:t>
      </w:r>
      <w:r w:rsidRPr="00AF0888">
        <w:rPr>
          <w:rFonts w:hint="cs"/>
          <w:rtl/>
        </w:rPr>
        <w:t xml:space="preserve"> </w:t>
      </w:r>
      <w:r w:rsidRPr="00CB2830">
        <w:rPr>
          <w:rFonts w:hint="cs"/>
          <w:u w:val="single"/>
          <w:rtl/>
        </w:rPr>
        <w:t>و در آن زمان اعلان امثال این امور به مصلحت شیعیان نبود</w:t>
      </w:r>
      <w:r w:rsidR="00CB2830">
        <w:rPr>
          <w:rFonts w:ascii="Traditional Arabic" w:hAnsi="Traditional Arabic" w:cs="Traditional Arabic"/>
          <w:u w:val="single"/>
          <w:rtl/>
        </w:rPr>
        <w:t>»</w:t>
      </w:r>
      <w:r w:rsidRPr="00812274">
        <w:rPr>
          <w:rStyle w:val="a5"/>
          <w:rtl/>
        </w:rPr>
        <w:footnoteReference w:id="415"/>
      </w:r>
      <w:r w:rsidRPr="00AF0888">
        <w:rPr>
          <w:rFonts w:hint="cs"/>
          <w:rtl/>
        </w:rPr>
        <w:t>.</w:t>
      </w:r>
    </w:p>
    <w:p w:rsidR="00F604E9" w:rsidRPr="00AF0888" w:rsidRDefault="00F604E9" w:rsidP="005617C1">
      <w:pPr>
        <w:pStyle w:val="af6"/>
        <w:rPr>
          <w:rFonts w:hint="cs"/>
          <w:rtl/>
        </w:rPr>
      </w:pPr>
      <w:r w:rsidRPr="00AF0888">
        <w:rPr>
          <w:rFonts w:hint="cs"/>
          <w:rtl/>
        </w:rPr>
        <w:t>اینان نویسندگان کتب اربعه هستند که شیعیان به آنها اعتماد و ایمان دارند!!</w:t>
      </w:r>
    </w:p>
    <w:p w:rsidR="00F604E9" w:rsidRPr="00AF0888" w:rsidRDefault="00F604E9" w:rsidP="005617C1">
      <w:pPr>
        <w:pStyle w:val="af6"/>
        <w:rPr>
          <w:rFonts w:hint="cs"/>
          <w:rtl/>
        </w:rPr>
      </w:pPr>
      <w:r w:rsidRPr="00AF0888">
        <w:rPr>
          <w:rFonts w:hint="cs"/>
          <w:rtl/>
        </w:rPr>
        <w:t>این شهادت یکی از علمای معاصر آنان است. وی گواهی می</w:t>
      </w:r>
      <w:r w:rsidRPr="00AF0888">
        <w:rPr>
          <w:rFonts w:cs="CTraditional Arabic" w:hint="cs"/>
          <w:cs/>
        </w:rPr>
        <w:t>‎</w:t>
      </w:r>
      <w:r w:rsidRPr="00AF0888">
        <w:rPr>
          <w:rFonts w:hint="cs"/>
          <w:rtl/>
        </w:rPr>
        <w:t>دهد که آنان آنچه را که بخواهند حذف می</w:t>
      </w:r>
      <w:r w:rsidRPr="00AF0888">
        <w:rPr>
          <w:rFonts w:cs="CTraditional Arabic" w:hint="cs"/>
          <w:cs/>
        </w:rPr>
        <w:t>‎</w:t>
      </w:r>
      <w:r w:rsidRPr="00AF0888">
        <w:rPr>
          <w:rFonts w:hint="cs"/>
          <w:rtl/>
        </w:rPr>
        <w:t>کنند. کسی که حذف کردن را مباح بداند، اضافه کردن را هم حلال می</w:t>
      </w:r>
      <w:r w:rsidRPr="00AF0888">
        <w:rPr>
          <w:rFonts w:cs="CTraditional Arabic" w:hint="cs"/>
          <w:cs/>
        </w:rPr>
        <w:t>‎</w:t>
      </w:r>
      <w:r w:rsidRPr="00AF0888">
        <w:rPr>
          <w:rFonts w:hint="cs"/>
          <w:rtl/>
        </w:rPr>
        <w:t>داند. پس از کجا اطمینان یابیم که آنان روایاتی را برای پشتیبانی از مذهب خود وضع نکرده باشند؟!</w:t>
      </w:r>
    </w:p>
    <w:p w:rsidR="00F604E9" w:rsidRPr="00AF0888" w:rsidRDefault="00F604E9" w:rsidP="005617C1">
      <w:pPr>
        <w:pStyle w:val="af6"/>
        <w:rPr>
          <w:rFonts w:hint="cs"/>
          <w:rtl/>
        </w:rPr>
      </w:pPr>
      <w:r w:rsidRPr="00AF0888">
        <w:rPr>
          <w:rFonts w:hint="cs"/>
          <w:rtl/>
        </w:rPr>
        <w:t>حسین موسوی در تأکید بر این واقعیت می</w:t>
      </w:r>
      <w:r w:rsidRPr="00AF0888">
        <w:rPr>
          <w:rFonts w:cs="CTraditional Arabic" w:hint="cs"/>
          <w:cs/>
        </w:rPr>
        <w:t>‎</w:t>
      </w:r>
      <w:r w:rsidRPr="00AF0888">
        <w:rPr>
          <w:rFonts w:hint="cs"/>
          <w:rtl/>
        </w:rPr>
        <w:t xml:space="preserve">گوید: </w:t>
      </w:r>
      <w:r w:rsidR="00CB2830">
        <w:rPr>
          <w:rFonts w:ascii="Traditional Arabic" w:hAnsi="Traditional Arabic" w:cs="Traditional Arabic"/>
          <w:rtl/>
        </w:rPr>
        <w:t>«</w:t>
      </w:r>
      <w:r w:rsidRPr="00CB2830">
        <w:rPr>
          <w:rFonts w:hint="cs"/>
          <w:u w:val="single"/>
          <w:rtl/>
        </w:rPr>
        <w:t>وقتی که دولت صفوی برپا شد مجال بزرگی برای وضع روایات و منتسب ساختن آنها به امام صادق و دیگر ائمه پیدا شد</w:t>
      </w:r>
      <w:r w:rsidR="00CB2830">
        <w:rPr>
          <w:rFonts w:ascii="Traditional Arabic" w:hAnsi="Traditional Arabic" w:cs="Traditional Arabic"/>
          <w:rtl/>
        </w:rPr>
        <w:t>»</w:t>
      </w:r>
      <w:r w:rsidRPr="00AF0888">
        <w:rPr>
          <w:rFonts w:hint="cs"/>
          <w:rtl/>
        </w:rPr>
        <w:t>. وی در ادامه می</w:t>
      </w:r>
      <w:r w:rsidRPr="00AF0888">
        <w:rPr>
          <w:rFonts w:cs="CTraditional Arabic" w:hint="cs"/>
          <w:cs/>
        </w:rPr>
        <w:t>‎</w:t>
      </w:r>
      <w:r w:rsidRPr="00AF0888">
        <w:rPr>
          <w:rFonts w:hint="cs"/>
          <w:rtl/>
        </w:rPr>
        <w:t xml:space="preserve">گوید: </w:t>
      </w:r>
      <w:r w:rsidR="00CB2830">
        <w:rPr>
          <w:rFonts w:ascii="Traditional Arabic" w:hAnsi="Traditional Arabic" w:cs="Traditional Arabic"/>
          <w:rtl/>
        </w:rPr>
        <w:t>«</w:t>
      </w:r>
      <w:r w:rsidRPr="00CB2830">
        <w:rPr>
          <w:rFonts w:hint="cs"/>
          <w:u w:val="single"/>
          <w:rtl/>
        </w:rPr>
        <w:t>بعد از این مطالب گذرا، برای ما روشن می</w:t>
      </w:r>
      <w:r w:rsidRPr="00CB2830">
        <w:rPr>
          <w:rFonts w:cs="CTraditional Arabic" w:hint="cs"/>
          <w:u w:val="single"/>
          <w:cs/>
        </w:rPr>
        <w:t>‎</w:t>
      </w:r>
      <w:r w:rsidRPr="00CB2830">
        <w:rPr>
          <w:rFonts w:hint="cs"/>
          <w:u w:val="single"/>
          <w:rtl/>
        </w:rPr>
        <w:t>شود که تألیفات علمای ما قابل اعتماد نیستند و نمی</w:t>
      </w:r>
      <w:r w:rsidRPr="00CB2830">
        <w:rPr>
          <w:rFonts w:cs="CTraditional Arabic" w:hint="cs"/>
          <w:u w:val="single"/>
          <w:cs/>
        </w:rPr>
        <w:t>‎</w:t>
      </w:r>
      <w:r w:rsidRPr="00CB2830">
        <w:rPr>
          <w:rFonts w:hint="cs"/>
          <w:u w:val="single"/>
          <w:rtl/>
        </w:rPr>
        <w:t>توان به آنها اعتماد کرد، زیرا به آنها اعتنائی نکرده</w:t>
      </w:r>
      <w:r w:rsidRPr="00CB2830">
        <w:rPr>
          <w:rFonts w:cs="CTraditional Arabic" w:hint="cs"/>
          <w:u w:val="single"/>
          <w:cs/>
        </w:rPr>
        <w:t>‎</w:t>
      </w:r>
      <w:r w:rsidRPr="00CB2830">
        <w:rPr>
          <w:rFonts w:hint="cs"/>
          <w:u w:val="single"/>
          <w:rtl/>
        </w:rPr>
        <w:t xml:space="preserve">اند و به همین دلیل </w:t>
      </w:r>
      <w:r w:rsidR="00CB2830" w:rsidRPr="00CB2830">
        <w:rPr>
          <w:rFonts w:hint="cs"/>
          <w:u w:val="single"/>
          <w:rtl/>
        </w:rPr>
        <w:t>دچار تعدی شده و این وضعیت که می</w:t>
      </w:r>
      <w:r w:rsidR="00CB2830" w:rsidRPr="00CB2830">
        <w:rPr>
          <w:rFonts w:cs="B Badr" w:hint="cs"/>
          <w:u w:val="single"/>
          <w:rtl/>
        </w:rPr>
        <w:t>‏</w:t>
      </w:r>
      <w:r w:rsidRPr="00CB2830">
        <w:rPr>
          <w:rFonts w:hint="cs"/>
          <w:u w:val="single"/>
          <w:rtl/>
        </w:rPr>
        <w:t>بینید دامان آنها را گرفته است</w:t>
      </w:r>
      <w:r w:rsidR="00CB2830">
        <w:rPr>
          <w:rFonts w:ascii="Traditional Arabic" w:hAnsi="Traditional Arabic" w:cs="Traditional Arabic"/>
          <w:rtl/>
        </w:rPr>
        <w:t>»</w:t>
      </w:r>
      <w:r w:rsidRPr="00AF0888">
        <w:rPr>
          <w:rStyle w:val="a5"/>
          <w:rFonts w:cs="B Badr"/>
          <w:rtl/>
        </w:rPr>
        <w:footnoteReference w:id="416"/>
      </w:r>
      <w:r w:rsidRPr="00AF0888">
        <w:rPr>
          <w:rFonts w:hint="cs"/>
          <w:rtl/>
        </w:rPr>
        <w:t>.</w:t>
      </w:r>
    </w:p>
    <w:p w:rsidR="00F604E9" w:rsidRPr="00AF0888" w:rsidRDefault="00F604E9" w:rsidP="005617C1">
      <w:pPr>
        <w:pStyle w:val="af6"/>
        <w:rPr>
          <w:rFonts w:hint="cs"/>
          <w:rtl/>
        </w:rPr>
      </w:pPr>
      <w:r w:rsidRPr="00AF0888">
        <w:rPr>
          <w:rFonts w:hint="cs"/>
          <w:rtl/>
        </w:rPr>
        <w:t>این حقیقتی است که این م</w:t>
      </w:r>
      <w:r w:rsidR="00CB2830">
        <w:rPr>
          <w:rFonts w:hint="cs"/>
          <w:rtl/>
        </w:rPr>
        <w:t>بحث و دیگر مباحث بر آن دلالت می</w:t>
      </w:r>
      <w:r w:rsidR="00CB2830">
        <w:rPr>
          <w:rFonts w:cs="B Badr" w:hint="cs"/>
          <w:rtl/>
        </w:rPr>
        <w:t>‏</w:t>
      </w:r>
      <w:r w:rsidRPr="00AF0888">
        <w:rPr>
          <w:rFonts w:hint="cs"/>
          <w:rtl/>
        </w:rPr>
        <w:t>کنند.</w:t>
      </w:r>
    </w:p>
    <w:p w:rsidR="00F604E9" w:rsidRPr="00AF0888" w:rsidRDefault="00CB2830" w:rsidP="005617C1">
      <w:pPr>
        <w:pStyle w:val="af6"/>
        <w:rPr>
          <w:rFonts w:hint="cs"/>
          <w:rtl/>
        </w:rPr>
      </w:pPr>
      <w:r>
        <w:rPr>
          <w:rFonts w:hint="cs"/>
          <w:rtl/>
        </w:rPr>
        <w:t>پس آیا می</w:t>
      </w:r>
      <w:r>
        <w:rPr>
          <w:rFonts w:cs="B Badr" w:hint="cs"/>
          <w:rtl/>
        </w:rPr>
        <w:t>‏</w:t>
      </w:r>
      <w:r w:rsidR="00F604E9" w:rsidRPr="00AF0888">
        <w:rPr>
          <w:rFonts w:hint="cs"/>
          <w:rtl/>
        </w:rPr>
        <w:t>توان در اثبات عقیده یا شریعت به این منابع اعتماد کرد؟!</w:t>
      </w:r>
    </w:p>
    <w:p w:rsidR="00A2344F" w:rsidRDefault="00A2344F" w:rsidP="00D20AA3">
      <w:pPr>
        <w:pStyle w:val="af2"/>
        <w:rPr>
          <w:rFonts w:hint="cs"/>
          <w:rtl/>
        </w:rPr>
        <w:sectPr w:rsidR="00A2344F" w:rsidSect="00AC0773">
          <w:footnotePr>
            <w:numRestart w:val="eachPage"/>
          </w:footnotePr>
          <w:pgSz w:w="11906" w:h="16838" w:code="9"/>
          <w:pgMar w:top="2268" w:right="2211" w:bottom="2268" w:left="2211" w:header="2268" w:footer="2268" w:gutter="284"/>
          <w:cols w:space="708"/>
          <w:titlePg/>
          <w:bidi/>
          <w:rtlGutter/>
          <w:docGrid w:linePitch="360"/>
        </w:sectPr>
      </w:pPr>
      <w:bookmarkStart w:id="667" w:name="_Toc189110677"/>
    </w:p>
    <w:p w:rsidR="00635F2F" w:rsidRDefault="00635F2F" w:rsidP="00D20AA3">
      <w:pPr>
        <w:pStyle w:val="af2"/>
        <w:rPr>
          <w:rFonts w:hint="cs"/>
          <w:rtl/>
        </w:rPr>
      </w:pPr>
      <w:bookmarkStart w:id="668" w:name="_Toc231414003"/>
      <w:bookmarkStart w:id="669" w:name="_Toc231414141"/>
      <w:bookmarkStart w:id="670" w:name="_Toc231414905"/>
      <w:bookmarkStart w:id="671" w:name="_Toc234930055"/>
      <w:bookmarkStart w:id="672" w:name="_Toc252932598"/>
    </w:p>
    <w:p w:rsidR="00635F2F" w:rsidRDefault="00635F2F" w:rsidP="00D20AA3">
      <w:pPr>
        <w:pStyle w:val="af2"/>
        <w:rPr>
          <w:rFonts w:hint="cs"/>
          <w:rtl/>
        </w:rPr>
      </w:pPr>
      <w:r>
        <w:rPr>
          <w:rtl/>
        </w:rPr>
        <w:pict>
          <v:shape id="_x0000_s1217" type="#_x0000_t176" style="position:absolute;left:0;text-align:left;margin-left:-14.2pt;margin-top:9.3pt;width:383.4pt;height:431.55pt;z-index:251663872">
            <v:fill opacity="0"/>
            <w10:wrap anchorx="page"/>
          </v:shape>
        </w:pict>
      </w:r>
    </w:p>
    <w:p w:rsidR="00B74551" w:rsidRPr="00AF0888" w:rsidRDefault="00B74551" w:rsidP="00D20AA3">
      <w:pPr>
        <w:pStyle w:val="af2"/>
        <w:rPr>
          <w:rtl/>
        </w:rPr>
      </w:pPr>
      <w:bookmarkStart w:id="673" w:name="_Toc254520669"/>
      <w:r w:rsidRPr="00AF0888">
        <w:rPr>
          <w:rtl/>
        </w:rPr>
        <w:t>مبحث هفدهم</w:t>
      </w:r>
      <w:bookmarkStart w:id="674" w:name="_Toc231414004"/>
      <w:bookmarkStart w:id="675" w:name="_Toc231414142"/>
      <w:bookmarkStart w:id="676" w:name="_Toc231414906"/>
      <w:bookmarkStart w:id="677" w:name="_Toc231415138"/>
      <w:bookmarkEnd w:id="668"/>
      <w:bookmarkEnd w:id="669"/>
      <w:bookmarkEnd w:id="670"/>
      <w:r>
        <w:rPr>
          <w:rFonts w:hint="cs"/>
          <w:rtl/>
        </w:rPr>
        <w:br/>
      </w:r>
      <w:r>
        <w:rPr>
          <w:rtl/>
        </w:rPr>
        <w:t>تأخر ظهور مصطلح الحدیث</w:t>
      </w:r>
      <w:r w:rsidRPr="00AF0888">
        <w:rPr>
          <w:rtl/>
        </w:rPr>
        <w:t xml:space="preserve"> نزد شیعه</w:t>
      </w:r>
      <w:bookmarkEnd w:id="671"/>
      <w:bookmarkEnd w:id="672"/>
      <w:bookmarkEnd w:id="673"/>
      <w:bookmarkEnd w:id="674"/>
      <w:bookmarkEnd w:id="675"/>
      <w:bookmarkEnd w:id="676"/>
      <w:bookmarkEnd w:id="677"/>
    </w:p>
    <w:p w:rsidR="00B74551" w:rsidRPr="00AF0888" w:rsidRDefault="00B74551" w:rsidP="00B74551">
      <w:pPr>
        <w:pStyle w:val="af6"/>
        <w:rPr>
          <w:rFonts w:hint="cs"/>
          <w:rtl/>
        </w:rPr>
      </w:pPr>
    </w:p>
    <w:p w:rsidR="00B74551" w:rsidRPr="00AF0888" w:rsidRDefault="00B74551" w:rsidP="00B74551">
      <w:pPr>
        <w:pStyle w:val="af6"/>
        <w:jc w:val="center"/>
        <w:rPr>
          <w:rFonts w:hint="cs"/>
          <w:rtl/>
        </w:rPr>
      </w:pPr>
    </w:p>
    <w:p w:rsidR="00B74551" w:rsidRPr="00A2344F" w:rsidRDefault="00B74551" w:rsidP="00635F2F">
      <w:pPr>
        <w:pStyle w:val="af6"/>
        <w:jc w:val="left"/>
        <w:rPr>
          <w:rFonts w:hint="cs"/>
          <w:b/>
          <w:bCs/>
          <w:rtl/>
        </w:rPr>
      </w:pPr>
      <w:r w:rsidRPr="00A2344F">
        <w:rPr>
          <w:rFonts w:hint="cs"/>
          <w:b/>
          <w:bCs/>
          <w:rtl/>
        </w:rPr>
        <w:t>مطلب اول:</w:t>
      </w:r>
    </w:p>
    <w:p w:rsidR="00B74551" w:rsidRPr="00A2344F" w:rsidRDefault="00B74551" w:rsidP="00635F2F">
      <w:pPr>
        <w:pStyle w:val="af6"/>
        <w:jc w:val="left"/>
        <w:rPr>
          <w:rFonts w:hint="cs"/>
          <w:b/>
          <w:bCs/>
          <w:rtl/>
        </w:rPr>
      </w:pPr>
      <w:r w:rsidRPr="00A2344F">
        <w:rPr>
          <w:rFonts w:hint="cs"/>
          <w:b/>
          <w:bCs/>
          <w:rtl/>
        </w:rPr>
        <w:t>بیان موضوع</w:t>
      </w:r>
      <w:r>
        <w:rPr>
          <w:rFonts w:hint="cs"/>
          <w:b/>
          <w:bCs/>
          <w:rtl/>
        </w:rPr>
        <w:t>:</w:t>
      </w:r>
      <w:r w:rsidRPr="00A2344F">
        <w:rPr>
          <w:rFonts w:hint="cs"/>
          <w:b/>
          <w:bCs/>
          <w:rtl/>
        </w:rPr>
        <w:t xml:space="preserve"> تأخر ظهور مصطلح الحدیث نزد شیعه</w:t>
      </w:r>
    </w:p>
    <w:p w:rsidR="00B74551" w:rsidRDefault="00B74551" w:rsidP="00635F2F">
      <w:pPr>
        <w:pStyle w:val="af6"/>
        <w:jc w:val="left"/>
        <w:rPr>
          <w:rFonts w:hint="cs"/>
          <w:b/>
          <w:bCs/>
          <w:rtl/>
        </w:rPr>
      </w:pPr>
    </w:p>
    <w:p w:rsidR="00B74551" w:rsidRPr="00A2344F" w:rsidRDefault="00B74551" w:rsidP="00635F2F">
      <w:pPr>
        <w:pStyle w:val="af6"/>
        <w:jc w:val="left"/>
        <w:rPr>
          <w:rFonts w:hint="cs"/>
          <w:b/>
          <w:bCs/>
          <w:rtl/>
        </w:rPr>
      </w:pPr>
    </w:p>
    <w:p w:rsidR="00B74551" w:rsidRPr="00A2344F" w:rsidRDefault="00B74551" w:rsidP="00635F2F">
      <w:pPr>
        <w:pStyle w:val="af6"/>
        <w:jc w:val="left"/>
        <w:rPr>
          <w:rFonts w:hint="cs"/>
          <w:b/>
          <w:bCs/>
          <w:rtl/>
        </w:rPr>
      </w:pPr>
      <w:r w:rsidRPr="00A2344F">
        <w:rPr>
          <w:rFonts w:hint="cs"/>
          <w:b/>
          <w:bCs/>
          <w:rtl/>
        </w:rPr>
        <w:t>مطلب دوم:</w:t>
      </w:r>
    </w:p>
    <w:p w:rsidR="00B74551" w:rsidRPr="00AF0888" w:rsidRDefault="00B74551" w:rsidP="00635F2F">
      <w:pPr>
        <w:pStyle w:val="af6"/>
        <w:jc w:val="left"/>
        <w:rPr>
          <w:rFonts w:hint="cs"/>
          <w:rtl/>
        </w:rPr>
      </w:pPr>
      <w:r w:rsidRPr="00A2344F">
        <w:rPr>
          <w:rFonts w:hint="cs"/>
          <w:b/>
          <w:bCs/>
          <w:rtl/>
        </w:rPr>
        <w:t>نگاهی به موضوع تأخر ظهور مصطلح الحدیث نزد شیعه</w:t>
      </w:r>
    </w:p>
    <w:p w:rsidR="00A2344F" w:rsidRDefault="00A2344F" w:rsidP="00635F2F">
      <w:pPr>
        <w:pStyle w:val="af2"/>
        <w:jc w:val="left"/>
        <w:rPr>
          <w:rFonts w:hint="cs"/>
          <w:rtl/>
        </w:rPr>
      </w:pPr>
    </w:p>
    <w:p w:rsidR="00635F2F" w:rsidRDefault="00635F2F" w:rsidP="00635F2F">
      <w:pPr>
        <w:pStyle w:val="af2"/>
        <w:jc w:val="left"/>
        <w:rPr>
          <w:rtl/>
        </w:rPr>
        <w:sectPr w:rsidR="00635F2F" w:rsidSect="00AC0773">
          <w:footnotePr>
            <w:numRestart w:val="eachPage"/>
          </w:footnotePr>
          <w:pgSz w:w="11906" w:h="16838" w:code="9"/>
          <w:pgMar w:top="2268" w:right="2211" w:bottom="2268" w:left="2211" w:header="2268" w:footer="2268" w:gutter="284"/>
          <w:cols w:space="708"/>
          <w:titlePg/>
          <w:bidi/>
          <w:rtlGutter/>
          <w:docGrid w:linePitch="360"/>
        </w:sectPr>
      </w:pPr>
    </w:p>
    <w:p w:rsidR="00635F2F" w:rsidRDefault="00635F2F" w:rsidP="00635F2F">
      <w:pPr>
        <w:pStyle w:val="af2"/>
        <w:jc w:val="left"/>
        <w:rPr>
          <w:rtl/>
        </w:rPr>
        <w:sectPr w:rsidR="00635F2F"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678" w:name="_Toc194895146"/>
      <w:bookmarkStart w:id="679" w:name="_Toc231414005"/>
      <w:bookmarkStart w:id="680" w:name="_Toc231414143"/>
      <w:bookmarkStart w:id="681" w:name="_Toc231414907"/>
      <w:bookmarkStart w:id="682" w:name="_Toc252932599"/>
      <w:bookmarkStart w:id="683" w:name="_Toc254520670"/>
      <w:bookmarkEnd w:id="667"/>
      <w:r w:rsidRPr="00AF0888">
        <w:rPr>
          <w:rFonts w:hint="cs"/>
          <w:rtl/>
        </w:rPr>
        <w:t>مطلب اول</w:t>
      </w:r>
      <w:bookmarkStart w:id="684" w:name="_Toc231414006"/>
      <w:bookmarkStart w:id="685" w:name="_Toc231414144"/>
      <w:bookmarkStart w:id="686" w:name="_Toc231414908"/>
      <w:bookmarkStart w:id="687" w:name="_Toc231415140"/>
      <w:bookmarkEnd w:id="679"/>
      <w:bookmarkEnd w:id="680"/>
      <w:bookmarkEnd w:id="681"/>
      <w:r w:rsidR="00A2344F">
        <w:rPr>
          <w:rtl/>
        </w:rPr>
        <w:br/>
      </w:r>
      <w:r w:rsidRPr="00AF0888">
        <w:rPr>
          <w:rFonts w:hint="cs"/>
          <w:rtl/>
        </w:rPr>
        <w:t>بیان موضوع</w:t>
      </w:r>
      <w:r w:rsidR="00006318">
        <w:rPr>
          <w:rFonts w:hint="cs"/>
          <w:rtl/>
        </w:rPr>
        <w:t>:</w:t>
      </w:r>
      <w:r w:rsidRPr="00AF0888">
        <w:rPr>
          <w:rFonts w:hint="cs"/>
          <w:rtl/>
        </w:rPr>
        <w:t xml:space="preserve"> تأخر ظهور مصطلح الحدیث نزد شیعه</w:t>
      </w:r>
      <w:bookmarkEnd w:id="682"/>
      <w:bookmarkEnd w:id="683"/>
      <w:bookmarkEnd w:id="684"/>
      <w:bookmarkEnd w:id="685"/>
      <w:bookmarkEnd w:id="686"/>
      <w:bookmarkEnd w:id="687"/>
    </w:p>
    <w:bookmarkEnd w:id="678"/>
    <w:p w:rsidR="0063698A" w:rsidRDefault="00F604E9" w:rsidP="00006318">
      <w:pPr>
        <w:pStyle w:val="af6"/>
        <w:ind w:firstLine="0"/>
        <w:rPr>
          <w:rFonts w:hint="cs"/>
          <w:rtl/>
        </w:rPr>
      </w:pPr>
      <w:r w:rsidRPr="00AF0888">
        <w:rPr>
          <w:rFonts w:hint="cs"/>
          <w:rtl/>
        </w:rPr>
        <w:t>عنایت به حدیث و وضع ضوابطی دقیق برای آن</w:t>
      </w:r>
      <w:r w:rsidR="0063698A">
        <w:rPr>
          <w:rFonts w:hint="cs"/>
          <w:rtl/>
        </w:rPr>
        <w:t>، ابتدا از جانب اهل سنت و در</w:t>
      </w:r>
      <w:r w:rsidRPr="00AF0888">
        <w:rPr>
          <w:rFonts w:hint="cs"/>
          <w:rtl/>
        </w:rPr>
        <w:t xml:space="preserve"> قرن اول هجری آغاز شد، زیرا اهل سنت درک کرده بودند که کسانی خواهند آمد و احادیثی را به دروغ به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نسبت </w:t>
      </w:r>
      <w:r w:rsidRPr="00006318">
        <w:rPr>
          <w:rFonts w:hint="cs"/>
          <w:rtl/>
        </w:rPr>
        <w:t>می</w:t>
      </w:r>
      <w:r w:rsidRPr="00006318">
        <w:rPr>
          <w:rFonts w:cs="CTraditional Arabic" w:hint="cs"/>
          <w:cs/>
        </w:rPr>
        <w:t>‎</w:t>
      </w:r>
      <w:r w:rsidRPr="00006318">
        <w:rPr>
          <w:rFonts w:hint="cs"/>
          <w:rtl/>
        </w:rPr>
        <w:t>دهند</w:t>
      </w:r>
      <w:r w:rsidR="0063698A" w:rsidRPr="00006318">
        <w:rPr>
          <w:rFonts w:hint="cs"/>
          <w:rtl/>
        </w:rPr>
        <w:t>،</w:t>
      </w:r>
      <w:r w:rsidRPr="00006318">
        <w:rPr>
          <w:rFonts w:hint="cs"/>
          <w:rtl/>
        </w:rPr>
        <w:t xml:space="preserve"> و کسانی خواهند آمد که حدیث روایت می</w:t>
      </w:r>
      <w:r w:rsidRPr="00006318">
        <w:rPr>
          <w:rFonts w:cs="CTraditional Arabic" w:hint="cs"/>
          <w:cs/>
        </w:rPr>
        <w:t>‎</w:t>
      </w:r>
      <w:r w:rsidRPr="00006318">
        <w:rPr>
          <w:rFonts w:hint="cs"/>
          <w:rtl/>
        </w:rPr>
        <w:t>کنند، گرچه به سبب خطا یا وهم دروغ نگویند.</w:t>
      </w:r>
      <w:r w:rsidR="0063698A">
        <w:rPr>
          <w:rFonts w:hint="cs"/>
          <w:color w:val="FF0000"/>
          <w:rtl/>
        </w:rPr>
        <w:t xml:space="preserve"> </w:t>
      </w:r>
      <w:r w:rsidRPr="00AF0888">
        <w:rPr>
          <w:rFonts w:hint="cs"/>
          <w:rtl/>
        </w:rPr>
        <w:t>به همین دلیل لازم بود که به راویان حدیث و معرفی آنان عنایت و توجه شود تا سنت پیامبر</w:t>
      </w:r>
      <w:r w:rsidRPr="00AF0888">
        <w:rPr>
          <w:rFonts w:cs="CTraditional Arabic" w:hint="cs"/>
          <w:rtl/>
        </w:rPr>
        <w:t>ص</w:t>
      </w:r>
      <w:r w:rsidRPr="00AF0888">
        <w:rPr>
          <w:rFonts w:hint="cs"/>
          <w:rtl/>
        </w:rPr>
        <w:t xml:space="preserve"> حمایت شود. </w:t>
      </w:r>
    </w:p>
    <w:p w:rsidR="00F604E9" w:rsidRPr="00AF0888" w:rsidRDefault="00F604E9" w:rsidP="00A2344F">
      <w:pPr>
        <w:pStyle w:val="af6"/>
        <w:ind w:firstLine="0"/>
        <w:rPr>
          <w:rFonts w:hint="cs"/>
          <w:rtl/>
        </w:rPr>
      </w:pPr>
      <w:r w:rsidRPr="00AF0888">
        <w:rPr>
          <w:rFonts w:hint="cs"/>
          <w:rtl/>
        </w:rPr>
        <w:t>نیز اهل سنت منتظر این نبودند که فرد معصومی بیاید و دین را برایشان تبلیغ نماید یا بر اساس الهام یا کتابی معروف- چنانچه شیعه اعتقاد دارند- برایشان فتوا دهد و روایاتی را که در آنها شک دارند بر آن فرد معصوم عرضه دارند تا او درجه حدیث را از حیث صحت یا ضعف برایشان بیان کرده و حال راویانی ر</w:t>
      </w:r>
      <w:r w:rsidR="0063698A">
        <w:rPr>
          <w:rFonts w:hint="cs"/>
          <w:rtl/>
        </w:rPr>
        <w:t>ا که احادیث را برایشان روایت می</w:t>
      </w:r>
      <w:r w:rsidR="0063698A">
        <w:rPr>
          <w:rFonts w:cs="B Badr" w:hint="cs"/>
          <w:rtl/>
        </w:rPr>
        <w:t>‏</w:t>
      </w:r>
      <w:r w:rsidRPr="00AF0888">
        <w:rPr>
          <w:rFonts w:hint="cs"/>
          <w:rtl/>
        </w:rPr>
        <w:t xml:space="preserve">کنند، از حیث ثقه یا ضعیف بودن، برایشان بیان دارد. </w:t>
      </w:r>
    </w:p>
    <w:p w:rsidR="00F604E9" w:rsidRPr="00AF0888" w:rsidRDefault="0063698A" w:rsidP="005617C1">
      <w:pPr>
        <w:pStyle w:val="af6"/>
        <w:rPr>
          <w:rFonts w:hint="cs"/>
          <w:rtl/>
        </w:rPr>
      </w:pPr>
      <w:r>
        <w:rPr>
          <w:rFonts w:hint="cs"/>
          <w:rtl/>
        </w:rPr>
        <w:t xml:space="preserve">* </w:t>
      </w:r>
      <w:r w:rsidR="00F604E9" w:rsidRPr="00AF0888">
        <w:rPr>
          <w:rFonts w:hint="cs"/>
          <w:rtl/>
        </w:rPr>
        <w:t>به همین دلیل به اعتراف منصفین شیعه، اهل سنت بسیار زود آستین همت را بالا زدند و همانگونه که شیخ نورالدین موسوی عاملی در این مورد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3698A">
        <w:rPr>
          <w:rFonts w:hint="cs"/>
          <w:u w:val="single"/>
          <w:rtl/>
        </w:rPr>
        <w:t>کتب اهل سنت بر این دلالت دارد که آنان در ابتدای عصر تابعین، احادیث خود را برگزیدند و بر آنها اعتماد کردند و آنچه را که در مورد صحتش شک و شبهه داشتند ساقط کردند و به عنوان نمونه، مالک احادیث بسیار زیادی را ساقط کرده است و مقداری را ثابت کرده است که پوشیده نیست- و در کتاب الموطأ آورده است- و کتابهای صحاح سته مشهور هستند</w:t>
      </w:r>
      <w:r>
        <w:rPr>
          <w:rFonts w:ascii="Traditional Arabic" w:hAnsi="Traditional Arabic" w:cs="Traditional Arabic"/>
          <w:rtl/>
        </w:rPr>
        <w:t>»</w:t>
      </w:r>
      <w:r w:rsidR="00F604E9" w:rsidRPr="00AF0888">
        <w:rPr>
          <w:rStyle w:val="a5"/>
          <w:rFonts w:cs="B Badr"/>
          <w:rtl/>
        </w:rPr>
        <w:footnoteReference w:id="417"/>
      </w:r>
      <w:r w:rsidR="00F604E9" w:rsidRPr="00AF0888">
        <w:rPr>
          <w:rFonts w:hint="cs"/>
          <w:rtl/>
        </w:rPr>
        <w:t>.</w:t>
      </w:r>
    </w:p>
    <w:p w:rsidR="003C49EA" w:rsidRDefault="00F604E9" w:rsidP="005617C1">
      <w:pPr>
        <w:pStyle w:val="af6"/>
        <w:rPr>
          <w:rFonts w:hint="cs"/>
          <w:rtl/>
        </w:rPr>
      </w:pPr>
      <w:r w:rsidRPr="00AF0888">
        <w:rPr>
          <w:rFonts w:hint="cs"/>
          <w:rtl/>
        </w:rPr>
        <w:t>اما شیعیان اصلاً به این روش و متد علمی نیاز ندارند، زیرا آنان بر این باور هستند که فرد معصومی وجود دارد که تا أبد در مسیر دینیشان با آنان همراه خواهد بود و دیگر نیازی به وضع ضوابطی برای شناخت صواب از خطا نیست و امامشان که راهنما و رهبر مسیرشان است، توان بیان حقیقت را دارد و اگر در باب روایت چیزی بر آنان مخفی بماند در مورد آنها از ائمه سوال می</w:t>
      </w:r>
      <w:r w:rsidRPr="00AF0888">
        <w:rPr>
          <w:rFonts w:cs="CTraditional Arabic" w:hint="cs"/>
          <w:cs/>
        </w:rPr>
        <w:t>‎</w:t>
      </w:r>
      <w:r w:rsidRPr="00AF0888">
        <w:rPr>
          <w:rFonts w:hint="cs"/>
          <w:rtl/>
        </w:rPr>
        <w:t xml:space="preserve">کنند. </w:t>
      </w:r>
    </w:p>
    <w:p w:rsidR="003C49EA" w:rsidRDefault="00F604E9" w:rsidP="005617C1">
      <w:pPr>
        <w:pStyle w:val="af6"/>
        <w:rPr>
          <w:rFonts w:hint="cs"/>
          <w:rtl/>
        </w:rPr>
      </w:pPr>
      <w:r w:rsidRPr="00AF0888">
        <w:rPr>
          <w:rFonts w:hint="cs"/>
          <w:rtl/>
        </w:rPr>
        <w:t>این مقتضای مذهب شیعه است</w:t>
      </w:r>
      <w:r w:rsidR="003C49EA">
        <w:rPr>
          <w:rFonts w:hint="cs"/>
          <w:rtl/>
        </w:rPr>
        <w:t>،</w:t>
      </w:r>
      <w:r w:rsidRPr="00AF0888">
        <w:rPr>
          <w:rFonts w:hint="cs"/>
          <w:rtl/>
        </w:rPr>
        <w:t xml:space="preserve"> و از کسی از ائمه آنان نقل نشده که برای آنان روشی را وضع کرده باشد تا اگر خواستند درجه روایت را دریابند به آن روش مراجعه کنند. نیز عاقلانه نیست که با وجود امام و در عصر او، کسی از اتباع مذهب اقدام به وضع ضوابطی برای قبول یا ردّ روایت کند، زیرا این کار وی موجب الغای نقش امام می</w:t>
      </w:r>
      <w:r w:rsidRPr="00AF0888">
        <w:rPr>
          <w:rFonts w:cs="CTraditional Arabic" w:hint="cs"/>
          <w:cs/>
        </w:rPr>
        <w:t>‎</w:t>
      </w:r>
      <w:r w:rsidRPr="00AF0888">
        <w:rPr>
          <w:rFonts w:hint="cs"/>
          <w:rtl/>
        </w:rPr>
        <w:t>شود، مگر اینکه بگویند: لازم است در کنار امام تعدادی از علما وجود داشته باشند و در آن</w:t>
      </w:r>
      <w:r w:rsidR="003C49EA">
        <w:rPr>
          <w:rFonts w:hint="cs"/>
          <w:rtl/>
        </w:rPr>
        <w:t>ِ</w:t>
      </w:r>
      <w:r w:rsidRPr="00AF0888">
        <w:rPr>
          <w:rFonts w:hint="cs"/>
          <w:rtl/>
        </w:rPr>
        <w:t xml:space="preserve"> واحد در مورد حلال و حرام از امام و در مورد صحت روایت از عالم طلب فتوا شود. اما در طول سه قرنی که آنان به زعم خود دارای امام بوده</w:t>
      </w:r>
      <w:r w:rsidRPr="00AF0888">
        <w:rPr>
          <w:rFonts w:cs="CTraditional Arabic" w:hint="cs"/>
          <w:cs/>
        </w:rPr>
        <w:t>‎</w:t>
      </w:r>
      <w:r w:rsidRPr="00AF0888">
        <w:rPr>
          <w:rFonts w:hint="cs"/>
          <w:rtl/>
        </w:rPr>
        <w:t xml:space="preserve">اند چنین چیزی روی نداده است. </w:t>
      </w:r>
    </w:p>
    <w:p w:rsidR="00F604E9" w:rsidRPr="00AF0888" w:rsidRDefault="00F604E9" w:rsidP="005617C1">
      <w:pPr>
        <w:pStyle w:val="af6"/>
        <w:rPr>
          <w:rFonts w:hint="cs"/>
          <w:rtl/>
        </w:rPr>
      </w:pPr>
      <w:r w:rsidRPr="00AF0888">
        <w:rPr>
          <w:rFonts w:hint="cs"/>
          <w:rtl/>
        </w:rPr>
        <w:t>عجیب این است که آنان تلاش دارند تا بیان کنند که اهتمام به روایت از جانب شیعه از وقتی بسیار زود آغاز شده است. اما این ادعای آنان سازگار نیست با ادعای اعتقاد آنان به اینکه خداوند برای امت امامانی را قرار داده که در تبلیغ دینی که خداوند نزد آنان به امانت نهاده است، نائب پیامبر</w:t>
      </w:r>
      <w:r w:rsidRPr="00AF0888">
        <w:rPr>
          <w:rFonts w:cs="CTraditional Arabic" w:hint="cs"/>
          <w:rtl/>
        </w:rPr>
        <w:t>ص</w:t>
      </w:r>
      <w:r w:rsidR="003C49EA">
        <w:rPr>
          <w:rFonts w:hint="cs"/>
          <w:rtl/>
        </w:rPr>
        <w:t xml:space="preserve"> هستند و همه امور دین را می</w:t>
      </w:r>
      <w:r w:rsidR="003C49EA">
        <w:rPr>
          <w:rFonts w:cs="B Badr" w:hint="cs"/>
          <w:rtl/>
        </w:rPr>
        <w:t>‏</w:t>
      </w:r>
      <w:r w:rsidRPr="00AF0888">
        <w:rPr>
          <w:rFonts w:hint="cs"/>
          <w:rtl/>
        </w:rPr>
        <w:t>دانند و هر امام جدیدی از علم امام قبل از خود مطلع است.</w:t>
      </w:r>
    </w:p>
    <w:p w:rsidR="003C49EA" w:rsidRDefault="00F604E9" w:rsidP="003C49EA">
      <w:pPr>
        <w:pStyle w:val="af6"/>
        <w:rPr>
          <w:rFonts w:hint="cs"/>
          <w:rtl/>
        </w:rPr>
      </w:pPr>
      <w:r w:rsidRPr="00AF0888">
        <w:rPr>
          <w:rFonts w:hint="cs"/>
          <w:rtl/>
        </w:rPr>
        <w:t>مجلسی می</w:t>
      </w:r>
      <w:r w:rsidRPr="00AF0888">
        <w:rPr>
          <w:rFonts w:cs="CTraditional Arabic" w:hint="cs"/>
          <w:cs/>
        </w:rPr>
        <w:t>‎</w:t>
      </w:r>
      <w:r w:rsidRPr="00AF0888">
        <w:rPr>
          <w:rFonts w:hint="cs"/>
          <w:rtl/>
        </w:rPr>
        <w:t>گوید: «</w:t>
      </w:r>
      <w:r w:rsidRPr="00AF0888">
        <w:rPr>
          <w:rFonts w:ascii="Traditional Arabic" w:hAnsi="Traditional Arabic" w:cs="Traditional Arabic"/>
          <w:sz w:val="30"/>
          <w:szCs w:val="30"/>
          <w:rtl/>
        </w:rPr>
        <w:t>باب أن عندهم جميع علوم الملائكة والأنبياء وأنهم أُعطوا ما أعطاه الله الأنبياء وأن كل إمام يعلم جميع علم الإمام الذي قبله</w:t>
      </w:r>
      <w:r w:rsidR="003C49EA">
        <w:rPr>
          <w:rFonts w:hint="cs"/>
          <w:rtl/>
        </w:rPr>
        <w:t xml:space="preserve">». </w:t>
      </w:r>
    </w:p>
    <w:p w:rsidR="00F604E9" w:rsidRPr="00AF0888" w:rsidRDefault="00F604E9" w:rsidP="003C49EA">
      <w:pPr>
        <w:pStyle w:val="af6"/>
        <w:rPr>
          <w:rFonts w:hint="cs"/>
          <w:rtl/>
        </w:rPr>
      </w:pPr>
      <w:r w:rsidRPr="00AF0888">
        <w:rPr>
          <w:rFonts w:hint="cs"/>
          <w:rtl/>
        </w:rPr>
        <w:t>«باب اینکه همه علوم فرشتگان و انبیاء نزد ائمه است و آنچه را که خداوند به انبیاء داده است، به ائمه نیز داده است و هر امامی همه علم امام قبل از خود را دارد».</w:t>
      </w:r>
    </w:p>
    <w:p w:rsidR="00F604E9" w:rsidRPr="00AF0888" w:rsidRDefault="00F604E9" w:rsidP="005617C1">
      <w:pPr>
        <w:pStyle w:val="af6"/>
        <w:rPr>
          <w:rFonts w:hint="cs"/>
          <w:rtl/>
        </w:rPr>
      </w:pPr>
      <w:r w:rsidRPr="00AF0888">
        <w:rPr>
          <w:rFonts w:hint="cs"/>
          <w:rtl/>
        </w:rPr>
        <w:t>چنان که در روایات کتاب الکافی آمده است، ائمه به غیب گذشته و حال و آینده علم دارند و هر کسی که چنین امامی داشته باشد، نیاز به تلاش بشری غیر معصوم برای شناخت صواب از خطا ندارد و امام معصوم توانائی شناخت خطا از صواب را دارد.</w:t>
      </w:r>
    </w:p>
    <w:p w:rsidR="00F604E9" w:rsidRPr="00AF0888" w:rsidRDefault="00F604E9" w:rsidP="005617C1">
      <w:pPr>
        <w:pStyle w:val="af6"/>
        <w:rPr>
          <w:rFonts w:hint="cs"/>
          <w:rtl/>
        </w:rPr>
      </w:pPr>
      <w:r w:rsidRPr="00AF0888">
        <w:rPr>
          <w:rFonts w:hint="cs"/>
          <w:rtl/>
        </w:rPr>
        <w:t xml:space="preserve">علمای شیعه ادعا </w:t>
      </w:r>
      <w:r w:rsidR="003C49EA">
        <w:rPr>
          <w:rFonts w:hint="cs"/>
          <w:rtl/>
        </w:rPr>
        <w:t>دارند که شیعیان از ائمه سوال می</w:t>
      </w:r>
      <w:r w:rsidR="003C49EA">
        <w:rPr>
          <w:rFonts w:cs="B Badr" w:hint="cs"/>
          <w:rtl/>
        </w:rPr>
        <w:t>‏</w:t>
      </w:r>
      <w:r w:rsidRPr="00AF0888">
        <w:rPr>
          <w:rFonts w:hint="cs"/>
          <w:rtl/>
        </w:rPr>
        <w:t>کردند و احادیث را بر آنان عرضه می</w:t>
      </w:r>
      <w:r w:rsidRPr="00AF0888">
        <w:rPr>
          <w:rFonts w:cs="CTraditional Arabic" w:hint="cs"/>
          <w:cs/>
        </w:rPr>
        <w:t>‎</w:t>
      </w:r>
      <w:r w:rsidRPr="00AF0888">
        <w:rPr>
          <w:rFonts w:hint="cs"/>
          <w:rtl/>
        </w:rPr>
        <w:t>داشتند و احادیث در مجلس آنان قرائت می</w:t>
      </w:r>
      <w:r w:rsidRPr="00AF0888">
        <w:rPr>
          <w:rFonts w:cs="CTraditional Arabic" w:hint="cs"/>
          <w:cs/>
        </w:rPr>
        <w:t>‎</w:t>
      </w:r>
      <w:r w:rsidRPr="00AF0888">
        <w:rPr>
          <w:rFonts w:hint="cs"/>
          <w:rtl/>
        </w:rPr>
        <w:t xml:space="preserve">شد. به همین دلیل ادعا دارند که </w:t>
      </w:r>
      <w:r w:rsidR="003C49EA">
        <w:rPr>
          <w:rFonts w:hint="cs"/>
          <w:rtl/>
        </w:rPr>
        <w:t>در زمان آنان کتاب</w:t>
      </w:r>
      <w:r w:rsidR="003C49EA">
        <w:rPr>
          <w:rFonts w:cs="B Badr" w:hint="cs"/>
          <w:rtl/>
        </w:rPr>
        <w:t>‏</w:t>
      </w:r>
      <w:r w:rsidRPr="00AF0888">
        <w:rPr>
          <w:rFonts w:hint="cs"/>
          <w:rtl/>
        </w:rPr>
        <w:t>هایی نوشته شد که روایات ائمه که اسم «اصول» را بر آنها اطلاق می</w:t>
      </w:r>
      <w:r w:rsidRPr="00AF0888">
        <w:rPr>
          <w:rFonts w:cs="CTraditional Arabic" w:hint="cs"/>
          <w:cs/>
        </w:rPr>
        <w:t>‎</w:t>
      </w:r>
      <w:r w:rsidRPr="00AF0888">
        <w:rPr>
          <w:rFonts w:hint="cs"/>
          <w:rtl/>
        </w:rPr>
        <w:t>کنند، در آنها گردآوری شد و علمای قدیمی شیعه کتابهای خود را از آنها نقل کرده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پس ادعای اینکه شیعه از وقتی بسیار زود به احادیث عنایت ورزیده</w:t>
      </w:r>
      <w:r w:rsidRPr="00AF0888">
        <w:rPr>
          <w:rFonts w:cs="CTraditional Arabic" w:hint="cs"/>
          <w:cs/>
        </w:rPr>
        <w:t>‎</w:t>
      </w:r>
      <w:r w:rsidRPr="00AF0888">
        <w:rPr>
          <w:rFonts w:hint="cs"/>
          <w:rtl/>
        </w:rPr>
        <w:t>اند، عقلاً قابل پذیرش نیست، مگر اینکه در توانائی ائمه آنان به وظائفشان شک ایجاد شود!! به همین دلیل نیز حسب منابع شیعه، نگارش تراجم راویان در قرن چهارم هجری، یعنی بعد از مرگ آخرین امامشان آغاز شد و نگارش مصطلح الحدیث در قرن هفتم آغاز شد. شکی نیست که این موضوع خللی در مذهب به حساب می</w:t>
      </w:r>
      <w:r w:rsidRPr="00AF0888">
        <w:rPr>
          <w:rFonts w:cs="CTraditional Arabic" w:hint="cs"/>
          <w:cs/>
        </w:rPr>
        <w:t>‎</w:t>
      </w:r>
      <w:r w:rsidRPr="00AF0888">
        <w:rPr>
          <w:rFonts w:hint="cs"/>
          <w:rtl/>
        </w:rPr>
        <w:t>آید که جمع آوری روایات و استدلال به آنها در طول آن مدت بدون روشی مکتوب و حاکم بر روایات، بر آن مترتب شده است.</w:t>
      </w:r>
    </w:p>
    <w:p w:rsidR="003C49EA" w:rsidRDefault="00F604E9" w:rsidP="003C49EA">
      <w:pPr>
        <w:pStyle w:val="af6"/>
        <w:rPr>
          <w:rFonts w:hint="cs"/>
          <w:rtl/>
        </w:rPr>
      </w:pPr>
      <w:r w:rsidRPr="00AF0888">
        <w:rPr>
          <w:rFonts w:hint="cs"/>
          <w:rtl/>
        </w:rPr>
        <w:t>توثیق و تضعیفی که در برخی از کتابهای علمای قدیم شیعه یافت می</w:t>
      </w:r>
      <w:r w:rsidRPr="00AF0888">
        <w:rPr>
          <w:rFonts w:cs="CTraditional Arabic" w:hint="cs"/>
          <w:cs/>
        </w:rPr>
        <w:t>‎</w:t>
      </w:r>
      <w:r w:rsidRPr="00AF0888">
        <w:rPr>
          <w:rFonts w:hint="cs"/>
          <w:rtl/>
        </w:rPr>
        <w:t>شود، قبل از قرن هفتم ضابطه مدونی ندارد و معلوم نیست که منظور آنان از اصطلاح «ضعیف» یا «ثقه» چیست، زیرا اینها اصطلاحات مورد استفاده اهل سنت است</w:t>
      </w:r>
      <w:r w:rsidR="003C49EA">
        <w:rPr>
          <w:rFonts w:hint="cs"/>
          <w:rtl/>
        </w:rPr>
        <w:t>،</w:t>
      </w:r>
      <w:r w:rsidRPr="00AF0888">
        <w:rPr>
          <w:rFonts w:hint="cs"/>
          <w:rtl/>
        </w:rPr>
        <w:t xml:space="preserve"> و شیعیان عمل به روش اهل سنت را قبول ندارند و روایاتشان آنان را از مشارکت با اهل سنت در اصطلاحات یا روش منع کرده</w:t>
      </w:r>
      <w:r w:rsidRPr="00AF0888">
        <w:rPr>
          <w:rFonts w:cs="CTraditional Arabic" w:hint="cs"/>
          <w:cs/>
        </w:rPr>
        <w:t>‎</w:t>
      </w:r>
      <w:r w:rsidRPr="00AF0888">
        <w:rPr>
          <w:rFonts w:hint="cs"/>
          <w:rtl/>
        </w:rPr>
        <w:t>اند</w:t>
      </w:r>
      <w:r w:rsidR="003C49EA">
        <w:rPr>
          <w:rFonts w:hint="cs"/>
          <w:rtl/>
        </w:rPr>
        <w:t>، و بر این تاکید</w:t>
      </w:r>
      <w:r w:rsidRPr="00AF0888">
        <w:rPr>
          <w:rFonts w:hint="cs"/>
          <w:rtl/>
        </w:rPr>
        <w:t xml:space="preserve"> دارند که </w:t>
      </w:r>
      <w:r w:rsidR="003C49EA">
        <w:rPr>
          <w:rFonts w:hint="cs"/>
          <w:rtl/>
        </w:rPr>
        <w:t>رشادت</w:t>
      </w:r>
      <w:r w:rsidR="003C49EA">
        <w:rPr>
          <w:rFonts w:cs="B Badr" w:hint="cs"/>
          <w:rtl/>
        </w:rPr>
        <w:t>‏</w:t>
      </w:r>
      <w:r w:rsidRPr="00AF0888">
        <w:rPr>
          <w:rFonts w:hint="cs"/>
          <w:rtl/>
        </w:rPr>
        <w:t xml:space="preserve">شان در مخالفت با اهل سنت است. این سخن به این معنی است که اگر یکی از علمای شیعه در مورد روایتی گفت: </w:t>
      </w:r>
      <w:r w:rsidRPr="003C49EA">
        <w:rPr>
          <w:rFonts w:cs="B Badr" w:hint="cs"/>
          <w:rtl/>
        </w:rPr>
        <w:t>«ضعیفة»</w:t>
      </w:r>
      <w:r w:rsidRPr="00AF0888">
        <w:rPr>
          <w:rFonts w:hint="cs"/>
          <w:rtl/>
        </w:rPr>
        <w:t xml:space="preserve"> یا </w:t>
      </w:r>
      <w:r w:rsidRPr="003C49EA">
        <w:rPr>
          <w:rFonts w:cs="B Badr" w:hint="cs"/>
          <w:rtl/>
        </w:rPr>
        <w:t>«صحیحة»</w:t>
      </w:r>
      <w:r w:rsidRPr="00AF0888">
        <w:rPr>
          <w:rFonts w:hint="cs"/>
          <w:rtl/>
        </w:rPr>
        <w:t xml:space="preserve"> این بدان معناست که ضعیف در نگاه آنان صحیح بوده و صحیح در نگاه آنان ضعیف است، زیرا این مفهوم مخالف اهل سنت است، زیرا اینها اصطلاحات اهل سنت است و جایز نیست که شیعیان این اصطلاحات را بکار ببرند و همان معنائی را از آنها اراده نمایند که اهل سنت از آنها اراده می</w:t>
      </w:r>
      <w:r w:rsidRPr="00AF0888">
        <w:rPr>
          <w:rFonts w:cs="CTraditional Arabic" w:hint="cs"/>
          <w:cs/>
        </w:rPr>
        <w:t>‎</w:t>
      </w:r>
      <w:r w:rsidRPr="00AF0888">
        <w:rPr>
          <w:rFonts w:hint="cs"/>
          <w:rtl/>
        </w:rPr>
        <w:t xml:space="preserve">کنند، زیرا از شیعیان خواسته شده که با اهل سنت مخالفت کنند. این مطلب به زودی خواهد آمد. </w:t>
      </w:r>
    </w:p>
    <w:p w:rsidR="00F604E9" w:rsidRPr="00AF0888" w:rsidRDefault="00F604E9" w:rsidP="00980E42">
      <w:pPr>
        <w:pStyle w:val="af6"/>
        <w:rPr>
          <w:rFonts w:hint="cs"/>
          <w:rtl/>
        </w:rPr>
      </w:pPr>
      <w:r w:rsidRPr="00AF0888">
        <w:rPr>
          <w:rFonts w:hint="cs"/>
          <w:rtl/>
        </w:rPr>
        <w:t>همچنین کسانی که روش تصحیح و تضعیف را ایجاد کرده</w:t>
      </w:r>
      <w:r w:rsidRPr="00AF0888">
        <w:rPr>
          <w:rFonts w:cs="CTraditional Arabic" w:hint="cs"/>
          <w:cs/>
        </w:rPr>
        <w:t>‎</w:t>
      </w:r>
      <w:r w:rsidRPr="00AF0888">
        <w:rPr>
          <w:rFonts w:hint="cs"/>
          <w:rtl/>
        </w:rPr>
        <w:t xml:space="preserve">اند، تقریباً به آن </w:t>
      </w:r>
      <w:r w:rsidR="00980E42">
        <w:rPr>
          <w:rFonts w:hint="cs"/>
          <w:rtl/>
        </w:rPr>
        <w:t>عمل نمی</w:t>
      </w:r>
      <w:r w:rsidR="00980E42">
        <w:rPr>
          <w:rFonts w:cs="B Badr" w:hint="cs"/>
          <w:rtl/>
        </w:rPr>
        <w:t>‏</w:t>
      </w:r>
      <w:r w:rsidR="00980E42">
        <w:rPr>
          <w:rFonts w:hint="cs"/>
          <w:rtl/>
        </w:rPr>
        <w:t>کنند،</w:t>
      </w:r>
      <w:r w:rsidRPr="00AF0888">
        <w:rPr>
          <w:rFonts w:hint="cs"/>
          <w:rtl/>
        </w:rPr>
        <w:t xml:space="preserve"> و فقط آن را به این خاطر بکار می</w:t>
      </w:r>
      <w:r w:rsidRPr="00AF0888">
        <w:rPr>
          <w:rFonts w:cs="CTraditional Arabic" w:hint="cs"/>
          <w:cs/>
        </w:rPr>
        <w:t>‎</w:t>
      </w:r>
      <w:r w:rsidRPr="00AF0888">
        <w:rPr>
          <w:rFonts w:hint="cs"/>
          <w:rtl/>
        </w:rPr>
        <w:t>برند تا عیب و خرده</w:t>
      </w:r>
      <w:r w:rsidRPr="00AF0888">
        <w:rPr>
          <w:rFonts w:cs="CTraditional Arabic" w:hint="cs"/>
          <w:cs/>
        </w:rPr>
        <w:t>‎</w:t>
      </w:r>
      <w:r w:rsidRPr="00AF0888">
        <w:rPr>
          <w:rFonts w:hint="cs"/>
          <w:rtl/>
        </w:rPr>
        <w:t>ای را که اهل سنت از آنان گرفته</w:t>
      </w:r>
      <w:r w:rsidRPr="00AF0888">
        <w:rPr>
          <w:rFonts w:cs="CTraditional Arabic" w:hint="cs"/>
          <w:cs/>
        </w:rPr>
        <w:t>‎</w:t>
      </w:r>
      <w:r w:rsidRPr="00AF0888">
        <w:rPr>
          <w:rFonts w:hint="cs"/>
          <w:rtl/>
        </w:rPr>
        <w:t>اند دفع نمایند، حتی سندهایی که در روایاتشان وجود دارد بیشتر آنها در اصل مشکوک به نظر می</w:t>
      </w:r>
      <w:r w:rsidRPr="00AF0888">
        <w:rPr>
          <w:rFonts w:cs="CTraditional Arabic" w:hint="cs"/>
          <w:cs/>
        </w:rPr>
        <w:t>‎</w:t>
      </w:r>
      <w:r w:rsidRPr="00AF0888">
        <w:rPr>
          <w:rFonts w:hint="cs"/>
          <w:rtl/>
        </w:rPr>
        <w:t>آیند</w:t>
      </w:r>
      <w:r w:rsidR="00980E42">
        <w:rPr>
          <w:rFonts w:hint="cs"/>
          <w:rtl/>
        </w:rPr>
        <w:t>،</w:t>
      </w:r>
      <w:r w:rsidRPr="00AF0888">
        <w:rPr>
          <w:rFonts w:hint="cs"/>
          <w:rtl/>
        </w:rPr>
        <w:t xml:space="preserve"> اگر</w:t>
      </w:r>
      <w:r w:rsidR="00980E42">
        <w:rPr>
          <w:rFonts w:hint="cs"/>
          <w:rtl/>
        </w:rPr>
        <w:t>چه</w:t>
      </w:r>
      <w:r w:rsidRPr="00AF0888">
        <w:rPr>
          <w:rFonts w:hint="cs"/>
          <w:rtl/>
        </w:rPr>
        <w:t xml:space="preserve"> همه آنها مشکوک نباشند</w:t>
      </w:r>
      <w:r w:rsidR="00980E42">
        <w:rPr>
          <w:rFonts w:hint="cs"/>
          <w:rtl/>
        </w:rPr>
        <w:t>،</w:t>
      </w:r>
      <w:r w:rsidRPr="00AF0888">
        <w:rPr>
          <w:rFonts w:hint="cs"/>
          <w:rtl/>
        </w:rPr>
        <w:t xml:space="preserve"> آنچنان که کلام خود علمای شیعه بر آن دلالت دارد.</w:t>
      </w:r>
    </w:p>
    <w:p w:rsidR="00F604E9" w:rsidRPr="00AF0888" w:rsidRDefault="00F604E9" w:rsidP="005617C1">
      <w:pPr>
        <w:pStyle w:val="af6"/>
        <w:rPr>
          <w:rFonts w:hint="cs"/>
          <w:rtl/>
        </w:rPr>
      </w:pPr>
      <w:r w:rsidRPr="00AF0888">
        <w:rPr>
          <w:rFonts w:hint="cs"/>
          <w:rtl/>
        </w:rPr>
        <w:t>در زیر به اختصار زمان ایجاد مصطلح تصحیح و تضعیف در میان شیعه و اسباب آن بیان خواهد شد.</w:t>
      </w:r>
    </w:p>
    <w:p w:rsidR="00F604E9" w:rsidRPr="00AF0888" w:rsidRDefault="00F604E9" w:rsidP="00516CCC">
      <w:pPr>
        <w:pStyle w:val="af3"/>
        <w:rPr>
          <w:rFonts w:hint="cs"/>
          <w:rtl/>
        </w:rPr>
      </w:pPr>
      <w:bookmarkStart w:id="688" w:name="_Toc252932600"/>
      <w:bookmarkStart w:id="689" w:name="_Toc254520671"/>
      <w:r w:rsidRPr="00AF0888">
        <w:rPr>
          <w:rFonts w:hint="cs"/>
          <w:rtl/>
        </w:rPr>
        <w:t>1- ابتدای ظهور مصطلح تصحیح</w:t>
      </w:r>
      <w:r w:rsidR="00A2344F">
        <w:rPr>
          <w:rFonts w:hint="cs"/>
          <w:rtl/>
        </w:rPr>
        <w:t xml:space="preserve"> و تضعیف و اولین ایجاد کننده آن</w:t>
      </w:r>
      <w:r w:rsidR="00980E42">
        <w:rPr>
          <w:rFonts w:hint="cs"/>
          <w:rtl/>
        </w:rPr>
        <w:t>:</w:t>
      </w:r>
      <w:bookmarkEnd w:id="688"/>
      <w:bookmarkEnd w:id="689"/>
    </w:p>
    <w:p w:rsidR="00980E42" w:rsidRDefault="00F604E9" w:rsidP="00A2344F">
      <w:pPr>
        <w:pStyle w:val="af6"/>
        <w:ind w:firstLine="0"/>
        <w:rPr>
          <w:rFonts w:hint="cs"/>
          <w:rtl/>
        </w:rPr>
      </w:pPr>
      <w:r w:rsidRPr="00AF0888">
        <w:rPr>
          <w:rFonts w:hint="cs"/>
          <w:rtl/>
        </w:rPr>
        <w:t>شیعیان اثنی عشری قبل از قرن هفتم هجری، کتابی در مورد مصطلح الحدیث و اقسام حدیث و شرائط تصحیح و تضعیف و درجات راویان و چیزهائی از این قبیل ندارند. این چیزی است که حیدر حب</w:t>
      </w:r>
      <w:r w:rsidR="00296149">
        <w:rPr>
          <w:rFonts w:cs="B Badr" w:hint="cs"/>
          <w:rtl/>
        </w:rPr>
        <w:t>‏</w:t>
      </w:r>
      <w:r w:rsidRPr="00AF0888">
        <w:rPr>
          <w:rFonts w:hint="cs"/>
          <w:rtl/>
        </w:rPr>
        <w:t>الله، یکی از علمای معاصر شیعه به هنگام بررسی پیدای</w:t>
      </w:r>
      <w:r w:rsidR="00980E42">
        <w:rPr>
          <w:rFonts w:hint="cs"/>
          <w:rtl/>
        </w:rPr>
        <w:t>ش علوم سنت در نزد اهل تشیع اثنی</w:t>
      </w:r>
      <w:r w:rsidR="00980E42">
        <w:rPr>
          <w:rFonts w:cs="B Badr" w:hint="cs"/>
          <w:rtl/>
        </w:rPr>
        <w:t>‏</w:t>
      </w:r>
      <w:r w:rsidR="00980E42">
        <w:rPr>
          <w:rFonts w:hint="cs"/>
          <w:rtl/>
        </w:rPr>
        <w:t>عشری بیان می</w:t>
      </w:r>
      <w:r w:rsidR="00980E42">
        <w:rPr>
          <w:rFonts w:cs="B Badr" w:hint="cs"/>
          <w:rtl/>
        </w:rPr>
        <w:t>‏</w:t>
      </w:r>
      <w:r w:rsidRPr="00AF0888">
        <w:rPr>
          <w:rFonts w:hint="cs"/>
          <w:rtl/>
        </w:rPr>
        <w:t>دارد. وی می</w:t>
      </w:r>
      <w:r w:rsidRPr="00AF0888">
        <w:rPr>
          <w:rFonts w:cs="CTraditional Arabic" w:hint="cs"/>
          <w:cs/>
        </w:rPr>
        <w:t>‎</w:t>
      </w:r>
      <w:r w:rsidRPr="00AF0888">
        <w:rPr>
          <w:rFonts w:hint="cs"/>
          <w:rtl/>
        </w:rPr>
        <w:t xml:space="preserve">گوید: </w:t>
      </w:r>
      <w:r w:rsidR="00980E42">
        <w:rPr>
          <w:rFonts w:ascii="Traditional Arabic" w:hAnsi="Traditional Arabic" w:cs="Traditional Arabic"/>
          <w:rtl/>
        </w:rPr>
        <w:t>«</w:t>
      </w:r>
      <w:r w:rsidRPr="00AF0888">
        <w:rPr>
          <w:rFonts w:hint="cs"/>
          <w:rtl/>
        </w:rPr>
        <w:t>در فصل اول کتاب بر بررسی نظریه سنت در  عصر حضور تأکید کردیم، زیرا دریافتیم که حضور معصومین اهل بیت، نقطه تمایز و یک دوره مستقل از دوره</w:t>
      </w:r>
      <w:r w:rsidRPr="00AF0888">
        <w:rPr>
          <w:rFonts w:cs="CTraditional Arabic" w:hint="cs"/>
          <w:cs/>
        </w:rPr>
        <w:t>‎</w:t>
      </w:r>
      <w:r w:rsidRPr="00AF0888">
        <w:rPr>
          <w:rFonts w:hint="cs"/>
          <w:rtl/>
        </w:rPr>
        <w:t>های تاریخ شیعی به حساب می</w:t>
      </w:r>
      <w:r w:rsidRPr="00AF0888">
        <w:rPr>
          <w:rFonts w:cs="CTraditional Arabic" w:hint="cs"/>
          <w:cs/>
        </w:rPr>
        <w:t>‎</w:t>
      </w:r>
      <w:r w:rsidRPr="00AF0888">
        <w:rPr>
          <w:rFonts w:hint="cs"/>
          <w:rtl/>
        </w:rPr>
        <w:t>آید. اما چون داخل این دوره مراحل مختلفی را نمی</w:t>
      </w:r>
      <w:r w:rsidRPr="00AF0888">
        <w:rPr>
          <w:rFonts w:cs="CTraditional Arabic" w:hint="cs"/>
          <w:cs/>
        </w:rPr>
        <w:t>‎</w:t>
      </w:r>
      <w:r w:rsidRPr="00AF0888">
        <w:rPr>
          <w:rFonts w:hint="cs"/>
          <w:rtl/>
        </w:rPr>
        <w:t>یابیم، فصل اول در آن را از زمان رسول خدا</w:t>
      </w:r>
      <w:r w:rsidRPr="00AF0888">
        <w:rPr>
          <w:rFonts w:cs="CTraditional Arabic" w:hint="cs"/>
          <w:rtl/>
        </w:rPr>
        <w:t>ص</w:t>
      </w:r>
      <w:r w:rsidRPr="00AF0888">
        <w:t xml:space="preserve"> </w:t>
      </w:r>
      <w:r w:rsidRPr="00AF0888">
        <w:rPr>
          <w:rFonts w:hint="cs"/>
          <w:rtl/>
        </w:rPr>
        <w:t>تا آغاز غیبت صغری در سال260ﻫ- چنان که معروف است- قرار داده</w:t>
      </w:r>
      <w:r w:rsidRPr="00AF0888">
        <w:rPr>
          <w:rFonts w:cs="CTraditional Arabic" w:hint="cs"/>
          <w:cs/>
        </w:rPr>
        <w:t>‎</w:t>
      </w:r>
      <w:r w:rsidRPr="00AF0888">
        <w:rPr>
          <w:rFonts w:hint="cs"/>
          <w:rtl/>
        </w:rPr>
        <w:t>ایم. در اینجا تلاش کرده</w:t>
      </w:r>
      <w:r w:rsidRPr="00AF0888">
        <w:rPr>
          <w:rFonts w:cs="CTraditional Arabic" w:hint="cs"/>
          <w:cs/>
        </w:rPr>
        <w:t>‎</w:t>
      </w:r>
      <w:r w:rsidRPr="00AF0888">
        <w:rPr>
          <w:rFonts w:hint="cs"/>
          <w:rtl/>
        </w:rPr>
        <w:t>ایم که موضع شیعی از نظریه سنت را در پرتو تحلیل داده</w:t>
      </w:r>
      <w:r w:rsidRPr="00AF0888">
        <w:rPr>
          <w:rFonts w:cs="CTraditional Arabic" w:hint="cs"/>
          <w:cs/>
        </w:rPr>
        <w:t>‎</w:t>
      </w:r>
      <w:r w:rsidRPr="00AF0888">
        <w:rPr>
          <w:rFonts w:hint="cs"/>
          <w:rtl/>
        </w:rPr>
        <w:t xml:space="preserve">های میدانی مورد بررسی قرار دهیم، زیرا </w:t>
      </w:r>
      <w:r w:rsidRPr="00980E42">
        <w:rPr>
          <w:rFonts w:hint="cs"/>
          <w:u w:val="single"/>
          <w:rtl/>
        </w:rPr>
        <w:t>در این موضوع مستندات یا مصنفاتی بدست ما نرسیده که به شکلی باشد که به ما اجازه بدهد آن را منبعی برای پژوهش قرار دهیم</w:t>
      </w:r>
      <w:r w:rsidR="00980E42">
        <w:rPr>
          <w:rFonts w:ascii="Traditional Arabic" w:hAnsi="Traditional Arabic" w:cs="Traditional Arabic"/>
          <w:u w:val="single"/>
          <w:rtl/>
        </w:rPr>
        <w:t>»</w:t>
      </w:r>
      <w:r w:rsidRPr="00AF0888">
        <w:rPr>
          <w:rStyle w:val="a5"/>
          <w:rFonts w:cs="B Badr"/>
          <w:rtl/>
        </w:rPr>
        <w:footnoteReference w:id="418"/>
      </w:r>
      <w:r w:rsidRPr="00AF0888">
        <w:t>.</w:t>
      </w:r>
      <w:r w:rsidRPr="00AF0888">
        <w:rPr>
          <w:rFonts w:hint="cs"/>
          <w:rtl/>
        </w:rPr>
        <w:t xml:space="preserve"> </w:t>
      </w:r>
    </w:p>
    <w:p w:rsidR="00F604E9" w:rsidRPr="00AF0888" w:rsidRDefault="00F604E9" w:rsidP="00A2344F">
      <w:pPr>
        <w:pStyle w:val="af6"/>
        <w:ind w:firstLine="0"/>
        <w:rPr>
          <w:rFonts w:hint="cs"/>
          <w:rtl/>
        </w:rPr>
      </w:pPr>
      <w:r w:rsidRPr="00296149">
        <w:rPr>
          <w:rFonts w:hint="cs"/>
          <w:rtl/>
        </w:rPr>
        <w:t>وی می</w:t>
      </w:r>
      <w:r w:rsidRPr="00296149">
        <w:rPr>
          <w:rFonts w:cs="CTraditional Arabic" w:hint="cs"/>
          <w:cs/>
        </w:rPr>
        <w:t>‎</w:t>
      </w:r>
      <w:r w:rsidRPr="00296149">
        <w:rPr>
          <w:rFonts w:hint="cs"/>
          <w:rtl/>
        </w:rPr>
        <w:t xml:space="preserve">گوید: </w:t>
      </w:r>
      <w:r w:rsidR="00980E42" w:rsidRPr="00296149">
        <w:rPr>
          <w:rFonts w:ascii="Traditional Arabic" w:hAnsi="Traditional Arabic" w:cs="Traditional Arabic"/>
          <w:rtl/>
        </w:rPr>
        <w:t>«</w:t>
      </w:r>
      <w:r w:rsidR="00296149" w:rsidRPr="00296149">
        <w:rPr>
          <w:rFonts w:hint="cs"/>
          <w:u w:val="single"/>
          <w:rtl/>
        </w:rPr>
        <w:t xml:space="preserve">وقتی </w:t>
      </w:r>
      <w:r w:rsidRPr="00296149">
        <w:rPr>
          <w:rFonts w:hint="cs"/>
          <w:u w:val="single"/>
          <w:rtl/>
        </w:rPr>
        <w:t>گفته می</w:t>
      </w:r>
      <w:r w:rsidRPr="00296149">
        <w:rPr>
          <w:rFonts w:cs="CTraditional Arabic" w:hint="cs"/>
          <w:u w:val="single"/>
          <w:cs/>
        </w:rPr>
        <w:t>‎</w:t>
      </w:r>
      <w:r w:rsidRPr="00296149">
        <w:rPr>
          <w:rFonts w:hint="cs"/>
          <w:u w:val="single"/>
          <w:rtl/>
        </w:rPr>
        <w:t>شود: ابن بابو</w:t>
      </w:r>
      <w:r w:rsidR="00296149" w:rsidRPr="00296149">
        <w:rPr>
          <w:rFonts w:hint="cs"/>
          <w:u w:val="single"/>
          <w:rtl/>
        </w:rPr>
        <w:t xml:space="preserve">یه مؤسس این طریقه است، این سخن روش </w:t>
      </w:r>
      <w:r w:rsidRPr="00296149">
        <w:rPr>
          <w:rFonts w:hint="cs"/>
          <w:u w:val="single"/>
          <w:rtl/>
        </w:rPr>
        <w:t xml:space="preserve">فقهای شیعه قبل از ابن بابویه </w:t>
      </w:r>
      <w:r w:rsidR="00296149" w:rsidRPr="00296149">
        <w:rPr>
          <w:rFonts w:hint="cs"/>
          <w:u w:val="single"/>
          <w:rtl/>
        </w:rPr>
        <w:t>را دچار ابهام می</w:t>
      </w:r>
      <w:r w:rsidR="00296149" w:rsidRPr="00296149">
        <w:rPr>
          <w:rFonts w:cs="B Badr" w:hint="cs"/>
          <w:u w:val="single"/>
          <w:rtl/>
        </w:rPr>
        <w:t>‏</w:t>
      </w:r>
      <w:r w:rsidR="00296149" w:rsidRPr="00296149">
        <w:rPr>
          <w:rFonts w:hint="cs"/>
          <w:u w:val="single"/>
          <w:rtl/>
        </w:rPr>
        <w:t>کند، پس</w:t>
      </w:r>
      <w:r w:rsidRPr="00296149">
        <w:rPr>
          <w:rFonts w:hint="cs"/>
          <w:u w:val="single"/>
          <w:rtl/>
        </w:rPr>
        <w:t xml:space="preserve"> روش منصوص همراه با ابن بابویه به دنیا آمد</w:t>
      </w:r>
      <w:r w:rsidR="00296149" w:rsidRPr="00296149">
        <w:rPr>
          <w:rFonts w:hint="cs"/>
          <w:u w:val="single"/>
          <w:rtl/>
        </w:rPr>
        <w:t>ه است!!</w:t>
      </w:r>
      <w:r w:rsidR="00980E42" w:rsidRPr="00296149">
        <w:rPr>
          <w:rFonts w:ascii="Traditional Arabic" w:hAnsi="Traditional Arabic" w:cs="Traditional Arabic"/>
          <w:rtl/>
        </w:rPr>
        <w:t>»</w:t>
      </w:r>
      <w:r w:rsidRPr="00296149">
        <w:rPr>
          <w:rStyle w:val="a5"/>
          <w:rtl/>
        </w:rPr>
        <w:footnoteReference w:id="419"/>
      </w:r>
      <w:r w:rsidRPr="00296149">
        <w:t>.</w:t>
      </w:r>
      <w:r w:rsidRPr="00296149">
        <w:rPr>
          <w:rFonts w:hint="cs"/>
          <w:rtl/>
        </w:rPr>
        <w:t xml:space="preserve"> همچنین</w:t>
      </w:r>
      <w:r w:rsidRPr="00AF0888">
        <w:rPr>
          <w:rFonts w:hint="cs"/>
          <w:rtl/>
        </w:rPr>
        <w:t xml:space="preserve"> می</w:t>
      </w:r>
      <w:r w:rsidRPr="00AF0888">
        <w:rPr>
          <w:rFonts w:cs="CTraditional Arabic" w:hint="cs"/>
          <w:cs/>
        </w:rPr>
        <w:t>‎</w:t>
      </w:r>
      <w:r w:rsidRPr="00AF0888">
        <w:rPr>
          <w:rFonts w:hint="cs"/>
          <w:rtl/>
        </w:rPr>
        <w:t xml:space="preserve">گوید: </w:t>
      </w:r>
      <w:r w:rsidR="00980E42">
        <w:rPr>
          <w:rFonts w:ascii="Traditional Arabic" w:hAnsi="Traditional Arabic" w:cs="Traditional Arabic"/>
          <w:rtl/>
        </w:rPr>
        <w:t>«</w:t>
      </w:r>
      <w:r w:rsidRPr="00980E42">
        <w:rPr>
          <w:rFonts w:hint="cs"/>
          <w:u w:val="single"/>
          <w:rtl/>
        </w:rPr>
        <w:t>روش استدلالی در قرن چهارم هجری همراه با طوسی در اواسط قرن پنجم هجری بدنیا آمد</w:t>
      </w:r>
      <w:r w:rsidR="00980E42" w:rsidRPr="00980E42">
        <w:rPr>
          <w:rFonts w:hint="cs"/>
          <w:u w:val="single"/>
          <w:rtl/>
        </w:rPr>
        <w:t>،</w:t>
      </w:r>
      <w:r w:rsidRPr="00980E42">
        <w:rPr>
          <w:rFonts w:hint="cs"/>
          <w:u w:val="single"/>
          <w:rtl/>
        </w:rPr>
        <w:t xml:space="preserve"> و اما سوال این است که قبل از قرن سوم هجری یعنی در دوران حضور امام، چه روش و منهجی مرسوم بوده است</w:t>
      </w:r>
      <w:r w:rsidRPr="00AF0888">
        <w:rPr>
          <w:rtl/>
        </w:rPr>
        <w:t>؟!</w:t>
      </w:r>
      <w:r w:rsidR="00980E42">
        <w:rPr>
          <w:rFonts w:ascii="Traditional Arabic" w:hAnsi="Traditional Arabic" w:cs="Traditional Arabic"/>
          <w:rtl/>
        </w:rPr>
        <w:t>»</w:t>
      </w:r>
      <w:r w:rsidRPr="00AF0888">
        <w:rPr>
          <w:vertAlign w:val="superscript"/>
          <w:rtl/>
        </w:rPr>
        <w:t>(</w:t>
      </w:r>
      <w:r w:rsidRPr="00AF0888">
        <w:rPr>
          <w:rStyle w:val="a5"/>
          <w:rFonts w:cs="B Badr"/>
          <w:rtl/>
        </w:rPr>
        <w:footnoteReference w:id="420"/>
      </w:r>
      <w:r w:rsidRPr="00AF0888">
        <w:rPr>
          <w:vertAlign w:val="superscript"/>
          <w:rtl/>
        </w:rPr>
        <w:t>)</w:t>
      </w:r>
      <w:r w:rsidRPr="00AF0888">
        <w:rPr>
          <w:rFonts w:hint="cs"/>
          <w:rtl/>
        </w:rPr>
        <w:t xml:space="preserve"> </w:t>
      </w:r>
    </w:p>
    <w:p w:rsidR="00F604E9" w:rsidRPr="00AF0888" w:rsidRDefault="00F604E9" w:rsidP="005617C1">
      <w:pPr>
        <w:pStyle w:val="af6"/>
        <w:rPr>
          <w:rFonts w:hint="cs"/>
          <w:rtl/>
        </w:rPr>
      </w:pPr>
      <w:r w:rsidRPr="00AF0888">
        <w:rPr>
          <w:rFonts w:hint="cs"/>
          <w:rtl/>
        </w:rPr>
        <w:t>همچنین</w:t>
      </w:r>
      <w:r w:rsidRPr="00AF0888">
        <w:rPr>
          <w:rFonts w:cs="CTraditional Arabic" w:hint="cs"/>
          <w:cs/>
        </w:rPr>
        <w:t>‎</w:t>
      </w:r>
      <w:r w:rsidRPr="00AF0888">
        <w:rPr>
          <w:rFonts w:hint="cs"/>
          <w:rtl/>
        </w:rPr>
        <w:t>می</w:t>
      </w:r>
      <w:r w:rsidRPr="00AF0888">
        <w:rPr>
          <w:rFonts w:cs="CTraditional Arabic" w:hint="cs"/>
          <w:cs/>
        </w:rPr>
        <w:t>‎</w:t>
      </w:r>
      <w:r w:rsidRPr="00AF0888">
        <w:rPr>
          <w:rFonts w:hint="cs"/>
          <w:rtl/>
        </w:rPr>
        <w:t xml:space="preserve">گوید: </w:t>
      </w:r>
      <w:r w:rsidR="00980E42">
        <w:rPr>
          <w:rFonts w:ascii="Traditional Arabic" w:hAnsi="Traditional Arabic" w:cs="Traditional Arabic"/>
          <w:rtl/>
        </w:rPr>
        <w:t>«</w:t>
      </w:r>
      <w:r w:rsidRPr="00AF0888">
        <w:rPr>
          <w:rFonts w:hint="cs"/>
          <w:rtl/>
        </w:rPr>
        <w:t>اگر دوره قبل از ابن طاووس را مورد تحلیل قرار دهیم، گامهائی انتقادی را در علم رجال نمی</w:t>
      </w:r>
      <w:r w:rsidRPr="00AF0888">
        <w:rPr>
          <w:rFonts w:cs="CTraditional Arabic" w:hint="cs"/>
          <w:cs/>
        </w:rPr>
        <w:t>‎</w:t>
      </w:r>
      <w:r w:rsidRPr="00AF0888">
        <w:rPr>
          <w:rFonts w:hint="cs"/>
          <w:rtl/>
        </w:rPr>
        <w:t>بینیم، جز مواردی محدود و پراکنده که در لابلای تحقیقات فقهی و غیر فقهی پراکنده شده است، آنچنان که ابن ادریس و محقق حلی چنین وضعیتی را دارند</w:t>
      </w:r>
      <w:r w:rsidR="00980E42">
        <w:rPr>
          <w:rFonts w:ascii="Traditional Arabic" w:hAnsi="Traditional Arabic" w:cs="Traditional Arabic"/>
          <w:rtl/>
        </w:rPr>
        <w:t>»</w:t>
      </w:r>
      <w:r w:rsidRPr="00812274">
        <w:rPr>
          <w:rStyle w:val="a5"/>
          <w:rtl/>
        </w:rPr>
        <w:footnoteReference w:id="421"/>
      </w:r>
      <w:r w:rsidRPr="00AF0888">
        <w:rPr>
          <w:rFonts w:hint="cs"/>
          <w:rtl/>
        </w:rPr>
        <w:t>.</w:t>
      </w:r>
    </w:p>
    <w:p w:rsidR="00F604E9" w:rsidRPr="00AF0888" w:rsidRDefault="00F604E9" w:rsidP="005617C1">
      <w:pPr>
        <w:pStyle w:val="af6"/>
        <w:rPr>
          <w:rFonts w:hint="cs"/>
          <w:rtl/>
        </w:rPr>
      </w:pPr>
      <w:r w:rsidRPr="00AF0888">
        <w:rPr>
          <w:rFonts w:hint="cs"/>
          <w:rtl/>
        </w:rPr>
        <w:t>بنابراین قبل از قرن چهارم، عنایتی به علوم سنت نشده است. پس این علوم کی در نزد شیعه ایجاد شده است؟</w:t>
      </w:r>
    </w:p>
    <w:p w:rsidR="00F604E9" w:rsidRPr="00AF0888" w:rsidRDefault="00F604E9" w:rsidP="005617C1">
      <w:pPr>
        <w:pStyle w:val="af6"/>
        <w:rPr>
          <w:rFonts w:hint="cs"/>
          <w:rtl/>
        </w:rPr>
      </w:pPr>
      <w:r w:rsidRPr="00AF0888">
        <w:rPr>
          <w:rFonts w:hint="cs"/>
          <w:rtl/>
        </w:rPr>
        <w:t>علمای شیعه تاکید دارند کسی که این اصطلاح را ایجاد کرد، ابن مطهر حلی یا شیخ او احمد بن طاوس است.</w:t>
      </w:r>
    </w:p>
    <w:p w:rsidR="00F604E9" w:rsidRPr="00AF0888" w:rsidRDefault="00980E42" w:rsidP="005617C1">
      <w:pPr>
        <w:pStyle w:val="af6"/>
        <w:rPr>
          <w:rFonts w:hint="cs"/>
          <w:rtl/>
        </w:rPr>
      </w:pPr>
      <w:r>
        <w:rPr>
          <w:rFonts w:hint="cs"/>
          <w:rtl/>
        </w:rPr>
        <w:t xml:space="preserve">* </w:t>
      </w:r>
      <w:r w:rsidR="00F604E9" w:rsidRPr="00AF0888">
        <w:rPr>
          <w:rFonts w:hint="cs"/>
          <w:rtl/>
        </w:rPr>
        <w:t>عاملی تاکید کرده که قدما این مصطلح را نمی</w:t>
      </w:r>
      <w:r w:rsidR="00F604E9" w:rsidRPr="00AF0888">
        <w:rPr>
          <w:rFonts w:cs="CTraditional Arabic" w:hint="cs"/>
          <w:cs/>
        </w:rPr>
        <w:t>‎</w:t>
      </w:r>
      <w:r w:rsidR="00F604E9" w:rsidRPr="00AF0888">
        <w:rPr>
          <w:rFonts w:hint="cs"/>
          <w:rtl/>
        </w:rPr>
        <w:t>شناختند و کلینی را به عنوان مثال ذکر می</w:t>
      </w:r>
      <w:r w:rsidR="00F604E9" w:rsidRPr="00AF0888">
        <w:rPr>
          <w:rFonts w:cs="CTraditional Arabic" w:hint="cs"/>
          <w:cs/>
        </w:rPr>
        <w:t>‎</w:t>
      </w:r>
      <w:r w:rsidR="00F604E9" w:rsidRPr="00AF0888">
        <w:rPr>
          <w:rFonts w:hint="cs"/>
          <w:rtl/>
        </w:rPr>
        <w:t>کند و بعد از ایراد خطبه کلینی بر کتاب الکافی می</w:t>
      </w:r>
      <w:r w:rsidR="00F604E9" w:rsidRPr="00AF0888">
        <w:rPr>
          <w:rFonts w:cs="CTraditional Arabic" w:hint="cs"/>
          <w:cs/>
        </w:rPr>
        <w:t>‎</w:t>
      </w:r>
      <w:r w:rsidR="00F604E9" w:rsidRPr="00AF0888">
        <w:rPr>
          <w:rFonts w:hint="cs"/>
          <w:rtl/>
        </w:rPr>
        <w:t xml:space="preserve">گوید: </w:t>
      </w:r>
      <w:r w:rsidR="007112BB">
        <w:rPr>
          <w:rFonts w:ascii="Traditional Arabic" w:hAnsi="Traditional Arabic" w:cs="Traditional Arabic"/>
          <w:rtl/>
        </w:rPr>
        <w:t>«</w:t>
      </w:r>
      <w:r w:rsidR="00F604E9" w:rsidRPr="00AF0888">
        <w:rPr>
          <w:rFonts w:hint="cs"/>
          <w:rtl/>
        </w:rPr>
        <w:t>روشن است که در آن قاعده</w:t>
      </w:r>
      <w:r w:rsidR="00F604E9" w:rsidRPr="00AF0888">
        <w:rPr>
          <w:rFonts w:cs="CTraditional Arabic" w:hint="cs"/>
          <w:cs/>
        </w:rPr>
        <w:t>‎</w:t>
      </w:r>
      <w:r w:rsidR="00F604E9" w:rsidRPr="00AF0888">
        <w:rPr>
          <w:rFonts w:hint="cs"/>
          <w:rtl/>
        </w:rPr>
        <w:t xml:space="preserve">ای ذکر نشده که به وسیله آن صحیح از غیر صحیح تمییز داده شود، اگر در آن روایت غیر صحیحی وجود داشته باشد </w:t>
      </w:r>
      <w:r w:rsidR="00F604E9" w:rsidRPr="007112BB">
        <w:rPr>
          <w:rFonts w:hint="cs"/>
          <w:u w:val="single"/>
          <w:rtl/>
        </w:rPr>
        <w:t>و قطعاً اصطلاحات متأخرین در زمان وی وجود نداشته است</w:t>
      </w:r>
      <w:r w:rsidR="007112BB">
        <w:rPr>
          <w:rFonts w:ascii="Traditional Arabic" w:hAnsi="Traditional Arabic" w:cs="Traditional Arabic"/>
          <w:rtl/>
        </w:rPr>
        <w:t>»</w:t>
      </w:r>
      <w:r w:rsidR="00F604E9" w:rsidRPr="00812274">
        <w:rPr>
          <w:rStyle w:val="a5"/>
          <w:rtl/>
        </w:rPr>
        <w:footnoteReference w:id="422"/>
      </w:r>
      <w:r w:rsidR="00F604E9" w:rsidRPr="00AF0888">
        <w:rPr>
          <w:rFonts w:hint="cs"/>
          <w:rtl/>
        </w:rPr>
        <w:t>.</w:t>
      </w:r>
    </w:p>
    <w:p w:rsidR="00F604E9" w:rsidRPr="00AF0888" w:rsidRDefault="007112BB" w:rsidP="00296149">
      <w:pPr>
        <w:pStyle w:val="af6"/>
        <w:rPr>
          <w:rFonts w:hint="cs"/>
          <w:rtl/>
        </w:rPr>
      </w:pPr>
      <w:r>
        <w:rPr>
          <w:rFonts w:hint="cs"/>
          <w:rtl/>
        </w:rPr>
        <w:t xml:space="preserve">* </w:t>
      </w:r>
      <w:r w:rsidR="00F604E9" w:rsidRPr="00AF0888">
        <w:rPr>
          <w:rFonts w:hint="cs"/>
          <w:rtl/>
        </w:rPr>
        <w:t>حر عاملی در بحث از ظهور مصطلح، بعد از ذکر چند مورد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شانزدهم: </w:t>
      </w:r>
      <w:r w:rsidR="00F604E9" w:rsidRPr="00296149">
        <w:rPr>
          <w:rFonts w:hint="cs"/>
          <w:rtl/>
        </w:rPr>
        <w:t xml:space="preserve">چنان که روشن است </w:t>
      </w:r>
      <w:r w:rsidR="00F604E9" w:rsidRPr="00296149">
        <w:rPr>
          <w:rFonts w:hint="cs"/>
          <w:u w:val="single"/>
          <w:rtl/>
        </w:rPr>
        <w:t xml:space="preserve">این اصطلاح در زمان علامه یا شیخ او احمد بن طاوس </w:t>
      </w:r>
      <w:r w:rsidR="00296149" w:rsidRPr="00296149">
        <w:rPr>
          <w:rFonts w:hint="cs"/>
          <w:u w:val="single"/>
          <w:rtl/>
        </w:rPr>
        <w:t>ایجاد شده</w:t>
      </w:r>
      <w:r w:rsidR="00F604E9" w:rsidRPr="00296149">
        <w:rPr>
          <w:rFonts w:hint="cs"/>
          <w:u w:val="single"/>
          <w:rtl/>
        </w:rPr>
        <w:t xml:space="preserve"> است </w:t>
      </w:r>
      <w:r w:rsidR="00F604E9" w:rsidRPr="00296149">
        <w:rPr>
          <w:rFonts w:hint="cs"/>
          <w:rtl/>
        </w:rPr>
        <w:t>و این افراد خود هم به آن اعتراف دارند</w:t>
      </w:r>
      <w:r w:rsidRPr="00296149">
        <w:rPr>
          <w:rFonts w:ascii="Traditional Arabic" w:hAnsi="Traditional Arabic" w:cs="Traditional Arabic"/>
          <w:rtl/>
        </w:rPr>
        <w:t>»</w:t>
      </w:r>
      <w:r w:rsidR="00F604E9" w:rsidRPr="00296149">
        <w:rPr>
          <w:rStyle w:val="a5"/>
          <w:rFonts w:cs="B Badr"/>
          <w:rtl/>
        </w:rPr>
        <w:footnoteReference w:id="423"/>
      </w:r>
      <w:r w:rsidR="00F604E9" w:rsidRPr="00296149">
        <w:rPr>
          <w:rFonts w:hint="cs"/>
          <w:rtl/>
        </w:rPr>
        <w:t>.</w:t>
      </w:r>
    </w:p>
    <w:p w:rsidR="00F604E9" w:rsidRPr="00AF0888" w:rsidRDefault="006074D4" w:rsidP="005617C1">
      <w:pPr>
        <w:pStyle w:val="af6"/>
        <w:rPr>
          <w:rFonts w:hint="cs"/>
          <w:rtl/>
        </w:rPr>
      </w:pPr>
      <w:r>
        <w:rPr>
          <w:rFonts w:hint="cs"/>
          <w:rtl/>
        </w:rPr>
        <w:t xml:space="preserve">* </w:t>
      </w:r>
      <w:r w:rsidR="00F604E9" w:rsidRPr="00AF0888">
        <w:rPr>
          <w:rFonts w:hint="cs"/>
          <w:rtl/>
        </w:rPr>
        <w:t>نویسنده الوافی هم این نکته را مورد تأکید قرار داده و بیان می</w:t>
      </w:r>
      <w:r w:rsidR="00F604E9" w:rsidRPr="00AF0888">
        <w:rPr>
          <w:rFonts w:cs="CTraditional Arabic" w:hint="cs"/>
          <w:cs/>
        </w:rPr>
        <w:t>‎</w:t>
      </w:r>
      <w:r w:rsidR="00F604E9" w:rsidRPr="00AF0888">
        <w:rPr>
          <w:rFonts w:hint="cs"/>
          <w:rtl/>
        </w:rPr>
        <w:t xml:space="preserve">کند که </w:t>
      </w:r>
      <w:r w:rsidR="00F604E9" w:rsidRPr="006074D4">
        <w:rPr>
          <w:rFonts w:hint="cs"/>
          <w:u w:val="single"/>
          <w:rtl/>
        </w:rPr>
        <w:t>ابن مطهر حلی اولین کسی است که این اصطلاح را استفاده کرد و این راه را پیمود</w:t>
      </w:r>
      <w:r w:rsidR="00F604E9" w:rsidRPr="00AF0888">
        <w:rPr>
          <w:rFonts w:hint="cs"/>
          <w:rtl/>
        </w:rPr>
        <w:t xml:space="preserve">. </w:t>
      </w:r>
      <w:r w:rsidR="00F604E9" w:rsidRPr="006074D4">
        <w:rPr>
          <w:rFonts w:hint="cs"/>
          <w:u w:val="single"/>
          <w:rtl/>
        </w:rPr>
        <w:t>یعنی در قرن هفتم هجری</w:t>
      </w:r>
      <w:r w:rsidR="00F604E9" w:rsidRPr="00AF0888">
        <w:rPr>
          <w:rStyle w:val="a5"/>
          <w:rFonts w:cs="B Badr"/>
          <w:rtl/>
        </w:rPr>
        <w:footnoteReference w:id="424"/>
      </w:r>
      <w:r w:rsidR="00F604E9" w:rsidRPr="00AF0888">
        <w:rPr>
          <w:rFonts w:hint="cs"/>
          <w:rtl/>
        </w:rPr>
        <w:t>.</w:t>
      </w:r>
    </w:p>
    <w:p w:rsidR="00F604E9" w:rsidRPr="00AF0888" w:rsidRDefault="006074D4" w:rsidP="005617C1">
      <w:pPr>
        <w:pStyle w:val="af6"/>
        <w:rPr>
          <w:rFonts w:hint="cs"/>
          <w:rtl/>
        </w:rPr>
      </w:pPr>
      <w:r>
        <w:rPr>
          <w:rFonts w:hint="cs"/>
          <w:rtl/>
        </w:rPr>
        <w:t xml:space="preserve">* </w:t>
      </w:r>
      <w:r w:rsidR="00F604E9" w:rsidRPr="00AF0888">
        <w:rPr>
          <w:rFonts w:hint="cs"/>
          <w:rtl/>
        </w:rPr>
        <w:t>حیدر حب</w:t>
      </w:r>
      <w:r w:rsidR="00F604E9" w:rsidRPr="00AF0888">
        <w:rPr>
          <w:rFonts w:cs="CTraditional Arabic" w:hint="cs"/>
          <w:cs/>
        </w:rPr>
        <w:t>‎</w:t>
      </w:r>
      <w:r w:rsidR="00F604E9" w:rsidRPr="00AF0888">
        <w:rPr>
          <w:rFonts w:hint="cs"/>
          <w:rtl/>
        </w:rPr>
        <w:t>الله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074D4">
        <w:rPr>
          <w:rFonts w:hint="cs"/>
          <w:u w:val="single"/>
          <w:rtl/>
        </w:rPr>
        <w:t>پدیده نقد اسناد که همراه با علامه و افراد بعد از او شناختیم، در مبحث خلاصه مصادر قدیمی به قدر توان در مورد آن بحث کردیم، و جز مواردی نادر، تأثیری برای آن نیافتیم. خواننده خود این امکان را دارد که شخصاً جستجو نما</w:t>
      </w:r>
      <w:r w:rsidRPr="006074D4">
        <w:rPr>
          <w:rFonts w:hint="cs"/>
          <w:u w:val="single"/>
          <w:rtl/>
        </w:rPr>
        <w:t>ید تا دریابد که فرهنگ نقد سند طبق روش</w:t>
      </w:r>
      <w:r w:rsidR="00F604E9" w:rsidRPr="006074D4">
        <w:rPr>
          <w:rFonts w:hint="cs"/>
          <w:u w:val="single"/>
          <w:rtl/>
        </w:rPr>
        <w:t xml:space="preserve"> علامه، قبل از آن رایج نبوده است</w:t>
      </w:r>
      <w:r>
        <w:rPr>
          <w:rFonts w:ascii="Traditional Arabic" w:hAnsi="Traditional Arabic" w:cs="Traditional Arabic"/>
          <w:rtl/>
        </w:rPr>
        <w:t>»</w:t>
      </w:r>
      <w:r w:rsidR="00F604E9" w:rsidRPr="00AF0888">
        <w:rPr>
          <w:vertAlign w:val="superscript"/>
          <w:rtl/>
        </w:rPr>
        <w:footnoteReference w:id="425"/>
      </w:r>
      <w:r w:rsidR="00F604E9" w:rsidRPr="00AF0888">
        <w:rPr>
          <w:rFonts w:hint="cs"/>
          <w:rtl/>
        </w:rPr>
        <w:t>.</w:t>
      </w:r>
    </w:p>
    <w:p w:rsidR="00F604E9" w:rsidRPr="00AF0888" w:rsidRDefault="00F604E9" w:rsidP="00516CCC">
      <w:pPr>
        <w:pStyle w:val="af3"/>
        <w:rPr>
          <w:rFonts w:hint="cs"/>
          <w:rtl/>
        </w:rPr>
      </w:pPr>
      <w:bookmarkStart w:id="690" w:name="_Toc252932601"/>
      <w:bookmarkStart w:id="691" w:name="_Toc254520672"/>
      <w:r w:rsidRPr="00AF0888">
        <w:rPr>
          <w:rFonts w:hint="cs"/>
          <w:rtl/>
        </w:rPr>
        <w:t>2-</w:t>
      </w:r>
      <w:r w:rsidR="00812274">
        <w:rPr>
          <w:rFonts w:hint="cs"/>
          <w:rtl/>
        </w:rPr>
        <w:t xml:space="preserve"> این مصطلح مأخوذ از اهل سنت است</w:t>
      </w:r>
      <w:bookmarkEnd w:id="690"/>
      <w:bookmarkEnd w:id="691"/>
    </w:p>
    <w:p w:rsidR="00F604E9" w:rsidRPr="00AF0888" w:rsidRDefault="006074D4" w:rsidP="00812274">
      <w:pPr>
        <w:pStyle w:val="af6"/>
        <w:ind w:firstLine="0"/>
        <w:rPr>
          <w:rFonts w:hint="cs"/>
          <w:rtl/>
        </w:rPr>
      </w:pPr>
      <w:r>
        <w:rPr>
          <w:rFonts w:hint="cs"/>
          <w:rtl/>
        </w:rPr>
        <w:t xml:space="preserve">* </w:t>
      </w:r>
      <w:r w:rsidR="00F604E9" w:rsidRPr="00AF0888">
        <w:rPr>
          <w:rFonts w:hint="cs"/>
          <w:rtl/>
        </w:rPr>
        <w:t>حر عاملی بیان داشته که اصطلاح جدید تقسیم حدیث در نزد شیعه به صحیح و غیر صحیح و آنچه که ابن مطهر وضع کرده است، تلاشی به تقلید از اهل سنت است و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074D4">
        <w:rPr>
          <w:rFonts w:hint="cs"/>
          <w:u w:val="single"/>
          <w:rtl/>
        </w:rPr>
        <w:t>اصطلاح جدید موافق اعتقاد اهل سنت و اصطلاح آنان است و بلکه می</w:t>
      </w:r>
      <w:r w:rsidR="00F604E9" w:rsidRPr="006074D4">
        <w:rPr>
          <w:rFonts w:cs="CTraditional Arabic" w:hint="cs"/>
          <w:u w:val="single"/>
          <w:cs/>
        </w:rPr>
        <w:t>‎</w:t>
      </w:r>
      <w:r w:rsidR="00F604E9" w:rsidRPr="006074D4">
        <w:rPr>
          <w:rFonts w:hint="cs"/>
          <w:u w:val="single"/>
          <w:rtl/>
        </w:rPr>
        <w:t>تو</w:t>
      </w:r>
      <w:r w:rsidRPr="006074D4">
        <w:rPr>
          <w:rFonts w:hint="cs"/>
          <w:u w:val="single"/>
          <w:rtl/>
        </w:rPr>
        <w:t>ان گفت مأخوذ از کتابهای آنان می</w:t>
      </w:r>
      <w:r w:rsidRPr="006074D4">
        <w:rPr>
          <w:rFonts w:cs="B Badr" w:hint="cs"/>
          <w:u w:val="single"/>
          <w:rtl/>
        </w:rPr>
        <w:t>‏</w:t>
      </w:r>
      <w:r w:rsidR="00F604E9" w:rsidRPr="006074D4">
        <w:rPr>
          <w:rFonts w:hint="cs"/>
          <w:u w:val="single"/>
          <w:rtl/>
        </w:rPr>
        <w:t xml:space="preserve">باشد، چنان که </w:t>
      </w:r>
      <w:r w:rsidRPr="006074D4">
        <w:rPr>
          <w:rFonts w:hint="cs"/>
          <w:u w:val="single"/>
          <w:rtl/>
        </w:rPr>
        <w:t>اگر جستجو شود این موضوع روشن می</w:t>
      </w:r>
      <w:r w:rsidRPr="006074D4">
        <w:rPr>
          <w:rFonts w:cs="B Badr" w:hint="cs"/>
          <w:u w:val="single"/>
          <w:rtl/>
        </w:rPr>
        <w:t>‏</w:t>
      </w:r>
      <w:r w:rsidR="00F604E9" w:rsidRPr="006074D4">
        <w:rPr>
          <w:rFonts w:hint="cs"/>
          <w:u w:val="single"/>
          <w:rtl/>
        </w:rPr>
        <w:t>شود</w:t>
      </w:r>
      <w:r>
        <w:rPr>
          <w:rFonts w:ascii="Traditional Arabic" w:hAnsi="Traditional Arabic" w:cs="Traditional Arabic"/>
          <w:rtl/>
        </w:rPr>
        <w:t>»</w:t>
      </w:r>
      <w:r w:rsidR="00F604E9" w:rsidRPr="00AF0888">
        <w:rPr>
          <w:rStyle w:val="a5"/>
          <w:rFonts w:cs="B Badr"/>
          <w:rtl/>
        </w:rPr>
        <w:footnoteReference w:id="426"/>
      </w:r>
      <w:r w:rsidR="00F604E9" w:rsidRPr="00AF0888">
        <w:rPr>
          <w:rFonts w:hint="cs"/>
          <w:rtl/>
        </w:rPr>
        <w:t>.</w:t>
      </w:r>
    </w:p>
    <w:p w:rsidR="00F604E9" w:rsidRPr="00AF0888" w:rsidRDefault="006074D4" w:rsidP="005617C1">
      <w:pPr>
        <w:pStyle w:val="af6"/>
        <w:rPr>
          <w:rFonts w:hint="cs"/>
          <w:rtl/>
        </w:rPr>
      </w:pPr>
      <w:r>
        <w:rPr>
          <w:rFonts w:hint="cs"/>
          <w:rtl/>
        </w:rPr>
        <w:t xml:space="preserve">* </w:t>
      </w:r>
      <w:r w:rsidR="00F604E9" w:rsidRPr="00AF0888">
        <w:rPr>
          <w:rFonts w:hint="cs"/>
          <w:rtl/>
        </w:rPr>
        <w:t>عاملی از نویسنده المنتقی نقل کرده که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074D4">
        <w:rPr>
          <w:rFonts w:hint="cs"/>
          <w:u w:val="single"/>
          <w:rtl/>
        </w:rPr>
        <w:t xml:space="preserve">بیشتر انواع حدیث مذکور در </w:t>
      </w:r>
      <w:r w:rsidR="00F604E9" w:rsidRPr="006074D4">
        <w:rPr>
          <w:rFonts w:cs="B Badr" w:hint="cs"/>
          <w:u w:val="single"/>
          <w:rtl/>
        </w:rPr>
        <w:t>درایة</w:t>
      </w:r>
      <w:r w:rsidR="00F604E9" w:rsidRPr="006074D4">
        <w:rPr>
          <w:rFonts w:hint="cs"/>
          <w:u w:val="single"/>
          <w:rtl/>
        </w:rPr>
        <w:t>الحدیث که در میان متأخرین رایج است، از اهل سنت کسب شده است</w:t>
      </w:r>
      <w:r w:rsidRPr="006074D4">
        <w:rPr>
          <w:rFonts w:hint="cs"/>
          <w:u w:val="single"/>
          <w:rtl/>
        </w:rPr>
        <w:t>،</w:t>
      </w:r>
      <w:r w:rsidR="00F604E9" w:rsidRPr="006074D4">
        <w:rPr>
          <w:rFonts w:hint="cs"/>
          <w:u w:val="single"/>
          <w:rtl/>
        </w:rPr>
        <w:t xml:space="preserve"> و بعد از اینکه  معانی این اصطلاحات در احادیث اهل سنت واقعیت یافت نزد ما نیز متداول گشته است، اما بیشتر آنها در احادیث ما موجودیت ندارند</w:t>
      </w:r>
      <w:r w:rsidR="00F604E9" w:rsidRPr="00AF0888">
        <w:rPr>
          <w:rFonts w:hint="cs"/>
          <w:rtl/>
        </w:rPr>
        <w:t xml:space="preserve"> و اگر تأمل و دقت کنید تقسیم مذکور را از این نو</w:t>
      </w:r>
      <w:r>
        <w:rPr>
          <w:rFonts w:hint="cs"/>
          <w:rtl/>
        </w:rPr>
        <w:t>ع می</w:t>
      </w:r>
      <w:r>
        <w:rPr>
          <w:rFonts w:cs="B Badr" w:hint="cs"/>
          <w:rtl/>
        </w:rPr>
        <w:t>‏</w:t>
      </w:r>
      <w:r w:rsidR="00F604E9" w:rsidRPr="00AF0888">
        <w:rPr>
          <w:rFonts w:hint="cs"/>
          <w:rtl/>
        </w:rPr>
        <w:t>بینید</w:t>
      </w:r>
      <w:r>
        <w:rPr>
          <w:rFonts w:ascii="Traditional Arabic" w:hAnsi="Traditional Arabic" w:cs="Traditional Arabic"/>
          <w:rtl/>
        </w:rPr>
        <w:t>»</w:t>
      </w:r>
      <w:r w:rsidR="00F604E9" w:rsidRPr="00AF0888">
        <w:rPr>
          <w:rStyle w:val="a5"/>
          <w:rFonts w:cs="B Badr"/>
          <w:rtl/>
        </w:rPr>
        <w:footnoteReference w:id="427"/>
      </w:r>
      <w:r w:rsidR="00F604E9" w:rsidRPr="00AF0888">
        <w:rPr>
          <w:rFonts w:hint="cs"/>
          <w:rtl/>
        </w:rPr>
        <w:t>.</w:t>
      </w:r>
    </w:p>
    <w:p w:rsidR="00F604E9" w:rsidRPr="00AF0888" w:rsidRDefault="00071CFB" w:rsidP="005617C1">
      <w:pPr>
        <w:pStyle w:val="af6"/>
        <w:rPr>
          <w:rFonts w:hint="cs"/>
          <w:rtl/>
        </w:rPr>
      </w:pPr>
      <w:r>
        <w:rPr>
          <w:rFonts w:hint="cs"/>
          <w:rtl/>
        </w:rPr>
        <w:t xml:space="preserve">* </w:t>
      </w:r>
      <w:r w:rsidR="00F604E9" w:rsidRPr="00AF0888">
        <w:rPr>
          <w:rFonts w:hint="cs"/>
          <w:rtl/>
        </w:rPr>
        <w:t>حائری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071CFB">
        <w:rPr>
          <w:rFonts w:hint="cs"/>
          <w:u w:val="single"/>
          <w:rtl/>
        </w:rPr>
        <w:t xml:space="preserve">از جمله امور معلومی که کسی در آنها شک ندارد، این است که قبل از شهید ثانی کسی از علمای ما در </w:t>
      </w:r>
      <w:r w:rsidR="00F604E9" w:rsidRPr="00071CFB">
        <w:rPr>
          <w:rFonts w:cs="B Badr" w:hint="cs"/>
          <w:u w:val="single"/>
          <w:rtl/>
        </w:rPr>
        <w:t>درایة</w:t>
      </w:r>
      <w:r w:rsidR="00F604E9" w:rsidRPr="00071CFB">
        <w:rPr>
          <w:rFonts w:hint="cs"/>
          <w:u w:val="single"/>
          <w:rtl/>
        </w:rPr>
        <w:t xml:space="preserve"> الحدیث تصنیف نکرده است و</w:t>
      </w:r>
      <w:r w:rsidRPr="00071CFB">
        <w:rPr>
          <w:rFonts w:hint="cs"/>
          <w:u w:val="single"/>
          <w:rtl/>
        </w:rPr>
        <w:t xml:space="preserve"> از جمله علوم اهل سنت می</w:t>
      </w:r>
      <w:r w:rsidRPr="00071CFB">
        <w:rPr>
          <w:rFonts w:cs="B Badr" w:hint="cs"/>
          <w:u w:val="single"/>
          <w:rtl/>
        </w:rPr>
        <w:t>‏</w:t>
      </w:r>
      <w:r w:rsidR="00F604E9" w:rsidRPr="00071CFB">
        <w:rPr>
          <w:rFonts w:hint="cs"/>
          <w:u w:val="single"/>
          <w:rtl/>
        </w:rPr>
        <w:t>باشد</w:t>
      </w:r>
      <w:r w:rsidR="00F604E9" w:rsidRPr="00AF0888">
        <w:rPr>
          <w:rFonts w:hint="cs"/>
          <w:rtl/>
        </w:rPr>
        <w:t>...</w:t>
      </w:r>
      <w:r>
        <w:rPr>
          <w:rFonts w:ascii="Traditional Arabic" w:hAnsi="Traditional Arabic" w:cs="Traditional Arabic"/>
          <w:rtl/>
        </w:rPr>
        <w:t>»</w:t>
      </w:r>
      <w:r w:rsidR="00F604E9" w:rsidRPr="00AF0888">
        <w:rPr>
          <w:rStyle w:val="a5"/>
          <w:rFonts w:cs="B Badr"/>
          <w:rtl/>
        </w:rPr>
        <w:footnoteReference w:id="428"/>
      </w:r>
      <w:r>
        <w:rPr>
          <w:rFonts w:ascii="Traditional Arabic" w:hAnsi="Traditional Arabic" w:cs="Traditional Arabic" w:hint="cs"/>
          <w:rtl/>
        </w:rPr>
        <w:t>.</w:t>
      </w:r>
    </w:p>
    <w:p w:rsidR="00F604E9" w:rsidRPr="00AF0888" w:rsidRDefault="00F604E9" w:rsidP="005617C1">
      <w:pPr>
        <w:pStyle w:val="af6"/>
        <w:rPr>
          <w:rFonts w:hint="cs"/>
          <w:rtl/>
        </w:rPr>
      </w:pPr>
      <w:r w:rsidRPr="00AF0888">
        <w:rPr>
          <w:rFonts w:hint="cs"/>
          <w:rtl/>
        </w:rPr>
        <w:t>پس این علمای شیعه تأکید دارند که مصطلح الحدیث که هدف از آن شناخت حدیث صحیح از حدیث ضعیف است قدمای شیعه از آن اطلاع نداشته</w:t>
      </w:r>
      <w:r w:rsidRPr="00AF0888">
        <w:rPr>
          <w:rFonts w:cs="CTraditional Arabic" w:hint="cs"/>
          <w:cs/>
        </w:rPr>
        <w:t>‎</w:t>
      </w:r>
      <w:r w:rsidRPr="00AF0888">
        <w:rPr>
          <w:rFonts w:hint="cs"/>
          <w:rtl/>
        </w:rPr>
        <w:t>اند، مگر در زمان حلی یا شیخ او، یعنی در قرن هفتم هجری.</w:t>
      </w:r>
    </w:p>
    <w:p w:rsidR="00F604E9" w:rsidRPr="00AF0888" w:rsidRDefault="00812274" w:rsidP="00516CCC">
      <w:pPr>
        <w:pStyle w:val="af3"/>
        <w:rPr>
          <w:rFonts w:hint="cs"/>
          <w:rtl/>
        </w:rPr>
      </w:pPr>
      <w:bookmarkStart w:id="692" w:name="_Toc252932602"/>
      <w:bookmarkStart w:id="693" w:name="_Toc254520673"/>
      <w:r>
        <w:rPr>
          <w:rFonts w:hint="cs"/>
          <w:rtl/>
        </w:rPr>
        <w:t>3</w:t>
      </w:r>
      <w:r w:rsidR="00F604E9" w:rsidRPr="00AF0888">
        <w:rPr>
          <w:rFonts w:hint="cs"/>
          <w:rtl/>
        </w:rPr>
        <w:t>- سبب وضع این مصطلح</w:t>
      </w:r>
      <w:bookmarkEnd w:id="692"/>
      <w:bookmarkEnd w:id="693"/>
    </w:p>
    <w:p w:rsidR="00F604E9" w:rsidRPr="00AF0888" w:rsidRDefault="00F604E9" w:rsidP="00812274">
      <w:pPr>
        <w:pStyle w:val="af6"/>
        <w:ind w:firstLine="0"/>
        <w:rPr>
          <w:rFonts w:hint="cs"/>
          <w:rtl/>
        </w:rPr>
      </w:pPr>
      <w:r w:rsidRPr="00AF0888">
        <w:rPr>
          <w:rFonts w:hint="cs"/>
          <w:rtl/>
        </w:rPr>
        <w:t>آیا این اصطلاح برای این وضع شد که روایات، مورد بررسی قرار بگیرند تا آنچه را که این روش تأیید کرد قبول نمایند و آنچه را که ردّ کرد ردّ نمایند، یا اینکه برای امر دیگری وضع شد؟</w:t>
      </w:r>
    </w:p>
    <w:p w:rsidR="00F604E9" w:rsidRPr="00AF0888" w:rsidRDefault="00F604E9" w:rsidP="005617C1">
      <w:pPr>
        <w:pStyle w:val="af6"/>
        <w:rPr>
          <w:rFonts w:hint="cs"/>
          <w:rtl/>
        </w:rPr>
      </w:pPr>
      <w:r w:rsidRPr="00AF0888">
        <w:rPr>
          <w:rFonts w:hint="cs"/>
          <w:rtl/>
        </w:rPr>
        <w:t>ظاهر این است که شیعه این مصطلح را به مانند اهل سنت برای حمایت از روایات، وضع کرده باشند، اما چنان که خواهد آمد، عاملی مخالف</w:t>
      </w:r>
      <w:r w:rsidR="00D4477C">
        <w:rPr>
          <w:rFonts w:hint="cs"/>
          <w:rtl/>
        </w:rPr>
        <w:t xml:space="preserve"> این نظریه</w:t>
      </w:r>
      <w:r w:rsidRPr="00AF0888">
        <w:rPr>
          <w:rFonts w:hint="cs"/>
          <w:rtl/>
        </w:rPr>
        <w:t xml:space="preserve"> است، زیرا وی بیان داشته که </w:t>
      </w:r>
      <w:r w:rsidRPr="00D4477C">
        <w:rPr>
          <w:rFonts w:hint="cs"/>
          <w:u w:val="single"/>
          <w:rtl/>
        </w:rPr>
        <w:t>سبب ایجاد این مصطلح، نیاز به آن و داور قرار دادن آن نیست، بلکه سببش این است که شیعیان در قرن هفتم از جانب اهل سنت و به دست شیخ الإسلام ابن تیمیه</w:t>
      </w:r>
      <w:r w:rsidRPr="00D4477C">
        <w:rPr>
          <w:rFonts w:cs="CTraditional Arabic" w:hint="cs"/>
          <w:u w:val="single"/>
          <w:rtl/>
        </w:rPr>
        <w:t>:</w:t>
      </w:r>
      <w:r w:rsidRPr="00D4477C">
        <w:rPr>
          <w:rFonts w:hint="cs"/>
          <w:u w:val="single"/>
          <w:rtl/>
        </w:rPr>
        <w:t xml:space="preserve"> مورد هجوم واقع شدند که روایاتشان فاقد سند است</w:t>
      </w:r>
      <w:r w:rsidRPr="00AF0888">
        <w:rPr>
          <w:rFonts w:hint="cs"/>
          <w:rtl/>
        </w:rPr>
        <w:t>. پس در پاسخ به این هجوم، حلی این مصطلح را برای بستن این دَر ایجاد کرد. این موضوع بیانگر این است که این مصطلح قبل از آن تاریخ ایجاد نشده است و سبب ظهور آن، فقط نقدی است که ابن تیمیه از آنان کرده است.</w:t>
      </w:r>
    </w:p>
    <w:p w:rsidR="00F604E9" w:rsidRPr="00AF0888" w:rsidRDefault="00D4477C" w:rsidP="005617C1">
      <w:pPr>
        <w:pStyle w:val="af6"/>
        <w:rPr>
          <w:rFonts w:hint="cs"/>
          <w:rtl/>
        </w:rPr>
      </w:pPr>
      <w:r>
        <w:rPr>
          <w:rFonts w:hint="cs"/>
          <w:rtl/>
        </w:rPr>
        <w:t xml:space="preserve">* </w:t>
      </w:r>
      <w:r w:rsidR="00F604E9" w:rsidRPr="00AF0888">
        <w:rPr>
          <w:rFonts w:hint="cs"/>
          <w:rtl/>
        </w:rPr>
        <w:t>ابن تیمیه</w:t>
      </w:r>
      <w:r w:rsidR="00F604E9" w:rsidRPr="00AF0888">
        <w:rPr>
          <w:rFonts w:cs="CTraditional Arabic" w:hint="cs"/>
          <w:rtl/>
        </w:rPr>
        <w:t>:</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رافضیان کمترین شناخت و عنایت را به این موضوع دارند، زیرا آنان به اسناد و سائر ادله شرعی و عقلی نمی</w:t>
      </w:r>
      <w:r w:rsidR="00F604E9" w:rsidRPr="00AF0888">
        <w:rPr>
          <w:rFonts w:cs="CTraditional Arabic" w:hint="cs"/>
          <w:cs/>
        </w:rPr>
        <w:t>‎</w:t>
      </w:r>
      <w:r w:rsidR="00F604E9" w:rsidRPr="00AF0888">
        <w:rPr>
          <w:rFonts w:hint="cs"/>
          <w:rtl/>
        </w:rPr>
        <w:t>نگرند که آیا با این ادله توافق و همخوانی دارد یا مخالف آن می</w:t>
      </w:r>
      <w:r w:rsidR="00F604E9" w:rsidRPr="00AF0888">
        <w:rPr>
          <w:rFonts w:cs="CTraditional Arabic" w:hint="cs"/>
          <w:cs/>
        </w:rPr>
        <w:t>‎</w:t>
      </w:r>
      <w:r w:rsidR="00F604E9" w:rsidRPr="00AF0888">
        <w:rPr>
          <w:rFonts w:hint="cs"/>
          <w:rtl/>
        </w:rPr>
        <w:t xml:space="preserve">باشد. </w:t>
      </w:r>
      <w:r w:rsidR="00F604E9" w:rsidRPr="00D4477C">
        <w:rPr>
          <w:rFonts w:hint="cs"/>
          <w:u w:val="single"/>
          <w:rtl/>
        </w:rPr>
        <w:t>به همین دلیل</w:t>
      </w:r>
      <w:r>
        <w:rPr>
          <w:rFonts w:hint="cs"/>
          <w:u w:val="single"/>
          <w:rtl/>
        </w:rPr>
        <w:t>،</w:t>
      </w:r>
      <w:r w:rsidR="00F604E9" w:rsidRPr="00D4477C">
        <w:rPr>
          <w:rFonts w:hint="cs"/>
          <w:u w:val="single"/>
          <w:rtl/>
        </w:rPr>
        <w:t xml:space="preserve"> هرگز آنان دارای اسناد متصل و صحیحی نیستند، بلکه در همه اسناد متصل آنان بناچار کسانی وجود دارند که معروف به کذب یا کثرت غلط می</w:t>
      </w:r>
      <w:r w:rsidR="00F604E9" w:rsidRPr="00D4477C">
        <w:rPr>
          <w:rFonts w:cs="CTraditional Arabic" w:hint="cs"/>
          <w:u w:val="single"/>
          <w:cs/>
        </w:rPr>
        <w:t>‎</w:t>
      </w:r>
      <w:r w:rsidR="00F604E9" w:rsidRPr="00D4477C">
        <w:rPr>
          <w:rFonts w:hint="cs"/>
          <w:u w:val="single"/>
          <w:rtl/>
        </w:rPr>
        <w:t>باشند</w:t>
      </w:r>
      <w:r>
        <w:rPr>
          <w:rFonts w:ascii="Traditional Arabic" w:hAnsi="Traditional Arabic" w:cs="Traditional Arabic"/>
          <w:u w:val="single"/>
          <w:rtl/>
        </w:rPr>
        <w:t>»</w:t>
      </w:r>
      <w:r w:rsidR="00F604E9" w:rsidRPr="00AF0888">
        <w:rPr>
          <w:rStyle w:val="a5"/>
          <w:rFonts w:cs="B Badr"/>
          <w:rtl/>
        </w:rPr>
        <w:footnoteReference w:id="429"/>
      </w:r>
      <w:r w:rsidR="00F604E9" w:rsidRPr="00AF0888">
        <w:rPr>
          <w:rFonts w:hint="cs"/>
          <w:rtl/>
        </w:rPr>
        <w:t>.</w:t>
      </w:r>
    </w:p>
    <w:p w:rsidR="00F604E9" w:rsidRPr="00AF0888" w:rsidRDefault="00F604E9" w:rsidP="005617C1">
      <w:pPr>
        <w:pStyle w:val="af6"/>
        <w:rPr>
          <w:rFonts w:hint="cs"/>
          <w:rtl/>
        </w:rPr>
      </w:pPr>
      <w:r w:rsidRPr="00AF0888">
        <w:rPr>
          <w:rFonts w:hint="cs"/>
          <w:rtl/>
        </w:rPr>
        <w:t>شكي نيست كه ابن</w:t>
      </w:r>
      <w:r w:rsidRPr="00AF0888">
        <w:rPr>
          <w:rFonts w:cs="CTraditional Arabic" w:hint="cs"/>
          <w:cs/>
        </w:rPr>
        <w:t>‎</w:t>
      </w:r>
      <w:r w:rsidRPr="00AF0888">
        <w:rPr>
          <w:rFonts w:hint="cs"/>
          <w:rtl/>
        </w:rPr>
        <w:t>تيميه</w:t>
      </w:r>
      <w:r w:rsidRPr="00AF0888">
        <w:rPr>
          <w:rFonts w:cs="CTraditional Arabic" w:hint="cs"/>
          <w:rtl/>
        </w:rPr>
        <w:t>:</w:t>
      </w:r>
      <w:r w:rsidRPr="00AF0888">
        <w:rPr>
          <w:rFonts w:hint="cs"/>
          <w:rtl/>
        </w:rPr>
        <w:t xml:space="preserve"> در مورد عصر خود سخن گفته است و آنان نتوانستند او را تکذیب کنند، بلکه جوابشان این بود که ابن مطهر فوراً اقدام به ایجاد این روش کرد که شیعیان به خاطر عدم داشتن آن مورد خرده جوئی واقع شدند.</w:t>
      </w:r>
    </w:p>
    <w:p w:rsidR="00F604E9" w:rsidRPr="00AF0888" w:rsidRDefault="00D4477C" w:rsidP="005617C1">
      <w:pPr>
        <w:pStyle w:val="af6"/>
        <w:rPr>
          <w:rFonts w:hint="cs"/>
          <w:rtl/>
        </w:rPr>
      </w:pPr>
      <w:r>
        <w:rPr>
          <w:rFonts w:hint="cs"/>
          <w:rtl/>
        </w:rPr>
        <w:t xml:space="preserve">* </w:t>
      </w:r>
      <w:r w:rsidR="00F604E9" w:rsidRPr="00AF0888">
        <w:rPr>
          <w:rFonts w:hint="cs"/>
          <w:rtl/>
        </w:rPr>
        <w:t>حر 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4477C">
        <w:rPr>
          <w:rFonts w:hint="cs"/>
          <w:u w:val="single"/>
          <w:rtl/>
        </w:rPr>
        <w:t>فائده ذکر سند، دفع خرد</w:t>
      </w:r>
      <w:r>
        <w:rPr>
          <w:rFonts w:hint="cs"/>
          <w:u w:val="single"/>
          <w:rtl/>
        </w:rPr>
        <w:t>ه</w:t>
      </w:r>
      <w:r>
        <w:rPr>
          <w:rFonts w:cs="B Badr" w:hint="cs"/>
          <w:u w:val="single"/>
          <w:rtl/>
        </w:rPr>
        <w:t>‏</w:t>
      </w:r>
      <w:r w:rsidR="00F604E9" w:rsidRPr="00D4477C">
        <w:rPr>
          <w:rFonts w:hint="cs"/>
          <w:u w:val="single"/>
          <w:rtl/>
        </w:rPr>
        <w:t xml:space="preserve">گیری </w:t>
      </w:r>
      <w:r>
        <w:rPr>
          <w:rFonts w:hint="cs"/>
          <w:u w:val="single"/>
          <w:rtl/>
        </w:rPr>
        <w:t>عامه (</w:t>
      </w:r>
      <w:r w:rsidR="00F604E9" w:rsidRPr="00D4477C">
        <w:rPr>
          <w:rFonts w:hint="cs"/>
          <w:u w:val="single"/>
          <w:rtl/>
        </w:rPr>
        <w:t>اهل سنت</w:t>
      </w:r>
      <w:r>
        <w:rPr>
          <w:rFonts w:hint="cs"/>
          <w:u w:val="single"/>
          <w:rtl/>
        </w:rPr>
        <w:t>)</w:t>
      </w:r>
      <w:r w:rsidR="00F604E9" w:rsidRPr="00D4477C">
        <w:rPr>
          <w:rFonts w:hint="cs"/>
          <w:u w:val="single"/>
          <w:rtl/>
        </w:rPr>
        <w:t xml:space="preserve"> از شیعه است مبنی بر اینکه احادیث شیعه معنع</w:t>
      </w:r>
      <w:r>
        <w:rPr>
          <w:rFonts w:hint="cs"/>
          <w:u w:val="single"/>
          <w:rtl/>
        </w:rPr>
        <w:t>ن- متصل- نیست- و سند آن ذکر نمی</w:t>
      </w:r>
      <w:r>
        <w:rPr>
          <w:rFonts w:cs="B Badr" w:hint="cs"/>
          <w:u w:val="single"/>
          <w:rtl/>
        </w:rPr>
        <w:t>‏</w:t>
      </w:r>
      <w:r w:rsidR="00F604E9" w:rsidRPr="00D4477C">
        <w:rPr>
          <w:rFonts w:hint="cs"/>
          <w:u w:val="single"/>
          <w:rtl/>
        </w:rPr>
        <w:t>شود- و بلکه منقول از اصول- کتاب های حدیث- قدمای شیعه است</w:t>
      </w:r>
      <w:r>
        <w:rPr>
          <w:rFonts w:ascii="Traditional Arabic" w:hAnsi="Traditional Arabic" w:cs="Traditional Arabic"/>
          <w:u w:val="single"/>
          <w:rtl/>
        </w:rPr>
        <w:t>»</w:t>
      </w:r>
      <w:r w:rsidR="00F604E9" w:rsidRPr="00AF0888">
        <w:rPr>
          <w:rStyle w:val="a5"/>
          <w:rFonts w:cs="B Badr"/>
          <w:rtl/>
        </w:rPr>
        <w:footnoteReference w:id="430"/>
      </w:r>
      <w:r w:rsidR="00F604E9" w:rsidRPr="00AF0888">
        <w:rPr>
          <w:rFonts w:hint="cs"/>
          <w:rtl/>
        </w:rPr>
        <w:t>.</w:t>
      </w:r>
    </w:p>
    <w:p w:rsidR="00F604E9" w:rsidRPr="00AF0888" w:rsidRDefault="00F604E9" w:rsidP="00516CCC">
      <w:pPr>
        <w:pStyle w:val="af3"/>
        <w:rPr>
          <w:rFonts w:hint="cs"/>
          <w:rtl/>
          <w:lang w:bidi="fa-IR"/>
        </w:rPr>
      </w:pPr>
      <w:bookmarkStart w:id="694" w:name="_Toc252932603"/>
      <w:bookmarkStart w:id="695" w:name="_Toc254520674"/>
      <w:r w:rsidRPr="00AF0888">
        <w:rPr>
          <w:rFonts w:hint="cs"/>
          <w:rtl/>
          <w:lang w:bidi="fa-IR"/>
        </w:rPr>
        <w:t>4- عدم انطباق مصطلحات حدیث بر مصطلحات شیعه</w:t>
      </w:r>
      <w:r w:rsidR="00D4477C">
        <w:rPr>
          <w:rFonts w:hint="cs"/>
          <w:rtl/>
          <w:lang w:bidi="fa-IR"/>
        </w:rPr>
        <w:t>:</w:t>
      </w:r>
      <w:bookmarkEnd w:id="694"/>
      <w:bookmarkEnd w:id="695"/>
    </w:p>
    <w:p w:rsidR="00F604E9" w:rsidRPr="00AF0888" w:rsidRDefault="00F604E9" w:rsidP="00812274">
      <w:pPr>
        <w:pStyle w:val="af6"/>
        <w:ind w:firstLine="0"/>
        <w:rPr>
          <w:rFonts w:hint="cs"/>
          <w:rtl/>
        </w:rPr>
      </w:pPr>
      <w:r w:rsidRPr="00AF0888">
        <w:rPr>
          <w:rFonts w:hint="cs"/>
          <w:rtl/>
        </w:rPr>
        <w:t>در مصطلح الحدیث اهل سنت آمده است که یکی از شرائط قبول روایت راوی، این است که فرد ثقه باشد و در تفسیر ثقه بودن گفته</w:t>
      </w:r>
      <w:r w:rsidRPr="00AF0888">
        <w:rPr>
          <w:rFonts w:cs="CTraditional Arabic" w:hint="cs"/>
          <w:cs/>
        </w:rPr>
        <w:t>‎</w:t>
      </w:r>
      <w:r w:rsidRPr="00AF0888">
        <w:rPr>
          <w:rFonts w:hint="cs"/>
          <w:rtl/>
        </w:rPr>
        <w:t>اند</w:t>
      </w:r>
      <w:r w:rsidR="00D4477C">
        <w:rPr>
          <w:rFonts w:hint="cs"/>
          <w:rtl/>
        </w:rPr>
        <w:t>:</w:t>
      </w:r>
      <w:r w:rsidRPr="00AF0888">
        <w:rPr>
          <w:rFonts w:hint="cs"/>
          <w:rtl/>
        </w:rPr>
        <w:t xml:space="preserve"> عادل و ضابط باشد، اما ای</w:t>
      </w:r>
      <w:r w:rsidR="00D4477C">
        <w:rPr>
          <w:rFonts w:hint="cs"/>
          <w:rtl/>
        </w:rPr>
        <w:t>ن اصطلاح در قاموسهای رجالی اثنی</w:t>
      </w:r>
      <w:r w:rsidR="00D4477C">
        <w:rPr>
          <w:rFonts w:cs="B Badr" w:hint="cs"/>
          <w:rtl/>
        </w:rPr>
        <w:t>‏</w:t>
      </w:r>
      <w:r w:rsidRPr="00AF0888">
        <w:rPr>
          <w:rFonts w:hint="cs"/>
          <w:rtl/>
        </w:rPr>
        <w:t>عشری یافت نمی</w:t>
      </w:r>
      <w:r w:rsidRPr="00AF0888">
        <w:rPr>
          <w:rFonts w:cs="CTraditional Arabic" w:hint="cs"/>
          <w:cs/>
        </w:rPr>
        <w:t>‎</w:t>
      </w:r>
      <w:r w:rsidRPr="00AF0888">
        <w:rPr>
          <w:rFonts w:hint="cs"/>
          <w:rtl/>
        </w:rPr>
        <w:t>شود. اگر آنان ادعا نمایند که منظور آنان از ثقه، به مانند اهل سنت، فرد عادل و ضابط است، این ادعایشان مردود است، زیرا آنان منبعی قدیمی ندارند که این اصطلاح را شرح داده باشد.</w:t>
      </w:r>
    </w:p>
    <w:p w:rsidR="00F604E9" w:rsidRPr="00AF0888" w:rsidRDefault="00D4477C" w:rsidP="005617C1">
      <w:pPr>
        <w:pStyle w:val="af6"/>
        <w:rPr>
          <w:rFonts w:hint="cs"/>
          <w:rtl/>
        </w:rPr>
      </w:pPr>
      <w:r>
        <w:rPr>
          <w:rFonts w:hint="cs"/>
          <w:rtl/>
        </w:rPr>
        <w:t xml:space="preserve">* </w:t>
      </w:r>
      <w:r w:rsidR="00F604E9" w:rsidRPr="00AF0888">
        <w:rPr>
          <w:rFonts w:hint="cs"/>
          <w:rtl/>
        </w:rPr>
        <w:t>عاملی بیان داشته که شناخت عدالت راویان که یکی از شرایط تصحیح حدیث است غیر ممکن می</w:t>
      </w:r>
      <w:r w:rsidR="00F604E9" w:rsidRPr="00AF0888">
        <w:rPr>
          <w:rFonts w:cs="CTraditional Arabic" w:hint="cs"/>
          <w:cs/>
        </w:rPr>
        <w:t>‎</w:t>
      </w:r>
      <w:r w:rsidR="00F604E9" w:rsidRPr="00AF0888">
        <w:rPr>
          <w:rFonts w:hint="cs"/>
          <w:rtl/>
        </w:rPr>
        <w:t>باشد، زیرا قدما در مصنفات خود به این امر عنایت نکرده</w:t>
      </w:r>
      <w:r w:rsidR="00F604E9" w:rsidRPr="00AF0888">
        <w:rPr>
          <w:rFonts w:cs="CTraditional Arabic" w:hint="cs"/>
          <w:cs/>
        </w:rPr>
        <w:t>‎</w:t>
      </w:r>
      <w:r w:rsidR="00F604E9" w:rsidRPr="00AF0888">
        <w:rPr>
          <w:rFonts w:hint="cs"/>
          <w:rtl/>
        </w:rPr>
        <w:t>اند. وی می</w:t>
      </w:r>
      <w:r w:rsidR="00F604E9" w:rsidRPr="00AF0888">
        <w:rPr>
          <w:rFonts w:cs="CTraditional Arabic" w:hint="cs"/>
          <w:cs/>
        </w:rPr>
        <w:t>‎</w:t>
      </w:r>
      <w:r w:rsidR="00F604E9" w:rsidRPr="00AF0888">
        <w:rPr>
          <w:rFonts w:hint="cs"/>
          <w:rtl/>
        </w:rPr>
        <w:t xml:space="preserve">گوید: </w:t>
      </w:r>
      <w:r w:rsidR="00AE2DFA">
        <w:rPr>
          <w:rFonts w:ascii="Traditional Arabic" w:hAnsi="Traditional Arabic" w:cs="Traditional Arabic"/>
          <w:rtl/>
        </w:rPr>
        <w:t>«</w:t>
      </w:r>
      <w:r w:rsidR="00F604E9" w:rsidRPr="00AE2DFA">
        <w:rPr>
          <w:rFonts w:hint="cs"/>
          <w:u w:val="single"/>
          <w:rtl/>
        </w:rPr>
        <w:t>معرفت عادل</w:t>
      </w:r>
      <w:r w:rsidR="00F604E9" w:rsidRPr="00AE2DFA">
        <w:rPr>
          <w:rFonts w:cs="CTraditional Arabic" w:hint="cs"/>
          <w:u w:val="single"/>
          <w:cs/>
        </w:rPr>
        <w:t>‎</w:t>
      </w:r>
      <w:r w:rsidR="00F604E9" w:rsidRPr="00AE2DFA">
        <w:rPr>
          <w:rFonts w:hint="cs"/>
          <w:u w:val="single"/>
          <w:rtl/>
        </w:rPr>
        <w:t>ترها در زمان ما غالباً متعذر است، زیرا علمای رجال جز در موارد نادر مراتب عدالت را ضبط نکرده</w:t>
      </w:r>
      <w:r w:rsidR="00F604E9" w:rsidRPr="00AE2DFA">
        <w:rPr>
          <w:rFonts w:cs="CTraditional Arabic" w:hint="cs"/>
          <w:u w:val="single"/>
          <w:cs/>
        </w:rPr>
        <w:t>‎</w:t>
      </w:r>
      <w:r w:rsidR="00F604E9" w:rsidRPr="00AE2DFA">
        <w:rPr>
          <w:rFonts w:hint="cs"/>
          <w:u w:val="single"/>
          <w:rtl/>
        </w:rPr>
        <w:t>اند</w:t>
      </w:r>
      <w:r w:rsidR="00AE2DFA" w:rsidRPr="00AE2DFA">
        <w:rPr>
          <w:rFonts w:hint="cs"/>
          <w:u w:val="single"/>
          <w:rtl/>
        </w:rPr>
        <w:t>،</w:t>
      </w:r>
      <w:r w:rsidR="00F604E9" w:rsidRPr="00AE2DFA">
        <w:rPr>
          <w:rFonts w:hint="cs"/>
          <w:u w:val="single"/>
          <w:rtl/>
        </w:rPr>
        <w:t xml:space="preserve"> و این موارد نادر علاوه بر اینکه نادر هستند، قطعاً با توجه به اصطلاح جدید فهمیده نمی</w:t>
      </w:r>
      <w:r w:rsidR="00F604E9" w:rsidRPr="00AE2DFA">
        <w:rPr>
          <w:rFonts w:cs="CTraditional Arabic" w:hint="cs"/>
          <w:u w:val="single"/>
          <w:cs/>
        </w:rPr>
        <w:t>‎</w:t>
      </w:r>
      <w:r w:rsidR="00F604E9" w:rsidRPr="00AE2DFA">
        <w:rPr>
          <w:rFonts w:hint="cs"/>
          <w:u w:val="single"/>
          <w:rtl/>
        </w:rPr>
        <w:t>شوند، پس اگر ادعا و تظاهر نباشد، مصداق این ادعای معترض کجاست؟</w:t>
      </w:r>
      <w:r w:rsidR="00AE2DFA">
        <w:rPr>
          <w:rFonts w:ascii="Traditional Arabic" w:hAnsi="Traditional Arabic" w:cs="Traditional Arabic"/>
          <w:rtl/>
        </w:rPr>
        <w:t>»</w:t>
      </w:r>
      <w:r w:rsidR="00F604E9" w:rsidRPr="00AF0888">
        <w:rPr>
          <w:rStyle w:val="a5"/>
          <w:rFonts w:cs="B Badr"/>
          <w:rtl/>
        </w:rPr>
        <w:footnoteReference w:id="431"/>
      </w:r>
    </w:p>
    <w:p w:rsidR="00F604E9" w:rsidRPr="00AF0888" w:rsidRDefault="00AE2DFA" w:rsidP="005617C1">
      <w:pPr>
        <w:pStyle w:val="af6"/>
        <w:rPr>
          <w:rFonts w:hint="cs"/>
          <w:rtl/>
        </w:rPr>
      </w:pPr>
      <w:r>
        <w:rPr>
          <w:rFonts w:hint="cs"/>
          <w:rtl/>
        </w:rPr>
        <w:t>پس بنا بر روش شیعه اثنی</w:t>
      </w:r>
      <w:r>
        <w:rPr>
          <w:rFonts w:cs="B Badr" w:hint="cs"/>
          <w:rtl/>
        </w:rPr>
        <w:t>‏</w:t>
      </w:r>
      <w:r w:rsidR="00F604E9" w:rsidRPr="00AF0888">
        <w:rPr>
          <w:rFonts w:hint="cs"/>
          <w:rtl/>
        </w:rPr>
        <w:t>عشری، این مصطلح غریبی است و کتب آنان به صورت کافی مطالبی ندارند که بتوان به سادگی آن را بر روایات و راویان شیعه بکارگرفت.</w:t>
      </w:r>
    </w:p>
    <w:p w:rsidR="00F604E9" w:rsidRPr="00AF0888" w:rsidRDefault="00F604E9" w:rsidP="00516CCC">
      <w:pPr>
        <w:pStyle w:val="af3"/>
        <w:rPr>
          <w:rFonts w:hint="cs"/>
          <w:rtl/>
        </w:rPr>
      </w:pPr>
      <w:bookmarkStart w:id="696" w:name="_Toc252932604"/>
      <w:bookmarkStart w:id="697" w:name="_Toc254520675"/>
      <w:r w:rsidRPr="00AF0888">
        <w:rPr>
          <w:rFonts w:hint="cs"/>
          <w:rtl/>
        </w:rPr>
        <w:t>5- نمونه</w:t>
      </w:r>
      <w:r w:rsidRPr="00AF0888">
        <w:rPr>
          <w:rFonts w:cs="CTraditional Arabic" w:hint="cs"/>
          <w:cs/>
        </w:rPr>
        <w:t>‎</w:t>
      </w:r>
      <w:r w:rsidRPr="00AF0888">
        <w:rPr>
          <w:rFonts w:hint="cs"/>
          <w:rtl/>
        </w:rPr>
        <w:t>ای دیگر در مورد عدم توافق مصطلحات شیعه با اصطلاحات اهل سنت</w:t>
      </w:r>
      <w:bookmarkEnd w:id="696"/>
      <w:bookmarkEnd w:id="697"/>
    </w:p>
    <w:p w:rsidR="00F604E9" w:rsidRPr="00AF0888" w:rsidRDefault="00F604E9" w:rsidP="00812274">
      <w:pPr>
        <w:pStyle w:val="af6"/>
        <w:ind w:firstLine="0"/>
        <w:rPr>
          <w:rFonts w:hint="cs"/>
          <w:rtl/>
        </w:rPr>
      </w:pPr>
      <w:r w:rsidRPr="00AF0888">
        <w:rPr>
          <w:rFonts w:hint="cs"/>
          <w:rtl/>
        </w:rPr>
        <w:t>گاهی در مصنفات شیعه برا</w:t>
      </w:r>
      <w:r w:rsidR="00AE2DFA">
        <w:rPr>
          <w:rFonts w:hint="cs"/>
          <w:rtl/>
        </w:rPr>
        <w:t xml:space="preserve">ی روایتی اصطلاح </w:t>
      </w:r>
      <w:r w:rsidR="00AE2DFA">
        <w:rPr>
          <w:rFonts w:ascii="Traditional Arabic" w:hAnsi="Traditional Arabic" w:cs="Traditional Arabic"/>
          <w:rtl/>
        </w:rPr>
        <w:t>«</w:t>
      </w:r>
      <w:r w:rsidR="00AE2DFA">
        <w:rPr>
          <w:rFonts w:hint="cs"/>
          <w:rtl/>
        </w:rPr>
        <w:t>ضعیف</w:t>
      </w:r>
      <w:r w:rsidR="00AE2DFA">
        <w:rPr>
          <w:rFonts w:ascii="Traditional Arabic" w:hAnsi="Traditional Arabic" w:cs="Traditional Arabic"/>
          <w:rtl/>
        </w:rPr>
        <w:t>»</w:t>
      </w:r>
      <w:r w:rsidR="00AE2DFA">
        <w:rPr>
          <w:rFonts w:hint="cs"/>
          <w:rtl/>
        </w:rPr>
        <w:t xml:space="preserve"> را بکار می</w:t>
      </w:r>
      <w:r w:rsidR="00AE2DFA">
        <w:rPr>
          <w:rFonts w:cs="B Badr" w:hint="cs"/>
          <w:rtl/>
        </w:rPr>
        <w:t>‏</w:t>
      </w:r>
      <w:r w:rsidRPr="00AF0888">
        <w:rPr>
          <w:rFonts w:hint="cs"/>
          <w:rtl/>
        </w:rPr>
        <w:t>برند</w:t>
      </w:r>
      <w:r w:rsidR="00AE2DFA">
        <w:rPr>
          <w:rFonts w:hint="cs"/>
          <w:rtl/>
        </w:rPr>
        <w:t>،</w:t>
      </w:r>
      <w:r w:rsidRPr="00AF0888">
        <w:rPr>
          <w:rFonts w:hint="cs"/>
          <w:rtl/>
        </w:rPr>
        <w:t xml:space="preserve"> و به همین خاطر آن روایت ردّ شده و به آن عمل نمی</w:t>
      </w:r>
      <w:r w:rsidRPr="00AF0888">
        <w:rPr>
          <w:rFonts w:cs="CTraditional Arabic" w:hint="cs"/>
          <w:cs/>
        </w:rPr>
        <w:t>‎</w:t>
      </w:r>
      <w:r w:rsidRPr="00AF0888">
        <w:rPr>
          <w:rFonts w:hint="cs"/>
          <w:rtl/>
        </w:rPr>
        <w:t>شود</w:t>
      </w:r>
      <w:r w:rsidR="00AE2DFA">
        <w:rPr>
          <w:rFonts w:hint="cs"/>
          <w:rtl/>
        </w:rPr>
        <w:t>،</w:t>
      </w:r>
      <w:r w:rsidRPr="00AF0888">
        <w:rPr>
          <w:rFonts w:hint="cs"/>
          <w:rtl/>
        </w:rPr>
        <w:t xml:space="preserve"> و این گمان می</w:t>
      </w:r>
      <w:r w:rsidRPr="00AF0888">
        <w:rPr>
          <w:rFonts w:cs="CTraditional Arabic" w:hint="cs"/>
          <w:cs/>
        </w:rPr>
        <w:t>‎</w:t>
      </w:r>
      <w:r w:rsidRPr="00AF0888">
        <w:rPr>
          <w:rFonts w:hint="cs"/>
          <w:rtl/>
        </w:rPr>
        <w:t>رود که منظور از این اصطلاح همان معنائی است که اهل سنت از آن اراده می</w:t>
      </w:r>
      <w:r w:rsidRPr="00AF0888">
        <w:rPr>
          <w:rFonts w:cs="CTraditional Arabic" w:hint="cs"/>
          <w:cs/>
        </w:rPr>
        <w:t>‎</w:t>
      </w:r>
      <w:r w:rsidRPr="00AF0888">
        <w:rPr>
          <w:rFonts w:hint="cs"/>
          <w:rtl/>
        </w:rPr>
        <w:t>کنند، اما حقیقت برخلاف این است.</w:t>
      </w:r>
    </w:p>
    <w:p w:rsidR="00F604E9" w:rsidRPr="00AF0888" w:rsidRDefault="00F604E9" w:rsidP="005617C1">
      <w:pPr>
        <w:pStyle w:val="af6"/>
        <w:rPr>
          <w:rFonts w:hint="cs"/>
          <w:rtl/>
        </w:rPr>
      </w:pPr>
      <w:r w:rsidRPr="00AF0888">
        <w:rPr>
          <w:rFonts w:hint="cs"/>
          <w:rtl/>
        </w:rPr>
        <w:t>اگر لفظ ضعیف به عنوان حکم در مورد یک روایت بکار برود، منظور اهل سنت از آن، این است که روایت ضعیف بوده و قابل قبول و قابل استدلال نیست</w:t>
      </w:r>
      <w:r w:rsidR="00AE2DFA">
        <w:rPr>
          <w:rFonts w:hint="cs"/>
          <w:rtl/>
        </w:rPr>
        <w:t>،</w:t>
      </w:r>
      <w:r w:rsidRPr="00AF0888">
        <w:rPr>
          <w:rFonts w:hint="cs"/>
          <w:rtl/>
        </w:rPr>
        <w:t xml:space="preserve"> و اگر منظور از آن راوی باشد، در این صورت حدیث وی مردود است و استدلال به آن جایز نمی</w:t>
      </w:r>
      <w:r w:rsidRPr="00AF0888">
        <w:rPr>
          <w:rFonts w:cs="CTraditional Arabic" w:hint="cs"/>
          <w:cs/>
        </w:rPr>
        <w:t>‎</w:t>
      </w:r>
      <w:r w:rsidRPr="00AF0888">
        <w:rPr>
          <w:rFonts w:hint="cs"/>
          <w:rtl/>
        </w:rPr>
        <w:t>باشد. اما قدمای شیعه وقتی که این اصطلاح را بکار می</w:t>
      </w:r>
      <w:r w:rsidRPr="00AF0888">
        <w:rPr>
          <w:rFonts w:cs="CTraditional Arabic" w:hint="cs"/>
          <w:cs/>
        </w:rPr>
        <w:t>‎</w:t>
      </w:r>
      <w:r w:rsidRPr="00AF0888">
        <w:rPr>
          <w:rFonts w:hint="cs"/>
          <w:rtl/>
        </w:rPr>
        <w:t>برند، فقط به صورت صوری آن را ضعیف می</w:t>
      </w:r>
      <w:r w:rsidRPr="00AF0888">
        <w:rPr>
          <w:rFonts w:cs="CTraditional Arabic" w:hint="cs"/>
          <w:cs/>
        </w:rPr>
        <w:t>‎</w:t>
      </w:r>
      <w:r w:rsidRPr="00AF0888">
        <w:rPr>
          <w:rFonts w:hint="cs"/>
          <w:rtl/>
        </w:rPr>
        <w:t>دانند و حقیقت معنا را از آن اراده نمی</w:t>
      </w:r>
      <w:r w:rsidRPr="00AF0888">
        <w:rPr>
          <w:rFonts w:cs="CTraditional Arabic" w:hint="cs"/>
          <w:cs/>
        </w:rPr>
        <w:t>‎</w:t>
      </w:r>
      <w:r w:rsidRPr="00AF0888">
        <w:rPr>
          <w:rFonts w:hint="cs"/>
          <w:rtl/>
        </w:rPr>
        <w:t>کنند؛ به عنوان مثال گاهی حدیث مرسلی را در یک جا ضعیف می</w:t>
      </w:r>
      <w:r w:rsidRPr="00AF0888">
        <w:rPr>
          <w:rFonts w:cs="CTraditional Arabic" w:hint="cs"/>
          <w:cs/>
        </w:rPr>
        <w:t>‎</w:t>
      </w:r>
      <w:r w:rsidRPr="00AF0888">
        <w:rPr>
          <w:rFonts w:hint="cs"/>
          <w:rtl/>
        </w:rPr>
        <w:t xml:space="preserve">دانند </w:t>
      </w:r>
      <w:r w:rsidR="00AE2DFA">
        <w:rPr>
          <w:rFonts w:hint="cs"/>
          <w:rtl/>
        </w:rPr>
        <w:t>و سپس در جائی دیگر به آن عمل می</w:t>
      </w:r>
      <w:r w:rsidR="00AE2DFA">
        <w:rPr>
          <w:rFonts w:cs="B Badr" w:hint="cs"/>
          <w:rtl/>
        </w:rPr>
        <w:t>‏</w:t>
      </w:r>
      <w:r w:rsidRPr="00AF0888">
        <w:rPr>
          <w:rFonts w:hint="cs"/>
          <w:rtl/>
        </w:rPr>
        <w:t xml:space="preserve">کنند و </w:t>
      </w:r>
      <w:r w:rsidR="00AE2DFA">
        <w:rPr>
          <w:rFonts w:hint="cs"/>
          <w:rtl/>
        </w:rPr>
        <w:t>روایت یک راوی را در جائی ردّ می</w:t>
      </w:r>
      <w:r w:rsidR="00AE2DFA">
        <w:rPr>
          <w:rFonts w:cs="B Badr" w:hint="cs"/>
          <w:rtl/>
        </w:rPr>
        <w:t>‏</w:t>
      </w:r>
      <w:r w:rsidRPr="00AF0888">
        <w:rPr>
          <w:rFonts w:hint="cs"/>
          <w:rtl/>
        </w:rPr>
        <w:t xml:space="preserve">کنند </w:t>
      </w:r>
      <w:r w:rsidR="00AE2DFA">
        <w:rPr>
          <w:rFonts w:hint="cs"/>
          <w:rtl/>
        </w:rPr>
        <w:t>و سپس در جائی دیگر به آن عمل می</w:t>
      </w:r>
      <w:r w:rsidR="00AE2DFA">
        <w:rPr>
          <w:rFonts w:cs="B Badr" w:hint="cs"/>
          <w:rtl/>
        </w:rPr>
        <w:t>‏</w:t>
      </w:r>
      <w:r w:rsidRPr="00AF0888">
        <w:rPr>
          <w:rFonts w:hint="cs"/>
          <w:rtl/>
        </w:rPr>
        <w:t>کنند و ر</w:t>
      </w:r>
      <w:r w:rsidR="00AE2DFA">
        <w:rPr>
          <w:rFonts w:hint="cs"/>
          <w:rtl/>
        </w:rPr>
        <w:t>وایت فرد ثقه را در جائی قبول می</w:t>
      </w:r>
      <w:r w:rsidR="00AE2DFA">
        <w:rPr>
          <w:rFonts w:cs="B Badr" w:hint="cs"/>
          <w:rtl/>
        </w:rPr>
        <w:t>‏</w:t>
      </w:r>
      <w:r w:rsidR="00AE2DFA">
        <w:rPr>
          <w:rFonts w:hint="cs"/>
          <w:rtl/>
        </w:rPr>
        <w:t>کنند و در جائی دیگر رد می</w:t>
      </w:r>
      <w:r w:rsidR="00AE2DFA">
        <w:rPr>
          <w:rFonts w:cs="B Badr" w:hint="cs"/>
          <w:rtl/>
        </w:rPr>
        <w:t>‏</w:t>
      </w:r>
      <w:r w:rsidRPr="00AF0888">
        <w:rPr>
          <w:rFonts w:hint="cs"/>
          <w:rtl/>
        </w:rPr>
        <w:t>کنند.</w:t>
      </w:r>
    </w:p>
    <w:p w:rsidR="00F604E9" w:rsidRPr="00AF0888" w:rsidRDefault="00AE2DFA" w:rsidP="005617C1">
      <w:pPr>
        <w:pStyle w:val="af6"/>
        <w:rPr>
          <w:rFonts w:hint="cs"/>
          <w:rtl/>
        </w:rPr>
      </w:pPr>
      <w:r>
        <w:rPr>
          <w:rFonts w:hint="cs"/>
          <w:rtl/>
        </w:rPr>
        <w:t xml:space="preserve">* </w:t>
      </w:r>
      <w:r w:rsidR="00F604E9" w:rsidRPr="00AF0888">
        <w:rPr>
          <w:rFonts w:hint="cs"/>
          <w:rtl/>
        </w:rPr>
        <w:t>این سخن ما بر اساس شهادت حر عاملی می</w:t>
      </w:r>
      <w:r w:rsidR="00F604E9" w:rsidRPr="00AF0888">
        <w:rPr>
          <w:rFonts w:cs="CTraditional Arabic" w:hint="cs"/>
          <w:cs/>
        </w:rPr>
        <w:t>‎</w:t>
      </w:r>
      <w:r w:rsidR="00F604E9" w:rsidRPr="00AF0888">
        <w:rPr>
          <w:rFonts w:hint="cs"/>
          <w:rtl/>
        </w:rPr>
        <w:t>باشد، زیرا وی در بحث از روش طوسی، موصوف به شیخ طائفه در قرن چهارم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اگر بگوئید: شیخ در بسیاری جاها حدیث را ضعیف می</w:t>
      </w:r>
      <w:r w:rsidR="00F604E9" w:rsidRPr="00AF0888">
        <w:rPr>
          <w:rFonts w:cs="CTraditional Arabic" w:hint="cs"/>
          <w:cs/>
        </w:rPr>
        <w:t>‎</w:t>
      </w:r>
      <w:r w:rsidR="00F604E9" w:rsidRPr="00AF0888">
        <w:rPr>
          <w:rFonts w:hint="cs"/>
          <w:rtl/>
        </w:rPr>
        <w:t>داند با این استدلال که راوی آن ضعیف است. همچنین لازم می</w:t>
      </w:r>
      <w:r w:rsidR="00F604E9" w:rsidRPr="00AF0888">
        <w:rPr>
          <w:rFonts w:cs="CTraditional Arabic" w:hint="cs"/>
          <w:cs/>
        </w:rPr>
        <w:t>‎</w:t>
      </w:r>
      <w:r w:rsidR="00F604E9" w:rsidRPr="00AF0888">
        <w:rPr>
          <w:rFonts w:hint="cs"/>
          <w:rtl/>
        </w:rPr>
        <w:t xml:space="preserve">آید که بحث در مورد احوال رجال عبث و بیهوده باشد و این برخلاف اجماع علمای متقدم و متأخر است. بلکه نصوص زیادی از ائمه در بیان ثقه بودن و ضعیف بودن رجال وجود دارد. در جواب من خواهم گفت: </w:t>
      </w:r>
      <w:r w:rsidR="00F604E9" w:rsidRPr="00AE2DFA">
        <w:rPr>
          <w:rFonts w:hint="cs"/>
          <w:u w:val="single"/>
          <w:rtl/>
        </w:rPr>
        <w:t>اینکه شیخ، برخی از احادیث را به خاطر ضعیف بودن راویان ضعیف دانسته است، این تضعیف غیر حقیقی است و فقط تضعیفی صوری و ظاهری است</w:t>
      </w:r>
      <w:r>
        <w:rPr>
          <w:rFonts w:hint="cs"/>
          <w:u w:val="single"/>
          <w:rtl/>
        </w:rPr>
        <w:t>،</w:t>
      </w:r>
      <w:r w:rsidR="00F604E9" w:rsidRPr="00AF0888">
        <w:rPr>
          <w:rFonts w:hint="cs"/>
          <w:rtl/>
        </w:rPr>
        <w:t xml:space="preserve"> و چنان که نویسنده المنتقی در برخی از مباحث خود به آن اشاره کرده است، بسیاری از تعلیلات وی چنین است</w:t>
      </w:r>
      <w:r w:rsidR="00490063">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وی بار دیگر روش طوسی را روشن می</w:t>
      </w:r>
      <w:r w:rsidRPr="00AF0888">
        <w:rPr>
          <w:rFonts w:cs="CTraditional Arabic" w:hint="cs"/>
          <w:cs/>
        </w:rPr>
        <w:t>‎</w:t>
      </w:r>
      <w:r w:rsidRPr="00AF0888">
        <w:rPr>
          <w:rFonts w:hint="cs"/>
          <w:rtl/>
        </w:rPr>
        <w:t>کند و می</w:t>
      </w:r>
      <w:r w:rsidRPr="00AF0888">
        <w:rPr>
          <w:rFonts w:cs="CTraditional Arabic" w:hint="cs"/>
          <w:cs/>
        </w:rPr>
        <w:t>‎</w:t>
      </w:r>
      <w:r w:rsidRPr="00AF0888">
        <w:rPr>
          <w:rFonts w:hint="cs"/>
          <w:rtl/>
        </w:rPr>
        <w:t xml:space="preserve">گوید: </w:t>
      </w:r>
      <w:r w:rsidR="00490063">
        <w:rPr>
          <w:rFonts w:ascii="Traditional Arabic" w:hAnsi="Traditional Arabic" w:cs="Traditional Arabic"/>
          <w:rtl/>
        </w:rPr>
        <w:t>«</w:t>
      </w:r>
      <w:r w:rsidRPr="00A02A02">
        <w:rPr>
          <w:rFonts w:hint="cs"/>
          <w:u w:val="single"/>
          <w:rtl/>
        </w:rPr>
        <w:t>وی می</w:t>
      </w:r>
      <w:r w:rsidRPr="00A02A02">
        <w:rPr>
          <w:rFonts w:cs="CTraditional Arabic" w:hint="cs"/>
          <w:u w:val="single"/>
          <w:cs/>
        </w:rPr>
        <w:t>‎</w:t>
      </w:r>
      <w:r w:rsidRPr="00A02A02">
        <w:rPr>
          <w:rFonts w:hint="cs"/>
          <w:u w:val="single"/>
          <w:rtl/>
        </w:rPr>
        <w:t>گوید: این روایت ضعیف است، زیرا راوی حدیث که فلانی می</w:t>
      </w:r>
      <w:r w:rsidRPr="00A02A02">
        <w:rPr>
          <w:rFonts w:cs="CTraditional Arabic" w:hint="cs"/>
          <w:u w:val="single"/>
          <w:cs/>
        </w:rPr>
        <w:t>‎</w:t>
      </w:r>
      <w:r w:rsidRPr="00A02A02">
        <w:rPr>
          <w:rFonts w:hint="cs"/>
          <w:u w:val="single"/>
          <w:rtl/>
        </w:rPr>
        <w:t>باشد شخص ضعیفی است، اما</w:t>
      </w:r>
      <w:r w:rsidR="00A02A02">
        <w:rPr>
          <w:rFonts w:hint="cs"/>
          <w:u w:val="single"/>
          <w:rtl/>
        </w:rPr>
        <w:t xml:space="preserve"> در جاها و موارد بیشمار دیگر می</w:t>
      </w:r>
      <w:r w:rsidR="00A02A02">
        <w:rPr>
          <w:rFonts w:cs="B Badr" w:hint="cs"/>
          <w:u w:val="single"/>
          <w:rtl/>
        </w:rPr>
        <w:t>‏</w:t>
      </w:r>
      <w:r w:rsidRPr="00A02A02">
        <w:rPr>
          <w:rFonts w:hint="cs"/>
          <w:u w:val="single"/>
          <w:rtl/>
        </w:rPr>
        <w:t>بینیم که به روایت همان راوی معین و حتی به روایت شخصی ضعیف</w:t>
      </w:r>
      <w:r w:rsidRPr="00A02A02">
        <w:rPr>
          <w:rFonts w:cs="CTraditional Arabic" w:hint="cs"/>
          <w:u w:val="single"/>
          <w:cs/>
        </w:rPr>
        <w:t>‎</w:t>
      </w:r>
      <w:r w:rsidR="00A02A02">
        <w:rPr>
          <w:rFonts w:hint="cs"/>
          <w:u w:val="single"/>
          <w:rtl/>
        </w:rPr>
        <w:t>تر از او عمل می</w:t>
      </w:r>
      <w:r w:rsidR="00A02A02">
        <w:rPr>
          <w:rFonts w:cs="B Badr" w:hint="cs"/>
          <w:u w:val="single"/>
          <w:rtl/>
        </w:rPr>
        <w:t>‏</w:t>
      </w:r>
      <w:r w:rsidRPr="00A02A02">
        <w:rPr>
          <w:rFonts w:hint="cs"/>
          <w:u w:val="single"/>
          <w:rtl/>
        </w:rPr>
        <w:t>کند</w:t>
      </w:r>
      <w:r w:rsidR="00A02A02">
        <w:rPr>
          <w:rFonts w:hint="cs"/>
          <w:u w:val="single"/>
          <w:rtl/>
        </w:rPr>
        <w:t>،</w:t>
      </w:r>
      <w:r w:rsidRPr="00A02A02">
        <w:rPr>
          <w:rFonts w:hint="cs"/>
          <w:u w:val="single"/>
          <w:rtl/>
        </w:rPr>
        <w:t xml:space="preserve"> و بسیاری از مواقع حدیثی را ضعیف می</w:t>
      </w:r>
      <w:r w:rsidR="00A02A02">
        <w:rPr>
          <w:rFonts w:cs="B Badr" w:hint="cs"/>
          <w:u w:val="single"/>
          <w:rtl/>
        </w:rPr>
        <w:t>‏</w:t>
      </w:r>
      <w:r w:rsidRPr="00A02A02">
        <w:rPr>
          <w:rFonts w:hint="cs"/>
          <w:u w:val="single"/>
          <w:rtl/>
        </w:rPr>
        <w:t>داند به این دلیل که مرسل است</w:t>
      </w:r>
      <w:r w:rsidR="00A02A02">
        <w:rPr>
          <w:rFonts w:hint="cs"/>
          <w:u w:val="single"/>
          <w:rtl/>
        </w:rPr>
        <w:t>، و سپس به حدیث مرسل عمل می</w:t>
      </w:r>
      <w:r w:rsidR="00A02A02">
        <w:rPr>
          <w:rFonts w:cs="B Badr" w:hint="cs"/>
          <w:u w:val="single"/>
          <w:rtl/>
        </w:rPr>
        <w:t>‏</w:t>
      </w:r>
      <w:r w:rsidRPr="00A02A02">
        <w:rPr>
          <w:rFonts w:hint="cs"/>
          <w:u w:val="single"/>
          <w:rtl/>
        </w:rPr>
        <w:t>کند و حتی در بسیاری از موارد به م</w:t>
      </w:r>
      <w:r w:rsidR="00A02A02">
        <w:rPr>
          <w:rFonts w:hint="cs"/>
          <w:u w:val="single"/>
          <w:rtl/>
        </w:rPr>
        <w:t>راسیل و روایت افراد ضعیف عمل می</w:t>
      </w:r>
      <w:r w:rsidR="00A02A02">
        <w:rPr>
          <w:rFonts w:cs="B Badr" w:hint="cs"/>
          <w:u w:val="single"/>
          <w:rtl/>
        </w:rPr>
        <w:t>‏</w:t>
      </w:r>
      <w:r w:rsidRPr="00A02A02">
        <w:rPr>
          <w:rFonts w:hint="cs"/>
          <w:u w:val="single"/>
          <w:rtl/>
        </w:rPr>
        <w:t>کند و حدیث مسند و روایت اف</w:t>
      </w:r>
      <w:r w:rsidR="00A02A02">
        <w:rPr>
          <w:rFonts w:hint="cs"/>
          <w:u w:val="single"/>
          <w:rtl/>
        </w:rPr>
        <w:t>راد ثقه را ردّ می</w:t>
      </w:r>
      <w:r w:rsidR="00A02A02">
        <w:rPr>
          <w:rFonts w:cs="B Badr" w:hint="cs"/>
          <w:u w:val="single"/>
          <w:rtl/>
        </w:rPr>
        <w:t>‏</w:t>
      </w:r>
      <w:r w:rsidRPr="00A02A02">
        <w:rPr>
          <w:rFonts w:hint="cs"/>
          <w:u w:val="single"/>
          <w:rtl/>
        </w:rPr>
        <w:t>کند</w:t>
      </w:r>
      <w:r w:rsidR="00A02A02">
        <w:rPr>
          <w:rFonts w:ascii="Traditional Arabic" w:hAnsi="Traditional Arabic" w:cs="Traditional Arabic"/>
          <w:u w:val="single"/>
          <w:rtl/>
        </w:rPr>
        <w:t>»</w:t>
      </w:r>
      <w:r w:rsidRPr="00AF0888">
        <w:rPr>
          <w:rStyle w:val="a5"/>
          <w:rFonts w:cs="B Badr"/>
          <w:rtl/>
        </w:rPr>
        <w:footnoteReference w:id="432"/>
      </w:r>
      <w:r w:rsidRPr="00AF0888">
        <w:rPr>
          <w:rFonts w:hint="cs"/>
          <w:rtl/>
        </w:rPr>
        <w:t>.</w:t>
      </w:r>
    </w:p>
    <w:p w:rsidR="00F604E9" w:rsidRPr="00AF0888" w:rsidRDefault="00F604E9" w:rsidP="005617C1">
      <w:pPr>
        <w:pStyle w:val="af6"/>
        <w:rPr>
          <w:rFonts w:hint="cs"/>
          <w:rtl/>
        </w:rPr>
      </w:pPr>
      <w:r w:rsidRPr="00AF0888">
        <w:rPr>
          <w:rFonts w:hint="cs"/>
          <w:rtl/>
        </w:rPr>
        <w:t>این تنها به یک عالم اختصاص ندارد، بلکه این روش در میان شیعیان رایج بوده و عمومیت دارد، معتقد به این نیستند که توصیف یک روایت به ضعف، سببی برای ردّ آن باشد.</w:t>
      </w:r>
    </w:p>
    <w:p w:rsidR="00F604E9" w:rsidRPr="00AF0888" w:rsidRDefault="00A02A02" w:rsidP="005617C1">
      <w:pPr>
        <w:pStyle w:val="af6"/>
        <w:rPr>
          <w:rFonts w:hint="cs"/>
          <w:rtl/>
        </w:rPr>
      </w:pPr>
      <w:r>
        <w:rPr>
          <w:rFonts w:hint="cs"/>
          <w:rtl/>
        </w:rPr>
        <w:t xml:space="preserve">* </w:t>
      </w:r>
      <w:r w:rsidR="00F604E9" w:rsidRPr="00AF0888">
        <w:rPr>
          <w:rFonts w:hint="cs"/>
          <w:rtl/>
        </w:rPr>
        <w:t>هاشم معروف، از علمای معاصر شیعه، در مورد روایات ضعیف کتاب الکافی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02A02">
        <w:rPr>
          <w:rFonts w:hint="cs"/>
          <w:u w:val="single"/>
          <w:rtl/>
        </w:rPr>
        <w:t>متصف شدن این مقدار از روایات کتاب الکافی به صفت ضعف، به این معنی نیست که اعتماد بر آنها در امور دینی جایز نیست، زیرا توصیف یک روایت به ضعف از حیث سند، مانع قوت گرفتن آن از جهتی دیگر نیست، مثلاً در یکی از اصول چهارصدگانه یا در یکی از کتب معتبر آمده باشد، یا به این خاطر که علما به آن عمل نمایند. اکثر فقها بیان داشته</w:t>
      </w:r>
      <w:r w:rsidR="00F604E9" w:rsidRPr="00A02A02">
        <w:rPr>
          <w:rFonts w:cs="CTraditional Arabic" w:hint="cs"/>
          <w:u w:val="single"/>
          <w:cs/>
        </w:rPr>
        <w:t>‎</w:t>
      </w:r>
      <w:r w:rsidR="00F604E9" w:rsidRPr="00A02A02">
        <w:rPr>
          <w:rFonts w:hint="cs"/>
          <w:u w:val="single"/>
          <w:rtl/>
        </w:rPr>
        <w:t>اند که اگر عمل به حدیث ضعیف و اعتماد بر آن اشتهار یابد، به مانند دیگر روایات صحیح می</w:t>
      </w:r>
      <w:r w:rsidR="00F604E9" w:rsidRPr="00A02A02">
        <w:rPr>
          <w:rFonts w:cs="CTraditional Arabic" w:hint="cs"/>
          <w:u w:val="single"/>
          <w:cs/>
        </w:rPr>
        <w:t>‎</w:t>
      </w:r>
      <w:r w:rsidR="00F604E9" w:rsidRPr="00A02A02">
        <w:rPr>
          <w:rFonts w:hint="cs"/>
          <w:u w:val="single"/>
          <w:rtl/>
        </w:rPr>
        <w:t>شود</w:t>
      </w:r>
      <w:r w:rsidRPr="00A02A02">
        <w:rPr>
          <w:rFonts w:hint="cs"/>
          <w:u w:val="single"/>
          <w:rtl/>
        </w:rPr>
        <w:t>،</w:t>
      </w:r>
      <w:r w:rsidR="00F604E9" w:rsidRPr="00A02A02">
        <w:rPr>
          <w:rFonts w:hint="cs"/>
          <w:u w:val="single"/>
          <w:rtl/>
        </w:rPr>
        <w:t xml:space="preserve"> و چه بسا اگر با هم تعارض یابند بر حدیث صحیح هم ترجیح می</w:t>
      </w:r>
      <w:r w:rsidR="00F604E9" w:rsidRPr="00A02A02">
        <w:rPr>
          <w:rFonts w:cs="CTraditional Arabic" w:hint="cs"/>
          <w:u w:val="single"/>
          <w:cs/>
        </w:rPr>
        <w:t>‎</w:t>
      </w:r>
      <w:r w:rsidR="00F604E9" w:rsidRPr="00A02A02">
        <w:rPr>
          <w:rFonts w:hint="cs"/>
          <w:u w:val="single"/>
          <w:rtl/>
        </w:rPr>
        <w:t>یابد</w:t>
      </w:r>
      <w:r>
        <w:rPr>
          <w:rFonts w:ascii="Traditional Arabic" w:hAnsi="Traditional Arabic" w:cs="Traditional Arabic"/>
          <w:rtl/>
        </w:rPr>
        <w:t>»</w:t>
      </w:r>
      <w:r w:rsidR="00F604E9" w:rsidRPr="00AF0888">
        <w:rPr>
          <w:rStyle w:val="a5"/>
          <w:rFonts w:cs="B Badr"/>
          <w:rtl/>
        </w:rPr>
        <w:footnoteReference w:id="433"/>
      </w:r>
      <w:r w:rsidR="00F604E9" w:rsidRPr="00AF0888">
        <w:rPr>
          <w:rFonts w:hint="cs"/>
          <w:rtl/>
        </w:rPr>
        <w:t>.</w:t>
      </w:r>
    </w:p>
    <w:p w:rsidR="00F604E9" w:rsidRPr="00AF0888" w:rsidRDefault="00A02A02" w:rsidP="005617C1">
      <w:pPr>
        <w:pStyle w:val="af6"/>
        <w:rPr>
          <w:rFonts w:hint="cs"/>
          <w:rtl/>
        </w:rPr>
      </w:pPr>
      <w:r>
        <w:rPr>
          <w:rFonts w:hint="cs"/>
          <w:rtl/>
        </w:rPr>
        <w:t xml:space="preserve">* </w:t>
      </w:r>
      <w:r w:rsidR="00F604E9" w:rsidRPr="00AF0888">
        <w:rPr>
          <w:rFonts w:hint="cs"/>
          <w:rtl/>
        </w:rPr>
        <w:t>شعرانی از علمای شیعه در مورد اسانید کتاب الکافی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گرچه اکثر آنها ضعیف باشد، اما مضمون آنها صحیح است</w:t>
      </w:r>
      <w:r>
        <w:rPr>
          <w:rFonts w:ascii="Traditional Arabic" w:hAnsi="Traditional Arabic" w:cs="Traditional Arabic"/>
          <w:rtl/>
        </w:rPr>
        <w:t>»</w:t>
      </w:r>
      <w:r w:rsidR="00F604E9" w:rsidRPr="00AF0888">
        <w:rPr>
          <w:rStyle w:val="a5"/>
          <w:rFonts w:cs="B Badr"/>
          <w:rtl/>
        </w:rPr>
        <w:footnoteReference w:id="434"/>
      </w:r>
      <w:r w:rsidR="00F604E9" w:rsidRPr="00AF0888">
        <w:rPr>
          <w:rFonts w:hint="cs"/>
          <w:rtl/>
        </w:rPr>
        <w:t>.</w:t>
      </w:r>
    </w:p>
    <w:p w:rsidR="00F604E9" w:rsidRPr="00AF0888" w:rsidRDefault="00F604E9" w:rsidP="005617C1">
      <w:pPr>
        <w:pStyle w:val="af6"/>
        <w:rPr>
          <w:rFonts w:hint="cs"/>
          <w:rtl/>
        </w:rPr>
      </w:pPr>
      <w:r w:rsidRPr="00AF0888">
        <w:rPr>
          <w:rFonts w:hint="cs"/>
          <w:rtl/>
        </w:rPr>
        <w:t>چنان که ذکر شد این همان روشی است که خوئی بر اساس آن طی طریق کرده است.</w:t>
      </w:r>
    </w:p>
    <w:p w:rsidR="00F604E9" w:rsidRPr="00AF0888" w:rsidRDefault="00F604E9" w:rsidP="00516CCC">
      <w:pPr>
        <w:pStyle w:val="af3"/>
        <w:rPr>
          <w:rFonts w:hint="cs"/>
          <w:rtl/>
        </w:rPr>
      </w:pPr>
      <w:bookmarkStart w:id="698" w:name="_Toc252932605"/>
      <w:bookmarkStart w:id="699" w:name="_Toc254520676"/>
      <w:r w:rsidRPr="00AF0888">
        <w:rPr>
          <w:rFonts w:hint="cs"/>
          <w:rtl/>
        </w:rPr>
        <w:t>6- ادعای اینکه روایات شیعه به روش انتقادی جهت بیان درجه آن</w:t>
      </w:r>
      <w:r w:rsidR="00812274">
        <w:rPr>
          <w:rFonts w:hint="cs"/>
          <w:rtl/>
        </w:rPr>
        <w:t>ها از حیث صحت و ضعف</w:t>
      </w:r>
      <w:r w:rsidR="00A02A02">
        <w:rPr>
          <w:rFonts w:hint="cs"/>
          <w:rtl/>
        </w:rPr>
        <w:t>،</w:t>
      </w:r>
      <w:r w:rsidR="00812274">
        <w:rPr>
          <w:rFonts w:hint="cs"/>
          <w:rtl/>
        </w:rPr>
        <w:t xml:space="preserve"> نیازی ندارد</w:t>
      </w:r>
      <w:r w:rsidR="00A02A02">
        <w:rPr>
          <w:rFonts w:hint="cs"/>
          <w:rtl/>
        </w:rPr>
        <w:t>:</w:t>
      </w:r>
      <w:bookmarkEnd w:id="698"/>
      <w:bookmarkEnd w:id="699"/>
    </w:p>
    <w:p w:rsidR="00F604E9" w:rsidRPr="00AF0888" w:rsidRDefault="00F604E9" w:rsidP="00812274">
      <w:pPr>
        <w:pStyle w:val="af6"/>
        <w:ind w:firstLine="0"/>
        <w:rPr>
          <w:rFonts w:hint="cs"/>
          <w:rtl/>
        </w:rPr>
      </w:pPr>
      <w:r w:rsidRPr="00AF0888">
        <w:rPr>
          <w:rFonts w:hint="cs"/>
          <w:rtl/>
        </w:rPr>
        <w:t>یکی از عجیب</w:t>
      </w:r>
      <w:r w:rsidRPr="00AF0888">
        <w:rPr>
          <w:rFonts w:cs="CTraditional Arabic" w:hint="cs"/>
          <w:cs/>
        </w:rPr>
        <w:t>‎</w:t>
      </w:r>
      <w:r w:rsidRPr="00AF0888">
        <w:rPr>
          <w:rFonts w:hint="cs"/>
          <w:rtl/>
        </w:rPr>
        <w:t>ترین ادعاهایی که بسیاری از شیعیان اثنی عشری اطلاق می</w:t>
      </w:r>
      <w:r w:rsidRPr="00AF0888">
        <w:rPr>
          <w:rFonts w:cs="CTraditional Arabic" w:hint="cs"/>
          <w:cs/>
        </w:rPr>
        <w:t>‎</w:t>
      </w:r>
      <w:r w:rsidRPr="00AF0888">
        <w:rPr>
          <w:rFonts w:hint="cs"/>
          <w:rtl/>
        </w:rPr>
        <w:t>کنند، این است که کتابهای آن صحیح بوده و به مانند ائمه آنان معصوم است، زیرا به زعم آنان این کتابها در مجالس ائمه ضبط و حفظ و تدوین شده</w:t>
      </w:r>
      <w:r w:rsidRPr="00AF0888">
        <w:rPr>
          <w:rFonts w:cs="CTraditional Arabic" w:hint="cs"/>
          <w:cs/>
        </w:rPr>
        <w:t>‎</w:t>
      </w:r>
      <w:r w:rsidRPr="00AF0888">
        <w:rPr>
          <w:rFonts w:hint="cs"/>
          <w:rtl/>
        </w:rPr>
        <w:t>اند</w:t>
      </w:r>
      <w:r w:rsidR="00A02A02">
        <w:rPr>
          <w:rFonts w:hint="cs"/>
          <w:rtl/>
        </w:rPr>
        <w:t>،</w:t>
      </w:r>
      <w:r w:rsidRPr="00AF0888">
        <w:rPr>
          <w:rFonts w:hint="cs"/>
          <w:rtl/>
        </w:rPr>
        <w:t xml:space="preserve"> و کتب روائی شیعه از آن اصول نقل شده</w:t>
      </w:r>
      <w:r w:rsidRPr="00AF0888">
        <w:rPr>
          <w:rFonts w:cs="CTraditional Arabic" w:hint="cs"/>
          <w:cs/>
        </w:rPr>
        <w:t>‎</w:t>
      </w:r>
      <w:r w:rsidRPr="00AF0888">
        <w:rPr>
          <w:rFonts w:hint="cs"/>
          <w:rtl/>
        </w:rPr>
        <w:t>اند. بنابراین به روش انتقادی اهل سنت نیازی نیست.</w:t>
      </w:r>
    </w:p>
    <w:p w:rsidR="00F604E9" w:rsidRPr="00AF0888" w:rsidRDefault="00A02A02" w:rsidP="005617C1">
      <w:pPr>
        <w:pStyle w:val="af6"/>
        <w:rPr>
          <w:rFonts w:hint="cs"/>
          <w:rtl/>
        </w:rPr>
      </w:pPr>
      <w:r>
        <w:rPr>
          <w:rFonts w:hint="cs"/>
          <w:rtl/>
        </w:rPr>
        <w:t xml:space="preserve">* </w:t>
      </w:r>
      <w:r w:rsidR="00F604E9" w:rsidRPr="00AF0888">
        <w:rPr>
          <w:rFonts w:hint="cs"/>
          <w:rtl/>
        </w:rPr>
        <w:t>حر 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فائده نهم: در بیان استدلال تفصیلی در مورد صحت احادیث کتبی که این کتاب و امثال آن را از آنها نقل کرده</w:t>
      </w:r>
      <w:r w:rsidR="00F604E9" w:rsidRPr="00AF0888">
        <w:rPr>
          <w:rFonts w:cs="CTraditional Arabic" w:hint="cs"/>
          <w:cs/>
        </w:rPr>
        <w:t>‎</w:t>
      </w:r>
      <w:r w:rsidR="00F604E9" w:rsidRPr="00AF0888">
        <w:rPr>
          <w:rFonts w:hint="cs"/>
          <w:rtl/>
        </w:rPr>
        <w:t>ایم و وجوب عمل به آنها. دلیل اجمالی در این باب قبلاً ذکر شد. از این امر ضعف اصطلاح جدید که حدیث را به صحیح و حسن و موثق و ضعیف تقسیم می</w:t>
      </w:r>
      <w:r w:rsidR="00F604E9" w:rsidRPr="00AF0888">
        <w:rPr>
          <w:rFonts w:cs="CTraditional Arabic" w:hint="cs"/>
          <w:cs/>
        </w:rPr>
        <w:t>‎</w:t>
      </w:r>
      <w:r w:rsidR="00F604E9" w:rsidRPr="00AF0888">
        <w:rPr>
          <w:rFonts w:hint="cs"/>
          <w:rtl/>
        </w:rPr>
        <w:t>کند</w:t>
      </w:r>
      <w:r>
        <w:rPr>
          <w:rFonts w:hint="cs"/>
          <w:rtl/>
        </w:rPr>
        <w:t>،</w:t>
      </w:r>
      <w:r w:rsidR="00F604E9" w:rsidRPr="00AF0888">
        <w:rPr>
          <w:rFonts w:hint="cs"/>
          <w:rtl/>
        </w:rPr>
        <w:t xml:space="preserve"> و در زمان علامه و شیخ او احمد بن طاوس ایجاد شد، روشن می</w:t>
      </w:r>
      <w:r w:rsidR="00F604E9" w:rsidRPr="00AF0888">
        <w:rPr>
          <w:rFonts w:cs="CTraditional Arabic" w:hint="cs"/>
          <w:cs/>
        </w:rPr>
        <w:t>‎</w:t>
      </w:r>
      <w:r w:rsidR="00F604E9" w:rsidRPr="00AF0888">
        <w:rPr>
          <w:rFonts w:hint="cs"/>
          <w:rtl/>
        </w:rPr>
        <w:t>شود. اموری که بر این موضوع دلالت دارند، موارد زیر هستند:</w:t>
      </w:r>
    </w:p>
    <w:p w:rsidR="00F604E9" w:rsidRPr="00AF0888" w:rsidRDefault="00F604E9" w:rsidP="005617C1">
      <w:pPr>
        <w:pStyle w:val="af6"/>
        <w:rPr>
          <w:rFonts w:hint="cs"/>
          <w:rtl/>
        </w:rPr>
      </w:pPr>
      <w:r w:rsidRPr="00A02A02">
        <w:rPr>
          <w:rFonts w:hint="cs"/>
          <w:u w:val="single"/>
          <w:rtl/>
        </w:rPr>
        <w:t>الف- ما به صورت قطعی و به تواتر و اخباری</w:t>
      </w:r>
      <w:r w:rsidR="00A02A02" w:rsidRPr="00A02A02">
        <w:rPr>
          <w:rFonts w:hint="cs"/>
          <w:u w:val="single"/>
          <w:rtl/>
        </w:rPr>
        <w:t xml:space="preserve"> که قرائن زیادی با خود دارند می</w:t>
      </w:r>
      <w:r w:rsidR="00A02A02" w:rsidRPr="00A02A02">
        <w:rPr>
          <w:rFonts w:cs="B Badr" w:hint="cs"/>
          <w:u w:val="single"/>
          <w:rtl/>
        </w:rPr>
        <w:t>‏</w:t>
      </w:r>
      <w:r w:rsidRPr="00A02A02">
        <w:rPr>
          <w:rFonts w:hint="cs"/>
          <w:u w:val="single"/>
          <w:rtl/>
        </w:rPr>
        <w:t>دانیم که تلاش و هم و غم قدما و ائمه ما در مدتی که بیشتر از سیصد سال م</w:t>
      </w:r>
      <w:r w:rsidR="00A02A02" w:rsidRPr="00A02A02">
        <w:rPr>
          <w:rFonts w:hint="cs"/>
          <w:u w:val="single"/>
          <w:rtl/>
        </w:rPr>
        <w:t>ی</w:t>
      </w:r>
      <w:r w:rsidR="00A02A02" w:rsidRPr="00A02A02">
        <w:rPr>
          <w:rFonts w:cs="B Badr" w:hint="cs"/>
          <w:u w:val="single"/>
          <w:rtl/>
        </w:rPr>
        <w:t>‏</w:t>
      </w:r>
      <w:r w:rsidRPr="00A02A02">
        <w:rPr>
          <w:rFonts w:hint="cs"/>
          <w:u w:val="single"/>
          <w:rtl/>
        </w:rPr>
        <w:t>باشد، ضبط احادیث و تدوین آنها در مجالس ائمه و جاهای دیگر بوده است</w:t>
      </w:r>
      <w:r w:rsidR="00A02A02">
        <w:rPr>
          <w:rFonts w:hint="cs"/>
          <w:rtl/>
        </w:rPr>
        <w:t>،</w:t>
      </w:r>
      <w:r w:rsidRPr="00AF0888">
        <w:rPr>
          <w:rFonts w:hint="cs"/>
          <w:rtl/>
        </w:rPr>
        <w:t xml:space="preserve"> و همت علمای ما در این مدت طولانی مصروف تألیف کتابهایی بوده که در احکام دین و جهت عمل شیعیان به آنها مورد نیاز هستند. </w:t>
      </w:r>
      <w:r w:rsidRPr="00A02A02">
        <w:rPr>
          <w:rFonts w:hint="cs"/>
          <w:u w:val="single"/>
          <w:rtl/>
        </w:rPr>
        <w:t>آنان عمر خود را صرف تصحیح و ضبط آنها و عرضه آنها بر اهل عصمت کرده</w:t>
      </w:r>
      <w:r w:rsidRPr="00A02A02">
        <w:rPr>
          <w:rFonts w:cs="CTraditional Arabic" w:hint="cs"/>
          <w:u w:val="single"/>
          <w:cs/>
        </w:rPr>
        <w:t>‎</w:t>
      </w:r>
      <w:r w:rsidRPr="00A02A02">
        <w:rPr>
          <w:rFonts w:hint="cs"/>
          <w:u w:val="single"/>
          <w:rtl/>
        </w:rPr>
        <w:t>اند.</w:t>
      </w:r>
      <w:r w:rsidRPr="00AF0888">
        <w:rPr>
          <w:rFonts w:hint="cs"/>
          <w:rtl/>
        </w:rPr>
        <w:t xml:space="preserve"> این وضعیت تا ائمه ثلاثه و نویسندگان کتب اربعه استمرار داشته است. این تألیفات بعد از آنان هم برای مدتی باقی بوده است</w:t>
      </w:r>
      <w:r w:rsidR="00A02A02">
        <w:rPr>
          <w:rFonts w:hint="cs"/>
          <w:rtl/>
        </w:rPr>
        <w:t>،</w:t>
      </w:r>
      <w:r w:rsidRPr="00AF0888">
        <w:rPr>
          <w:rFonts w:hint="cs"/>
          <w:rtl/>
        </w:rPr>
        <w:t xml:space="preserve"> و آنان کتب خود را از این کتب معلوم که بر ثبوت آنها اجماع وجود دارد، نقل کرده</w:t>
      </w:r>
      <w:r w:rsidRPr="00AF0888">
        <w:rPr>
          <w:rFonts w:cs="CTraditional Arabic" w:hint="cs"/>
          <w:cs/>
        </w:rPr>
        <w:t>‎</w:t>
      </w:r>
      <w:r w:rsidRPr="00AF0888">
        <w:rPr>
          <w:rFonts w:hint="cs"/>
          <w:rtl/>
        </w:rPr>
        <w:t>اند و بسیاری از آنها بدست ما رسیده است</w:t>
      </w:r>
      <w:r w:rsidR="00A02A02">
        <w:rPr>
          <w:rFonts w:hint="cs"/>
          <w:rtl/>
        </w:rPr>
        <w:t>،</w:t>
      </w:r>
      <w:r w:rsidRPr="00AF0888">
        <w:rPr>
          <w:rFonts w:hint="cs"/>
          <w:rtl/>
        </w:rPr>
        <w:t xml:space="preserve"> و تعدادی از اصولیون نیز به این امر اعتراف کرده</w:t>
      </w:r>
      <w:r w:rsidRPr="00AF0888">
        <w:rPr>
          <w:rFonts w:cs="CTraditional Arabic" w:hint="cs"/>
          <w:cs/>
        </w:rPr>
        <w:t>‎</w:t>
      </w:r>
      <w:r w:rsidRPr="00AF0888">
        <w:rPr>
          <w:rFonts w:hint="cs"/>
          <w:rtl/>
        </w:rPr>
        <w:t>اند</w:t>
      </w:r>
      <w:r w:rsidR="00A02A02">
        <w:rPr>
          <w:rFonts w:ascii="Traditional Arabic" w:hAnsi="Traditional Arabic" w:cs="Traditional Arabic"/>
          <w:rtl/>
        </w:rPr>
        <w:t>»</w:t>
      </w:r>
      <w:r w:rsidRPr="00AF0888">
        <w:rPr>
          <w:rStyle w:val="a5"/>
          <w:rFonts w:cs="B Badr"/>
          <w:rtl/>
        </w:rPr>
        <w:footnoteReference w:id="435"/>
      </w:r>
      <w:r w:rsidRPr="00AF0888">
        <w:rPr>
          <w:rFonts w:hint="cs"/>
          <w:rtl/>
        </w:rPr>
        <w:t>.</w:t>
      </w:r>
    </w:p>
    <w:p w:rsidR="00F604E9" w:rsidRPr="00AF0888" w:rsidRDefault="00F604E9" w:rsidP="00516CCC">
      <w:pPr>
        <w:pStyle w:val="af3"/>
        <w:rPr>
          <w:rFonts w:hint="cs"/>
          <w:rtl/>
        </w:rPr>
      </w:pPr>
      <w:bookmarkStart w:id="700" w:name="_Toc252932606"/>
      <w:bookmarkStart w:id="701" w:name="_Toc254520677"/>
      <w:r w:rsidRPr="00AF0888">
        <w:rPr>
          <w:rFonts w:hint="cs"/>
          <w:rtl/>
        </w:rPr>
        <w:t>7- ادعای اثنی عشریه مبنی</w:t>
      </w:r>
      <w:r w:rsidR="00812274">
        <w:rPr>
          <w:rFonts w:hint="cs"/>
          <w:rtl/>
        </w:rPr>
        <w:t xml:space="preserve"> بر اینکه اصول صحیحی وجود دارند</w:t>
      </w:r>
      <w:r w:rsidR="00A02A02">
        <w:rPr>
          <w:rFonts w:hint="cs"/>
          <w:rtl/>
        </w:rPr>
        <w:t>:</w:t>
      </w:r>
      <w:bookmarkEnd w:id="700"/>
      <w:bookmarkEnd w:id="701"/>
    </w:p>
    <w:p w:rsidR="00F604E9" w:rsidRPr="00AF0888" w:rsidRDefault="00F604E9" w:rsidP="00812274">
      <w:pPr>
        <w:pStyle w:val="af6"/>
        <w:ind w:firstLine="0"/>
        <w:rPr>
          <w:rFonts w:hint="cs"/>
          <w:rtl/>
        </w:rPr>
      </w:pPr>
      <w:r w:rsidRPr="00AF0888">
        <w:rPr>
          <w:rFonts w:hint="cs"/>
          <w:rtl/>
        </w:rPr>
        <w:t xml:space="preserve">ادعای اینکه شیعه، اصول صحیحی دارد </w:t>
      </w:r>
      <w:r w:rsidR="00A02A02">
        <w:rPr>
          <w:rFonts w:hint="cs"/>
          <w:rtl/>
        </w:rPr>
        <w:t>که تعداد آن به به چهارصد اصل می</w:t>
      </w:r>
      <w:r w:rsidR="00A02A02">
        <w:rPr>
          <w:rFonts w:cs="B Badr" w:hint="cs"/>
          <w:rtl/>
        </w:rPr>
        <w:t>‏</w:t>
      </w:r>
      <w:r w:rsidRPr="00AF0888">
        <w:rPr>
          <w:rFonts w:hint="cs"/>
          <w:rtl/>
        </w:rPr>
        <w:t>رسد، از عجیب</w:t>
      </w:r>
      <w:r w:rsidRPr="00AF0888">
        <w:rPr>
          <w:rFonts w:cs="CTraditional Arabic" w:hint="cs"/>
          <w:cs/>
        </w:rPr>
        <w:t>‎</w:t>
      </w:r>
      <w:r w:rsidRPr="00AF0888">
        <w:rPr>
          <w:rFonts w:hint="cs"/>
          <w:rtl/>
        </w:rPr>
        <w:t>ترین ادعاها است</w:t>
      </w:r>
      <w:r w:rsidR="00A02A02">
        <w:rPr>
          <w:rFonts w:hint="cs"/>
          <w:rtl/>
        </w:rPr>
        <w:t>. این اصول کجا هستند؟! چگونه می</w:t>
      </w:r>
      <w:r w:rsidR="00A02A02">
        <w:rPr>
          <w:rFonts w:cs="B Badr" w:hint="cs"/>
          <w:rtl/>
        </w:rPr>
        <w:t>‏</w:t>
      </w:r>
      <w:r w:rsidRPr="00AF0888">
        <w:rPr>
          <w:rFonts w:hint="cs"/>
          <w:rtl/>
        </w:rPr>
        <w:t xml:space="preserve">گوئید </w:t>
      </w:r>
      <w:r w:rsidR="00A02A02">
        <w:rPr>
          <w:rFonts w:hint="cs"/>
          <w:rtl/>
        </w:rPr>
        <w:t>که آنها صحیح هستند حال آنکه نمی</w:t>
      </w:r>
      <w:r w:rsidR="00A02A02">
        <w:rPr>
          <w:rFonts w:cs="B Badr" w:hint="cs"/>
          <w:rtl/>
        </w:rPr>
        <w:t>‏</w:t>
      </w:r>
      <w:r w:rsidRPr="00AF0888">
        <w:rPr>
          <w:rFonts w:hint="cs"/>
          <w:rtl/>
        </w:rPr>
        <w:t>توانید یکی از اصول آن را برای عالم آشکار کنید که این ادعا را تصدیق نماید- چه برسد به چهارصد مورد-؟</w:t>
      </w:r>
    </w:p>
    <w:p w:rsidR="00F604E9" w:rsidRPr="00AF0888" w:rsidRDefault="00A02A02" w:rsidP="005617C1">
      <w:pPr>
        <w:pStyle w:val="af6"/>
        <w:rPr>
          <w:rFonts w:hint="cs"/>
          <w:rtl/>
        </w:rPr>
      </w:pPr>
      <w:r>
        <w:rPr>
          <w:rFonts w:hint="cs"/>
          <w:rtl/>
        </w:rPr>
        <w:t xml:space="preserve">* </w:t>
      </w:r>
      <w:r w:rsidR="00F604E9" w:rsidRPr="00AF0888">
        <w:rPr>
          <w:rFonts w:hint="cs"/>
          <w:rtl/>
        </w:rPr>
        <w:t>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u w:val="single"/>
          <w:rtl/>
        </w:rPr>
        <w:t>«</w:t>
      </w:r>
      <w:r w:rsidR="00F604E9" w:rsidRPr="00A02A02">
        <w:rPr>
          <w:rFonts w:hint="cs"/>
          <w:u w:val="single"/>
          <w:rtl/>
        </w:rPr>
        <w:t>دوم: ما به وجود اصول صحیح و ثابتی علم داریم که مرجع طائفه بر حق بوده و آنان ب</w:t>
      </w:r>
      <w:r w:rsidRPr="00A02A02">
        <w:rPr>
          <w:rFonts w:hint="cs"/>
          <w:u w:val="single"/>
          <w:rtl/>
        </w:rPr>
        <w:t>ه فرمان ائمه به این اصول عمل می</w:t>
      </w:r>
      <w:r w:rsidRPr="00A02A02">
        <w:rPr>
          <w:rFonts w:cs="B Badr" w:hint="cs"/>
          <w:u w:val="single"/>
          <w:rtl/>
        </w:rPr>
        <w:t>‏</w:t>
      </w:r>
      <w:r w:rsidR="00F604E9" w:rsidRPr="00A02A02">
        <w:rPr>
          <w:rFonts w:hint="cs"/>
          <w:u w:val="single"/>
          <w:rtl/>
        </w:rPr>
        <w:t>کردند و نویسندگان کتب اربعه و امثال آنان نهایت امکان تمییز صحیح از غیر صحیح را داشتند</w:t>
      </w:r>
      <w:r>
        <w:rPr>
          <w:rFonts w:ascii="Traditional Arabic" w:hAnsi="Traditional Arabic" w:cs="Traditional Arabic"/>
          <w:rtl/>
        </w:rPr>
        <w:t>»</w:t>
      </w:r>
      <w:r w:rsidR="00F604E9" w:rsidRPr="00AF0888">
        <w:rPr>
          <w:rStyle w:val="a5"/>
          <w:rFonts w:cs="B Badr"/>
          <w:rtl/>
        </w:rPr>
        <w:footnoteReference w:id="436"/>
      </w:r>
      <w:r w:rsidR="00F604E9" w:rsidRPr="00AF0888">
        <w:rPr>
          <w:rFonts w:hint="cs"/>
          <w:rtl/>
        </w:rPr>
        <w:t>.</w:t>
      </w:r>
    </w:p>
    <w:p w:rsidR="00F604E9" w:rsidRPr="00AF0888" w:rsidRDefault="00F604E9" w:rsidP="00516CCC">
      <w:pPr>
        <w:pStyle w:val="af3"/>
        <w:rPr>
          <w:rFonts w:hint="cs"/>
          <w:rtl/>
        </w:rPr>
      </w:pPr>
      <w:bookmarkStart w:id="702" w:name="_Toc252932607"/>
      <w:bookmarkStart w:id="703" w:name="_Toc254520678"/>
      <w:r w:rsidRPr="00AF0888">
        <w:rPr>
          <w:rFonts w:hint="cs"/>
          <w:rtl/>
        </w:rPr>
        <w:t>8- ادعای اینکه ائمه به مخالفت با اهل سنت فرمان داده</w:t>
      </w:r>
      <w:r w:rsidRPr="00AF0888">
        <w:rPr>
          <w:rFonts w:cs="CTraditional Arabic" w:hint="cs"/>
          <w:cs/>
        </w:rPr>
        <w:t>‎</w:t>
      </w:r>
      <w:r w:rsidR="00812274">
        <w:rPr>
          <w:rFonts w:hint="cs"/>
          <w:rtl/>
        </w:rPr>
        <w:t>اند</w:t>
      </w:r>
      <w:r w:rsidR="00A02A02">
        <w:rPr>
          <w:rFonts w:hint="cs"/>
          <w:rtl/>
        </w:rPr>
        <w:t>:</w:t>
      </w:r>
      <w:bookmarkEnd w:id="702"/>
      <w:bookmarkEnd w:id="703"/>
    </w:p>
    <w:p w:rsidR="00F604E9" w:rsidRPr="00AF0888" w:rsidRDefault="00F604E9" w:rsidP="00812274">
      <w:pPr>
        <w:pStyle w:val="af6"/>
        <w:ind w:firstLine="0"/>
        <w:rPr>
          <w:rFonts w:hint="cs"/>
          <w:rtl/>
        </w:rPr>
      </w:pPr>
      <w:r w:rsidRPr="00AF0888">
        <w:rPr>
          <w:rFonts w:hint="cs"/>
          <w:rtl/>
        </w:rPr>
        <w:t>در کتب شیعه روایاتی وارد شده که شیعیان را از موافقت ب</w:t>
      </w:r>
      <w:r w:rsidR="007D4405">
        <w:rPr>
          <w:rFonts w:hint="cs"/>
          <w:rtl/>
        </w:rPr>
        <w:t>ا اهل سنت در امور خلافی، نهی می</w:t>
      </w:r>
      <w:r w:rsidR="007D4405">
        <w:rPr>
          <w:rFonts w:cs="B Badr" w:hint="cs"/>
          <w:rtl/>
        </w:rPr>
        <w:t>‏</w:t>
      </w:r>
      <w:r w:rsidRPr="00AF0888">
        <w:rPr>
          <w:rFonts w:hint="cs"/>
          <w:rtl/>
        </w:rPr>
        <w:t>کند. حرعاملی با استدلال به این امر معتقد است که موافقت با اهل سنت در امور خاص آنان و از جمله در مصطلح الحدیث جایز نیست. عاملی از فرقه اخباریانی است که همه روایات منسوب به ائمه را تصدیق می</w:t>
      </w:r>
      <w:r w:rsidRPr="00AF0888">
        <w:rPr>
          <w:rFonts w:cs="CTraditional Arabic" w:hint="cs"/>
          <w:cs/>
        </w:rPr>
        <w:t>‎</w:t>
      </w:r>
      <w:r w:rsidRPr="00AF0888">
        <w:rPr>
          <w:rFonts w:hint="cs"/>
          <w:rtl/>
        </w:rPr>
        <w:t>کنند. اما این رو</w:t>
      </w:r>
      <w:r w:rsidR="007D4405">
        <w:rPr>
          <w:rFonts w:hint="cs"/>
          <w:rtl/>
        </w:rPr>
        <w:t>ش وی دلالت این روایات را عکس می</w:t>
      </w:r>
      <w:r w:rsidR="007D4405">
        <w:rPr>
          <w:rFonts w:cs="B Badr" w:hint="cs"/>
          <w:rtl/>
        </w:rPr>
        <w:t>‏</w:t>
      </w:r>
      <w:r w:rsidRPr="00AF0888">
        <w:rPr>
          <w:rFonts w:hint="cs"/>
          <w:rtl/>
        </w:rPr>
        <w:t>کند، زیرا مذهب در اصل فقط بر مبنای مخالفت با اهل سنت بنا شده است که با اصول عقائد شروع می</w:t>
      </w:r>
      <w:r w:rsidRPr="00AF0888">
        <w:rPr>
          <w:rFonts w:cs="CTraditional Arabic" w:hint="cs"/>
          <w:cs/>
        </w:rPr>
        <w:t>‎</w:t>
      </w:r>
      <w:r w:rsidRPr="00AF0888">
        <w:rPr>
          <w:rFonts w:hint="cs"/>
          <w:rtl/>
        </w:rPr>
        <w:t>شود و با فروع به پایان می</w:t>
      </w:r>
      <w:r w:rsidRPr="00AF0888">
        <w:rPr>
          <w:rFonts w:cs="CTraditional Arabic" w:hint="cs"/>
          <w:cs/>
        </w:rPr>
        <w:t>‎</w:t>
      </w:r>
      <w:r w:rsidRPr="00AF0888">
        <w:rPr>
          <w:rFonts w:hint="cs"/>
          <w:rtl/>
        </w:rPr>
        <w:t>رسد.</w:t>
      </w:r>
    </w:p>
    <w:p w:rsidR="00F604E9" w:rsidRPr="00AF0888" w:rsidRDefault="00F604E9" w:rsidP="005617C1">
      <w:pPr>
        <w:pStyle w:val="af6"/>
        <w:rPr>
          <w:rFonts w:hint="cs"/>
          <w:rtl/>
        </w:rPr>
      </w:pPr>
      <w:r w:rsidRPr="00AF0888">
        <w:rPr>
          <w:rFonts w:hint="cs"/>
          <w:rtl/>
        </w:rPr>
        <w:t>پس در هر مسأله</w:t>
      </w:r>
      <w:r w:rsidRPr="00AF0888">
        <w:rPr>
          <w:rFonts w:cs="CTraditional Arabic" w:hint="cs"/>
          <w:cs/>
        </w:rPr>
        <w:t>‎</w:t>
      </w:r>
      <w:r w:rsidRPr="00AF0888">
        <w:rPr>
          <w:rFonts w:hint="cs"/>
          <w:rtl/>
        </w:rPr>
        <w:t>ای که شیعیان در مورد آن با هم اختلاف داشته باشند، صواب در آن قولی خواهد بود که مخالف اهل سنت است.</w:t>
      </w:r>
    </w:p>
    <w:p w:rsidR="00F604E9" w:rsidRPr="00AF0888" w:rsidRDefault="00F604E9" w:rsidP="005617C1">
      <w:pPr>
        <w:pStyle w:val="af6"/>
        <w:rPr>
          <w:rFonts w:hint="cs"/>
          <w:rtl/>
        </w:rPr>
      </w:pPr>
      <w:r w:rsidRPr="00AF0888">
        <w:rPr>
          <w:rFonts w:hint="cs"/>
          <w:rtl/>
        </w:rPr>
        <w:t>در روش تصحیح احادیث، میان شیعه و سنی اختلاف وجود دارد.</w:t>
      </w:r>
      <w:r w:rsidR="007D4405">
        <w:rPr>
          <w:rFonts w:hint="cs"/>
          <w:rtl/>
        </w:rPr>
        <w:t>..</w:t>
      </w:r>
      <w:r w:rsidRPr="00AF0888">
        <w:rPr>
          <w:rFonts w:hint="cs"/>
          <w:rtl/>
        </w:rPr>
        <w:t xml:space="preserve"> بنابراین قول راجح آن است که مخالف اهل سنت باشد.</w:t>
      </w:r>
    </w:p>
    <w:p w:rsidR="00F604E9" w:rsidRPr="00AF0888" w:rsidRDefault="007D4405" w:rsidP="005617C1">
      <w:pPr>
        <w:pStyle w:val="af6"/>
        <w:rPr>
          <w:rFonts w:hint="cs"/>
          <w:rtl/>
        </w:rPr>
      </w:pPr>
      <w:r>
        <w:rPr>
          <w:rFonts w:hint="cs"/>
          <w:rtl/>
        </w:rPr>
        <w:t xml:space="preserve">* </w:t>
      </w:r>
      <w:r w:rsidR="00F604E9" w:rsidRPr="00AF0888">
        <w:rPr>
          <w:rFonts w:hint="cs"/>
          <w:rtl/>
        </w:rPr>
        <w:t>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Pr="007D4405">
        <w:rPr>
          <w:rFonts w:hint="cs"/>
          <w:u w:val="single"/>
          <w:rtl/>
        </w:rPr>
        <w:t>دوازد</w:t>
      </w:r>
      <w:r w:rsidR="00F604E9" w:rsidRPr="007D4405">
        <w:rPr>
          <w:rFonts w:cs="CTraditional Arabic" w:hint="cs"/>
          <w:u w:val="single"/>
          <w:cs/>
        </w:rPr>
        <w:t>‎</w:t>
      </w:r>
      <w:r w:rsidR="00F604E9" w:rsidRPr="007D4405">
        <w:rPr>
          <w:rFonts w:hint="cs"/>
          <w:u w:val="single"/>
          <w:rtl/>
        </w:rPr>
        <w:t>هم: طریقه متقدمین مخالف طریق</w:t>
      </w:r>
      <w:r>
        <w:rPr>
          <w:rFonts w:hint="cs"/>
          <w:u w:val="single"/>
          <w:rtl/>
        </w:rPr>
        <w:t xml:space="preserve"> عامه</w:t>
      </w:r>
      <w:r w:rsidR="00F604E9" w:rsidRPr="007D4405">
        <w:rPr>
          <w:rFonts w:hint="cs"/>
          <w:u w:val="single"/>
          <w:rtl/>
        </w:rPr>
        <w:t xml:space="preserve"> </w:t>
      </w:r>
      <w:r>
        <w:rPr>
          <w:rFonts w:hint="cs"/>
          <w:u w:val="single"/>
          <w:rtl/>
        </w:rPr>
        <w:t>(</w:t>
      </w:r>
      <w:r w:rsidR="00F604E9" w:rsidRPr="007D4405">
        <w:rPr>
          <w:rFonts w:hint="cs"/>
          <w:u w:val="single"/>
          <w:rtl/>
        </w:rPr>
        <w:t>اهل سنت</w:t>
      </w:r>
      <w:r>
        <w:rPr>
          <w:rFonts w:hint="cs"/>
          <w:u w:val="single"/>
          <w:rtl/>
        </w:rPr>
        <w:t>)</w:t>
      </w:r>
      <w:r w:rsidR="00F604E9" w:rsidRPr="007D4405">
        <w:rPr>
          <w:rFonts w:hint="cs"/>
          <w:u w:val="single"/>
          <w:rtl/>
        </w:rPr>
        <w:t xml:space="preserve"> است</w:t>
      </w:r>
      <w:r>
        <w:rPr>
          <w:rFonts w:hint="cs"/>
          <w:u w:val="single"/>
          <w:rtl/>
        </w:rPr>
        <w:t>،</w:t>
      </w:r>
      <w:r w:rsidR="00F604E9" w:rsidRPr="007D4405">
        <w:rPr>
          <w:rFonts w:hint="cs"/>
          <w:u w:val="single"/>
          <w:rtl/>
        </w:rPr>
        <w:t xml:space="preserve"> و اصطلاح جدید موافق اعتقاد و اصطلاح اهل سنت است</w:t>
      </w:r>
      <w:r>
        <w:rPr>
          <w:rFonts w:hint="cs"/>
          <w:u w:val="single"/>
          <w:rtl/>
        </w:rPr>
        <w:t>،</w:t>
      </w:r>
      <w:r w:rsidR="00F604E9" w:rsidRPr="007D4405">
        <w:rPr>
          <w:rFonts w:hint="cs"/>
          <w:u w:val="single"/>
          <w:rtl/>
        </w:rPr>
        <w:t xml:space="preserve"> و بلکه اگر جستجو و تتبع شود روشن می</w:t>
      </w:r>
      <w:r w:rsidR="00F604E9" w:rsidRPr="007D4405">
        <w:rPr>
          <w:rFonts w:cs="CTraditional Arabic" w:hint="cs"/>
          <w:u w:val="single"/>
          <w:cs/>
        </w:rPr>
        <w:t>‎</w:t>
      </w:r>
      <w:r w:rsidR="00F604E9" w:rsidRPr="007D4405">
        <w:rPr>
          <w:rFonts w:hint="cs"/>
          <w:u w:val="single"/>
          <w:rtl/>
        </w:rPr>
        <w:t>شود که از کتب آنان اخذ شده است</w:t>
      </w:r>
      <w:r w:rsidR="00F604E9" w:rsidRPr="00AF0888">
        <w:rPr>
          <w:rFonts w:hint="cs"/>
          <w:rtl/>
        </w:rPr>
        <w:t>. نیز این از کلام شیخ حسن و دیگران فهمیده می</w:t>
      </w:r>
      <w:r w:rsidR="00F604E9" w:rsidRPr="00AF0888">
        <w:rPr>
          <w:rFonts w:cs="CTraditional Arabic" w:hint="cs"/>
          <w:cs/>
        </w:rPr>
        <w:t>‎</w:t>
      </w:r>
      <w:r w:rsidR="00F604E9" w:rsidRPr="00AF0888">
        <w:rPr>
          <w:rFonts w:hint="cs"/>
          <w:rtl/>
        </w:rPr>
        <w:t xml:space="preserve">شود. </w:t>
      </w:r>
      <w:r w:rsidR="00F604E9" w:rsidRPr="007D4405">
        <w:rPr>
          <w:rFonts w:hint="cs"/>
          <w:u w:val="single"/>
          <w:rtl/>
        </w:rPr>
        <w:t>ائمه</w:t>
      </w:r>
      <w:r w:rsidRPr="007D4405">
        <w:rPr>
          <w:rFonts w:cs="CTraditional Arabic" w:hint="cs"/>
          <w:u w:val="single"/>
          <w:rtl/>
        </w:rPr>
        <w:t>‡</w:t>
      </w:r>
      <w:r w:rsidR="00F604E9" w:rsidRPr="007D4405">
        <w:rPr>
          <w:rFonts w:hint="cs"/>
          <w:u w:val="single"/>
          <w:rtl/>
        </w:rPr>
        <w:t xml:space="preserve"> به ما فرمان داده</w:t>
      </w:r>
      <w:r w:rsidR="00F604E9" w:rsidRPr="007D4405">
        <w:rPr>
          <w:rFonts w:cs="CTraditional Arabic" w:hint="cs"/>
          <w:u w:val="single"/>
          <w:cs/>
        </w:rPr>
        <w:t>‎</w:t>
      </w:r>
      <w:r w:rsidR="00F604E9" w:rsidRPr="007D4405">
        <w:rPr>
          <w:rFonts w:hint="cs"/>
          <w:u w:val="single"/>
          <w:rtl/>
        </w:rPr>
        <w:t>اند که از طریقه</w:t>
      </w:r>
      <w:r>
        <w:rPr>
          <w:rFonts w:hint="cs"/>
          <w:u w:val="single"/>
          <w:rtl/>
        </w:rPr>
        <w:t xml:space="preserve"> عامه</w:t>
      </w:r>
      <w:r w:rsidR="00F604E9" w:rsidRPr="007D4405">
        <w:rPr>
          <w:rFonts w:hint="cs"/>
          <w:u w:val="single"/>
          <w:rtl/>
        </w:rPr>
        <w:t xml:space="preserve"> </w:t>
      </w:r>
      <w:r>
        <w:rPr>
          <w:rFonts w:hint="cs"/>
          <w:u w:val="single"/>
          <w:rtl/>
        </w:rPr>
        <w:t>(</w:t>
      </w:r>
      <w:r w:rsidR="00F604E9" w:rsidRPr="007D4405">
        <w:rPr>
          <w:rFonts w:hint="cs"/>
          <w:u w:val="single"/>
          <w:rtl/>
        </w:rPr>
        <w:t>اهل سنت</w:t>
      </w:r>
      <w:r>
        <w:rPr>
          <w:rFonts w:hint="cs"/>
          <w:u w:val="single"/>
          <w:rtl/>
        </w:rPr>
        <w:t>)</w:t>
      </w:r>
      <w:r w:rsidR="00F604E9" w:rsidRPr="007D4405">
        <w:rPr>
          <w:rFonts w:hint="cs"/>
          <w:u w:val="single"/>
          <w:rtl/>
        </w:rPr>
        <w:t xml:space="preserve"> اجتناب کنیم</w:t>
      </w:r>
      <w:r w:rsidR="00F604E9" w:rsidRPr="00AF0888">
        <w:rPr>
          <w:rFonts w:hint="cs"/>
          <w:rtl/>
        </w:rPr>
        <w:t>. برخی از دلائل در مورد داوری در مورد احادیث ترجیح دو حدیث مختلف و غیر آن، قبلاً بیان شد</w:t>
      </w:r>
      <w:r>
        <w:rPr>
          <w:rFonts w:ascii="Traditional Arabic" w:hAnsi="Traditional Arabic" w:cs="Traditional Arabic"/>
          <w:rtl/>
        </w:rPr>
        <w:t>»</w:t>
      </w:r>
      <w:r w:rsidR="00F604E9" w:rsidRPr="00AF0888">
        <w:rPr>
          <w:rStyle w:val="a5"/>
          <w:rFonts w:cs="B Badr"/>
          <w:rtl/>
        </w:rPr>
        <w:footnoteReference w:id="437"/>
      </w:r>
      <w:r w:rsidR="00F604E9" w:rsidRPr="00AF0888">
        <w:rPr>
          <w:rFonts w:hint="cs"/>
          <w:rtl/>
        </w:rPr>
        <w:t>.</w:t>
      </w:r>
    </w:p>
    <w:p w:rsidR="00F604E9" w:rsidRPr="00AF0888" w:rsidRDefault="00F604E9" w:rsidP="005617C1">
      <w:pPr>
        <w:pStyle w:val="af6"/>
        <w:rPr>
          <w:rFonts w:hint="cs"/>
          <w:rtl/>
        </w:rPr>
      </w:pPr>
      <w:r w:rsidRPr="00AF0888">
        <w:rPr>
          <w:rFonts w:hint="cs"/>
          <w:rtl/>
        </w:rPr>
        <w:t>این مختصری بود در مورد مسیر مصطلح الحدیث در نزد اثنی عشریه. به اذن الهی در مطلب آتی نگاهی به این موضوع خواهیم داشت.</w:t>
      </w:r>
    </w:p>
    <w:p w:rsidR="00F604E9" w:rsidRPr="00AF0888" w:rsidRDefault="00812274" w:rsidP="00D20AA3">
      <w:pPr>
        <w:pStyle w:val="af5"/>
        <w:rPr>
          <w:rFonts w:hint="cs"/>
          <w:rtl/>
        </w:rPr>
      </w:pPr>
      <w:bookmarkStart w:id="704" w:name="_Toc189110679"/>
      <w:r>
        <w:rPr>
          <w:rtl/>
        </w:rPr>
        <w:br w:type="page"/>
      </w:r>
      <w:bookmarkStart w:id="705" w:name="_Toc231414007"/>
      <w:bookmarkStart w:id="706" w:name="_Toc231414145"/>
      <w:bookmarkStart w:id="707" w:name="_Toc231414909"/>
      <w:bookmarkStart w:id="708" w:name="_Toc252932608"/>
      <w:bookmarkStart w:id="709" w:name="_Toc254520679"/>
      <w:r w:rsidR="00F604E9" w:rsidRPr="00AF0888">
        <w:rPr>
          <w:rFonts w:hint="cs"/>
          <w:rtl/>
        </w:rPr>
        <w:t>مطلب دوم</w:t>
      </w:r>
      <w:bookmarkStart w:id="710" w:name="_Toc231414008"/>
      <w:bookmarkStart w:id="711" w:name="_Toc231414146"/>
      <w:bookmarkStart w:id="712" w:name="_Toc231414910"/>
      <w:bookmarkStart w:id="713" w:name="_Toc231415142"/>
      <w:bookmarkEnd w:id="705"/>
      <w:bookmarkEnd w:id="706"/>
      <w:bookmarkEnd w:id="707"/>
      <w:r>
        <w:rPr>
          <w:rtl/>
        </w:rPr>
        <w:br/>
      </w:r>
      <w:r w:rsidR="00F604E9" w:rsidRPr="00AF0888">
        <w:rPr>
          <w:rFonts w:hint="cs"/>
          <w:rtl/>
        </w:rPr>
        <w:t>نگاهی به موضوع تأخر ظهور مصطح الحدیث نزد شیعه اثنی عشری</w:t>
      </w:r>
      <w:bookmarkEnd w:id="708"/>
      <w:bookmarkEnd w:id="709"/>
      <w:bookmarkEnd w:id="710"/>
      <w:bookmarkEnd w:id="711"/>
      <w:bookmarkEnd w:id="712"/>
      <w:bookmarkEnd w:id="713"/>
    </w:p>
    <w:p w:rsidR="00A372ED" w:rsidRDefault="00F604E9" w:rsidP="006D0B82">
      <w:pPr>
        <w:pStyle w:val="af6"/>
        <w:ind w:firstLine="0"/>
        <w:rPr>
          <w:rFonts w:hint="cs"/>
          <w:rtl/>
        </w:rPr>
      </w:pPr>
      <w:r w:rsidRPr="00AF0888">
        <w:rPr>
          <w:rFonts w:hint="cs"/>
          <w:rtl/>
        </w:rPr>
        <w:t xml:space="preserve">قبلاً در </w:t>
      </w:r>
      <w:r w:rsidRPr="006D0B82">
        <w:rPr>
          <w:rFonts w:hint="cs"/>
          <w:rtl/>
        </w:rPr>
        <w:t>مورد عنایت و توجه اهل سنت به روایت بیان گشت</w:t>
      </w:r>
      <w:r w:rsidR="00855C73" w:rsidRPr="006D0B82">
        <w:rPr>
          <w:rFonts w:hint="cs"/>
          <w:rtl/>
        </w:rPr>
        <w:t>،</w:t>
      </w:r>
      <w:r w:rsidRPr="006D0B82">
        <w:rPr>
          <w:rFonts w:hint="cs"/>
          <w:rtl/>
        </w:rPr>
        <w:t xml:space="preserve"> و ذکر شد که این کار بسیار زود انجام شد</w:t>
      </w:r>
      <w:r w:rsidRPr="00AF0888">
        <w:rPr>
          <w:rFonts w:hint="cs"/>
          <w:rtl/>
        </w:rPr>
        <w:t xml:space="preserve"> و موجب حفظ احادیث نبوی شد.</w:t>
      </w:r>
      <w:r w:rsidR="00A372ED">
        <w:rPr>
          <w:rFonts w:hint="cs"/>
          <w:rtl/>
        </w:rPr>
        <w:t xml:space="preserve"> </w:t>
      </w:r>
      <w:r w:rsidRPr="00AF0888">
        <w:rPr>
          <w:rFonts w:hint="cs"/>
          <w:rtl/>
        </w:rPr>
        <w:t>اهل سنت به راویان و تراجم آنان و معرفی آنان و شیوخ و شاگردانشان و درجه حفظ و دیانت آنان عنایت داشته</w:t>
      </w:r>
      <w:r w:rsidRPr="00AF0888">
        <w:rPr>
          <w:rFonts w:cs="CTraditional Arabic" w:hint="cs"/>
          <w:cs/>
        </w:rPr>
        <w:t>‎</w:t>
      </w:r>
      <w:r w:rsidRPr="00AF0888">
        <w:rPr>
          <w:rFonts w:hint="cs"/>
          <w:rtl/>
        </w:rPr>
        <w:t xml:space="preserve">اند. علاوه بر این مصطلحاتی حدیثی را برای احادیث نبوی وضع کردند تا میان درجات آنان تفاوت بگذارند. این موضوع بیشترین تأثیر را در حفظ سنت نبوی و شناخت احادیث صحیح از ضعیف داشته است. </w:t>
      </w:r>
    </w:p>
    <w:p w:rsidR="00F604E9" w:rsidRPr="00AF0888" w:rsidRDefault="00F604E9" w:rsidP="00A372ED">
      <w:pPr>
        <w:pStyle w:val="af6"/>
        <w:ind w:firstLine="0"/>
        <w:rPr>
          <w:rFonts w:hint="cs"/>
          <w:rtl/>
        </w:rPr>
      </w:pPr>
      <w:r w:rsidRPr="00AF0888">
        <w:rPr>
          <w:rFonts w:hint="cs"/>
          <w:rtl/>
        </w:rPr>
        <w:t xml:space="preserve">اما ظهور مصطلح الحدیث در میان شیعه بسیار دیر روی داد و این آثاری منفی بر </w:t>
      </w:r>
      <w:r w:rsidR="00A372ED">
        <w:rPr>
          <w:rFonts w:hint="cs"/>
          <w:rtl/>
        </w:rPr>
        <w:t>آنان</w:t>
      </w:r>
      <w:r w:rsidRPr="00AF0888">
        <w:rPr>
          <w:rFonts w:hint="cs"/>
          <w:rtl/>
        </w:rPr>
        <w:t xml:space="preserve"> برجای گذاشت. این مسأله در مطلب سابق تحت عناوین متعددی بیان شد. در این مطلب نگاهی را به آن و تحت آن عناوین خواهیم داشت:</w:t>
      </w:r>
    </w:p>
    <w:p w:rsidR="00F604E9" w:rsidRPr="00AF0888" w:rsidRDefault="00F604E9" w:rsidP="00516CCC">
      <w:pPr>
        <w:pStyle w:val="af3"/>
        <w:rPr>
          <w:rFonts w:hint="cs"/>
          <w:rtl/>
        </w:rPr>
      </w:pPr>
      <w:bookmarkStart w:id="714" w:name="_Toc252932609"/>
      <w:bookmarkStart w:id="715" w:name="_Toc254520680"/>
      <w:r w:rsidRPr="00AF0888">
        <w:rPr>
          <w:rFonts w:hint="cs"/>
          <w:rtl/>
        </w:rPr>
        <w:t xml:space="preserve">1- ابتدای ظهور </w:t>
      </w:r>
      <w:r w:rsidR="00812274">
        <w:rPr>
          <w:rFonts w:hint="cs"/>
          <w:rtl/>
        </w:rPr>
        <w:t>مصطلح الحدیث</w:t>
      </w:r>
      <w:bookmarkEnd w:id="714"/>
      <w:bookmarkEnd w:id="715"/>
    </w:p>
    <w:p w:rsidR="00F604E9" w:rsidRPr="00AF0888" w:rsidRDefault="00F604E9" w:rsidP="00812274">
      <w:pPr>
        <w:pStyle w:val="af6"/>
        <w:ind w:firstLine="0"/>
        <w:rPr>
          <w:rFonts w:hint="cs"/>
          <w:rtl/>
        </w:rPr>
      </w:pPr>
      <w:r w:rsidRPr="00AF0888">
        <w:rPr>
          <w:rFonts w:hint="cs"/>
          <w:rtl/>
        </w:rPr>
        <w:t>قبلاً بیان شد که مصطلح الحدیث که به وسیله آن در مورد ر</w:t>
      </w:r>
      <w:r w:rsidR="001A02F0">
        <w:rPr>
          <w:rFonts w:hint="cs"/>
          <w:rtl/>
        </w:rPr>
        <w:t>وایات شیعه داوری می</w:t>
      </w:r>
      <w:r w:rsidR="001A02F0">
        <w:rPr>
          <w:rFonts w:cs="B Badr" w:hint="cs"/>
          <w:rtl/>
        </w:rPr>
        <w:t>‏</w:t>
      </w:r>
      <w:r w:rsidRPr="00AF0888">
        <w:rPr>
          <w:rFonts w:hint="cs"/>
          <w:rtl/>
        </w:rPr>
        <w:t>شود، تا قرن هفتم هجری به تأخیر افتاد. این بدان معنی است که تا آن وقت، آنان قواعدی نداشته</w:t>
      </w:r>
      <w:r w:rsidRPr="00AF0888">
        <w:rPr>
          <w:rFonts w:cs="CTraditional Arabic" w:hint="cs"/>
          <w:cs/>
        </w:rPr>
        <w:t>‎</w:t>
      </w:r>
      <w:r w:rsidRPr="00AF0888">
        <w:rPr>
          <w:rFonts w:hint="cs"/>
          <w:rtl/>
        </w:rPr>
        <w:t>اند تا در هنگام اختلاف در مورد یک روایت، جهت داوری از این قواعد استفاده نمایند، زیرا داوری و صدور حکم در مورد یک روایت، نیاز به بیان درجات راویان و وضع الفاظی</w:t>
      </w:r>
      <w:r w:rsidR="001A02F0">
        <w:rPr>
          <w:rFonts w:hint="cs"/>
          <w:rtl/>
        </w:rPr>
        <w:t xml:space="preserve"> دارد که بر درجات آنان دلالت می</w:t>
      </w:r>
      <w:r w:rsidR="001A02F0">
        <w:rPr>
          <w:rFonts w:cs="B Badr" w:hint="cs"/>
          <w:rtl/>
        </w:rPr>
        <w:t>‏</w:t>
      </w:r>
      <w:r w:rsidRPr="00AF0888">
        <w:rPr>
          <w:rFonts w:hint="cs"/>
          <w:rtl/>
        </w:rPr>
        <w:t>کند و سپس بیان درجات روایات و وضع الفاظی که بر آنها دلالت نماید.</w:t>
      </w:r>
    </w:p>
    <w:p w:rsidR="00F604E9" w:rsidRPr="00AF0888" w:rsidRDefault="00F604E9" w:rsidP="005617C1">
      <w:pPr>
        <w:pStyle w:val="af6"/>
        <w:rPr>
          <w:rFonts w:hint="cs"/>
          <w:rtl/>
        </w:rPr>
      </w:pPr>
      <w:r w:rsidRPr="00AF0888">
        <w:rPr>
          <w:rFonts w:hint="cs"/>
          <w:rtl/>
        </w:rPr>
        <w:t>آن الفاظ اصطلاحی هستند، یعنی علما در مورد اطلاق الفاظی بر معانی مشخصی اتفاق نظر می</w:t>
      </w:r>
      <w:r w:rsidRPr="00AF0888">
        <w:rPr>
          <w:rFonts w:cs="CTraditional Arabic" w:hint="cs"/>
          <w:cs/>
        </w:rPr>
        <w:t>‎</w:t>
      </w:r>
      <w:r w:rsidRPr="00AF0888">
        <w:rPr>
          <w:rFonts w:hint="cs"/>
          <w:rtl/>
        </w:rPr>
        <w:t>کنند که بکارگیری آنها توسط پژوهشگر در هنگام بررسی روایات آسان باشد و به صدور حکم در مورد آن روایات با استفاده از این اصطلاحات بینجامد.</w:t>
      </w:r>
    </w:p>
    <w:p w:rsidR="00F604E9" w:rsidRPr="00AF0888" w:rsidRDefault="00F604E9" w:rsidP="005617C1">
      <w:pPr>
        <w:pStyle w:val="af6"/>
        <w:rPr>
          <w:rFonts w:hint="cs"/>
          <w:rtl/>
        </w:rPr>
      </w:pPr>
      <w:r w:rsidRPr="00AF0888">
        <w:rPr>
          <w:rFonts w:hint="cs"/>
          <w:rtl/>
        </w:rPr>
        <w:t>قبل از قرن هفتم هجری شیعیان در این علم تصنیفی ندارند، بلکه در قرن هفتم و بدست ابن مطهر حلی از علمای شیعه اثنی عشری ایجاد شد. وی این مصطلح را ایجاد کرد و اصطلاحاتی را برای آن وضع نمود.</w:t>
      </w:r>
    </w:p>
    <w:p w:rsidR="00A50D81" w:rsidRPr="00702E63" w:rsidRDefault="00F604E9" w:rsidP="00C67056">
      <w:pPr>
        <w:widowControl w:val="0"/>
        <w:spacing w:before="120" w:line="228" w:lineRule="auto"/>
        <w:ind w:firstLine="454"/>
        <w:rPr>
          <w:rFonts w:ascii="mylotus" w:hAnsi="mylotus" w:cs="mylotus" w:hint="cs"/>
          <w:rtl/>
        </w:rPr>
      </w:pPr>
      <w:r w:rsidRPr="00AF0888">
        <w:rPr>
          <w:rFonts w:hint="cs"/>
          <w:rtl/>
        </w:rPr>
        <w:t>اما با وجودی که قبل از ظهور مصطلح الحدیث</w:t>
      </w:r>
      <w:r w:rsidR="001A02F0">
        <w:rPr>
          <w:rFonts w:hint="cs"/>
          <w:rtl/>
        </w:rPr>
        <w:t xml:space="preserve"> (در نزد شیعیان)،</w:t>
      </w:r>
      <w:r w:rsidRPr="00AF0888">
        <w:rPr>
          <w:rFonts w:hint="cs"/>
          <w:rtl/>
        </w:rPr>
        <w:t xml:space="preserve"> مذهب شیعه استقرار یافته بود و مصنفات شیعی نوشته شده بودند و قواعد ایجاد شده بودند</w:t>
      </w:r>
      <w:r w:rsidR="001A02F0">
        <w:rPr>
          <w:rFonts w:hint="cs"/>
          <w:rtl/>
        </w:rPr>
        <w:t>،</w:t>
      </w:r>
      <w:r w:rsidRPr="00AF0888">
        <w:rPr>
          <w:rFonts w:hint="cs"/>
          <w:rtl/>
        </w:rPr>
        <w:t xml:space="preserve"> ایجاد مصطلح الحدیث چه فائده</w:t>
      </w:r>
      <w:r w:rsidRPr="00AF0888">
        <w:rPr>
          <w:rFonts w:cs="CTraditional Arabic" w:hint="cs"/>
          <w:cs/>
        </w:rPr>
        <w:t>‎</w:t>
      </w:r>
      <w:r w:rsidRPr="00AF0888">
        <w:rPr>
          <w:rFonts w:hint="cs"/>
          <w:rtl/>
        </w:rPr>
        <w:t>ای داشت</w:t>
      </w:r>
      <w:r w:rsidRPr="00C67056">
        <w:rPr>
          <w:rFonts w:hint="cs"/>
          <w:rtl/>
        </w:rPr>
        <w:t>؟ اما بر خلاف شیعه، اهل سنت قبل از وضع کتب عقائد و فقه این مصطلحات را ایجاد کردند</w:t>
      </w:r>
      <w:r w:rsidR="001A02F0" w:rsidRPr="00C67056">
        <w:rPr>
          <w:rFonts w:hint="cs"/>
          <w:rtl/>
        </w:rPr>
        <w:t>،</w:t>
      </w:r>
      <w:r w:rsidRPr="00C67056">
        <w:rPr>
          <w:rFonts w:hint="cs"/>
          <w:rtl/>
        </w:rPr>
        <w:t xml:space="preserve"> </w:t>
      </w:r>
      <w:r w:rsidR="00C67056" w:rsidRPr="00C67056">
        <w:rPr>
          <w:rFonts w:ascii="mylotus" w:hAnsi="mylotus" w:cs="mylotus" w:hint="cs"/>
          <w:rtl/>
        </w:rPr>
        <w:t>و این قضیه نقش مهمی در  بررسی روایت و استدلال و اعتماد  به آن داشت.</w:t>
      </w:r>
    </w:p>
    <w:p w:rsidR="00F604E9" w:rsidRPr="00AF0888" w:rsidRDefault="00F604E9" w:rsidP="005617C1">
      <w:pPr>
        <w:pStyle w:val="af6"/>
        <w:rPr>
          <w:rFonts w:hint="cs"/>
          <w:rtl/>
        </w:rPr>
      </w:pPr>
      <w:r w:rsidRPr="00AF0888">
        <w:rPr>
          <w:rFonts w:hint="cs"/>
          <w:rtl/>
        </w:rPr>
        <w:t>کسی که کتابهای تألیفی اهل سنت در قرن هفتم</w:t>
      </w:r>
      <w:r w:rsidR="00702E63">
        <w:rPr>
          <w:rFonts w:hint="cs"/>
          <w:rtl/>
        </w:rPr>
        <w:t>،</w:t>
      </w:r>
      <w:r w:rsidRPr="00AF0888">
        <w:rPr>
          <w:rFonts w:hint="cs"/>
          <w:rtl/>
        </w:rPr>
        <w:t xml:space="preserve"> نظیر المغنی ابن قدامه و المجموع نووی و امثال آن را بنگرد در </w:t>
      </w:r>
      <w:r w:rsidR="00702E63">
        <w:rPr>
          <w:rFonts w:hint="cs"/>
          <w:rtl/>
        </w:rPr>
        <w:t>می</w:t>
      </w:r>
      <w:r w:rsidR="00702E63">
        <w:rPr>
          <w:rFonts w:cs="B Badr" w:hint="cs"/>
          <w:rtl/>
        </w:rPr>
        <w:t>‏</w:t>
      </w:r>
      <w:r w:rsidRPr="00AF0888">
        <w:rPr>
          <w:rFonts w:hint="cs"/>
          <w:rtl/>
        </w:rPr>
        <w:t xml:space="preserve">یابد که پر از تصحیح و تضعیف بنابر قواعد مصطلح الحدیث است، یعنی علمی که قواعد آن قرنها قبل استقرار و پختگی یافته بود. </w:t>
      </w:r>
    </w:p>
    <w:p w:rsidR="0026536A" w:rsidRDefault="00F604E9" w:rsidP="005617C1">
      <w:pPr>
        <w:pStyle w:val="af6"/>
        <w:rPr>
          <w:rFonts w:hint="cs"/>
          <w:rtl/>
        </w:rPr>
      </w:pPr>
      <w:r w:rsidRPr="00AF0888">
        <w:rPr>
          <w:rFonts w:hint="cs"/>
          <w:rtl/>
        </w:rPr>
        <w:t>اما اینکه شیعیان بعد از تدوین کتب روا</w:t>
      </w:r>
      <w:r w:rsidR="0026536A">
        <w:rPr>
          <w:rFonts w:hint="cs"/>
          <w:rtl/>
        </w:rPr>
        <w:t>یت و فقه و عقیده، علم مصطلح الحدیث</w:t>
      </w:r>
      <w:r w:rsidRPr="00AF0888">
        <w:rPr>
          <w:rFonts w:hint="cs"/>
          <w:rtl/>
        </w:rPr>
        <w:t xml:space="preserve"> را ایجاد می</w:t>
      </w:r>
      <w:r w:rsidRPr="00AF0888">
        <w:rPr>
          <w:rFonts w:cs="CTraditional Arabic" w:hint="cs"/>
          <w:cs/>
        </w:rPr>
        <w:t>‎</w:t>
      </w:r>
      <w:r w:rsidRPr="00AF0888">
        <w:rPr>
          <w:rFonts w:hint="cs"/>
          <w:rtl/>
        </w:rPr>
        <w:t>کنند، این کار آن</w:t>
      </w:r>
      <w:r w:rsidR="0026536A">
        <w:rPr>
          <w:rFonts w:hint="cs"/>
          <w:rtl/>
        </w:rPr>
        <w:t>ان</w:t>
      </w:r>
      <w:r w:rsidRPr="00AF0888">
        <w:rPr>
          <w:rFonts w:hint="cs"/>
          <w:rtl/>
        </w:rPr>
        <w:t xml:space="preserve"> چه فائده</w:t>
      </w:r>
      <w:r w:rsidRPr="00AF0888">
        <w:rPr>
          <w:rFonts w:cs="CTraditional Arabic" w:hint="cs"/>
          <w:cs/>
        </w:rPr>
        <w:t>‎</w:t>
      </w:r>
      <w:r w:rsidRPr="00AF0888">
        <w:rPr>
          <w:rFonts w:hint="cs"/>
          <w:rtl/>
        </w:rPr>
        <w:t>ای در بر دارد؟</w:t>
      </w:r>
      <w:r w:rsidR="0026536A">
        <w:rPr>
          <w:rFonts w:hint="cs"/>
          <w:rtl/>
        </w:rPr>
        <w:t>!</w:t>
      </w:r>
      <w:r w:rsidRPr="00AF0888">
        <w:rPr>
          <w:rFonts w:hint="cs"/>
          <w:rtl/>
        </w:rPr>
        <w:t xml:space="preserve"> آیا شیعیان بعد از ایجاد این علم برای تصنیف کتب در باب عقائد و فقه استفاده کردند و برای داوری در باب روایات از آن بهره گرفتند</w:t>
      </w:r>
      <w:r w:rsidR="0026536A">
        <w:rPr>
          <w:rFonts w:hint="cs"/>
          <w:rtl/>
        </w:rPr>
        <w:t>،</w:t>
      </w:r>
      <w:r w:rsidRPr="00AF0888">
        <w:rPr>
          <w:rFonts w:hint="cs"/>
          <w:rtl/>
        </w:rPr>
        <w:t xml:space="preserve"> و به روایات ضعیف استدلال کردند و احادیث ضعیف را رها نمودند؟ </w:t>
      </w:r>
    </w:p>
    <w:p w:rsidR="00F604E9" w:rsidRPr="00AF0888" w:rsidRDefault="00F604E9" w:rsidP="005617C1">
      <w:pPr>
        <w:pStyle w:val="af6"/>
        <w:rPr>
          <w:rFonts w:hint="cs"/>
          <w:rtl/>
        </w:rPr>
      </w:pPr>
      <w:r w:rsidRPr="00AF0888">
        <w:rPr>
          <w:rFonts w:hint="cs"/>
          <w:rtl/>
        </w:rPr>
        <w:t>اگر جوابشان مثبت بود، در جواب به آنان می</w:t>
      </w:r>
      <w:r w:rsidRPr="00AF0888">
        <w:rPr>
          <w:rFonts w:cs="CTraditional Arabic" w:hint="cs"/>
          <w:cs/>
        </w:rPr>
        <w:t>‎</w:t>
      </w:r>
      <w:r w:rsidRPr="00AF0888">
        <w:rPr>
          <w:rFonts w:hint="cs"/>
          <w:rtl/>
        </w:rPr>
        <w:t>گوئیم: شما تنها یک کتاب را به عنوان نمونه بیاورید که آن مصطلحات حدیثی در آن بکار برده شده و هدفشان از این اصطلاحات، همان معانی اصطلاحی قبل از قرن هفتم و حتی قرن هفتم باشد.</w:t>
      </w:r>
    </w:p>
    <w:p w:rsidR="00F604E9" w:rsidRPr="00AF0888" w:rsidRDefault="00F604E9" w:rsidP="005617C1">
      <w:pPr>
        <w:pStyle w:val="af6"/>
        <w:rPr>
          <w:rFonts w:hint="cs"/>
          <w:rtl/>
        </w:rPr>
      </w:pPr>
      <w:r w:rsidRPr="00AF0888">
        <w:rPr>
          <w:rFonts w:hint="cs"/>
          <w:rtl/>
        </w:rPr>
        <w:t>حیدر حب الله</w:t>
      </w:r>
      <w:r w:rsidR="0026536A">
        <w:rPr>
          <w:rFonts w:hint="cs"/>
          <w:rtl/>
        </w:rPr>
        <w:t>،</w:t>
      </w:r>
      <w:r w:rsidRPr="00AF0888">
        <w:rPr>
          <w:rFonts w:hint="cs"/>
          <w:rtl/>
        </w:rPr>
        <w:t xml:space="preserve"> از  علمای معاصر شیعه این مسأله را به صورت قطعی بیان داشته و می</w:t>
      </w:r>
      <w:r w:rsidRPr="00AF0888">
        <w:rPr>
          <w:rFonts w:cs="CTraditional Arabic" w:hint="cs"/>
          <w:cs/>
        </w:rPr>
        <w:t>‎</w:t>
      </w:r>
      <w:r w:rsidRPr="00AF0888">
        <w:rPr>
          <w:rFonts w:hint="cs"/>
          <w:rtl/>
        </w:rPr>
        <w:t xml:space="preserve">گوید: </w:t>
      </w:r>
      <w:r w:rsidR="0026536A">
        <w:rPr>
          <w:rFonts w:ascii="Traditional Arabic" w:hAnsi="Traditional Arabic" w:cs="Traditional Arabic"/>
          <w:rtl/>
        </w:rPr>
        <w:t>«</w:t>
      </w:r>
      <w:r w:rsidRPr="0026536A">
        <w:rPr>
          <w:rFonts w:hint="cs"/>
          <w:u w:val="single"/>
          <w:rtl/>
        </w:rPr>
        <w:t>پدیده نقد اسانید که در بحث از علامه و افراد بعد از او بیان شد، در بحث خلاصه منابع قدیمی  به قدر امکان در مورد آن بحث کردیم، اما جز در مواردی نادر، تأثیری برای آن نیافتیم</w:t>
      </w:r>
      <w:r w:rsidR="0026536A">
        <w:rPr>
          <w:rFonts w:ascii="Traditional Arabic" w:hAnsi="Traditional Arabic" w:cs="Traditional Arabic"/>
          <w:rtl/>
        </w:rPr>
        <w:t>»</w:t>
      </w:r>
      <w:r w:rsidRPr="00AF0888">
        <w:rPr>
          <w:vertAlign w:val="superscript"/>
          <w:rtl/>
        </w:rPr>
        <w:footnoteReference w:id="438"/>
      </w:r>
      <w:r w:rsidRPr="00AF0888">
        <w:rPr>
          <w:rFonts w:hint="cs"/>
          <w:rtl/>
        </w:rPr>
        <w:t>.</w:t>
      </w:r>
    </w:p>
    <w:p w:rsidR="00F604E9" w:rsidRPr="00AF0888" w:rsidRDefault="00F604E9" w:rsidP="005617C1">
      <w:pPr>
        <w:pStyle w:val="af6"/>
        <w:rPr>
          <w:rFonts w:hint="cs"/>
          <w:rtl/>
        </w:rPr>
      </w:pPr>
      <w:r w:rsidRPr="00AF0888">
        <w:rPr>
          <w:rFonts w:hint="cs"/>
          <w:rtl/>
        </w:rPr>
        <w:t xml:space="preserve">تا پایان قرن سیزدهم و حتی شاید تا به امروز، </w:t>
      </w:r>
      <w:r w:rsidRPr="0026536A">
        <w:rPr>
          <w:rFonts w:hint="cs"/>
          <w:u w:val="single"/>
          <w:rtl/>
        </w:rPr>
        <w:t>در مبحث عقائد شیعه، کتابی ی</w:t>
      </w:r>
      <w:r w:rsidR="0026536A" w:rsidRPr="0026536A">
        <w:rPr>
          <w:rFonts w:hint="cs"/>
          <w:u w:val="single"/>
          <w:rtl/>
        </w:rPr>
        <w:t>افت نمی</w:t>
      </w:r>
      <w:r w:rsidR="0026536A" w:rsidRPr="0026536A">
        <w:rPr>
          <w:rFonts w:cs="B Badr" w:hint="cs"/>
          <w:u w:val="single"/>
          <w:rtl/>
        </w:rPr>
        <w:t>‏</w:t>
      </w:r>
      <w:r w:rsidRPr="0026536A">
        <w:rPr>
          <w:rFonts w:hint="cs"/>
          <w:u w:val="single"/>
          <w:rtl/>
        </w:rPr>
        <w:t>شود</w:t>
      </w:r>
      <w:r w:rsidRPr="00AF0888">
        <w:rPr>
          <w:rFonts w:hint="cs"/>
          <w:rtl/>
        </w:rPr>
        <w:t xml:space="preserve"> که در آن به صحت و ضعف</w:t>
      </w:r>
      <w:r w:rsidR="0026536A">
        <w:rPr>
          <w:rFonts w:hint="cs"/>
          <w:rtl/>
        </w:rPr>
        <w:t xml:space="preserve"> اشاره کرده باشد و کتابی را نمی</w:t>
      </w:r>
      <w:r w:rsidR="0026536A">
        <w:rPr>
          <w:rFonts w:cs="B Badr" w:hint="cs"/>
          <w:rtl/>
        </w:rPr>
        <w:t>‏</w:t>
      </w:r>
      <w:r w:rsidRPr="00AF0888">
        <w:rPr>
          <w:rFonts w:hint="cs"/>
          <w:rtl/>
        </w:rPr>
        <w:t>یابیم که بر این روش تکیه کرده باشد.</w:t>
      </w:r>
    </w:p>
    <w:p w:rsidR="00F604E9" w:rsidRPr="00AF0888" w:rsidRDefault="00F604E9" w:rsidP="0026536A">
      <w:pPr>
        <w:pStyle w:val="af6"/>
        <w:rPr>
          <w:rFonts w:hint="cs"/>
          <w:rtl/>
        </w:rPr>
      </w:pPr>
      <w:r w:rsidRPr="00AF0888">
        <w:rPr>
          <w:rFonts w:hint="cs"/>
          <w:rtl/>
        </w:rPr>
        <w:t>آری</w:t>
      </w:r>
      <w:r w:rsidR="0026536A">
        <w:rPr>
          <w:rFonts w:hint="cs"/>
          <w:rtl/>
        </w:rPr>
        <w:t>،</w:t>
      </w:r>
      <w:r w:rsidRPr="00AF0888">
        <w:rPr>
          <w:rFonts w:hint="cs"/>
          <w:rtl/>
        </w:rPr>
        <w:t xml:space="preserve"> گاهی در برخی موسوعات- دائر</w:t>
      </w:r>
      <w:r w:rsidR="0026536A" w:rsidRPr="0026536A">
        <w:rPr>
          <w:rFonts w:cs="B Badr" w:hint="cs"/>
          <w:rtl/>
        </w:rPr>
        <w:t>ة</w:t>
      </w:r>
      <w:r w:rsidRPr="00AF0888">
        <w:rPr>
          <w:rFonts w:hint="cs"/>
          <w:rtl/>
        </w:rPr>
        <w:t xml:space="preserve"> المعارف- یا در برخی کتب</w:t>
      </w:r>
      <w:r w:rsidR="0026536A">
        <w:rPr>
          <w:rFonts w:hint="cs"/>
          <w:rtl/>
        </w:rPr>
        <w:t xml:space="preserve"> فقهی به تصحیح و تضعیف اشاره می</w:t>
      </w:r>
      <w:r w:rsidR="0026536A">
        <w:rPr>
          <w:rFonts w:cs="B Badr" w:hint="cs"/>
          <w:rtl/>
        </w:rPr>
        <w:t>‏</w:t>
      </w:r>
      <w:r w:rsidRPr="00AF0888">
        <w:rPr>
          <w:rFonts w:hint="cs"/>
          <w:rtl/>
        </w:rPr>
        <w:t>شود، اما چنین چیز</w:t>
      </w:r>
      <w:r w:rsidR="0026536A">
        <w:rPr>
          <w:rFonts w:hint="cs"/>
          <w:rtl/>
        </w:rPr>
        <w:t>ی تقریباً در کتب عقیده یافت نمی</w:t>
      </w:r>
      <w:r w:rsidR="0026536A">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سید شمس الدین محمد بن علی عاملی(م1009ﻫ) در کتاب «مدارک الأحکام فی شرح الإسلام» خواسته بود این مصطلحات را در مورد مسائل فقهی- و نه عقائد- مورد استفاده قرار دهد، لکن از جانب رموز طائفه شیعه- چن</w:t>
      </w:r>
      <w:r w:rsidR="0026536A">
        <w:rPr>
          <w:rFonts w:hint="cs"/>
          <w:rtl/>
        </w:rPr>
        <w:t>ان که حیدر حب الله می</w:t>
      </w:r>
      <w:r w:rsidR="0026536A">
        <w:rPr>
          <w:rFonts w:cs="B Badr" w:hint="cs"/>
          <w:rtl/>
        </w:rPr>
        <w:t>‏</w:t>
      </w:r>
      <w:r w:rsidRPr="00AF0888">
        <w:rPr>
          <w:rFonts w:hint="cs"/>
          <w:rtl/>
        </w:rPr>
        <w:t>گوید- مورد هجوم شدیدی قرار گرفت</w:t>
      </w:r>
      <w:r w:rsidRPr="00AF0888">
        <w:rPr>
          <w:vertAlign w:val="superscript"/>
          <w:rtl/>
        </w:rPr>
        <w:footnoteReference w:id="439"/>
      </w:r>
      <w:r w:rsidRPr="00AF0888">
        <w:rPr>
          <w:rFonts w:hint="cs"/>
          <w:rtl/>
        </w:rPr>
        <w:t>.</w:t>
      </w:r>
    </w:p>
    <w:p w:rsidR="00F604E9" w:rsidRPr="00AF0888" w:rsidRDefault="0026536A" w:rsidP="005617C1">
      <w:pPr>
        <w:pStyle w:val="af6"/>
        <w:rPr>
          <w:rFonts w:hint="cs"/>
          <w:rtl/>
        </w:rPr>
      </w:pPr>
      <w:r>
        <w:rPr>
          <w:rFonts w:hint="cs"/>
          <w:rtl/>
        </w:rPr>
        <w:t>پس آیا می</w:t>
      </w:r>
      <w:r>
        <w:rPr>
          <w:rFonts w:cs="B Badr" w:hint="cs"/>
          <w:rtl/>
        </w:rPr>
        <w:t>‏</w:t>
      </w:r>
      <w:r w:rsidR="00F604E9" w:rsidRPr="00AF0888">
        <w:rPr>
          <w:rFonts w:hint="cs"/>
          <w:rtl/>
        </w:rPr>
        <w:t>توان از علمای شیعه این انتظار را داشت که جهت تصحیح روش و مراعات تصحیح و تضعیف در کتب استدلالی، کتب خود را مورد بازبینی قرار دهند و آنها را از روایات ضعیف و کذب پاک نمایند؟!</w:t>
      </w:r>
    </w:p>
    <w:p w:rsidR="00F604E9" w:rsidRPr="00AF0888" w:rsidRDefault="00F604E9" w:rsidP="00516CCC">
      <w:pPr>
        <w:pStyle w:val="af3"/>
        <w:rPr>
          <w:rFonts w:hint="cs"/>
          <w:rtl/>
        </w:rPr>
      </w:pPr>
      <w:bookmarkStart w:id="716" w:name="_Toc252932610"/>
      <w:bookmarkStart w:id="717" w:name="_Toc254520681"/>
      <w:r w:rsidRPr="00AF0888">
        <w:rPr>
          <w:rFonts w:hint="cs"/>
          <w:rtl/>
        </w:rPr>
        <w:t>2- مصطلح مورد استفاده</w:t>
      </w:r>
      <w:r w:rsidR="00812274">
        <w:rPr>
          <w:rFonts w:hint="cs"/>
          <w:rtl/>
        </w:rPr>
        <w:t xml:space="preserve"> شیعه، از اهل سنت گرفته شده است</w:t>
      </w:r>
      <w:bookmarkEnd w:id="716"/>
      <w:bookmarkEnd w:id="717"/>
    </w:p>
    <w:p w:rsidR="00F604E9" w:rsidRPr="00AF0888" w:rsidRDefault="00F604E9" w:rsidP="00812274">
      <w:pPr>
        <w:pStyle w:val="af6"/>
        <w:ind w:firstLine="0"/>
        <w:rPr>
          <w:rFonts w:hint="cs"/>
          <w:rtl/>
        </w:rPr>
      </w:pPr>
      <w:r w:rsidRPr="00AF0888">
        <w:rPr>
          <w:rFonts w:hint="cs"/>
          <w:rtl/>
        </w:rPr>
        <w:t>استفاده مسلمانان از علوم و روشهای همدیگر اشکال و حرجی ندارد، اما شیعیان با یک روش ادعائی، خود را از امت جدا کرده</w:t>
      </w:r>
      <w:r w:rsidRPr="00AF0888">
        <w:rPr>
          <w:rFonts w:cs="CTraditional Arabic" w:hint="cs"/>
          <w:cs/>
        </w:rPr>
        <w:t>‎</w:t>
      </w:r>
      <w:r w:rsidRPr="00AF0888">
        <w:rPr>
          <w:rFonts w:hint="cs"/>
          <w:rtl/>
        </w:rPr>
        <w:t>اند و همین عامل مانع از این شده که آنان زود به بررسی در علوم بپردازند، زیرا شیعیان بر وجود امامانی تکیه دارند که دینشان را حفظ کر</w:t>
      </w:r>
      <w:r w:rsidR="0026536A">
        <w:rPr>
          <w:rFonts w:hint="cs"/>
          <w:rtl/>
        </w:rPr>
        <w:t>ده و در وقایع برای آنان فتوا می</w:t>
      </w:r>
      <w:r w:rsidR="0026536A">
        <w:rPr>
          <w:rFonts w:cs="B Badr" w:hint="cs"/>
          <w:rtl/>
        </w:rPr>
        <w:t>‏</w:t>
      </w:r>
      <w:r w:rsidRPr="00AF0888">
        <w:rPr>
          <w:rFonts w:hint="cs"/>
          <w:rtl/>
        </w:rPr>
        <w:t>دهند و قرآن را- حسب اعتقاد شیعه- برایشان تفسیر می</w:t>
      </w:r>
      <w:r w:rsidRPr="00AF0888">
        <w:rPr>
          <w:rFonts w:cs="CTraditional Arabic" w:hint="cs"/>
          <w:cs/>
        </w:rPr>
        <w:t>‎</w:t>
      </w:r>
      <w:r w:rsidRPr="00AF0888">
        <w:rPr>
          <w:rFonts w:hint="cs"/>
          <w:rtl/>
        </w:rPr>
        <w:t>کنند. به همین دلیل علوم روایت و فقه و تفسیر دچار اهمال شد. سپس با انقطاع ائمه ظاهر- حسب اعتقاد شیعه- غافلگیر شدند. در چنین حالتی بود که آنان بنیان هائی برای حفظ دین خود و تبیین معانی و مفاهیم قرآن و استنباط احکام دینی از خلال آن نیافتند و بناچار به علوم اهل سنت روی آوردند و بنیان آن علوم را از آنها اخذ کردند. این موضوع از خلال مقایسه علوم اهل سنت و امثال آن در نزد شیعه و اعتراف علمای شیعه- که بعداً ذ</w:t>
      </w:r>
      <w:r w:rsidR="0026536A">
        <w:rPr>
          <w:rFonts w:hint="cs"/>
          <w:rtl/>
        </w:rPr>
        <w:t>کر خواهد شد- به این امر روشن می</w:t>
      </w:r>
      <w:r w:rsidR="0026536A">
        <w:rPr>
          <w:rFonts w:cs="B Badr" w:hint="cs"/>
          <w:rtl/>
        </w:rPr>
        <w:t>‏</w:t>
      </w:r>
      <w:r w:rsidRPr="00AF0888">
        <w:rPr>
          <w:rFonts w:hint="cs"/>
          <w:rtl/>
        </w:rPr>
        <w:t>شود.</w:t>
      </w:r>
    </w:p>
    <w:p w:rsidR="00F604E9" w:rsidRPr="00AF0888" w:rsidRDefault="00F604E9" w:rsidP="005617C1">
      <w:pPr>
        <w:pStyle w:val="af6"/>
        <w:rPr>
          <w:rFonts w:hint="cs"/>
          <w:rtl/>
        </w:rPr>
      </w:pPr>
      <w:r w:rsidRPr="00AF0888">
        <w:rPr>
          <w:rFonts w:hint="cs"/>
          <w:rtl/>
        </w:rPr>
        <w:t>شکی نیست که این موضوع مؤید تأخر عنایت شیعه به مذهب و عدم وفای آن به عوامل حفظ و بقا است. این موضوع شایسته است که آنان را نسبت به این حقیقت بیدار نما</w:t>
      </w:r>
      <w:r w:rsidR="0026536A">
        <w:rPr>
          <w:rFonts w:hint="cs"/>
          <w:rtl/>
        </w:rPr>
        <w:t>ید، اما این وضعیت فقط برای گروه</w:t>
      </w:r>
      <w:r w:rsidR="0026536A">
        <w:rPr>
          <w:rFonts w:cs="B Badr" w:hint="cs"/>
          <w:rtl/>
        </w:rPr>
        <w:t>‏</w:t>
      </w:r>
      <w:r w:rsidRPr="00AF0888">
        <w:rPr>
          <w:rFonts w:hint="cs"/>
          <w:rtl/>
        </w:rPr>
        <w:t>های اندکی از پیروان مذهب روی داده است.</w:t>
      </w:r>
    </w:p>
    <w:p w:rsidR="00F604E9" w:rsidRPr="00AF0888" w:rsidRDefault="00812274" w:rsidP="00516CCC">
      <w:pPr>
        <w:pStyle w:val="af3"/>
        <w:rPr>
          <w:rFonts w:hint="cs"/>
          <w:rtl/>
        </w:rPr>
      </w:pPr>
      <w:bookmarkStart w:id="718" w:name="_Toc252932611"/>
      <w:bookmarkStart w:id="719" w:name="_Toc254520682"/>
      <w:r>
        <w:rPr>
          <w:rFonts w:hint="cs"/>
          <w:rtl/>
        </w:rPr>
        <w:t>3- سبب ایجاد مصطلح الحدیث</w:t>
      </w:r>
      <w:bookmarkEnd w:id="718"/>
      <w:bookmarkEnd w:id="719"/>
    </w:p>
    <w:p w:rsidR="00F604E9" w:rsidRPr="00AF0888" w:rsidRDefault="00F604E9" w:rsidP="00812274">
      <w:pPr>
        <w:pStyle w:val="af6"/>
        <w:ind w:firstLine="0"/>
        <w:rPr>
          <w:rFonts w:hint="cs"/>
          <w:rtl/>
        </w:rPr>
      </w:pPr>
      <w:r w:rsidRPr="00AF0888">
        <w:rPr>
          <w:rFonts w:hint="cs"/>
          <w:rtl/>
        </w:rPr>
        <w:t xml:space="preserve">قبلاً دلائل ایجاد مصطلح الحدیث بیان شد و ذکر شد که ایجاد این علم برای پاک ساختن مذهب و تصفیه آن از روایات غیر صحیح و وارداتی به مذهب و حمایت آن در مقابل افراد کذاب نیست، بلکه </w:t>
      </w:r>
      <w:r w:rsidR="0026536A">
        <w:rPr>
          <w:rFonts w:hint="cs"/>
          <w:rtl/>
        </w:rPr>
        <w:t>این کار عکس العملی در مقابل عیب</w:t>
      </w:r>
      <w:r w:rsidR="0026536A">
        <w:rPr>
          <w:rFonts w:cs="B Badr" w:hint="cs"/>
          <w:rtl/>
        </w:rPr>
        <w:t>‏</w:t>
      </w:r>
      <w:r w:rsidRPr="00AF0888">
        <w:rPr>
          <w:rFonts w:hint="cs"/>
          <w:rtl/>
        </w:rPr>
        <w:t>جوئی</w:t>
      </w:r>
      <w:r w:rsidRPr="00AF0888">
        <w:rPr>
          <w:rFonts w:cs="CTraditional Arabic" w:hint="cs"/>
          <w:cs/>
        </w:rPr>
        <w:t>‎</w:t>
      </w:r>
      <w:r w:rsidR="0026536A">
        <w:rPr>
          <w:rFonts w:hint="cs"/>
          <w:rtl/>
        </w:rPr>
        <w:t>های اهل سنت از آنان بود که می</w:t>
      </w:r>
      <w:r w:rsidR="0026536A">
        <w:rPr>
          <w:rFonts w:cs="B Badr" w:hint="cs"/>
          <w:rtl/>
        </w:rPr>
        <w:t>‏</w:t>
      </w:r>
      <w:r w:rsidRPr="00AF0888">
        <w:rPr>
          <w:rFonts w:hint="cs"/>
          <w:rtl/>
        </w:rPr>
        <w:t>گفتند کتب شیعیان دارای سند نبوده و روشی برای حفظ آنها وجود ندارد. این بنا به اعتراف و شهادت علمای شیعه است. این موضوع بیانگر این است که ایجاد مصطلح الحدیث نتیجه عملی ند</w:t>
      </w:r>
      <w:r w:rsidR="0026536A">
        <w:rPr>
          <w:rFonts w:hint="cs"/>
          <w:rtl/>
        </w:rPr>
        <w:t>اشته است و ایجاد آن تنها یک عکس</w:t>
      </w:r>
      <w:r w:rsidR="0026536A">
        <w:rPr>
          <w:rFonts w:cs="B Badr" w:hint="cs"/>
          <w:rtl/>
        </w:rPr>
        <w:t>‏</w:t>
      </w:r>
      <w:r w:rsidRPr="00AF0888">
        <w:rPr>
          <w:rFonts w:hint="cs"/>
          <w:rtl/>
        </w:rPr>
        <w:t>العمل بوده است و نه بیشتر.</w:t>
      </w:r>
    </w:p>
    <w:p w:rsidR="00F604E9" w:rsidRPr="00AF0888" w:rsidRDefault="00F604E9" w:rsidP="009C3724">
      <w:pPr>
        <w:pStyle w:val="af6"/>
        <w:rPr>
          <w:rFonts w:hint="cs"/>
          <w:rtl/>
        </w:rPr>
      </w:pPr>
      <w:r w:rsidRPr="00AF0888">
        <w:rPr>
          <w:rFonts w:hint="cs"/>
          <w:rtl/>
        </w:rPr>
        <w:t xml:space="preserve">این چیزی است که سخن بهبودی، </w:t>
      </w:r>
      <w:r w:rsidR="0026536A">
        <w:rPr>
          <w:rFonts w:hint="cs"/>
          <w:rtl/>
        </w:rPr>
        <w:t>محدث معاصر شیعه، آن را تأیید می</w:t>
      </w:r>
      <w:r w:rsidR="0026536A">
        <w:rPr>
          <w:rFonts w:cs="B Badr" w:hint="cs"/>
          <w:rtl/>
        </w:rPr>
        <w:t>‏</w:t>
      </w:r>
      <w:r w:rsidRPr="00AF0888">
        <w:rPr>
          <w:rFonts w:hint="cs"/>
          <w:rtl/>
        </w:rPr>
        <w:t>کند. بهبودی اقدام به تصحیح کتاب الکافی کرده است. وی به نظر ما با این کار خواسته شیعه را نجات دهد، اما در م</w:t>
      </w:r>
      <w:r w:rsidR="009C3724">
        <w:rPr>
          <w:rFonts w:hint="cs"/>
          <w:rtl/>
        </w:rPr>
        <w:t>صاحبه</w:t>
      </w:r>
      <w:r w:rsidR="0026536A">
        <w:rPr>
          <w:rFonts w:hint="cs"/>
          <w:rtl/>
        </w:rPr>
        <w:t xml:space="preserve"> با حیدر حب الله، تصریح می</w:t>
      </w:r>
      <w:r w:rsidR="0026536A">
        <w:rPr>
          <w:rFonts w:cs="B Badr" w:hint="cs"/>
          <w:rtl/>
        </w:rPr>
        <w:t>‏</w:t>
      </w:r>
      <w:r w:rsidRPr="00AF0888">
        <w:rPr>
          <w:rFonts w:hint="cs"/>
          <w:rtl/>
        </w:rPr>
        <w:t xml:space="preserve">کند که </w:t>
      </w:r>
      <w:r w:rsidR="009C3724">
        <w:rPr>
          <w:rFonts w:hint="cs"/>
          <w:rtl/>
        </w:rPr>
        <w:t>او</w:t>
      </w:r>
      <w:r w:rsidRPr="00AF0888">
        <w:rPr>
          <w:rFonts w:hint="cs"/>
          <w:rtl/>
        </w:rPr>
        <w:t xml:space="preserve"> فقط قصد دفع هجوم اهل سنت را داشته است، اما به نظر ما وی قصد دفاع از خویش را داشته است. اما این سخن وی واقعیت امروز شیعه را برا</w:t>
      </w:r>
      <w:r w:rsidR="009C3724">
        <w:rPr>
          <w:rFonts w:hint="cs"/>
          <w:rtl/>
        </w:rPr>
        <w:t>ی ما کشف می</w:t>
      </w:r>
      <w:r w:rsidR="009C3724">
        <w:rPr>
          <w:rFonts w:cs="B Badr" w:hint="cs"/>
          <w:rtl/>
        </w:rPr>
        <w:t>‏</w:t>
      </w:r>
      <w:r w:rsidRPr="00AF0888">
        <w:rPr>
          <w:rFonts w:hint="cs"/>
          <w:rtl/>
        </w:rPr>
        <w:t>کند که بر باقی نهادن روایت بدون تصفیه آنها اصرار دارند.</w:t>
      </w:r>
    </w:p>
    <w:p w:rsidR="00F604E9" w:rsidRPr="00AF0888" w:rsidRDefault="00F604E9" w:rsidP="005617C1">
      <w:pPr>
        <w:pStyle w:val="af6"/>
        <w:rPr>
          <w:rFonts w:hint="cs"/>
          <w:rtl/>
        </w:rPr>
      </w:pPr>
      <w:r w:rsidRPr="00AF0888">
        <w:rPr>
          <w:rFonts w:hint="cs"/>
          <w:rtl/>
        </w:rPr>
        <w:t>بهبودی در مورد اینکه چرا اقدام به تصحیح کتاب الکافی کرده است، می</w:t>
      </w:r>
      <w:r w:rsidRPr="00AF0888">
        <w:rPr>
          <w:rFonts w:cs="CTraditional Arabic" w:hint="cs"/>
          <w:cs/>
        </w:rPr>
        <w:t>‎</w:t>
      </w:r>
      <w:r w:rsidRPr="00AF0888">
        <w:rPr>
          <w:rFonts w:hint="cs"/>
          <w:rtl/>
        </w:rPr>
        <w:t xml:space="preserve">گوید: </w:t>
      </w:r>
      <w:r w:rsidR="009C3724">
        <w:rPr>
          <w:rFonts w:ascii="Traditional Arabic" w:hAnsi="Traditional Arabic" w:cs="Traditional Arabic"/>
          <w:rtl/>
        </w:rPr>
        <w:t>«</w:t>
      </w:r>
      <w:r w:rsidRPr="00AF0888">
        <w:rPr>
          <w:rFonts w:hint="cs"/>
          <w:rtl/>
        </w:rPr>
        <w:t>من شنیده</w:t>
      </w:r>
      <w:r w:rsidRPr="00AF0888">
        <w:rPr>
          <w:rFonts w:cs="CTraditional Arabic" w:hint="cs"/>
          <w:cs/>
        </w:rPr>
        <w:t>‎</w:t>
      </w:r>
      <w:r w:rsidRPr="00AF0888">
        <w:rPr>
          <w:rFonts w:hint="cs"/>
          <w:rtl/>
        </w:rPr>
        <w:t xml:space="preserve">ام که </w:t>
      </w:r>
      <w:r w:rsidRPr="006D0B82">
        <w:rPr>
          <w:rFonts w:hint="cs"/>
          <w:rtl/>
        </w:rPr>
        <w:t>یکی از انتشاراتی</w:t>
      </w:r>
      <w:r w:rsidRPr="006D0B82">
        <w:rPr>
          <w:rFonts w:cs="CTraditional Arabic" w:hint="cs"/>
          <w:cs/>
        </w:rPr>
        <w:t>‎</w:t>
      </w:r>
      <w:r w:rsidRPr="006D0B82">
        <w:rPr>
          <w:rFonts w:hint="cs"/>
          <w:rtl/>
        </w:rPr>
        <w:t>های</w:t>
      </w:r>
      <w:r w:rsidRPr="00AF0888">
        <w:rPr>
          <w:rFonts w:hint="cs"/>
          <w:rtl/>
        </w:rPr>
        <w:t xml:space="preserve"> اسلامی</w:t>
      </w:r>
      <w:r w:rsidR="006D0B82">
        <w:rPr>
          <w:rFonts w:hint="cs"/>
          <w:rtl/>
        </w:rPr>
        <w:t>،</w:t>
      </w:r>
      <w:r w:rsidRPr="00AF0888">
        <w:rPr>
          <w:rFonts w:hint="cs"/>
          <w:rtl/>
        </w:rPr>
        <w:t xml:space="preserve"> کتابی را جهت ارسال به خارج- یعنی نزد اهل سنت در عربستان سعودی- آماده کرده است. پس من لازم دیدم که خودمان را طور دیگری نشان دهیم، زیرا آنان بعد از آشنا شد</w:t>
      </w:r>
      <w:r w:rsidR="009C3724">
        <w:rPr>
          <w:rFonts w:hint="cs"/>
          <w:rtl/>
        </w:rPr>
        <w:t>ن با کتب قدیمی شیعه، دنبال کتاب</w:t>
      </w:r>
      <w:r w:rsidR="009C3724">
        <w:rPr>
          <w:rFonts w:cs="B Badr" w:hint="cs"/>
          <w:rtl/>
        </w:rPr>
        <w:t>‏</w:t>
      </w:r>
      <w:r w:rsidRPr="00AF0888">
        <w:rPr>
          <w:rFonts w:hint="cs"/>
          <w:rtl/>
        </w:rPr>
        <w:t xml:space="preserve">هائی جدید هستند و هدفشان مورد نقد قرار دادن شیعه بر اساس کتب جدید است. پس من مصلحت را در این یافتم که اگر کتابها را با خرافات موجود در آنها باقی بگذارم- اگر تعبیر صحیح باشد- بعداً مشکلاتی ایجاد شود. به همین دلیل دنبال یک مرجع و منبع اساسی گشتم تا </w:t>
      </w:r>
      <w:r w:rsidR="009C3724">
        <w:rPr>
          <w:rFonts w:hint="cs"/>
          <w:rtl/>
        </w:rPr>
        <w:t xml:space="preserve">آن را مبنای کار خود قرار دهم، </w:t>
      </w:r>
      <w:r w:rsidRPr="00AF0888">
        <w:rPr>
          <w:rFonts w:hint="cs"/>
          <w:rtl/>
        </w:rPr>
        <w:t>پس فکر صحیح الکافی به ذهنم رسید</w:t>
      </w:r>
      <w:r w:rsidR="009C3724">
        <w:rPr>
          <w:rFonts w:ascii="Traditional Arabic" w:hAnsi="Traditional Arabic" w:cs="Traditional Arabic"/>
          <w:rtl/>
        </w:rPr>
        <w:t>»</w:t>
      </w:r>
      <w:r w:rsidRPr="00AF0888">
        <w:rPr>
          <w:vertAlign w:val="superscript"/>
          <w:rtl/>
        </w:rPr>
        <w:footnoteReference w:id="440"/>
      </w:r>
      <w:r w:rsidRPr="00AF0888">
        <w:rPr>
          <w:rFonts w:hint="cs"/>
          <w:rtl/>
        </w:rPr>
        <w:t>.</w:t>
      </w:r>
    </w:p>
    <w:p w:rsidR="00F604E9" w:rsidRPr="0022254D" w:rsidRDefault="00F604E9" w:rsidP="00516CCC">
      <w:pPr>
        <w:pStyle w:val="af3"/>
        <w:rPr>
          <w:rFonts w:hint="cs"/>
          <w:rtl/>
        </w:rPr>
      </w:pPr>
      <w:bookmarkStart w:id="720" w:name="_Toc252932612"/>
      <w:bookmarkStart w:id="721" w:name="_Toc254520683"/>
      <w:r w:rsidRPr="0022254D">
        <w:rPr>
          <w:rFonts w:hint="cs"/>
          <w:rtl/>
        </w:rPr>
        <w:t>4- عدم انطباق مصطلحا</w:t>
      </w:r>
      <w:r w:rsidR="00812274" w:rsidRPr="0022254D">
        <w:rPr>
          <w:rFonts w:hint="cs"/>
          <w:rtl/>
        </w:rPr>
        <w:t>ت حدیثی اهل سنت بر مصطلحات شیعه</w:t>
      </w:r>
      <w:bookmarkEnd w:id="720"/>
      <w:bookmarkEnd w:id="721"/>
    </w:p>
    <w:p w:rsidR="00F604E9" w:rsidRPr="00AF0888" w:rsidRDefault="00F604E9" w:rsidP="00812274">
      <w:pPr>
        <w:pStyle w:val="af6"/>
        <w:ind w:firstLine="0"/>
        <w:rPr>
          <w:rFonts w:hint="cs"/>
          <w:rtl/>
        </w:rPr>
      </w:pPr>
      <w:r w:rsidRPr="00AF0888">
        <w:rPr>
          <w:rFonts w:hint="cs"/>
          <w:rtl/>
        </w:rPr>
        <w:t>مصطلح الحدیث لازم است که مبتنی بر اصطلاحات خود شیعه</w:t>
      </w:r>
      <w:r w:rsidR="0022254D">
        <w:rPr>
          <w:rFonts w:hint="cs"/>
          <w:rtl/>
        </w:rPr>
        <w:t xml:space="preserve"> باشد و إلا موجب تحقق مطلوب نمی</w:t>
      </w:r>
      <w:r w:rsidR="0022254D">
        <w:rPr>
          <w:rFonts w:cs="B Badr" w:hint="cs"/>
          <w:rtl/>
        </w:rPr>
        <w:t>‏</w:t>
      </w:r>
      <w:r w:rsidRPr="00AF0888">
        <w:rPr>
          <w:rFonts w:hint="cs"/>
          <w:rtl/>
        </w:rPr>
        <w:t>شود، زیرا اهل سنت اصطلاحاتی را ایجاد کرده</w:t>
      </w:r>
      <w:r w:rsidRPr="00AF0888">
        <w:rPr>
          <w:rFonts w:cs="CTraditional Arabic" w:hint="cs"/>
          <w:cs/>
        </w:rPr>
        <w:t>‎</w:t>
      </w:r>
      <w:r w:rsidRPr="00AF0888">
        <w:rPr>
          <w:rFonts w:hint="cs"/>
          <w:rtl/>
        </w:rPr>
        <w:t>اند که علما از زمانی بسیار دور در مورد آنها به توافق رسیده</w:t>
      </w:r>
      <w:r w:rsidRPr="00AF0888">
        <w:rPr>
          <w:rFonts w:cs="CTraditional Arabic" w:hint="cs"/>
          <w:cs/>
        </w:rPr>
        <w:t>‎</w:t>
      </w:r>
      <w:r w:rsidRPr="00AF0888">
        <w:rPr>
          <w:rFonts w:hint="cs"/>
          <w:rtl/>
        </w:rPr>
        <w:t>اند، اما شیعیان همان مصطلحات را ندارند، زیرا کتب سابق آنان مشتمل بر همان معانی نیست. به همین دلیل تطبیق اصطلاحات محدث ب</w:t>
      </w:r>
      <w:r w:rsidR="0022254D">
        <w:rPr>
          <w:rFonts w:hint="cs"/>
          <w:rtl/>
        </w:rPr>
        <w:t>ر مصطلحاتی که بر آنها دلالت نمی</w:t>
      </w:r>
      <w:r w:rsidR="0022254D">
        <w:rPr>
          <w:rFonts w:cs="B Badr" w:hint="cs"/>
          <w:rtl/>
        </w:rPr>
        <w:t>‏</w:t>
      </w:r>
      <w:r w:rsidRPr="00AF0888">
        <w:rPr>
          <w:rFonts w:hint="cs"/>
          <w:rtl/>
        </w:rPr>
        <w:t>کند، ممکن نیست. صحیح و ضعیف که قاعدتاً ایجاد شده</w:t>
      </w:r>
      <w:r w:rsidRPr="00AF0888">
        <w:rPr>
          <w:rFonts w:cs="CTraditional Arabic" w:hint="cs"/>
          <w:cs/>
        </w:rPr>
        <w:t>‎</w:t>
      </w:r>
      <w:r w:rsidRPr="00AF0888">
        <w:rPr>
          <w:rFonts w:hint="cs"/>
          <w:rtl/>
        </w:rPr>
        <w:t>اند تا برای حکم در مورد احادیث بکار بروند، برای شیعه الفاظی غریب و نامفهوم هستند</w:t>
      </w:r>
      <w:r w:rsidR="0022254D">
        <w:rPr>
          <w:rFonts w:hint="cs"/>
          <w:rtl/>
        </w:rPr>
        <w:t>،</w:t>
      </w:r>
      <w:r w:rsidRPr="00AF0888">
        <w:rPr>
          <w:rFonts w:hint="cs"/>
          <w:rtl/>
        </w:rPr>
        <w:t xml:space="preserve"> و آنچه ک</w:t>
      </w:r>
      <w:r w:rsidR="0022254D">
        <w:rPr>
          <w:rFonts w:hint="cs"/>
          <w:rtl/>
        </w:rPr>
        <w:t>ه اهل سنت از این الفاظ اراده می</w:t>
      </w:r>
      <w:r w:rsidR="0022254D">
        <w:rPr>
          <w:rFonts w:cs="B Badr" w:hint="cs"/>
          <w:rtl/>
        </w:rPr>
        <w:t>‏</w:t>
      </w:r>
      <w:r w:rsidRPr="00AF0888">
        <w:rPr>
          <w:rFonts w:hint="cs"/>
          <w:rtl/>
        </w:rPr>
        <w:t>کنند</w:t>
      </w:r>
      <w:r w:rsidR="0022254D">
        <w:rPr>
          <w:rFonts w:hint="cs"/>
          <w:rtl/>
        </w:rPr>
        <w:t xml:space="preserve"> با آنچه که شیعه از آن اراده می</w:t>
      </w:r>
      <w:r w:rsidR="0022254D">
        <w:rPr>
          <w:rFonts w:cs="B Badr" w:hint="cs"/>
          <w:rtl/>
        </w:rPr>
        <w:t>‏</w:t>
      </w:r>
      <w:r w:rsidRPr="00AF0888">
        <w:rPr>
          <w:rFonts w:hint="cs"/>
          <w:rtl/>
        </w:rPr>
        <w:t>کند متفاوت است. به همین دلیل</w:t>
      </w:r>
      <w:r w:rsidR="0022254D">
        <w:rPr>
          <w:rFonts w:hint="cs"/>
          <w:rtl/>
        </w:rPr>
        <w:t>،</w:t>
      </w:r>
      <w:r w:rsidRPr="00AF0888">
        <w:rPr>
          <w:rFonts w:hint="cs"/>
          <w:rtl/>
        </w:rPr>
        <w:t xml:space="preserve"> استعمال این الفاظ توسط شیعه، بر</w:t>
      </w:r>
      <w:r w:rsidR="0022254D">
        <w:rPr>
          <w:rFonts w:hint="cs"/>
          <w:rtl/>
        </w:rPr>
        <w:t xml:space="preserve"> راویان و احادیث شیعه منطبق نمی</w:t>
      </w:r>
      <w:r w:rsidR="0022254D">
        <w:rPr>
          <w:rFonts w:cs="B Badr" w:hint="cs"/>
          <w:rtl/>
        </w:rPr>
        <w:t>‏</w:t>
      </w:r>
      <w:r w:rsidRPr="00AF0888">
        <w:rPr>
          <w:rFonts w:hint="cs"/>
          <w:rtl/>
        </w:rPr>
        <w:t>گردد.</w:t>
      </w:r>
    </w:p>
    <w:p w:rsidR="00F604E9" w:rsidRPr="00AF0888" w:rsidRDefault="0022254D" w:rsidP="005617C1">
      <w:pPr>
        <w:pStyle w:val="af6"/>
        <w:rPr>
          <w:rFonts w:hint="cs"/>
          <w:rtl/>
        </w:rPr>
      </w:pPr>
      <w:r>
        <w:rPr>
          <w:rFonts w:hint="cs"/>
          <w:rtl/>
        </w:rPr>
        <w:t xml:space="preserve">* </w:t>
      </w:r>
      <w:r w:rsidR="00F604E9" w:rsidRPr="00AF0888">
        <w:rPr>
          <w:rFonts w:hint="cs"/>
          <w:rtl/>
        </w:rPr>
        <w:t>چنان که ذکر شد حر عاملی در تأکید این مطلب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22254D">
        <w:rPr>
          <w:rFonts w:hint="cs"/>
          <w:u w:val="single"/>
          <w:rtl/>
        </w:rPr>
        <w:t>معرفت عادل</w:t>
      </w:r>
      <w:r w:rsidR="00F604E9" w:rsidRPr="0022254D">
        <w:rPr>
          <w:rFonts w:cs="CTraditional Arabic" w:hint="cs"/>
          <w:u w:val="single"/>
          <w:cs/>
        </w:rPr>
        <w:t>‎</w:t>
      </w:r>
      <w:r w:rsidR="00F604E9" w:rsidRPr="0022254D">
        <w:rPr>
          <w:rFonts w:hint="cs"/>
          <w:u w:val="single"/>
          <w:rtl/>
        </w:rPr>
        <w:t>ترها در زمان ما غالباً متعذر است، زیرا علمای رجال جز در موارد نادر مراتب عدالت را ضبط نکرده</w:t>
      </w:r>
      <w:r w:rsidR="00F604E9" w:rsidRPr="0022254D">
        <w:rPr>
          <w:rFonts w:cs="CTraditional Arabic" w:hint="cs"/>
          <w:u w:val="single"/>
          <w:cs/>
        </w:rPr>
        <w:t>‎</w:t>
      </w:r>
      <w:r w:rsidR="00F604E9" w:rsidRPr="0022254D">
        <w:rPr>
          <w:rFonts w:hint="cs"/>
          <w:u w:val="single"/>
          <w:rtl/>
        </w:rPr>
        <w:t>اند و این موارد نادر علاوه بر اینکه نادر هستند، قطعاً با توجه به اصطلاح جدید فهمیده نمی</w:t>
      </w:r>
      <w:r w:rsidR="00F604E9" w:rsidRPr="0022254D">
        <w:rPr>
          <w:rFonts w:cs="CTraditional Arabic" w:hint="cs"/>
          <w:u w:val="single"/>
          <w:cs/>
        </w:rPr>
        <w:t>‎</w:t>
      </w:r>
      <w:r w:rsidR="00F604E9" w:rsidRPr="0022254D">
        <w:rPr>
          <w:rFonts w:hint="cs"/>
          <w:u w:val="single"/>
          <w:rtl/>
        </w:rPr>
        <w:t>شوند، پس اگر ادعا و تظاهر نباشد، مصداق این ادعای معترض کجاست؟</w:t>
      </w:r>
      <w:r>
        <w:rPr>
          <w:rFonts w:ascii="Traditional Arabic" w:hAnsi="Traditional Arabic" w:cs="Traditional Arabic"/>
          <w:rtl/>
        </w:rPr>
        <w:t>»</w:t>
      </w:r>
    </w:p>
    <w:p w:rsidR="00F604E9" w:rsidRPr="00AF0888" w:rsidRDefault="00F604E9" w:rsidP="00516CCC">
      <w:pPr>
        <w:pStyle w:val="af3"/>
        <w:rPr>
          <w:rFonts w:hint="cs"/>
          <w:rtl/>
          <w:lang w:bidi="fa-IR"/>
        </w:rPr>
      </w:pPr>
      <w:bookmarkStart w:id="722" w:name="_Toc252932613"/>
      <w:bookmarkStart w:id="723" w:name="_Toc254520684"/>
      <w:r w:rsidRPr="00AF0888">
        <w:rPr>
          <w:rFonts w:hint="cs"/>
          <w:rtl/>
          <w:lang w:bidi="fa-IR"/>
        </w:rPr>
        <w:t>5- ادعای اینکه روایات</w:t>
      </w:r>
      <w:r w:rsidR="00812274">
        <w:rPr>
          <w:rFonts w:hint="cs"/>
          <w:rtl/>
          <w:lang w:bidi="fa-IR"/>
        </w:rPr>
        <w:t xml:space="preserve"> شیعه به روش انتقادی نیاز ندارد</w:t>
      </w:r>
      <w:bookmarkEnd w:id="722"/>
      <w:bookmarkEnd w:id="723"/>
    </w:p>
    <w:p w:rsidR="00F604E9" w:rsidRPr="00AF0888" w:rsidRDefault="00F604E9" w:rsidP="00812274">
      <w:pPr>
        <w:pStyle w:val="af6"/>
        <w:ind w:firstLine="0"/>
        <w:rPr>
          <w:rFonts w:hint="cs"/>
          <w:rtl/>
        </w:rPr>
      </w:pPr>
      <w:r w:rsidRPr="00AF0888">
        <w:rPr>
          <w:rFonts w:hint="cs"/>
          <w:rtl/>
        </w:rPr>
        <w:t>برخی از علمای شیعه اظهار می</w:t>
      </w:r>
      <w:r w:rsidRPr="00AF0888">
        <w:rPr>
          <w:rFonts w:cs="CTraditional Arabic" w:hint="cs"/>
          <w:cs/>
        </w:rPr>
        <w:t>‎</w:t>
      </w:r>
      <w:r w:rsidRPr="00AF0888">
        <w:rPr>
          <w:rFonts w:hint="cs"/>
          <w:rtl/>
        </w:rPr>
        <w:t>دارند که روایات شیعه در مجالس ائمه معصومین مدون شده و سپس بر آنان عرضه شده است. پس این روایات صحیح هستند. بنابراین دیگر چه نیازی به روش تصفیه روایات وجود دارد؟!</w:t>
      </w:r>
    </w:p>
    <w:p w:rsidR="00F604E9" w:rsidRPr="00AF0888" w:rsidRDefault="00F604E9" w:rsidP="005617C1">
      <w:pPr>
        <w:pStyle w:val="af6"/>
        <w:rPr>
          <w:rFonts w:hint="cs"/>
          <w:rtl/>
        </w:rPr>
      </w:pPr>
      <w:r w:rsidRPr="00AF0888">
        <w:rPr>
          <w:rFonts w:hint="cs"/>
          <w:rtl/>
        </w:rPr>
        <w:t>آری، این مقتضای مذهب است اگر درست باشد. مذهب شیعه مبتنی بر این است که امامانی معصوم وجود دارند که حفظ دین به آنان واگذار شده است</w:t>
      </w:r>
      <w:r w:rsidR="009010A0">
        <w:rPr>
          <w:rFonts w:hint="cs"/>
          <w:rtl/>
        </w:rPr>
        <w:t>،</w:t>
      </w:r>
      <w:r w:rsidRPr="00AF0888">
        <w:rPr>
          <w:rFonts w:hint="cs"/>
          <w:rtl/>
        </w:rPr>
        <w:t xml:space="preserve"> و همه آنچه که از آنان روایت می</w:t>
      </w:r>
      <w:r w:rsidRPr="00AF0888">
        <w:rPr>
          <w:rFonts w:cs="CTraditional Arabic" w:hint="cs"/>
          <w:cs/>
        </w:rPr>
        <w:t>‎</w:t>
      </w:r>
      <w:r w:rsidRPr="00AF0888">
        <w:rPr>
          <w:rFonts w:hint="cs"/>
          <w:rtl/>
        </w:rPr>
        <w:t>شود باید موثق باشد. اما واقعیت برخلاف این است و برخی از علمای شیعه این ادعا را- چنان که قبلاً خوئی در جواب عاملی گفته بود- تکذیب کرده</w:t>
      </w:r>
      <w:r w:rsidRPr="00AF0888">
        <w:rPr>
          <w:rFonts w:cs="CTraditional Arabic" w:hint="cs"/>
          <w:cs/>
        </w:rPr>
        <w:t>‎</w:t>
      </w:r>
      <w:r w:rsidRPr="00AF0888">
        <w:rPr>
          <w:rFonts w:hint="cs"/>
          <w:rtl/>
        </w:rPr>
        <w:t>اند.</w:t>
      </w:r>
    </w:p>
    <w:p w:rsidR="00F604E9" w:rsidRPr="00AF0888" w:rsidRDefault="009010A0" w:rsidP="005617C1">
      <w:pPr>
        <w:pStyle w:val="af6"/>
        <w:rPr>
          <w:rFonts w:hint="cs"/>
          <w:rtl/>
        </w:rPr>
      </w:pPr>
      <w:r>
        <w:rPr>
          <w:rFonts w:hint="cs"/>
          <w:rtl/>
        </w:rPr>
        <w:t xml:space="preserve">* </w:t>
      </w:r>
      <w:r w:rsidR="00F604E9" w:rsidRPr="00AF0888">
        <w:rPr>
          <w:rFonts w:hint="cs"/>
          <w:rtl/>
        </w:rPr>
        <w:t>عجیب این است که آنان ا</w:t>
      </w:r>
      <w:r>
        <w:rPr>
          <w:rFonts w:hint="cs"/>
          <w:rtl/>
        </w:rPr>
        <w:t>دعا می</w:t>
      </w:r>
      <w:r>
        <w:rPr>
          <w:rFonts w:cs="B Badr" w:hint="cs"/>
          <w:rtl/>
        </w:rPr>
        <w:t>‏</w:t>
      </w:r>
      <w:r w:rsidR="00F604E9" w:rsidRPr="00AF0888">
        <w:rPr>
          <w:rFonts w:hint="cs"/>
          <w:rtl/>
        </w:rPr>
        <w:t xml:space="preserve">کنند که </w:t>
      </w:r>
      <w:r>
        <w:rPr>
          <w:rFonts w:ascii="Traditional Arabic" w:hAnsi="Traditional Arabic" w:cs="Traditional Arabic"/>
          <w:rtl/>
        </w:rPr>
        <w:t>«</w:t>
      </w:r>
      <w:r w:rsidR="00F604E9" w:rsidRPr="009010A0">
        <w:rPr>
          <w:rFonts w:hint="cs"/>
          <w:u w:val="single"/>
          <w:rtl/>
        </w:rPr>
        <w:t>اگر عمل به روایت ضعیف و اعتماد بر آن مشهور شود، مانند دیگر روایات صحیح می</w:t>
      </w:r>
      <w:r w:rsidR="00F604E9" w:rsidRPr="009010A0">
        <w:rPr>
          <w:rFonts w:cs="CTraditional Arabic" w:hint="cs"/>
          <w:u w:val="single"/>
          <w:cs/>
        </w:rPr>
        <w:t>‎</w:t>
      </w:r>
      <w:r w:rsidR="00F604E9" w:rsidRPr="009010A0">
        <w:rPr>
          <w:rFonts w:hint="cs"/>
          <w:u w:val="single"/>
          <w:rtl/>
        </w:rPr>
        <w:t>شود و اگر با هم تعارض یابند چه بسا که بر  حدیث صحیح ترجیح یابد</w:t>
      </w:r>
      <w:r>
        <w:rPr>
          <w:rFonts w:ascii="Traditional Arabic" w:hAnsi="Traditional Arabic" w:cs="Traditional Arabic"/>
          <w:rtl/>
        </w:rPr>
        <w:t>»</w:t>
      </w:r>
      <w:r w:rsidR="00F604E9" w:rsidRPr="00AF0888">
        <w:rPr>
          <w:b/>
          <w:bCs/>
          <w:vertAlign w:val="superscript"/>
          <w:rtl/>
        </w:rPr>
        <w:footnoteReference w:id="441"/>
      </w:r>
      <w:r w:rsidR="00F604E9" w:rsidRPr="00AF0888">
        <w:rPr>
          <w:rFonts w:hint="cs"/>
          <w:rtl/>
        </w:rPr>
        <w:t>. آیا چنین قاعده</w:t>
      </w:r>
      <w:r w:rsidR="00F604E9" w:rsidRPr="00AF0888">
        <w:rPr>
          <w:rFonts w:cs="CTraditional Arabic" w:hint="cs"/>
          <w:cs/>
        </w:rPr>
        <w:t>‎</w:t>
      </w:r>
      <w:r w:rsidR="00F604E9" w:rsidRPr="00AF0888">
        <w:rPr>
          <w:rFonts w:hint="cs"/>
          <w:rtl/>
        </w:rPr>
        <w:t>ای تا کنون در میان بشریت شنیده شده است؟!</w:t>
      </w:r>
    </w:p>
    <w:p w:rsidR="009010A0" w:rsidRDefault="00F604E9" w:rsidP="005617C1">
      <w:pPr>
        <w:pStyle w:val="af6"/>
        <w:rPr>
          <w:rFonts w:hint="cs"/>
          <w:rtl/>
        </w:rPr>
      </w:pPr>
      <w:r w:rsidRPr="00AF0888">
        <w:rPr>
          <w:rFonts w:hint="cs"/>
          <w:rtl/>
        </w:rPr>
        <w:t>باطل وقتی که مورد عمل قرار بگیرد، تبدیل به حقی</w:t>
      </w:r>
      <w:r w:rsidR="009010A0">
        <w:rPr>
          <w:rFonts w:hint="cs"/>
          <w:rtl/>
        </w:rPr>
        <w:t>قت می</w:t>
      </w:r>
      <w:r w:rsidR="009010A0">
        <w:rPr>
          <w:rFonts w:cs="B Badr" w:hint="cs"/>
          <w:rtl/>
        </w:rPr>
        <w:t>‏</w:t>
      </w:r>
      <w:r w:rsidRPr="00AF0888">
        <w:rPr>
          <w:rFonts w:hint="cs"/>
          <w:rtl/>
        </w:rPr>
        <w:t xml:space="preserve">شود وچه بسا که بر حقیقتی که هنوز مورد عمل قرار نگرفته ترجیح یابد. چه روش عجیب و غریبی؟! </w:t>
      </w:r>
    </w:p>
    <w:p w:rsidR="00F604E9" w:rsidRPr="00AF0888" w:rsidRDefault="00F604E9" w:rsidP="005617C1">
      <w:pPr>
        <w:pStyle w:val="af6"/>
        <w:rPr>
          <w:rFonts w:hint="cs"/>
          <w:rtl/>
        </w:rPr>
      </w:pPr>
      <w:r w:rsidRPr="00AF0888">
        <w:rPr>
          <w:rFonts w:hint="cs"/>
          <w:rtl/>
        </w:rPr>
        <w:t>مثلاً روایاتی در کتب قدما وارد شده که آنها را رد نکرده</w:t>
      </w:r>
      <w:r w:rsidRPr="00AF0888">
        <w:rPr>
          <w:rFonts w:cs="CTraditional Arabic" w:hint="cs"/>
          <w:cs/>
        </w:rPr>
        <w:t>‎</w:t>
      </w:r>
      <w:r w:rsidRPr="00AF0888">
        <w:rPr>
          <w:rFonts w:hint="cs"/>
          <w:rtl/>
        </w:rPr>
        <w:t>اند اما باطل بودن آنها روشن است. پس آیا به صرف اینکه این افراد آنها را روایت کرده</w:t>
      </w:r>
      <w:r w:rsidRPr="00AF0888">
        <w:rPr>
          <w:rFonts w:cs="CTraditional Arabic" w:hint="cs"/>
          <w:cs/>
        </w:rPr>
        <w:t>‎</w:t>
      </w:r>
      <w:r w:rsidRPr="00AF0888">
        <w:rPr>
          <w:rFonts w:hint="cs"/>
          <w:rtl/>
        </w:rPr>
        <w:t>اند، تبدیل به حقیقت می</w:t>
      </w:r>
      <w:r w:rsidRPr="00AF0888">
        <w:rPr>
          <w:rFonts w:cs="CTraditional Arabic" w:hint="cs"/>
          <w:cs/>
        </w:rPr>
        <w:t>‎</w:t>
      </w:r>
      <w:r w:rsidRPr="00AF0888">
        <w:rPr>
          <w:rFonts w:hint="cs"/>
          <w:rtl/>
        </w:rPr>
        <w:t>شوند؟! مانند روایتی که در کتاب سلیم بن قیس هلالی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نقل شده و در آن پیامبر</w:t>
      </w:r>
      <w:r w:rsidRPr="00AF0888">
        <w:rPr>
          <w:rFonts w:cs="CTraditional Arabic" w:hint="cs"/>
          <w:rtl/>
        </w:rPr>
        <w:t>ص</w:t>
      </w:r>
      <w:r w:rsidRPr="00AF0888">
        <w:rPr>
          <w:rFonts w:hint="cs"/>
          <w:rtl/>
        </w:rPr>
        <w:t xml:space="preserve"> به علی می</w:t>
      </w:r>
      <w:r w:rsidRPr="00AF0888">
        <w:rPr>
          <w:rFonts w:cs="CTraditional Arabic" w:hint="cs"/>
          <w:cs/>
        </w:rPr>
        <w:t>‎</w:t>
      </w:r>
      <w:r w:rsidRPr="00AF0888">
        <w:rPr>
          <w:rFonts w:hint="cs"/>
          <w:rtl/>
        </w:rPr>
        <w:t>فرماید:</w:t>
      </w:r>
    </w:p>
    <w:p w:rsidR="00F604E9" w:rsidRPr="00AF0888" w:rsidRDefault="00F604E9" w:rsidP="005617C1">
      <w:pPr>
        <w:pStyle w:val="af6"/>
        <w:rPr>
          <w:rFonts w:hint="cs"/>
          <w:rtl/>
        </w:rPr>
      </w:pPr>
      <w:r w:rsidRPr="00AF0888">
        <w:rPr>
          <w:rtl/>
        </w:rPr>
        <w:t>«</w:t>
      </w:r>
      <w:r w:rsidRPr="00AF0888">
        <w:rPr>
          <w:rFonts w:ascii="Traditional Arabic" w:hAnsi="Traditional Arabic" w:cs="Traditional Arabic"/>
          <w:sz w:val="30"/>
          <w:szCs w:val="30"/>
          <w:rtl/>
        </w:rPr>
        <w:t>يا</w:t>
      </w:r>
      <w:r w:rsidR="009010A0">
        <w:rPr>
          <w:rFonts w:ascii="Traditional Arabic" w:hAnsi="Traditional Arabic" w:cs="Traditional Arabic" w:hint="cs"/>
          <w:sz w:val="30"/>
          <w:szCs w:val="30"/>
          <w:rtl/>
        </w:rPr>
        <w:t xml:space="preserve"> </w:t>
      </w:r>
      <w:r w:rsidRPr="00AF0888">
        <w:rPr>
          <w:rFonts w:ascii="Traditional Arabic" w:hAnsi="Traditional Arabic" w:cs="Traditional Arabic"/>
          <w:sz w:val="30"/>
          <w:szCs w:val="30"/>
          <w:rtl/>
        </w:rPr>
        <w:t>علي! أنت مني وأنا منك سيط لحمك بلحمي، ودمك بدمي... من جحد ولايتك جحدالله ربوبيته، يا</w:t>
      </w:r>
      <w:r w:rsidR="009010A0">
        <w:rPr>
          <w:rFonts w:ascii="Traditional Arabic" w:hAnsi="Traditional Arabic" w:cs="Traditional Arabic" w:hint="cs"/>
          <w:sz w:val="30"/>
          <w:szCs w:val="30"/>
          <w:rtl/>
        </w:rPr>
        <w:t xml:space="preserve"> </w:t>
      </w:r>
      <w:r w:rsidRPr="00AF0888">
        <w:rPr>
          <w:rFonts w:ascii="Traditional Arabic" w:hAnsi="Traditional Arabic" w:cs="Traditional Arabic"/>
          <w:sz w:val="30"/>
          <w:szCs w:val="30"/>
          <w:rtl/>
        </w:rPr>
        <w:t>علي</w:t>
      </w:r>
      <w:r w:rsidR="009010A0">
        <w:rPr>
          <w:rFonts w:ascii="Traditional Arabic" w:hAnsi="Traditional Arabic" w:cs="Traditional Arabic" w:hint="cs"/>
          <w:sz w:val="30"/>
          <w:szCs w:val="30"/>
          <w:rtl/>
        </w:rPr>
        <w:t>!</w:t>
      </w:r>
      <w:r w:rsidRPr="00AF0888">
        <w:rPr>
          <w:rFonts w:ascii="Traditional Arabic" w:hAnsi="Traditional Arabic" w:cs="Traditional Arabic"/>
          <w:sz w:val="30"/>
          <w:szCs w:val="30"/>
          <w:rtl/>
        </w:rPr>
        <w:t xml:space="preserve"> أنت عَلَم الله بعدي الأكبر في الأرض، وأنت الركن الأكبر في القيامة، فمن استظل بفيئك كان فائزاً؛ </w:t>
      </w:r>
      <w:r w:rsidRPr="009010A0">
        <w:rPr>
          <w:rFonts w:ascii="Traditional Arabic" w:hAnsi="Traditional Arabic" w:cs="Traditional Arabic"/>
          <w:sz w:val="30"/>
          <w:szCs w:val="30"/>
          <w:u w:val="single"/>
          <w:rtl/>
        </w:rPr>
        <w:t>لأن حساب الخلائق إليك، ومآبهم إليك، والميزان ميزانك، والصراط صراطك، والموقف موقفك، والحساب حسابك، فمن ركن إليك نجا، ومن خالفك هوى وهلك، اللهم اشهد</w:t>
      </w:r>
      <w:r w:rsidR="009010A0">
        <w:rPr>
          <w:rFonts w:ascii="Traditional Arabic" w:hAnsi="Traditional Arabic" w:cs="Traditional Arabic" w:hint="cs"/>
          <w:sz w:val="30"/>
          <w:szCs w:val="30"/>
          <w:u w:val="single"/>
          <w:rtl/>
        </w:rPr>
        <w:t>،</w:t>
      </w:r>
      <w:r w:rsidRPr="009010A0">
        <w:rPr>
          <w:rFonts w:ascii="Traditional Arabic" w:hAnsi="Traditional Arabic" w:cs="Traditional Arabic"/>
          <w:sz w:val="30"/>
          <w:szCs w:val="30"/>
          <w:u w:val="single"/>
          <w:rtl/>
        </w:rPr>
        <w:t xml:space="preserve"> اللهم اشهد</w:t>
      </w:r>
      <w:r w:rsidRPr="00AF0888">
        <w:rPr>
          <w:rtl/>
        </w:rPr>
        <w:t>»</w:t>
      </w:r>
      <w:r w:rsidRPr="00AF0888">
        <w:rPr>
          <w:vertAlign w:val="superscript"/>
          <w:rtl/>
        </w:rPr>
        <w:footnoteReference w:id="442"/>
      </w:r>
      <w:r w:rsidR="009010A0">
        <w:rPr>
          <w:rFonts w:hint="cs"/>
          <w:rtl/>
        </w:rPr>
        <w:t>.</w:t>
      </w:r>
    </w:p>
    <w:p w:rsidR="00F604E9" w:rsidRPr="00AF0888" w:rsidRDefault="00F604E9" w:rsidP="005617C1">
      <w:pPr>
        <w:pStyle w:val="af6"/>
        <w:rPr>
          <w:rFonts w:hint="cs"/>
          <w:rtl/>
        </w:rPr>
      </w:pPr>
      <w:r w:rsidRPr="00AF0888">
        <w:rPr>
          <w:rFonts w:hint="cs"/>
          <w:rtl/>
        </w:rPr>
        <w:t>«ای علی</w:t>
      </w:r>
      <w:r w:rsidR="009010A0">
        <w:rPr>
          <w:rFonts w:hint="cs"/>
          <w:rtl/>
        </w:rPr>
        <w:t>،</w:t>
      </w:r>
      <w:r w:rsidRPr="00AF0888">
        <w:rPr>
          <w:rFonts w:hint="cs"/>
          <w:rtl/>
        </w:rPr>
        <w:t xml:space="preserve"> تو از منی و من از تو. گوشت و خون تو با گوشت و خون من درآمیخته است...... هر کس ولایت تو را انکار نماید ربوبیت خدا را منکر شده است. ای علی، بعد از من تو نشانه بزرگ خدا بر روی زمین هستی و در قیامت رکن اکبر </w:t>
      </w:r>
      <w:r w:rsidR="009010A0">
        <w:rPr>
          <w:rFonts w:hint="cs"/>
          <w:rtl/>
        </w:rPr>
        <w:t>می</w:t>
      </w:r>
      <w:r w:rsidR="009010A0">
        <w:rPr>
          <w:rFonts w:cs="B Badr" w:hint="cs"/>
          <w:rtl/>
        </w:rPr>
        <w:t>‏</w:t>
      </w:r>
      <w:r w:rsidR="006D0B82">
        <w:rPr>
          <w:rFonts w:hint="cs"/>
          <w:rtl/>
        </w:rPr>
        <w:t>باشی. هر</w:t>
      </w:r>
      <w:r w:rsidRPr="00AF0888">
        <w:rPr>
          <w:rFonts w:hint="cs"/>
          <w:rtl/>
        </w:rPr>
        <w:t xml:space="preserve">کس </w:t>
      </w:r>
      <w:r w:rsidRPr="006D0B82">
        <w:rPr>
          <w:rFonts w:hint="cs"/>
          <w:rtl/>
        </w:rPr>
        <w:t>وارد سایه سار تو</w:t>
      </w:r>
      <w:r w:rsidRPr="00AF0888">
        <w:rPr>
          <w:rFonts w:hint="cs"/>
          <w:rtl/>
        </w:rPr>
        <w:t xml:space="preserve"> شود او پیروز است، زیرا </w:t>
      </w:r>
      <w:r w:rsidRPr="009010A0">
        <w:rPr>
          <w:rFonts w:hint="cs"/>
          <w:u w:val="single"/>
          <w:rtl/>
        </w:rPr>
        <w:t>محاسبه مخلوقات بدست توست</w:t>
      </w:r>
      <w:r w:rsidR="009010A0">
        <w:rPr>
          <w:rFonts w:hint="cs"/>
          <w:u w:val="single"/>
          <w:rtl/>
        </w:rPr>
        <w:t>،</w:t>
      </w:r>
      <w:r w:rsidRPr="009010A0">
        <w:rPr>
          <w:rFonts w:hint="cs"/>
          <w:u w:val="single"/>
          <w:rtl/>
        </w:rPr>
        <w:t xml:space="preserve"> و بازگشتشان به سوی توست</w:t>
      </w:r>
      <w:r w:rsidR="009010A0">
        <w:rPr>
          <w:rFonts w:hint="cs"/>
          <w:u w:val="single"/>
          <w:rtl/>
        </w:rPr>
        <w:t>،</w:t>
      </w:r>
      <w:r w:rsidRPr="009010A0">
        <w:rPr>
          <w:rFonts w:hint="cs"/>
          <w:u w:val="single"/>
          <w:rtl/>
        </w:rPr>
        <w:t xml:space="preserve"> و منظور از میزان و صراط و موقف و حساب، میزان و صراط و موقف و حساب تو است.</w:t>
      </w:r>
      <w:r w:rsidR="009010A0">
        <w:rPr>
          <w:rFonts w:hint="cs"/>
          <w:u w:val="single"/>
          <w:rtl/>
        </w:rPr>
        <w:t xml:space="preserve"> هر کس به تو اعتماد کند نجات می</w:t>
      </w:r>
      <w:r w:rsidR="009010A0">
        <w:rPr>
          <w:rFonts w:cs="B Badr" w:hint="cs"/>
          <w:u w:val="single"/>
          <w:rtl/>
        </w:rPr>
        <w:t>‏</w:t>
      </w:r>
      <w:r w:rsidRPr="009010A0">
        <w:rPr>
          <w:rFonts w:hint="cs"/>
          <w:u w:val="single"/>
          <w:rtl/>
        </w:rPr>
        <w:t xml:space="preserve">یابد و هر کس با </w:t>
      </w:r>
      <w:r w:rsidR="009010A0">
        <w:rPr>
          <w:rFonts w:hint="cs"/>
          <w:u w:val="single"/>
          <w:rtl/>
        </w:rPr>
        <w:t>تو مخالفت ورزد منحرف و نابود می</w:t>
      </w:r>
      <w:r w:rsidR="009010A0">
        <w:rPr>
          <w:rFonts w:cs="B Badr" w:hint="cs"/>
          <w:u w:val="single"/>
          <w:rtl/>
        </w:rPr>
        <w:t>‏</w:t>
      </w:r>
      <w:r w:rsidRPr="009010A0">
        <w:rPr>
          <w:rFonts w:hint="cs"/>
          <w:u w:val="single"/>
          <w:rtl/>
        </w:rPr>
        <w:t>شود</w:t>
      </w:r>
      <w:r w:rsidRPr="009010A0">
        <w:rPr>
          <w:rFonts w:hint="cs"/>
          <w:rtl/>
        </w:rPr>
        <w:t>. پروردگارا</w:t>
      </w:r>
      <w:r w:rsidR="009010A0">
        <w:rPr>
          <w:rFonts w:hint="cs"/>
          <w:rtl/>
        </w:rPr>
        <w:t>،</w:t>
      </w:r>
      <w:r w:rsidRPr="009010A0">
        <w:rPr>
          <w:rFonts w:hint="cs"/>
          <w:rtl/>
        </w:rPr>
        <w:t xml:space="preserve"> تو شاهد باش، پروردگارا</w:t>
      </w:r>
      <w:r w:rsidR="009010A0">
        <w:rPr>
          <w:rFonts w:hint="cs"/>
          <w:rtl/>
        </w:rPr>
        <w:t>،</w:t>
      </w:r>
      <w:r w:rsidRPr="009010A0">
        <w:rPr>
          <w:rFonts w:hint="cs"/>
          <w:rtl/>
        </w:rPr>
        <w:t xml:space="preserve"> تو شاهد باش</w:t>
      </w:r>
      <w:r w:rsidRPr="00AF0888">
        <w:rPr>
          <w:rFonts w:hint="cs"/>
          <w:rtl/>
        </w:rPr>
        <w:t>».</w:t>
      </w:r>
    </w:p>
    <w:p w:rsidR="00F604E9" w:rsidRPr="00AF0888" w:rsidRDefault="00F604E9" w:rsidP="00353DCB">
      <w:pPr>
        <w:pStyle w:val="af6"/>
        <w:rPr>
          <w:rFonts w:hint="cs"/>
          <w:rtl/>
        </w:rPr>
      </w:pPr>
      <w:r w:rsidRPr="00AF0888">
        <w:rPr>
          <w:rFonts w:hint="cs"/>
          <w:rtl/>
        </w:rPr>
        <w:t>همچنین در مورد آیه</w:t>
      </w:r>
      <w:r w:rsidR="00353DCB">
        <w:rPr>
          <w:rFonts w:hint="cs"/>
          <w:rtl/>
        </w:rPr>
        <w:t>:</w:t>
      </w:r>
      <w:r w:rsidR="00353DCB">
        <w:rPr>
          <w:rFonts w:ascii="(normal text)" w:hAnsi="(normal text)"/>
          <w:rtl/>
        </w:rPr>
        <w:t xml:space="preserve"> </w:t>
      </w:r>
      <w:r w:rsidR="00353DCB">
        <w:rPr>
          <w:rFonts w:ascii="Traditional Arabic" w:hAnsi="Traditional Arabic" w:cs="Traditional Arabic"/>
          <w:rtl/>
        </w:rPr>
        <w:t>﴿</w:t>
      </w:r>
      <w:r w:rsidR="00353DCB" w:rsidRPr="00353DCB">
        <w:rPr>
          <w:sz w:val="24"/>
          <w:szCs w:val="24"/>
        </w:rPr>
        <w:sym w:font="HQPB5" w:char="F074"/>
      </w:r>
      <w:r w:rsidR="00353DCB" w:rsidRPr="00353DCB">
        <w:rPr>
          <w:sz w:val="24"/>
          <w:szCs w:val="24"/>
        </w:rPr>
        <w:sym w:font="HQPB2" w:char="F041"/>
      </w:r>
      <w:r w:rsidR="00353DCB" w:rsidRPr="00353DCB">
        <w:rPr>
          <w:sz w:val="24"/>
          <w:szCs w:val="24"/>
        </w:rPr>
        <w:sym w:font="HQPB1" w:char="F024"/>
      </w:r>
      <w:r w:rsidR="00353DCB" w:rsidRPr="00353DCB">
        <w:rPr>
          <w:sz w:val="24"/>
          <w:szCs w:val="24"/>
        </w:rPr>
        <w:sym w:font="HQPB5" w:char="F073"/>
      </w:r>
      <w:r w:rsidR="00353DCB" w:rsidRPr="00353DCB">
        <w:rPr>
          <w:sz w:val="24"/>
          <w:szCs w:val="24"/>
        </w:rPr>
        <w:sym w:font="HQPB2" w:char="F025"/>
      </w:r>
      <w:r w:rsidR="00353DCB" w:rsidRPr="00353DCB">
        <w:rPr>
          <w:sz w:val="24"/>
          <w:szCs w:val="24"/>
        </w:rPr>
        <w:sym w:font="HQPB5" w:char="F075"/>
      </w:r>
      <w:r w:rsidR="00353DCB" w:rsidRPr="00353DCB">
        <w:rPr>
          <w:sz w:val="24"/>
          <w:szCs w:val="24"/>
        </w:rPr>
        <w:sym w:font="HQPB2" w:char="F072"/>
      </w:r>
      <w:r w:rsidR="00353DCB" w:rsidRPr="00353DCB">
        <w:rPr>
          <w:rFonts w:ascii="(normal text)" w:hAnsi="(normal text)"/>
          <w:sz w:val="22"/>
          <w:szCs w:val="24"/>
          <w:rtl/>
        </w:rPr>
        <w:t xml:space="preserve"> </w:t>
      </w:r>
      <w:r w:rsidR="00353DCB" w:rsidRPr="00353DCB">
        <w:rPr>
          <w:sz w:val="24"/>
          <w:szCs w:val="24"/>
        </w:rPr>
        <w:sym w:font="HQPB5" w:char="F0AA"/>
      </w:r>
      <w:r w:rsidR="00353DCB" w:rsidRPr="00353DCB">
        <w:rPr>
          <w:sz w:val="24"/>
          <w:szCs w:val="24"/>
        </w:rPr>
        <w:sym w:font="HQPB1" w:char="F021"/>
      </w:r>
      <w:r w:rsidR="00353DCB" w:rsidRPr="00353DCB">
        <w:rPr>
          <w:sz w:val="24"/>
          <w:szCs w:val="24"/>
        </w:rPr>
        <w:sym w:font="HQPB5" w:char="F024"/>
      </w:r>
      <w:r w:rsidR="00353DCB" w:rsidRPr="00353DCB">
        <w:rPr>
          <w:sz w:val="24"/>
          <w:szCs w:val="24"/>
        </w:rPr>
        <w:sym w:font="HQPB1" w:char="F023"/>
      </w:r>
      <w:r w:rsidR="00353DCB" w:rsidRPr="00353DCB">
        <w:rPr>
          <w:rFonts w:ascii="(normal text)" w:hAnsi="(normal text)"/>
          <w:sz w:val="22"/>
          <w:szCs w:val="24"/>
          <w:rtl/>
        </w:rPr>
        <w:t xml:space="preserve"> </w:t>
      </w:r>
      <w:r w:rsidR="00353DCB" w:rsidRPr="00353DCB">
        <w:rPr>
          <w:sz w:val="24"/>
          <w:szCs w:val="24"/>
        </w:rPr>
        <w:sym w:font="HQPB5" w:char="F09F"/>
      </w:r>
      <w:r w:rsidR="00353DCB" w:rsidRPr="00353DCB">
        <w:rPr>
          <w:sz w:val="24"/>
          <w:szCs w:val="24"/>
        </w:rPr>
        <w:sym w:font="HQPB2" w:char="F077"/>
      </w:r>
      <w:r w:rsidR="00353DCB" w:rsidRPr="00353DCB">
        <w:rPr>
          <w:rFonts w:ascii="(normal text)" w:hAnsi="(normal text)"/>
          <w:sz w:val="22"/>
          <w:szCs w:val="24"/>
          <w:rtl/>
        </w:rPr>
        <w:t xml:space="preserve"> </w:t>
      </w:r>
      <w:r w:rsidR="00353DCB" w:rsidRPr="00353DCB">
        <w:rPr>
          <w:sz w:val="24"/>
          <w:szCs w:val="24"/>
        </w:rPr>
        <w:sym w:font="HQPB5" w:char="F028"/>
      </w:r>
      <w:r w:rsidR="00353DCB" w:rsidRPr="00353DCB">
        <w:rPr>
          <w:sz w:val="24"/>
          <w:szCs w:val="24"/>
        </w:rPr>
        <w:sym w:font="HQPB1" w:char="F023"/>
      </w:r>
      <w:r w:rsidR="00353DCB" w:rsidRPr="00353DCB">
        <w:rPr>
          <w:sz w:val="24"/>
          <w:szCs w:val="24"/>
        </w:rPr>
        <w:sym w:font="HQPB4" w:char="F0FF"/>
      </w:r>
      <w:r w:rsidR="00353DCB" w:rsidRPr="00353DCB">
        <w:rPr>
          <w:sz w:val="24"/>
          <w:szCs w:val="24"/>
        </w:rPr>
        <w:sym w:font="HQPB2" w:char="F072"/>
      </w:r>
      <w:r w:rsidR="00353DCB" w:rsidRPr="00353DCB">
        <w:rPr>
          <w:sz w:val="24"/>
          <w:szCs w:val="24"/>
        </w:rPr>
        <w:sym w:font="HQPB4" w:char="F0E4"/>
      </w:r>
      <w:r w:rsidR="00353DCB" w:rsidRPr="00353DCB">
        <w:rPr>
          <w:sz w:val="24"/>
          <w:szCs w:val="24"/>
        </w:rPr>
        <w:sym w:font="HQPB1" w:char="F08B"/>
      </w:r>
      <w:r w:rsidR="00353DCB" w:rsidRPr="00353DCB">
        <w:rPr>
          <w:sz w:val="24"/>
          <w:szCs w:val="24"/>
        </w:rPr>
        <w:sym w:font="HQPB4" w:char="F0CF"/>
      </w:r>
      <w:r w:rsidR="00353DCB" w:rsidRPr="00353DCB">
        <w:rPr>
          <w:sz w:val="24"/>
          <w:szCs w:val="24"/>
        </w:rPr>
        <w:sym w:font="HQPB1" w:char="F082"/>
      </w:r>
      <w:r w:rsidR="00353DCB" w:rsidRPr="00353DCB">
        <w:rPr>
          <w:sz w:val="24"/>
          <w:szCs w:val="24"/>
        </w:rPr>
        <w:sym w:font="HQPB4" w:char="F0AD"/>
      </w:r>
      <w:r w:rsidR="00353DCB" w:rsidRPr="00353DCB">
        <w:rPr>
          <w:sz w:val="24"/>
          <w:szCs w:val="24"/>
        </w:rPr>
        <w:sym w:font="HQPB1" w:char="F047"/>
      </w:r>
      <w:r w:rsidR="00353DCB" w:rsidRPr="00353DCB">
        <w:rPr>
          <w:sz w:val="24"/>
          <w:szCs w:val="24"/>
        </w:rPr>
        <w:sym w:font="HQPB5" w:char="F073"/>
      </w:r>
      <w:r w:rsidR="00353DCB" w:rsidRPr="00353DCB">
        <w:rPr>
          <w:sz w:val="24"/>
          <w:szCs w:val="24"/>
        </w:rPr>
        <w:sym w:font="HQPB1" w:char="F03F"/>
      </w:r>
      <w:r w:rsidR="00353DCB" w:rsidRPr="00353DCB">
        <w:rPr>
          <w:rFonts w:ascii="(normal text)" w:hAnsi="(normal text)"/>
          <w:sz w:val="22"/>
          <w:szCs w:val="24"/>
          <w:rtl/>
        </w:rPr>
        <w:t xml:space="preserve"> </w:t>
      </w:r>
      <w:r w:rsidR="00353DCB" w:rsidRPr="00353DCB">
        <w:rPr>
          <w:sz w:val="24"/>
          <w:szCs w:val="24"/>
        </w:rPr>
        <w:sym w:font="HQPB4" w:char="F0C8"/>
      </w:r>
      <w:r w:rsidR="00353DCB" w:rsidRPr="00353DCB">
        <w:rPr>
          <w:sz w:val="24"/>
          <w:szCs w:val="24"/>
        </w:rPr>
        <w:sym w:font="HQPB2" w:char="F0FB"/>
      </w:r>
      <w:r w:rsidR="00353DCB" w:rsidRPr="00353DCB">
        <w:rPr>
          <w:sz w:val="24"/>
          <w:szCs w:val="24"/>
        </w:rPr>
        <w:sym w:font="HQPB4" w:char="F0F7"/>
      </w:r>
      <w:r w:rsidR="00353DCB" w:rsidRPr="00353DCB">
        <w:rPr>
          <w:sz w:val="24"/>
          <w:szCs w:val="24"/>
        </w:rPr>
        <w:sym w:font="HQPB2" w:char="F0FC"/>
      </w:r>
      <w:r w:rsidR="00353DCB" w:rsidRPr="00353DCB">
        <w:rPr>
          <w:sz w:val="24"/>
          <w:szCs w:val="24"/>
        </w:rPr>
        <w:sym w:font="HQPB5" w:char="F079"/>
      </w:r>
      <w:r w:rsidR="00353DCB" w:rsidRPr="00353DCB">
        <w:rPr>
          <w:sz w:val="24"/>
          <w:szCs w:val="24"/>
        </w:rPr>
        <w:sym w:font="HQPB2" w:char="F067"/>
      </w:r>
      <w:r w:rsidR="00353DCB" w:rsidRPr="00353DCB">
        <w:rPr>
          <w:sz w:val="24"/>
          <w:szCs w:val="24"/>
        </w:rPr>
        <w:sym w:font="HQPB2" w:char="F0BB"/>
      </w:r>
      <w:r w:rsidR="00353DCB" w:rsidRPr="00353DCB">
        <w:rPr>
          <w:sz w:val="24"/>
          <w:szCs w:val="24"/>
        </w:rPr>
        <w:sym w:font="HQPB5" w:char="F073"/>
      </w:r>
      <w:r w:rsidR="00353DCB" w:rsidRPr="00353DCB">
        <w:rPr>
          <w:sz w:val="24"/>
          <w:szCs w:val="24"/>
        </w:rPr>
        <w:sym w:font="HQPB2" w:char="F039"/>
      </w:r>
      <w:r w:rsidR="00353DCB" w:rsidRPr="00353DCB">
        <w:rPr>
          <w:sz w:val="24"/>
          <w:szCs w:val="24"/>
        </w:rPr>
        <w:sym w:font="HQPB4" w:char="F0CE"/>
      </w:r>
      <w:r w:rsidR="00353DCB" w:rsidRPr="00353DCB">
        <w:rPr>
          <w:sz w:val="24"/>
          <w:szCs w:val="24"/>
        </w:rPr>
        <w:sym w:font="HQPB1" w:char="F029"/>
      </w:r>
      <w:r w:rsidR="00353DCB" w:rsidRPr="00353DCB">
        <w:rPr>
          <w:rFonts w:ascii="(normal text)" w:hAnsi="(normal text)"/>
          <w:sz w:val="22"/>
          <w:szCs w:val="24"/>
          <w:rtl/>
        </w:rPr>
        <w:t xml:space="preserve"> </w:t>
      </w:r>
      <w:r w:rsidR="00353DCB" w:rsidRPr="00353DCB">
        <w:rPr>
          <w:sz w:val="24"/>
          <w:szCs w:val="24"/>
        </w:rPr>
        <w:sym w:font="HQPB4" w:char="F0C8"/>
      </w:r>
      <w:r w:rsidR="00353DCB" w:rsidRPr="00353DCB">
        <w:rPr>
          <w:sz w:val="24"/>
          <w:szCs w:val="24"/>
        </w:rPr>
        <w:sym w:font="HQPB2" w:char="F0FB"/>
      </w:r>
      <w:r w:rsidR="00353DCB" w:rsidRPr="00353DCB">
        <w:rPr>
          <w:sz w:val="24"/>
          <w:szCs w:val="24"/>
        </w:rPr>
        <w:sym w:font="HQPB4" w:char="F0F7"/>
      </w:r>
      <w:r w:rsidR="00353DCB" w:rsidRPr="00353DCB">
        <w:rPr>
          <w:sz w:val="24"/>
          <w:szCs w:val="24"/>
        </w:rPr>
        <w:sym w:font="HQPB2" w:char="F0FC"/>
      </w:r>
      <w:r w:rsidR="00353DCB" w:rsidRPr="00353DCB">
        <w:rPr>
          <w:sz w:val="24"/>
          <w:szCs w:val="24"/>
        </w:rPr>
        <w:sym w:font="HQPB5" w:char="F075"/>
      </w:r>
      <w:r w:rsidR="00353DCB" w:rsidRPr="00353DCB">
        <w:rPr>
          <w:sz w:val="24"/>
          <w:szCs w:val="24"/>
        </w:rPr>
        <w:sym w:font="HQPB2" w:char="F05A"/>
      </w:r>
      <w:r w:rsidR="00353DCB" w:rsidRPr="00353DCB">
        <w:rPr>
          <w:sz w:val="24"/>
          <w:szCs w:val="24"/>
        </w:rPr>
        <w:sym w:font="HQPB4" w:char="F0F8"/>
      </w:r>
      <w:r w:rsidR="00353DCB" w:rsidRPr="00353DCB">
        <w:rPr>
          <w:sz w:val="24"/>
          <w:szCs w:val="24"/>
        </w:rPr>
        <w:sym w:font="HQPB1" w:char="F04F"/>
      </w:r>
      <w:r w:rsidR="00353DCB" w:rsidRPr="00353DCB">
        <w:rPr>
          <w:sz w:val="24"/>
          <w:szCs w:val="24"/>
        </w:rPr>
        <w:sym w:font="HQPB5" w:char="F024"/>
      </w:r>
      <w:r w:rsidR="00353DCB" w:rsidRPr="00353DCB">
        <w:rPr>
          <w:sz w:val="24"/>
          <w:szCs w:val="24"/>
        </w:rPr>
        <w:sym w:font="HQPB1" w:char="F023"/>
      </w:r>
      <w:r w:rsidR="00353DCB" w:rsidRPr="00353DCB">
        <w:rPr>
          <w:rFonts w:ascii="(normal text)" w:hAnsi="(normal text)"/>
          <w:sz w:val="22"/>
          <w:szCs w:val="24"/>
          <w:rtl/>
        </w:rPr>
        <w:t xml:space="preserve"> </w:t>
      </w:r>
      <w:r w:rsidR="00353DCB" w:rsidRPr="00353DCB">
        <w:rPr>
          <w:sz w:val="24"/>
          <w:szCs w:val="24"/>
        </w:rPr>
        <w:sym w:font="HQPB4" w:char="F028"/>
      </w:r>
      <w:r w:rsidR="00353DCB" w:rsidRPr="00353DCB">
        <w:rPr>
          <w:rFonts w:ascii="(normal text)" w:hAnsi="(normal text)"/>
          <w:sz w:val="22"/>
          <w:szCs w:val="24"/>
          <w:rtl/>
        </w:rPr>
        <w:t xml:space="preserve"> </w:t>
      </w:r>
      <w:r w:rsidR="00353DCB" w:rsidRPr="00353DCB">
        <w:rPr>
          <w:sz w:val="24"/>
          <w:szCs w:val="24"/>
        </w:rPr>
        <w:sym w:font="HQPB1" w:char="F024"/>
      </w:r>
      <w:r w:rsidR="00353DCB" w:rsidRPr="00353DCB">
        <w:rPr>
          <w:sz w:val="24"/>
          <w:szCs w:val="24"/>
        </w:rPr>
        <w:sym w:font="HQPB5" w:char="F079"/>
      </w:r>
      <w:r w:rsidR="00353DCB" w:rsidRPr="00353DCB">
        <w:rPr>
          <w:sz w:val="24"/>
          <w:szCs w:val="24"/>
        </w:rPr>
        <w:sym w:font="HQPB2" w:char="F04A"/>
      </w:r>
      <w:r w:rsidR="00353DCB" w:rsidRPr="00353DCB">
        <w:rPr>
          <w:sz w:val="24"/>
          <w:szCs w:val="24"/>
        </w:rPr>
        <w:sym w:font="HQPB4" w:char="F0AF"/>
      </w:r>
      <w:r w:rsidR="00353DCB" w:rsidRPr="00353DCB">
        <w:rPr>
          <w:sz w:val="24"/>
          <w:szCs w:val="24"/>
        </w:rPr>
        <w:sym w:font="HQPB2" w:char="F052"/>
      </w:r>
      <w:r w:rsidR="00353DCB" w:rsidRPr="00353DCB">
        <w:rPr>
          <w:sz w:val="24"/>
          <w:szCs w:val="24"/>
        </w:rPr>
        <w:sym w:font="HQPB4" w:char="F0CE"/>
      </w:r>
      <w:r w:rsidR="00353DCB" w:rsidRPr="00353DCB">
        <w:rPr>
          <w:sz w:val="24"/>
          <w:szCs w:val="24"/>
        </w:rPr>
        <w:sym w:font="HQPB1" w:char="F029"/>
      </w:r>
      <w:r w:rsidR="00353DCB" w:rsidRPr="00353DCB">
        <w:rPr>
          <w:rFonts w:ascii="(normal text)" w:hAnsi="(normal text)"/>
          <w:sz w:val="22"/>
          <w:szCs w:val="24"/>
          <w:rtl/>
        </w:rPr>
        <w:t xml:space="preserve"> </w:t>
      </w:r>
      <w:r w:rsidR="00353DCB" w:rsidRPr="00353DCB">
        <w:rPr>
          <w:sz w:val="24"/>
          <w:szCs w:val="24"/>
        </w:rPr>
        <w:sym w:font="HQPB5" w:char="F075"/>
      </w:r>
      <w:r w:rsidR="00353DCB" w:rsidRPr="00353DCB">
        <w:rPr>
          <w:sz w:val="24"/>
          <w:szCs w:val="24"/>
        </w:rPr>
        <w:sym w:font="HQPB2" w:char="F071"/>
      </w:r>
      <w:r w:rsidR="00353DCB" w:rsidRPr="00353DCB">
        <w:rPr>
          <w:sz w:val="24"/>
          <w:szCs w:val="24"/>
        </w:rPr>
        <w:sym w:font="HQPB4" w:char="F0E8"/>
      </w:r>
      <w:r w:rsidR="00353DCB" w:rsidRPr="00353DCB">
        <w:rPr>
          <w:sz w:val="24"/>
          <w:szCs w:val="24"/>
        </w:rPr>
        <w:sym w:font="HQPB2" w:char="F064"/>
      </w:r>
      <w:r w:rsidR="00353DCB" w:rsidRPr="00353DCB">
        <w:rPr>
          <w:rFonts w:ascii="(normal text)" w:hAnsi="(normal text)"/>
          <w:sz w:val="22"/>
          <w:szCs w:val="24"/>
          <w:rtl/>
        </w:rPr>
        <w:t xml:space="preserve"> </w:t>
      </w:r>
      <w:r w:rsidR="00353DCB" w:rsidRPr="00353DCB">
        <w:rPr>
          <w:sz w:val="24"/>
          <w:szCs w:val="24"/>
        </w:rPr>
        <w:sym w:font="HQPB4" w:char="F0D7"/>
      </w:r>
      <w:r w:rsidR="00353DCB" w:rsidRPr="00353DCB">
        <w:rPr>
          <w:sz w:val="24"/>
          <w:szCs w:val="24"/>
        </w:rPr>
        <w:sym w:font="HQPB2" w:char="F06D"/>
      </w:r>
      <w:r w:rsidR="00353DCB" w:rsidRPr="00353DCB">
        <w:rPr>
          <w:sz w:val="24"/>
          <w:szCs w:val="24"/>
        </w:rPr>
        <w:sym w:font="HQPB2" w:char="F0BB"/>
      </w:r>
      <w:r w:rsidR="00353DCB" w:rsidRPr="00353DCB">
        <w:rPr>
          <w:sz w:val="24"/>
          <w:szCs w:val="24"/>
        </w:rPr>
        <w:sym w:font="HQPB5" w:char="F073"/>
      </w:r>
      <w:r w:rsidR="00353DCB" w:rsidRPr="00353DCB">
        <w:rPr>
          <w:sz w:val="24"/>
          <w:szCs w:val="24"/>
        </w:rPr>
        <w:sym w:font="HQPB2" w:char="F039"/>
      </w:r>
      <w:r w:rsidR="00353DCB" w:rsidRPr="00353DCB">
        <w:rPr>
          <w:sz w:val="24"/>
          <w:szCs w:val="24"/>
        </w:rPr>
        <w:sym w:font="HQPB4" w:char="F0CE"/>
      </w:r>
      <w:r w:rsidR="00353DCB" w:rsidRPr="00353DCB">
        <w:rPr>
          <w:sz w:val="24"/>
          <w:szCs w:val="24"/>
        </w:rPr>
        <w:sym w:font="HQPB1" w:char="F029"/>
      </w:r>
      <w:r w:rsidR="00353DCB" w:rsidRPr="00353DCB">
        <w:rPr>
          <w:rFonts w:ascii="(normal text)" w:hAnsi="(normal text)"/>
          <w:sz w:val="22"/>
          <w:szCs w:val="24"/>
          <w:rtl/>
        </w:rPr>
        <w:t xml:space="preserve"> </w:t>
      </w:r>
      <w:r w:rsidR="00353DCB" w:rsidRPr="00353DCB">
        <w:rPr>
          <w:sz w:val="24"/>
          <w:szCs w:val="24"/>
        </w:rPr>
        <w:sym w:font="HQPB4" w:char="F0D3"/>
      </w:r>
      <w:r w:rsidR="00353DCB" w:rsidRPr="00353DCB">
        <w:rPr>
          <w:sz w:val="24"/>
          <w:szCs w:val="24"/>
        </w:rPr>
        <w:sym w:font="HQPB1" w:char="F089"/>
      </w:r>
      <w:r w:rsidR="00353DCB" w:rsidRPr="00353DCB">
        <w:rPr>
          <w:sz w:val="24"/>
          <w:szCs w:val="24"/>
        </w:rPr>
        <w:sym w:font="HQPB4" w:char="F0CF"/>
      </w:r>
      <w:r w:rsidR="00353DCB" w:rsidRPr="00353DCB">
        <w:rPr>
          <w:sz w:val="24"/>
          <w:szCs w:val="24"/>
        </w:rPr>
        <w:sym w:font="HQPB1" w:char="F06E"/>
      </w:r>
      <w:r w:rsidR="00353DCB" w:rsidRPr="00353DCB">
        <w:rPr>
          <w:sz w:val="24"/>
          <w:szCs w:val="24"/>
        </w:rPr>
        <w:sym w:font="HQPB2" w:char="F0BA"/>
      </w:r>
      <w:r w:rsidR="00353DCB" w:rsidRPr="00353DCB">
        <w:rPr>
          <w:sz w:val="24"/>
          <w:szCs w:val="24"/>
        </w:rPr>
        <w:sym w:font="HQPB5" w:char="F075"/>
      </w:r>
      <w:r w:rsidR="00353DCB" w:rsidRPr="00353DCB">
        <w:rPr>
          <w:sz w:val="24"/>
          <w:szCs w:val="24"/>
        </w:rPr>
        <w:sym w:font="HQPB2" w:char="F072"/>
      </w:r>
      <w:r w:rsidR="00353DCB" w:rsidRPr="00353DCB">
        <w:rPr>
          <w:rFonts w:ascii="(normal text)" w:hAnsi="(normal text)"/>
          <w:sz w:val="22"/>
          <w:szCs w:val="24"/>
          <w:rtl/>
        </w:rPr>
        <w:t xml:space="preserve"> </w:t>
      </w:r>
      <w:r w:rsidR="00353DCB" w:rsidRPr="00353DCB">
        <w:rPr>
          <w:sz w:val="24"/>
          <w:szCs w:val="24"/>
        </w:rPr>
        <w:sym w:font="HQPB4" w:char="F028"/>
      </w:r>
      <w:r w:rsidR="00353DCB" w:rsidRPr="00353DCB">
        <w:rPr>
          <w:rFonts w:ascii="(normal text)" w:hAnsi="(normal text)"/>
          <w:sz w:val="22"/>
          <w:szCs w:val="24"/>
          <w:rtl/>
        </w:rPr>
        <w:t xml:space="preserve"> </w:t>
      </w:r>
      <w:r w:rsidR="00353DCB" w:rsidRPr="00353DCB">
        <w:rPr>
          <w:sz w:val="24"/>
          <w:szCs w:val="24"/>
        </w:rPr>
        <w:sym w:font="HQPB5" w:char="F07D"/>
      </w:r>
      <w:r w:rsidR="00353DCB" w:rsidRPr="00353DCB">
        <w:rPr>
          <w:sz w:val="24"/>
          <w:szCs w:val="24"/>
        </w:rPr>
        <w:sym w:font="HQPB2" w:char="F091"/>
      </w:r>
      <w:r w:rsidR="00353DCB" w:rsidRPr="00353DCB">
        <w:rPr>
          <w:sz w:val="24"/>
          <w:szCs w:val="24"/>
        </w:rPr>
        <w:sym w:font="HQPB2" w:char="F0BB"/>
      </w:r>
      <w:r w:rsidR="00353DCB" w:rsidRPr="00353DCB">
        <w:rPr>
          <w:sz w:val="24"/>
          <w:szCs w:val="24"/>
        </w:rPr>
        <w:sym w:font="HQPB4" w:char="F0AD"/>
      </w:r>
      <w:r w:rsidR="00353DCB" w:rsidRPr="00353DCB">
        <w:rPr>
          <w:sz w:val="24"/>
          <w:szCs w:val="24"/>
        </w:rPr>
        <w:sym w:font="HQPB2" w:char="F083"/>
      </w:r>
      <w:r w:rsidR="00353DCB" w:rsidRPr="00353DCB">
        <w:rPr>
          <w:sz w:val="24"/>
          <w:szCs w:val="24"/>
        </w:rPr>
        <w:sym w:font="HQPB4" w:char="F0CE"/>
      </w:r>
      <w:r w:rsidR="00353DCB" w:rsidRPr="00353DCB">
        <w:rPr>
          <w:sz w:val="24"/>
          <w:szCs w:val="24"/>
        </w:rPr>
        <w:sym w:font="HQPB1" w:char="F02A"/>
      </w:r>
      <w:r w:rsidR="00353DCB" w:rsidRPr="00353DCB">
        <w:rPr>
          <w:sz w:val="24"/>
          <w:szCs w:val="24"/>
        </w:rPr>
        <w:sym w:font="HQPB5" w:char="F073"/>
      </w:r>
      <w:r w:rsidR="00353DCB" w:rsidRPr="00353DCB">
        <w:rPr>
          <w:sz w:val="24"/>
          <w:szCs w:val="24"/>
        </w:rPr>
        <w:sym w:font="HQPB1" w:char="F0F9"/>
      </w:r>
      <w:r w:rsidR="00353DCB" w:rsidRPr="00353DCB">
        <w:rPr>
          <w:rFonts w:ascii="(normal text)" w:hAnsi="(normal text)"/>
          <w:sz w:val="22"/>
          <w:szCs w:val="24"/>
          <w:rtl/>
        </w:rPr>
        <w:t xml:space="preserve"> </w:t>
      </w:r>
      <w:r w:rsidR="00353DCB" w:rsidRPr="00353DCB">
        <w:rPr>
          <w:sz w:val="24"/>
          <w:szCs w:val="24"/>
        </w:rPr>
        <w:sym w:font="HQPB4" w:char="F0C8"/>
      </w:r>
      <w:r w:rsidR="00353DCB" w:rsidRPr="00353DCB">
        <w:rPr>
          <w:sz w:val="24"/>
          <w:szCs w:val="24"/>
        </w:rPr>
        <w:sym w:font="HQPB2" w:char="F062"/>
      </w:r>
      <w:r w:rsidR="00353DCB" w:rsidRPr="00353DCB">
        <w:rPr>
          <w:sz w:val="24"/>
          <w:szCs w:val="24"/>
        </w:rPr>
        <w:sym w:font="HQPB2" w:char="F071"/>
      </w:r>
      <w:r w:rsidR="00353DCB" w:rsidRPr="00353DCB">
        <w:rPr>
          <w:sz w:val="24"/>
          <w:szCs w:val="24"/>
        </w:rPr>
        <w:sym w:font="HQPB4" w:char="F0E7"/>
      </w:r>
      <w:r w:rsidR="00353DCB" w:rsidRPr="00353DCB">
        <w:rPr>
          <w:sz w:val="24"/>
          <w:szCs w:val="24"/>
        </w:rPr>
        <w:sym w:font="HQPB1" w:char="F036"/>
      </w:r>
      <w:r w:rsidR="00353DCB" w:rsidRPr="00353DCB">
        <w:rPr>
          <w:sz w:val="24"/>
          <w:szCs w:val="24"/>
        </w:rPr>
        <w:sym w:font="HQPB5" w:char="F079"/>
      </w:r>
      <w:r w:rsidR="00353DCB" w:rsidRPr="00353DCB">
        <w:rPr>
          <w:sz w:val="24"/>
          <w:szCs w:val="24"/>
        </w:rPr>
        <w:sym w:font="HQPB2" w:char="F064"/>
      </w:r>
      <w:r w:rsidR="00353DCB" w:rsidRPr="00353DCB">
        <w:rPr>
          <w:sz w:val="24"/>
          <w:szCs w:val="24"/>
        </w:rPr>
        <w:sym w:font="HQPB4" w:char="F0F6"/>
      </w:r>
      <w:r w:rsidR="00353DCB" w:rsidRPr="00353DCB">
        <w:rPr>
          <w:sz w:val="24"/>
          <w:szCs w:val="24"/>
        </w:rPr>
        <w:sym w:font="HQPB1" w:char="F091"/>
      </w:r>
      <w:r w:rsidR="00353DCB" w:rsidRPr="00353DCB">
        <w:rPr>
          <w:sz w:val="24"/>
          <w:szCs w:val="24"/>
        </w:rPr>
        <w:sym w:font="HQPB5" w:char="F024"/>
      </w:r>
      <w:r w:rsidR="00353DCB" w:rsidRPr="00353DCB">
        <w:rPr>
          <w:sz w:val="24"/>
          <w:szCs w:val="24"/>
        </w:rPr>
        <w:sym w:font="HQPB1" w:char="F024"/>
      </w:r>
      <w:r w:rsidR="00353DCB" w:rsidRPr="00353DCB">
        <w:rPr>
          <w:sz w:val="24"/>
          <w:szCs w:val="24"/>
        </w:rPr>
        <w:sym w:font="HQPB5" w:char="F073"/>
      </w:r>
      <w:r w:rsidR="00353DCB" w:rsidRPr="00353DCB">
        <w:rPr>
          <w:sz w:val="24"/>
          <w:szCs w:val="24"/>
        </w:rPr>
        <w:sym w:font="HQPB1" w:char="F0F9"/>
      </w:r>
      <w:r w:rsidR="00353DCB" w:rsidRPr="00353DCB">
        <w:rPr>
          <w:rFonts w:ascii="(normal text)" w:hAnsi="(normal text)"/>
          <w:sz w:val="22"/>
          <w:szCs w:val="24"/>
          <w:rtl/>
        </w:rPr>
        <w:t xml:space="preserve"> </w:t>
      </w:r>
      <w:r w:rsidR="00353DCB" w:rsidRPr="00353DCB">
        <w:rPr>
          <w:sz w:val="24"/>
          <w:szCs w:val="24"/>
        </w:rPr>
        <w:sym w:font="HQPB2" w:char="F0C7"/>
      </w:r>
      <w:r w:rsidR="00353DCB" w:rsidRPr="00353DCB">
        <w:rPr>
          <w:sz w:val="24"/>
          <w:szCs w:val="24"/>
        </w:rPr>
        <w:sym w:font="HQPB2" w:char="F0CE"/>
      </w:r>
      <w:r w:rsidR="00353DCB" w:rsidRPr="00353DCB">
        <w:rPr>
          <w:sz w:val="24"/>
          <w:szCs w:val="24"/>
        </w:rPr>
        <w:sym w:font="HQPB2" w:char="F0CA"/>
      </w:r>
      <w:r w:rsidR="00353DCB" w:rsidRPr="00353DCB">
        <w:rPr>
          <w:sz w:val="24"/>
          <w:szCs w:val="24"/>
        </w:rPr>
        <w:sym w:font="HQPB2" w:char="F0C8"/>
      </w:r>
      <w:r w:rsidR="00353DCB">
        <w:rPr>
          <w:rFonts w:ascii="Traditional Arabic" w:hAnsi="Traditional Arabic" w:cs="Traditional Arabic"/>
          <w:sz w:val="22"/>
          <w:szCs w:val="24"/>
          <w:rtl/>
        </w:rPr>
        <w:t>﴾</w:t>
      </w:r>
      <w:r w:rsidR="00353DCB">
        <w:rPr>
          <w:rFonts w:ascii="(normal text)" w:hAnsi="(normal text)"/>
          <w:rtl/>
        </w:rPr>
        <w:t xml:space="preserve"> </w:t>
      </w:r>
      <w:r w:rsidR="00353DCB">
        <w:rPr>
          <w:rFonts w:ascii="(normal text)" w:hAnsi="(normal text)" w:hint="cs"/>
          <w:rtl/>
        </w:rPr>
        <w:t>[النحل: 51]</w:t>
      </w:r>
      <w:r w:rsidR="00260388">
        <w:rPr>
          <w:rFonts w:ascii="(normal text)" w:hAnsi="(normal text)" w:hint="cs"/>
          <w:rtl/>
        </w:rPr>
        <w:t xml:space="preserve"> </w:t>
      </w:r>
      <w:r w:rsidR="00260388">
        <w:rPr>
          <w:rFonts w:ascii="Traditional Arabic" w:hAnsi="Traditional Arabic" w:cs="Traditional Arabic"/>
          <w:rtl/>
        </w:rPr>
        <w:t>«</w:t>
      </w:r>
      <w:r w:rsidR="00260388" w:rsidRPr="00260388">
        <w:rPr>
          <w:rFonts w:ascii="(normal text)" w:hAnsi="(normal text)"/>
          <w:rtl/>
        </w:rPr>
        <w:t>خداوند فرمان داده: دو معبود (برا</w:t>
      </w:r>
      <w:r w:rsidR="00260388" w:rsidRPr="00260388">
        <w:rPr>
          <w:rFonts w:ascii="(normal text)" w:hAnsi="(normal text)" w:hint="cs"/>
          <w:rtl/>
        </w:rPr>
        <w:t>ی</w:t>
      </w:r>
      <w:r w:rsidR="00260388" w:rsidRPr="00260388">
        <w:rPr>
          <w:rFonts w:ascii="(normal text)" w:hAnsi="(normal text)"/>
          <w:rtl/>
        </w:rPr>
        <w:t xml:space="preserve"> خود) انتخاب نکن</w:t>
      </w:r>
      <w:r w:rsidR="00260388" w:rsidRPr="00260388">
        <w:rPr>
          <w:rFonts w:ascii="(normal text)" w:hAnsi="(normal text)" w:hint="cs"/>
          <w:rtl/>
        </w:rPr>
        <w:t>ید؛</w:t>
      </w:r>
      <w:r w:rsidR="00260388" w:rsidRPr="00260388">
        <w:rPr>
          <w:rFonts w:ascii="(normal text)" w:hAnsi="(normal text)"/>
          <w:rtl/>
        </w:rPr>
        <w:t xml:space="preserve"> معبود (شما) همان خدا</w:t>
      </w:r>
      <w:r w:rsidR="00260388" w:rsidRPr="00260388">
        <w:rPr>
          <w:rFonts w:ascii="(normal text)" w:hAnsi="(normal text)" w:hint="cs"/>
          <w:rtl/>
        </w:rPr>
        <w:t>ی</w:t>
      </w:r>
      <w:r w:rsidR="00260388" w:rsidRPr="00260388">
        <w:rPr>
          <w:rFonts w:ascii="(normal text)" w:hAnsi="(normal text)"/>
          <w:rtl/>
        </w:rPr>
        <w:t xml:space="preserve"> </w:t>
      </w:r>
      <w:r w:rsidR="00260388" w:rsidRPr="00260388">
        <w:rPr>
          <w:rFonts w:ascii="(normal text)" w:hAnsi="(normal text)" w:hint="cs"/>
          <w:rtl/>
        </w:rPr>
        <w:t>یگانه</w:t>
      </w:r>
      <w:r w:rsidR="00260388" w:rsidRPr="00260388">
        <w:rPr>
          <w:rFonts w:ascii="(normal text)" w:hAnsi="(normal text)"/>
          <w:rtl/>
        </w:rPr>
        <w:t xml:space="preserve"> است؛ تنها از (ک</w:t>
      </w:r>
      <w:r w:rsidR="00260388" w:rsidRPr="00260388">
        <w:rPr>
          <w:rFonts w:ascii="(normal text)" w:hAnsi="(normal text)" w:hint="cs"/>
          <w:rtl/>
        </w:rPr>
        <w:t>یفر</w:t>
      </w:r>
      <w:r w:rsidR="00260388" w:rsidRPr="00260388">
        <w:rPr>
          <w:rFonts w:ascii="(normal text)" w:hAnsi="(normal text)"/>
          <w:rtl/>
        </w:rPr>
        <w:t>) من بترس</w:t>
      </w:r>
      <w:r w:rsidR="00260388" w:rsidRPr="00260388">
        <w:rPr>
          <w:rFonts w:ascii="(normal text)" w:hAnsi="(normal text)" w:hint="cs"/>
          <w:rtl/>
        </w:rPr>
        <w:t>ید</w:t>
      </w:r>
      <w:r w:rsidR="00260388" w:rsidRPr="00260388">
        <w:rPr>
          <w:rFonts w:ascii="(normal text)" w:hAnsi="(normal text)"/>
          <w:rtl/>
        </w:rPr>
        <w:t>!</w:t>
      </w:r>
      <w:r w:rsidR="00260388">
        <w:rPr>
          <w:rFonts w:ascii="Traditional Arabic" w:hAnsi="Traditional Arabic" w:cs="Traditional Arabic"/>
          <w:rtl/>
        </w:rPr>
        <w:t>»</w:t>
      </w:r>
      <w:r w:rsidRPr="00AF0888">
        <w:rPr>
          <w:rFonts w:hint="cs"/>
          <w:rtl/>
        </w:rPr>
        <w:t xml:space="preserve"> از ابوعبدالله روایت کرده</w:t>
      </w:r>
      <w:r w:rsidRPr="00AF0888">
        <w:rPr>
          <w:rFonts w:cs="CTraditional Arabic" w:hint="cs"/>
          <w:cs/>
        </w:rPr>
        <w:t>‎</w:t>
      </w:r>
      <w:r w:rsidRPr="00AF0888">
        <w:rPr>
          <w:rFonts w:hint="cs"/>
          <w:rtl/>
        </w:rPr>
        <w:t xml:space="preserve">اند که گفت: منظور آیه این است: </w:t>
      </w:r>
      <w:r w:rsidRPr="00647FA6">
        <w:rPr>
          <w:rFonts w:hint="cs"/>
          <w:u w:val="single"/>
          <w:rtl/>
        </w:rPr>
        <w:t>دو امام نگیرید، بلکه امام تنها یکی است</w:t>
      </w:r>
      <w:r w:rsidRPr="00AF0888">
        <w:rPr>
          <w:vertAlign w:val="superscript"/>
          <w:rtl/>
        </w:rPr>
        <w:footnoteReference w:id="443"/>
      </w:r>
      <w:r w:rsidRPr="00AF0888">
        <w:rPr>
          <w:rFonts w:hint="cs"/>
          <w:rtl/>
        </w:rPr>
        <w:t>.</w:t>
      </w:r>
    </w:p>
    <w:p w:rsidR="00F604E9" w:rsidRDefault="00F604E9" w:rsidP="005617C1">
      <w:pPr>
        <w:pStyle w:val="af6"/>
        <w:rPr>
          <w:rFonts w:hint="cs"/>
          <w:rtl/>
        </w:rPr>
      </w:pPr>
      <w:r w:rsidRPr="00AF0888">
        <w:rPr>
          <w:rFonts w:hint="cs"/>
          <w:rtl/>
        </w:rPr>
        <w:t>پس آیا اینکه مفسرین شیعه بر آنها اعتماد کرده</w:t>
      </w:r>
      <w:r w:rsidRPr="00AF0888">
        <w:rPr>
          <w:rFonts w:cs="CTraditional Arabic" w:hint="cs"/>
          <w:cs/>
        </w:rPr>
        <w:t>‎</w:t>
      </w:r>
      <w:r w:rsidRPr="00AF0888">
        <w:rPr>
          <w:rFonts w:hint="cs"/>
          <w:rtl/>
        </w:rPr>
        <w:t>اند و روایتشان نموده</w:t>
      </w:r>
      <w:r w:rsidRPr="00AF0888">
        <w:rPr>
          <w:rFonts w:cs="CTraditional Arabic" w:hint="cs"/>
          <w:cs/>
        </w:rPr>
        <w:t>‎</w:t>
      </w:r>
      <w:r w:rsidRPr="00AF0888">
        <w:rPr>
          <w:rFonts w:hint="cs"/>
          <w:rtl/>
        </w:rPr>
        <w:t>اند، سبب می</w:t>
      </w:r>
      <w:r w:rsidRPr="00AF0888">
        <w:rPr>
          <w:rFonts w:cs="CTraditional Arabic" w:hint="cs"/>
          <w:cs/>
        </w:rPr>
        <w:t>‎</w:t>
      </w:r>
      <w:r w:rsidRPr="00AF0888">
        <w:rPr>
          <w:rFonts w:hint="cs"/>
          <w:rtl/>
        </w:rPr>
        <w:t>شود که این روایت حقیقت شوند؟!</w:t>
      </w:r>
    </w:p>
    <w:p w:rsidR="00635F2F" w:rsidRDefault="00635F2F" w:rsidP="005617C1">
      <w:pPr>
        <w:pStyle w:val="af6"/>
        <w:rPr>
          <w:rFonts w:hint="cs"/>
          <w:rtl/>
        </w:rPr>
      </w:pPr>
    </w:p>
    <w:p w:rsidR="00635F2F" w:rsidRPr="00AF0888" w:rsidRDefault="00635F2F" w:rsidP="005617C1">
      <w:pPr>
        <w:pStyle w:val="af6"/>
        <w:rPr>
          <w:rFonts w:hint="cs"/>
          <w:rtl/>
        </w:rPr>
      </w:pPr>
    </w:p>
    <w:p w:rsidR="00F604E9" w:rsidRPr="00AF0888" w:rsidRDefault="00F604E9" w:rsidP="00516CCC">
      <w:pPr>
        <w:pStyle w:val="af3"/>
        <w:rPr>
          <w:rFonts w:hint="cs"/>
          <w:rtl/>
        </w:rPr>
      </w:pPr>
      <w:bookmarkStart w:id="724" w:name="_Toc252932614"/>
      <w:bookmarkStart w:id="725" w:name="_Toc254520685"/>
      <w:r w:rsidRPr="00AF0888">
        <w:rPr>
          <w:rFonts w:hint="cs"/>
          <w:rtl/>
        </w:rPr>
        <w:t>6- ادعای اینکه اصول صحیحی وجود دارند که منابع شیعه از آنها نقل شده</w:t>
      </w:r>
      <w:r w:rsidRPr="00AF0888">
        <w:rPr>
          <w:rFonts w:cs="CTraditional Arabic" w:hint="cs"/>
          <w:cs/>
        </w:rPr>
        <w:t>‎</w:t>
      </w:r>
      <w:r w:rsidR="00812274">
        <w:rPr>
          <w:rFonts w:hint="cs"/>
          <w:rtl/>
        </w:rPr>
        <w:t>اند</w:t>
      </w:r>
      <w:bookmarkEnd w:id="724"/>
      <w:bookmarkEnd w:id="725"/>
    </w:p>
    <w:p w:rsidR="00F604E9" w:rsidRPr="00AF0888" w:rsidRDefault="00F604E9" w:rsidP="00812274">
      <w:pPr>
        <w:pStyle w:val="af6"/>
        <w:ind w:firstLine="0"/>
        <w:rPr>
          <w:rFonts w:hint="cs"/>
          <w:rtl/>
        </w:rPr>
      </w:pPr>
      <w:r w:rsidRPr="00AF0888">
        <w:rPr>
          <w:rFonts w:hint="cs"/>
          <w:rtl/>
        </w:rPr>
        <w:t>ادعای اینکه شیعیان اصول صحیحی دارند که تعداد آنها به چهارصد اصل می</w:t>
      </w:r>
      <w:r w:rsidRPr="00AF0888">
        <w:rPr>
          <w:rFonts w:cs="CTraditional Arabic" w:hint="cs"/>
          <w:cs/>
        </w:rPr>
        <w:t>‎</w:t>
      </w:r>
      <w:r w:rsidRPr="00AF0888">
        <w:rPr>
          <w:rFonts w:hint="cs"/>
          <w:rtl/>
        </w:rPr>
        <w:t>رسد از عجیب</w:t>
      </w:r>
      <w:r w:rsidRPr="00AF0888">
        <w:rPr>
          <w:rFonts w:cs="CTraditional Arabic" w:hint="cs"/>
          <w:cs/>
        </w:rPr>
        <w:t>‎</w:t>
      </w:r>
      <w:r w:rsidRPr="00AF0888">
        <w:rPr>
          <w:rFonts w:hint="cs"/>
          <w:rtl/>
        </w:rPr>
        <w:t>ترین ادعاها است. این اصول کجا هستند؟! چگونه می</w:t>
      </w:r>
      <w:r w:rsidRPr="00AF0888">
        <w:rPr>
          <w:rFonts w:cs="CTraditional Arabic" w:hint="cs"/>
          <w:cs/>
        </w:rPr>
        <w:t>‎</w:t>
      </w:r>
      <w:r w:rsidRPr="00AF0888">
        <w:rPr>
          <w:rFonts w:hint="cs"/>
          <w:rtl/>
        </w:rPr>
        <w:t>گویید که این ا</w:t>
      </w:r>
      <w:r w:rsidR="00260388">
        <w:rPr>
          <w:rFonts w:hint="cs"/>
          <w:rtl/>
        </w:rPr>
        <w:t>صول همه صحیح هستند حال آنکه نمی</w:t>
      </w:r>
      <w:r w:rsidR="00260388">
        <w:rPr>
          <w:rFonts w:cs="B Badr" w:hint="cs"/>
          <w:rtl/>
        </w:rPr>
        <w:t>‏</w:t>
      </w:r>
      <w:r w:rsidRPr="00AF0888">
        <w:rPr>
          <w:rFonts w:hint="cs"/>
          <w:rtl/>
        </w:rPr>
        <w:t>توانید یک مورد از آنها را نشان دهید- چه برسد به چهارصد مورد- که مصدق این ادعا باشد؟! در کجای سخن نویسندگان کتب اربعه آمده که آنان از اصول چهارصدگانه نقل حدیث کرده</w:t>
      </w:r>
      <w:r w:rsidRPr="00AF0888">
        <w:rPr>
          <w:rFonts w:cs="CTraditional Arabic" w:hint="cs"/>
          <w:cs/>
        </w:rPr>
        <w:t>‎</w:t>
      </w:r>
      <w:r w:rsidRPr="00AF0888">
        <w:rPr>
          <w:rFonts w:hint="cs"/>
          <w:rtl/>
        </w:rPr>
        <w:t>اند؟!</w:t>
      </w:r>
    </w:p>
    <w:p w:rsidR="00F604E9" w:rsidRPr="00AF0888" w:rsidRDefault="00F604E9" w:rsidP="005617C1">
      <w:pPr>
        <w:pStyle w:val="af6"/>
        <w:rPr>
          <w:rFonts w:hint="cs"/>
          <w:rtl/>
        </w:rPr>
      </w:pPr>
      <w:r w:rsidRPr="00AF0888">
        <w:rPr>
          <w:rFonts w:hint="cs"/>
          <w:rtl/>
        </w:rPr>
        <w:t>در مقدمه کتابهای آنان حتی یک سخن هم ذکر نشده که بیان نماید آنان از اصول صحیحی نقل کرده باشند. این تنها ادعائی است که متأخرین اظهار داشته</w:t>
      </w:r>
      <w:r w:rsidRPr="00AF0888">
        <w:rPr>
          <w:rFonts w:cs="CTraditional Arabic" w:hint="cs"/>
          <w:cs/>
        </w:rPr>
        <w:t>‎</w:t>
      </w:r>
      <w:r w:rsidRPr="00AF0888">
        <w:rPr>
          <w:rFonts w:hint="cs"/>
          <w:rtl/>
        </w:rPr>
        <w:t>اند تا این توهم را ایجاد نمایند که شیعیان در طول سه قرن اول کتابهایی داشته</w:t>
      </w:r>
      <w:r w:rsidRPr="00AF0888">
        <w:rPr>
          <w:rFonts w:cs="CTraditional Arabic" w:hint="cs"/>
          <w:cs/>
        </w:rPr>
        <w:t>‎</w:t>
      </w:r>
      <w:r w:rsidR="00DB3A87">
        <w:rPr>
          <w:rFonts w:hint="cs"/>
          <w:rtl/>
        </w:rPr>
        <w:t>اند. اما نمی</w:t>
      </w:r>
      <w:r w:rsidR="00DB3A87">
        <w:rPr>
          <w:rFonts w:cs="B Badr" w:hint="cs"/>
          <w:rtl/>
        </w:rPr>
        <w:t>‏</w:t>
      </w:r>
      <w:r w:rsidRPr="00AF0888">
        <w:rPr>
          <w:rFonts w:hint="cs"/>
          <w:rtl/>
        </w:rPr>
        <w:t>توانند کتاب واحدی را ارائه نمایند که در آن قرون تألیف شده باشد، مگر کتاب سلیم بن قیس هلالی که علمای شیعه آن را تکذیب نموده و بر جعلی بودن آن تأکید کرده</w:t>
      </w:r>
      <w:r w:rsidRPr="00AF0888">
        <w:rPr>
          <w:rFonts w:cs="CTraditional Arabic" w:hint="cs"/>
          <w:cs/>
        </w:rPr>
        <w:t>‎</w:t>
      </w:r>
      <w:r w:rsidRPr="00AF0888">
        <w:rPr>
          <w:rFonts w:hint="cs"/>
          <w:rtl/>
        </w:rPr>
        <w:t>اند!</w:t>
      </w:r>
    </w:p>
    <w:p w:rsidR="00F604E9" w:rsidRPr="00AF0888" w:rsidRDefault="00F604E9" w:rsidP="00516CCC">
      <w:pPr>
        <w:pStyle w:val="af3"/>
        <w:rPr>
          <w:rFonts w:hint="cs"/>
          <w:rtl/>
        </w:rPr>
      </w:pPr>
      <w:bookmarkStart w:id="726" w:name="_Toc252932615"/>
      <w:bookmarkStart w:id="727" w:name="_Toc254520686"/>
      <w:r w:rsidRPr="00AF0888">
        <w:rPr>
          <w:rFonts w:hint="cs"/>
          <w:rtl/>
        </w:rPr>
        <w:t>7- ادعای اینکه ائمه امر به مخالفت با اهل سنت کرده</w:t>
      </w:r>
      <w:r w:rsidRPr="00AF0888">
        <w:rPr>
          <w:rFonts w:cs="CTraditional Arabic" w:hint="cs"/>
          <w:cs/>
        </w:rPr>
        <w:t>‎</w:t>
      </w:r>
      <w:r w:rsidR="00812274">
        <w:rPr>
          <w:rFonts w:hint="cs"/>
          <w:rtl/>
        </w:rPr>
        <w:t>اند</w:t>
      </w:r>
      <w:bookmarkEnd w:id="726"/>
      <w:bookmarkEnd w:id="727"/>
    </w:p>
    <w:p w:rsidR="00384EBD" w:rsidRDefault="00F604E9" w:rsidP="00812274">
      <w:pPr>
        <w:pStyle w:val="af6"/>
        <w:ind w:firstLine="0"/>
        <w:rPr>
          <w:rFonts w:hint="cs"/>
          <w:rtl/>
        </w:rPr>
      </w:pPr>
      <w:r w:rsidRPr="00AF0888">
        <w:rPr>
          <w:rFonts w:hint="cs"/>
          <w:rtl/>
        </w:rPr>
        <w:t>عاملی با مصطلح جدید به مقابله شدیدی برخاسته و آن و کسانی که آن را داخل مذهب شیعه نموده</w:t>
      </w:r>
      <w:r w:rsidRPr="00AF0888">
        <w:rPr>
          <w:rFonts w:cs="CTraditional Arabic" w:hint="cs"/>
          <w:cs/>
        </w:rPr>
        <w:t>‎</w:t>
      </w:r>
      <w:r w:rsidRPr="00AF0888">
        <w:rPr>
          <w:rFonts w:hint="cs"/>
          <w:rtl/>
        </w:rPr>
        <w:t>اند مورد حمله سختی قرار داده است</w:t>
      </w:r>
      <w:r w:rsidR="008365CB">
        <w:rPr>
          <w:rFonts w:hint="cs"/>
          <w:rtl/>
        </w:rPr>
        <w:t>،</w:t>
      </w:r>
      <w:r w:rsidRPr="00AF0888">
        <w:rPr>
          <w:rFonts w:hint="cs"/>
          <w:rtl/>
        </w:rPr>
        <w:t xml:space="preserve"> و همه ادله خود را مبنی بر اینکه مصطلح اهل سنت صلاحیت تطبیق بر روایات شیعه را ندارد و گاهی در مورد خطر سقوط مذهب و گاهی در مورد لزوم وارد آمدن طعن بر علمای شیعه هشدار داده اس</w:t>
      </w:r>
      <w:r w:rsidR="00AD5019">
        <w:rPr>
          <w:rFonts w:hint="cs"/>
          <w:rtl/>
        </w:rPr>
        <w:t xml:space="preserve">ت. </w:t>
      </w:r>
    </w:p>
    <w:p w:rsidR="00F604E9" w:rsidRPr="00AF0888" w:rsidRDefault="00384EBD" w:rsidP="00384EBD">
      <w:pPr>
        <w:pStyle w:val="af6"/>
        <w:rPr>
          <w:rFonts w:hint="cs"/>
          <w:rtl/>
        </w:rPr>
      </w:pPr>
      <w:r>
        <w:rPr>
          <w:rFonts w:hint="cs"/>
          <w:rtl/>
        </w:rPr>
        <w:t xml:space="preserve">* </w:t>
      </w:r>
      <w:r w:rsidR="00AD5019">
        <w:rPr>
          <w:rFonts w:hint="cs"/>
          <w:rtl/>
        </w:rPr>
        <w:t>وی تیر نهائی خود را پرتاب می</w:t>
      </w:r>
      <w:r w:rsidR="00AD5019">
        <w:rPr>
          <w:rFonts w:cs="B Badr" w:hint="cs"/>
          <w:rtl/>
        </w:rPr>
        <w:t>‏</w:t>
      </w:r>
      <w:r w:rsidR="00F604E9" w:rsidRPr="00AF0888">
        <w:rPr>
          <w:rFonts w:hint="cs"/>
          <w:rtl/>
        </w:rPr>
        <w:t>کن</w:t>
      </w:r>
      <w:r w:rsidR="00AD5019">
        <w:rPr>
          <w:rFonts w:hint="cs"/>
          <w:rtl/>
        </w:rPr>
        <w:t>د و می</w:t>
      </w:r>
      <w:r w:rsidR="00AD5019">
        <w:rPr>
          <w:rFonts w:cs="B Badr" w:hint="cs"/>
          <w:rtl/>
        </w:rPr>
        <w:t>‏</w:t>
      </w:r>
      <w:r w:rsidR="00F604E9" w:rsidRPr="00AF0888">
        <w:rPr>
          <w:rFonts w:hint="cs"/>
          <w:rtl/>
        </w:rPr>
        <w:t xml:space="preserve">گوید: </w:t>
      </w:r>
      <w:r w:rsidR="00AD5019">
        <w:rPr>
          <w:rFonts w:ascii="Traditional Arabic" w:hAnsi="Traditional Arabic" w:cs="Traditional Arabic"/>
          <w:rtl/>
        </w:rPr>
        <w:t>«</w:t>
      </w:r>
      <w:r w:rsidR="00F604E9" w:rsidRPr="00384EBD">
        <w:rPr>
          <w:rFonts w:hint="cs"/>
          <w:u w:val="single"/>
          <w:rtl/>
        </w:rPr>
        <w:t>طریقه متقدمین- یعنی علمای سابق شیعه- با روش عامه- یعنی اهل سنت- تباین و مخالفت دارد</w:t>
      </w:r>
      <w:r w:rsidRPr="00384EBD">
        <w:rPr>
          <w:rFonts w:hint="cs"/>
          <w:u w:val="single"/>
          <w:rtl/>
        </w:rPr>
        <w:t>،</w:t>
      </w:r>
      <w:r w:rsidR="00F604E9" w:rsidRPr="00384EBD">
        <w:rPr>
          <w:rFonts w:hint="cs"/>
          <w:u w:val="single"/>
          <w:rtl/>
        </w:rPr>
        <w:t xml:space="preserve"> و اصطلاح جدید، موا</w:t>
      </w:r>
      <w:r w:rsidRPr="00384EBD">
        <w:rPr>
          <w:rFonts w:hint="cs"/>
          <w:u w:val="single"/>
          <w:rtl/>
        </w:rPr>
        <w:t>فق اعتقاد عامه و اصطلاح آنان می</w:t>
      </w:r>
      <w:r w:rsidRPr="00384EBD">
        <w:rPr>
          <w:rFonts w:cs="B Badr" w:hint="cs"/>
          <w:u w:val="single"/>
          <w:rtl/>
        </w:rPr>
        <w:t>‏</w:t>
      </w:r>
      <w:r w:rsidRPr="00384EBD">
        <w:rPr>
          <w:rFonts w:hint="cs"/>
          <w:u w:val="single"/>
          <w:rtl/>
        </w:rPr>
        <w:t>باشد و با تتبع ظاهری می</w:t>
      </w:r>
      <w:r w:rsidRPr="00384EBD">
        <w:rPr>
          <w:rFonts w:cs="B Badr" w:hint="cs"/>
          <w:u w:val="single"/>
          <w:rtl/>
        </w:rPr>
        <w:t>‏</w:t>
      </w:r>
      <w:r w:rsidR="00F604E9" w:rsidRPr="00384EBD">
        <w:rPr>
          <w:rFonts w:hint="cs"/>
          <w:u w:val="single"/>
          <w:rtl/>
        </w:rPr>
        <w:t>توان دریافت که از کتب آنان أخذ شده است</w:t>
      </w:r>
      <w:r>
        <w:rPr>
          <w:rFonts w:ascii="Traditional Arabic" w:hAnsi="Traditional Arabic" w:cs="Traditional Arabic"/>
          <w:rtl/>
        </w:rPr>
        <w:t>»</w:t>
      </w:r>
      <w:r w:rsidR="00F604E9" w:rsidRPr="00AF0888">
        <w:rPr>
          <w:rFonts w:hint="cs"/>
          <w:rtl/>
        </w:rPr>
        <w:t>.</w:t>
      </w:r>
    </w:p>
    <w:p w:rsidR="00F604E9" w:rsidRPr="00AF0888" w:rsidRDefault="00384EBD" w:rsidP="00384EBD">
      <w:pPr>
        <w:pStyle w:val="af6"/>
        <w:rPr>
          <w:rFonts w:hint="cs"/>
          <w:rtl/>
        </w:rPr>
      </w:pPr>
      <w:r>
        <w:rPr>
          <w:rFonts w:hint="cs"/>
          <w:rtl/>
        </w:rPr>
        <w:t xml:space="preserve">* </w:t>
      </w:r>
      <w:r w:rsidR="00F604E9" w:rsidRPr="00AF0888">
        <w:rPr>
          <w:rFonts w:hint="cs"/>
          <w:rtl/>
        </w:rPr>
        <w:t>کرکی نویسنده کتاب هدا</w:t>
      </w:r>
      <w:r w:rsidRPr="00384EBD">
        <w:rPr>
          <w:rFonts w:cs="B Badr" w:hint="cs"/>
          <w:rtl/>
        </w:rPr>
        <w:t>ية</w:t>
      </w:r>
      <w:r w:rsidR="00F604E9" w:rsidRPr="00AF0888">
        <w:rPr>
          <w:rFonts w:hint="cs"/>
          <w:rtl/>
        </w:rPr>
        <w:t xml:space="preserve"> الأبرار می</w:t>
      </w:r>
      <w:r w:rsidR="00F604E9" w:rsidRPr="00AF0888">
        <w:rPr>
          <w:rFonts w:cs="CTraditional Arabic" w:hint="cs"/>
          <w:cs/>
        </w:rPr>
        <w:t>‎</w:t>
      </w:r>
      <w:r w:rsidR="00F604E9" w:rsidRPr="00AF0888">
        <w:rPr>
          <w:rFonts w:hint="cs"/>
          <w:rtl/>
        </w:rPr>
        <w:t xml:space="preserve">گوید: </w:t>
      </w:r>
      <w:r w:rsidR="00F73298">
        <w:rPr>
          <w:rFonts w:ascii="Traditional Arabic" w:hAnsi="Traditional Arabic" w:cs="Traditional Arabic"/>
          <w:rtl/>
        </w:rPr>
        <w:t>«</w:t>
      </w:r>
      <w:r w:rsidR="00F604E9" w:rsidRPr="00BC3611">
        <w:rPr>
          <w:rFonts w:hint="cs"/>
          <w:u w:val="single"/>
          <w:rtl/>
        </w:rPr>
        <w:t xml:space="preserve">تقسیم حدیث به چهار نوع مذکور در </w:t>
      </w:r>
      <w:r w:rsidR="00F604E9" w:rsidRPr="00BC3611">
        <w:rPr>
          <w:rFonts w:cs="B Badr" w:hint="cs"/>
          <w:u w:val="single"/>
          <w:rtl/>
        </w:rPr>
        <w:t>الدرایة</w:t>
      </w:r>
      <w:r w:rsidR="00F604E9" w:rsidRPr="00BC3611">
        <w:rPr>
          <w:rFonts w:hint="cs"/>
          <w:u w:val="single"/>
          <w:rtl/>
        </w:rPr>
        <w:t xml:space="preserve"> از اختراعات</w:t>
      </w:r>
      <w:r w:rsidR="00BC3611" w:rsidRPr="00BC3611">
        <w:rPr>
          <w:rFonts w:hint="cs"/>
          <w:u w:val="single"/>
          <w:rtl/>
        </w:rPr>
        <w:t xml:space="preserve"> عامه</w:t>
      </w:r>
      <w:r w:rsidR="00F604E9" w:rsidRPr="00BC3611">
        <w:rPr>
          <w:rFonts w:hint="cs"/>
          <w:u w:val="single"/>
          <w:rtl/>
        </w:rPr>
        <w:t xml:space="preserve"> </w:t>
      </w:r>
      <w:r w:rsidR="00BC3611" w:rsidRPr="00BC3611">
        <w:rPr>
          <w:rFonts w:hint="cs"/>
          <w:u w:val="single"/>
          <w:rtl/>
        </w:rPr>
        <w:t xml:space="preserve">- </w:t>
      </w:r>
      <w:r w:rsidR="00F604E9" w:rsidRPr="00BC3611">
        <w:rPr>
          <w:rFonts w:hint="cs"/>
          <w:u w:val="single"/>
          <w:rtl/>
        </w:rPr>
        <w:t>اهل سنت</w:t>
      </w:r>
      <w:r w:rsidR="00BC3611" w:rsidRPr="00BC3611">
        <w:rPr>
          <w:rFonts w:hint="cs"/>
          <w:u w:val="single"/>
          <w:rtl/>
        </w:rPr>
        <w:t>-</w:t>
      </w:r>
      <w:r w:rsidR="00F604E9" w:rsidRPr="00BC3611">
        <w:rPr>
          <w:rFonts w:hint="cs"/>
          <w:u w:val="single"/>
          <w:rtl/>
        </w:rPr>
        <w:t xml:space="preserve"> است</w:t>
      </w:r>
      <w:r w:rsidR="00815DC0" w:rsidRPr="00BC3611">
        <w:rPr>
          <w:rFonts w:hint="cs"/>
          <w:u w:val="single"/>
          <w:rtl/>
        </w:rPr>
        <w:t>،</w:t>
      </w:r>
      <w:r w:rsidR="00F604E9" w:rsidRPr="00BC3611">
        <w:rPr>
          <w:rFonts w:hint="cs"/>
          <w:u w:val="single"/>
          <w:rtl/>
        </w:rPr>
        <w:t xml:space="preserve"> و عمل اصحاب متأخر ما به آن، از روی غفلت واقع شده است. این غفلت بزرگی است، زیرا به فساد و طعنی که </w:t>
      </w:r>
      <w:r w:rsidR="00BC3611" w:rsidRPr="00BC3611">
        <w:rPr>
          <w:rFonts w:hint="cs"/>
          <w:u w:val="single"/>
          <w:rtl/>
        </w:rPr>
        <w:t>به وسیله آن براصل مذهب مترتب می</w:t>
      </w:r>
      <w:r w:rsidR="00BC3611" w:rsidRPr="00BC3611">
        <w:rPr>
          <w:rFonts w:cs="B Badr" w:hint="cs"/>
          <w:u w:val="single"/>
          <w:rtl/>
        </w:rPr>
        <w:t>‏</w:t>
      </w:r>
      <w:r w:rsidR="00F604E9" w:rsidRPr="00BC3611">
        <w:rPr>
          <w:rFonts w:hint="cs"/>
          <w:u w:val="single"/>
          <w:rtl/>
        </w:rPr>
        <w:t>شود- چه برسد به اهل مذهب- آگاهی نیافته</w:t>
      </w:r>
      <w:r w:rsidR="00F604E9" w:rsidRPr="00BC3611">
        <w:rPr>
          <w:rFonts w:cs="CTraditional Arabic" w:hint="cs"/>
          <w:u w:val="single"/>
          <w:cs/>
        </w:rPr>
        <w:t>‎</w:t>
      </w:r>
      <w:r w:rsidR="00BC3611" w:rsidRPr="00BC3611">
        <w:rPr>
          <w:rFonts w:hint="cs"/>
          <w:u w:val="single"/>
          <w:rtl/>
        </w:rPr>
        <w:t>اند</w:t>
      </w:r>
      <w:r w:rsidR="00BC3611">
        <w:rPr>
          <w:rFonts w:hint="cs"/>
          <w:rtl/>
        </w:rPr>
        <w:t>..</w:t>
      </w:r>
      <w:r w:rsidR="00F604E9" w:rsidRPr="00AF0888">
        <w:rPr>
          <w:rFonts w:hint="cs"/>
          <w:rtl/>
        </w:rPr>
        <w:t>.</w:t>
      </w:r>
      <w:r w:rsidR="00BC3611">
        <w:rPr>
          <w:rFonts w:ascii="Traditional Arabic" w:hAnsi="Traditional Arabic" w:cs="Traditional Arabic"/>
          <w:rtl/>
        </w:rPr>
        <w:t>»</w:t>
      </w:r>
      <w:r w:rsidR="00F604E9" w:rsidRPr="00AF0888">
        <w:rPr>
          <w:rStyle w:val="a5"/>
          <w:rFonts w:cs="B Badr"/>
          <w:rtl/>
        </w:rPr>
        <w:footnoteReference w:id="444"/>
      </w:r>
      <w:r w:rsidR="00BC3611">
        <w:rPr>
          <w:rFonts w:ascii="Traditional Arabic" w:hAnsi="Traditional Arabic" w:cs="Traditional Arabic" w:hint="cs"/>
          <w:rtl/>
        </w:rPr>
        <w:t>.</w:t>
      </w:r>
      <w:r w:rsidR="00F604E9" w:rsidRPr="00AF0888">
        <w:rPr>
          <w:rFonts w:hint="cs"/>
          <w:rtl/>
        </w:rPr>
        <w:t xml:space="preserve"> </w:t>
      </w:r>
      <w:r w:rsidR="00BC3611">
        <w:rPr>
          <w:rFonts w:ascii="Traditional Arabic" w:hAnsi="Traditional Arabic" w:cs="Traditional Arabic"/>
          <w:rtl/>
        </w:rPr>
        <w:t>«</w:t>
      </w:r>
      <w:r w:rsidR="00F604E9" w:rsidRPr="00BC3611">
        <w:rPr>
          <w:rFonts w:hint="cs"/>
          <w:u w:val="single"/>
          <w:rtl/>
        </w:rPr>
        <w:t>تا اینکه طریقه اصولیون رواج یافت</w:t>
      </w:r>
      <w:r w:rsidR="00BC3611" w:rsidRPr="00BC3611">
        <w:rPr>
          <w:rFonts w:hint="cs"/>
          <w:u w:val="single"/>
          <w:rtl/>
        </w:rPr>
        <w:t>، و اصول عامه با اصول خاصه در</w:t>
      </w:r>
      <w:r w:rsidR="00F604E9" w:rsidRPr="00BC3611">
        <w:rPr>
          <w:rFonts w:hint="cs"/>
          <w:u w:val="single"/>
          <w:rtl/>
        </w:rPr>
        <w:t>هم آمیخت</w:t>
      </w:r>
      <w:r w:rsidR="00BC3611" w:rsidRPr="00BC3611">
        <w:rPr>
          <w:rFonts w:hint="cs"/>
          <w:u w:val="single"/>
          <w:rtl/>
        </w:rPr>
        <w:t>،</w:t>
      </w:r>
      <w:r w:rsidR="00F604E9" w:rsidRPr="00BC3611">
        <w:rPr>
          <w:rFonts w:hint="cs"/>
          <w:u w:val="single"/>
          <w:rtl/>
        </w:rPr>
        <w:t xml:space="preserve"> و متأخرین از عمل به بیشتر احادیث امتناع ورزیدند و به همین دلیل اختلاف در میان آنان زیاد شد و سرگردانی و حیرت زیادی پدید آمد</w:t>
      </w:r>
      <w:r w:rsidR="00BC3611">
        <w:rPr>
          <w:rFonts w:ascii="Traditional Arabic" w:hAnsi="Traditional Arabic" w:cs="Traditional Arabic"/>
          <w:rtl/>
        </w:rPr>
        <w:t>»</w:t>
      </w:r>
      <w:r w:rsidR="00F604E9" w:rsidRPr="00AF0888">
        <w:rPr>
          <w:rStyle w:val="a5"/>
          <w:rFonts w:cs="B Badr"/>
          <w:rtl/>
        </w:rPr>
        <w:footnoteReference w:id="445"/>
      </w:r>
      <w:r w:rsidR="00F604E9" w:rsidRPr="00AF0888">
        <w:rPr>
          <w:rFonts w:hint="cs"/>
          <w:rtl/>
        </w:rPr>
        <w:t>.</w:t>
      </w:r>
    </w:p>
    <w:p w:rsidR="00C4776D" w:rsidRPr="00C4776D" w:rsidRDefault="00F604E9" w:rsidP="005617C1">
      <w:pPr>
        <w:pStyle w:val="af6"/>
        <w:rPr>
          <w:rFonts w:hint="cs"/>
          <w:u w:val="single"/>
          <w:rtl/>
        </w:rPr>
      </w:pPr>
      <w:r w:rsidRPr="00C4776D">
        <w:rPr>
          <w:rFonts w:hint="cs"/>
          <w:u w:val="single"/>
          <w:rtl/>
        </w:rPr>
        <w:t>اینها برخی از گواهی</w:t>
      </w:r>
      <w:r w:rsidRPr="00C4776D">
        <w:rPr>
          <w:rFonts w:cs="CTraditional Arabic" w:hint="cs"/>
          <w:u w:val="single"/>
          <w:cs/>
        </w:rPr>
        <w:t>‎</w:t>
      </w:r>
      <w:r w:rsidRPr="00C4776D">
        <w:rPr>
          <w:rFonts w:hint="cs"/>
          <w:u w:val="single"/>
          <w:rtl/>
        </w:rPr>
        <w:t xml:space="preserve">های پیروان مذهب بود که مؤید این امر </w:t>
      </w:r>
      <w:r w:rsidR="00C4776D" w:rsidRPr="00C4776D">
        <w:rPr>
          <w:rFonts w:hint="cs"/>
          <w:u w:val="single"/>
          <w:rtl/>
        </w:rPr>
        <w:t>می</w:t>
      </w:r>
      <w:r w:rsidR="00C4776D" w:rsidRPr="00C4776D">
        <w:rPr>
          <w:rFonts w:cs="B Badr" w:hint="cs"/>
          <w:u w:val="single"/>
          <w:rtl/>
        </w:rPr>
        <w:t>‏</w:t>
      </w:r>
      <w:r w:rsidRPr="00C4776D">
        <w:rPr>
          <w:rFonts w:hint="cs"/>
          <w:u w:val="single"/>
          <w:rtl/>
        </w:rPr>
        <w:t xml:space="preserve">باشند که به کشتی اهل سنت </w:t>
      </w:r>
      <w:r w:rsidRPr="006D0B82">
        <w:rPr>
          <w:rFonts w:hint="cs"/>
          <w:u w:val="single"/>
          <w:rtl/>
        </w:rPr>
        <w:t>که ناخدای آن</w:t>
      </w:r>
      <w:r w:rsidRPr="00C4776D">
        <w:rPr>
          <w:rFonts w:hint="cs"/>
          <w:u w:val="single"/>
          <w:rtl/>
        </w:rPr>
        <w:t xml:space="preserve"> رسول</w:t>
      </w:r>
      <w:r w:rsidRPr="00C4776D">
        <w:rPr>
          <w:rFonts w:cs="CTraditional Arabic" w:hint="cs"/>
          <w:u w:val="single"/>
          <w:cs/>
        </w:rPr>
        <w:t>‎</w:t>
      </w:r>
      <w:r w:rsidRPr="00C4776D">
        <w:rPr>
          <w:rFonts w:hint="cs"/>
          <w:u w:val="single"/>
          <w:rtl/>
        </w:rPr>
        <w:t>خدا</w:t>
      </w:r>
      <w:r w:rsidRPr="00C4776D">
        <w:rPr>
          <w:rFonts w:cs="CTraditional Arabic" w:hint="cs"/>
          <w:u w:val="single"/>
          <w:rtl/>
        </w:rPr>
        <w:t>ص</w:t>
      </w:r>
      <w:r w:rsidR="00C4776D" w:rsidRPr="00C4776D">
        <w:rPr>
          <w:rFonts w:hint="cs"/>
          <w:u w:val="single"/>
          <w:rtl/>
        </w:rPr>
        <w:t xml:space="preserve"> می</w:t>
      </w:r>
      <w:r w:rsidR="00C4776D" w:rsidRPr="00C4776D">
        <w:rPr>
          <w:rFonts w:cs="B Badr" w:hint="cs"/>
          <w:u w:val="single"/>
          <w:rtl/>
        </w:rPr>
        <w:t>‏</w:t>
      </w:r>
      <w:r w:rsidRPr="00C4776D">
        <w:rPr>
          <w:rFonts w:hint="cs"/>
          <w:u w:val="single"/>
          <w:rtl/>
        </w:rPr>
        <w:t>باشد دستاویز شده</w:t>
      </w:r>
      <w:r w:rsidRPr="00C4776D">
        <w:rPr>
          <w:rFonts w:cs="CTraditional Arabic" w:hint="cs"/>
          <w:u w:val="single"/>
          <w:cs/>
        </w:rPr>
        <w:t>‎</w:t>
      </w:r>
      <w:r w:rsidRPr="00C4776D">
        <w:rPr>
          <w:rFonts w:hint="cs"/>
          <w:u w:val="single"/>
          <w:rtl/>
        </w:rPr>
        <w:t>اند</w:t>
      </w:r>
      <w:r w:rsidR="00C4776D" w:rsidRPr="00C4776D">
        <w:rPr>
          <w:rFonts w:hint="cs"/>
          <w:u w:val="single"/>
          <w:rtl/>
        </w:rPr>
        <w:t>،</w:t>
      </w:r>
      <w:r w:rsidRPr="00C4776D">
        <w:rPr>
          <w:rFonts w:hint="cs"/>
          <w:u w:val="single"/>
          <w:rtl/>
        </w:rPr>
        <w:t xml:space="preserve"> و همین به آن امکان استمرار و بقا داده است</w:t>
      </w:r>
      <w:r w:rsidR="00C4776D" w:rsidRPr="00C4776D">
        <w:rPr>
          <w:rFonts w:hint="cs"/>
          <w:u w:val="single"/>
          <w:rtl/>
        </w:rPr>
        <w:t>، و إلا وضعیت دیگری می</w:t>
      </w:r>
      <w:r w:rsidR="00C4776D" w:rsidRPr="00C4776D">
        <w:rPr>
          <w:rFonts w:cs="B Badr" w:hint="cs"/>
          <w:u w:val="single"/>
          <w:rtl/>
        </w:rPr>
        <w:t>‏</w:t>
      </w:r>
      <w:r w:rsidRPr="00C4776D">
        <w:rPr>
          <w:rFonts w:hint="cs"/>
          <w:u w:val="single"/>
          <w:rtl/>
        </w:rPr>
        <w:t>یافت.</w:t>
      </w:r>
      <w:r w:rsidR="00C4776D" w:rsidRPr="00C4776D">
        <w:rPr>
          <w:rFonts w:hint="cs"/>
          <w:u w:val="single"/>
          <w:rtl/>
        </w:rPr>
        <w:t xml:space="preserve"> </w:t>
      </w:r>
    </w:p>
    <w:p w:rsidR="00F604E9" w:rsidRPr="00AF0888" w:rsidRDefault="00C4776D" w:rsidP="005617C1">
      <w:pPr>
        <w:pStyle w:val="af6"/>
        <w:rPr>
          <w:rFonts w:hint="cs"/>
          <w:rtl/>
        </w:rPr>
      </w:pPr>
      <w:r w:rsidRPr="00C4776D">
        <w:rPr>
          <w:rFonts w:hint="cs"/>
          <w:u w:val="single"/>
          <w:rtl/>
        </w:rPr>
        <w:t>پس آیا عقلا به این حقیقت پی می</w:t>
      </w:r>
      <w:r w:rsidRPr="00C4776D">
        <w:rPr>
          <w:rFonts w:cs="B Badr" w:hint="cs"/>
          <w:u w:val="single"/>
          <w:rtl/>
        </w:rPr>
        <w:t>‏</w:t>
      </w:r>
      <w:r w:rsidR="00F604E9" w:rsidRPr="00C4776D">
        <w:rPr>
          <w:rFonts w:hint="cs"/>
          <w:u w:val="single"/>
          <w:rtl/>
        </w:rPr>
        <w:t>بر</w:t>
      </w:r>
      <w:r w:rsidRPr="00C4776D">
        <w:rPr>
          <w:rFonts w:hint="cs"/>
          <w:u w:val="single"/>
          <w:rtl/>
        </w:rPr>
        <w:t>ند و در حقیقت مذهب تجدید نظر می</w:t>
      </w:r>
      <w:r w:rsidRPr="00C4776D">
        <w:rPr>
          <w:rFonts w:cs="B Badr" w:hint="cs"/>
          <w:u w:val="single"/>
          <w:rtl/>
        </w:rPr>
        <w:t>‏</w:t>
      </w:r>
      <w:r w:rsidR="00F604E9" w:rsidRPr="00C4776D">
        <w:rPr>
          <w:rFonts w:hint="cs"/>
          <w:u w:val="single"/>
          <w:rtl/>
        </w:rPr>
        <w:t>کنند؟!</w:t>
      </w:r>
    </w:p>
    <w:p w:rsidR="00812274" w:rsidRDefault="00812274" w:rsidP="00417A86">
      <w:pPr>
        <w:pStyle w:val="11"/>
        <w:widowControl/>
        <w:spacing w:before="0"/>
        <w:ind w:firstLine="454"/>
        <w:jc w:val="both"/>
        <w:rPr>
          <w:rFonts w:ascii="IranNastaliq" w:hAnsi="IranNastaliq" w:cs="IranNastaliq"/>
          <w:sz w:val="28"/>
          <w:szCs w:val="28"/>
          <w:rtl/>
        </w:rPr>
        <w:sectPr w:rsidR="00812274" w:rsidSect="00AC0773">
          <w:footnotePr>
            <w:numRestart w:val="eachPage"/>
          </w:footnotePr>
          <w:pgSz w:w="11906" w:h="16838" w:code="9"/>
          <w:pgMar w:top="2268" w:right="2211" w:bottom="2268" w:left="2211" w:header="2268" w:footer="2268" w:gutter="284"/>
          <w:cols w:space="708"/>
          <w:titlePg/>
          <w:bidi/>
          <w:rtlGutter/>
          <w:docGrid w:linePitch="360"/>
        </w:sectPr>
      </w:pPr>
      <w:bookmarkStart w:id="728" w:name="_Toc189110687"/>
      <w:bookmarkStart w:id="729" w:name="_Toc193336668"/>
      <w:bookmarkStart w:id="730" w:name="_Toc193336786"/>
      <w:bookmarkStart w:id="731" w:name="_Toc193338978"/>
      <w:bookmarkStart w:id="732" w:name="_Toc194894902"/>
      <w:bookmarkStart w:id="733" w:name="_Toc194895150"/>
      <w:bookmarkEnd w:id="704"/>
    </w:p>
    <w:p w:rsidR="00635F2F" w:rsidRDefault="00635F2F" w:rsidP="00D20AA3">
      <w:pPr>
        <w:pStyle w:val="af2"/>
        <w:rPr>
          <w:rFonts w:hint="cs"/>
          <w:rtl/>
        </w:rPr>
      </w:pPr>
      <w:bookmarkStart w:id="734" w:name="_Toc231414009"/>
      <w:bookmarkStart w:id="735" w:name="_Toc231414147"/>
      <w:bookmarkStart w:id="736" w:name="_Toc231414911"/>
      <w:bookmarkStart w:id="737" w:name="_Toc234930058"/>
      <w:bookmarkStart w:id="738" w:name="_Toc252932616"/>
    </w:p>
    <w:p w:rsidR="00635F2F" w:rsidRDefault="00635F2F" w:rsidP="00D20AA3">
      <w:pPr>
        <w:pStyle w:val="af2"/>
        <w:rPr>
          <w:rFonts w:hint="cs"/>
          <w:rtl/>
        </w:rPr>
      </w:pPr>
      <w:r>
        <w:rPr>
          <w:rFonts w:ascii="IranNastaliq" w:hAnsi="IranNastaliq" w:cs="IranNastaliq"/>
          <w:sz w:val="28"/>
          <w:szCs w:val="28"/>
          <w:rtl/>
        </w:rPr>
        <w:pict>
          <v:shape id="_x0000_s1221" type="#_x0000_t176" style="position:absolute;left:0;text-align:left;margin-left:-14.2pt;margin-top:9.3pt;width:383.4pt;height:431.55pt;z-index:251664896">
            <v:fill opacity="0"/>
            <w10:wrap anchorx="page"/>
          </v:shape>
        </w:pict>
      </w:r>
    </w:p>
    <w:p w:rsidR="00B74551" w:rsidRPr="00AF0888" w:rsidRDefault="00B74551" w:rsidP="00D20AA3">
      <w:pPr>
        <w:pStyle w:val="af2"/>
        <w:rPr>
          <w:rFonts w:hint="cs"/>
          <w:rtl/>
        </w:rPr>
      </w:pPr>
      <w:bookmarkStart w:id="739" w:name="_Toc254520687"/>
      <w:r w:rsidRPr="00AF0888">
        <w:rPr>
          <w:rtl/>
        </w:rPr>
        <w:t>مبحث هجدهم</w:t>
      </w:r>
      <w:bookmarkStart w:id="740" w:name="_Toc231414010"/>
      <w:bookmarkStart w:id="741" w:name="_Toc231414148"/>
      <w:bookmarkStart w:id="742" w:name="_Toc231414912"/>
      <w:bookmarkStart w:id="743" w:name="_Toc231415144"/>
      <w:bookmarkEnd w:id="734"/>
      <w:bookmarkEnd w:id="735"/>
      <w:bookmarkEnd w:id="736"/>
      <w:r>
        <w:rPr>
          <w:rFonts w:hint="cs"/>
          <w:rtl/>
        </w:rPr>
        <w:br/>
      </w:r>
      <w:r w:rsidRPr="00AF0888">
        <w:rPr>
          <w:rtl/>
        </w:rPr>
        <w:t>تأثیر تطبیق منهج انتقادی بر مذهب اثنی عشری</w:t>
      </w:r>
      <w:r w:rsidRPr="00AF0888">
        <w:rPr>
          <w:rFonts w:hint="cs"/>
          <w:rtl/>
        </w:rPr>
        <w:t>ه</w:t>
      </w:r>
      <w:bookmarkEnd w:id="737"/>
      <w:bookmarkEnd w:id="738"/>
      <w:bookmarkEnd w:id="739"/>
      <w:bookmarkEnd w:id="740"/>
      <w:bookmarkEnd w:id="741"/>
      <w:bookmarkEnd w:id="742"/>
      <w:bookmarkEnd w:id="743"/>
    </w:p>
    <w:p w:rsidR="00B74551" w:rsidRPr="00AF0888" w:rsidRDefault="00B74551" w:rsidP="00635F2F">
      <w:pPr>
        <w:pStyle w:val="af2"/>
        <w:jc w:val="left"/>
        <w:rPr>
          <w:color w:val="auto"/>
          <w:rtl/>
        </w:rPr>
      </w:pPr>
    </w:p>
    <w:p w:rsidR="00B74551" w:rsidRPr="00612EA7" w:rsidRDefault="00B74551" w:rsidP="00635F2F">
      <w:pPr>
        <w:pStyle w:val="af6"/>
        <w:ind w:left="454" w:firstLine="0"/>
        <w:jc w:val="left"/>
        <w:rPr>
          <w:rFonts w:hint="cs"/>
          <w:b/>
          <w:bCs/>
          <w:rtl/>
        </w:rPr>
      </w:pPr>
      <w:r w:rsidRPr="00612EA7">
        <w:rPr>
          <w:rFonts w:hint="cs"/>
          <w:b/>
          <w:bCs/>
          <w:rtl/>
        </w:rPr>
        <w:t>مطلب اول:</w:t>
      </w:r>
    </w:p>
    <w:p w:rsidR="00B74551" w:rsidRPr="00612EA7" w:rsidRDefault="00B74551" w:rsidP="00635F2F">
      <w:pPr>
        <w:pStyle w:val="af6"/>
        <w:ind w:left="454" w:firstLine="0"/>
        <w:jc w:val="left"/>
        <w:rPr>
          <w:rFonts w:hint="cs"/>
          <w:b/>
          <w:bCs/>
          <w:rtl/>
        </w:rPr>
      </w:pPr>
      <w:r w:rsidRPr="00612EA7">
        <w:rPr>
          <w:rFonts w:hint="cs"/>
          <w:b/>
          <w:bCs/>
          <w:rtl/>
        </w:rPr>
        <w:t xml:space="preserve">بیان موضوع: تأثیر </w:t>
      </w:r>
      <w:r>
        <w:rPr>
          <w:rFonts w:hint="cs"/>
          <w:b/>
          <w:bCs/>
          <w:rtl/>
        </w:rPr>
        <w:t>تطبیق منهج انتقادی بر مذهب اثنی</w:t>
      </w:r>
      <w:r>
        <w:rPr>
          <w:rFonts w:cs="B Badr" w:hint="cs"/>
          <w:b/>
          <w:bCs/>
          <w:rtl/>
        </w:rPr>
        <w:t>‏</w:t>
      </w:r>
      <w:r w:rsidRPr="00612EA7">
        <w:rPr>
          <w:rFonts w:hint="cs"/>
          <w:b/>
          <w:bCs/>
          <w:rtl/>
        </w:rPr>
        <w:t>عشری</w:t>
      </w:r>
    </w:p>
    <w:p w:rsidR="00B74551" w:rsidRDefault="00B74551" w:rsidP="00635F2F">
      <w:pPr>
        <w:pStyle w:val="af6"/>
        <w:ind w:left="454" w:firstLine="0"/>
        <w:jc w:val="left"/>
        <w:rPr>
          <w:rFonts w:hint="cs"/>
          <w:b/>
          <w:bCs/>
          <w:rtl/>
        </w:rPr>
      </w:pPr>
    </w:p>
    <w:p w:rsidR="00B74551" w:rsidRPr="00612EA7" w:rsidRDefault="00B74551" w:rsidP="00635F2F">
      <w:pPr>
        <w:pStyle w:val="af6"/>
        <w:ind w:left="454" w:firstLine="0"/>
        <w:jc w:val="left"/>
        <w:rPr>
          <w:rFonts w:hint="cs"/>
          <w:b/>
          <w:bCs/>
          <w:rtl/>
        </w:rPr>
      </w:pPr>
    </w:p>
    <w:p w:rsidR="00B74551" w:rsidRPr="00612EA7" w:rsidRDefault="00B74551" w:rsidP="00635F2F">
      <w:pPr>
        <w:pStyle w:val="af6"/>
        <w:ind w:left="454" w:firstLine="0"/>
        <w:jc w:val="left"/>
        <w:rPr>
          <w:rFonts w:hint="cs"/>
          <w:b/>
          <w:bCs/>
          <w:rtl/>
        </w:rPr>
      </w:pPr>
      <w:r w:rsidRPr="00612EA7">
        <w:rPr>
          <w:rFonts w:hint="cs"/>
          <w:b/>
          <w:bCs/>
          <w:rtl/>
        </w:rPr>
        <w:t>مطلب دوم:</w:t>
      </w:r>
    </w:p>
    <w:p w:rsidR="00B74551" w:rsidRPr="00AF0888" w:rsidRDefault="00B74551" w:rsidP="00635F2F">
      <w:pPr>
        <w:pStyle w:val="af6"/>
        <w:ind w:left="454" w:firstLine="0"/>
        <w:jc w:val="left"/>
        <w:rPr>
          <w:rFonts w:hint="cs"/>
          <w:rtl/>
        </w:rPr>
      </w:pPr>
      <w:r w:rsidRPr="00612EA7">
        <w:rPr>
          <w:rFonts w:hint="cs"/>
          <w:b/>
          <w:bCs/>
          <w:rtl/>
        </w:rPr>
        <w:t xml:space="preserve">نگاهی به موضوع تأثیر </w:t>
      </w:r>
      <w:r>
        <w:rPr>
          <w:rFonts w:hint="cs"/>
          <w:b/>
          <w:bCs/>
          <w:rtl/>
        </w:rPr>
        <w:t>تطبیق منهج انتقادی بر مذهب اثنی</w:t>
      </w:r>
      <w:r>
        <w:rPr>
          <w:rFonts w:cs="B Badr" w:hint="cs"/>
          <w:b/>
          <w:bCs/>
          <w:rtl/>
        </w:rPr>
        <w:t>‏</w:t>
      </w:r>
      <w:r w:rsidRPr="00612EA7">
        <w:rPr>
          <w:rFonts w:hint="cs"/>
          <w:b/>
          <w:bCs/>
          <w:rtl/>
        </w:rPr>
        <w:t>عشری</w:t>
      </w:r>
    </w:p>
    <w:p w:rsidR="00812274" w:rsidRDefault="00812274" w:rsidP="00635F2F">
      <w:pPr>
        <w:pStyle w:val="11"/>
        <w:widowControl/>
        <w:spacing w:before="0"/>
        <w:ind w:firstLine="454"/>
        <w:jc w:val="left"/>
        <w:rPr>
          <w:rFonts w:ascii="IranNastaliq" w:hAnsi="IranNastaliq" w:cs="IranNastaliq" w:hint="cs"/>
          <w:sz w:val="28"/>
          <w:szCs w:val="28"/>
          <w:rtl/>
        </w:rPr>
      </w:pPr>
    </w:p>
    <w:p w:rsidR="00635F2F" w:rsidRDefault="00635F2F" w:rsidP="00635F2F">
      <w:pPr>
        <w:pStyle w:val="11"/>
        <w:widowControl/>
        <w:spacing w:before="0"/>
        <w:ind w:firstLine="454"/>
        <w:jc w:val="left"/>
        <w:rPr>
          <w:rFonts w:ascii="IranNastaliq" w:hAnsi="IranNastaliq" w:cs="IranNastaliq"/>
          <w:sz w:val="28"/>
          <w:szCs w:val="28"/>
          <w:rtl/>
        </w:rPr>
        <w:sectPr w:rsidR="00635F2F" w:rsidSect="00AC0773">
          <w:footnotePr>
            <w:numRestart w:val="eachPage"/>
          </w:footnotePr>
          <w:pgSz w:w="11906" w:h="16838" w:code="9"/>
          <w:pgMar w:top="2268" w:right="2211" w:bottom="2268" w:left="2211" w:header="2268" w:footer="2268" w:gutter="284"/>
          <w:cols w:space="708"/>
          <w:titlePg/>
          <w:bidi/>
          <w:rtlGutter/>
          <w:docGrid w:linePitch="360"/>
        </w:sectPr>
      </w:pPr>
    </w:p>
    <w:p w:rsidR="00635F2F" w:rsidRDefault="00635F2F" w:rsidP="00635F2F">
      <w:pPr>
        <w:pStyle w:val="11"/>
        <w:widowControl/>
        <w:spacing w:before="0"/>
        <w:ind w:firstLine="454"/>
        <w:jc w:val="left"/>
        <w:rPr>
          <w:rFonts w:ascii="IranNastaliq" w:hAnsi="IranNastaliq" w:cs="IranNastaliq"/>
          <w:sz w:val="28"/>
          <w:szCs w:val="28"/>
          <w:rtl/>
        </w:rPr>
        <w:sectPr w:rsidR="00635F2F"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744" w:name="_Toc189110688"/>
      <w:bookmarkStart w:id="745" w:name="_Toc231414011"/>
      <w:bookmarkStart w:id="746" w:name="_Toc231414149"/>
      <w:bookmarkStart w:id="747" w:name="_Toc231414913"/>
      <w:bookmarkStart w:id="748" w:name="_Toc252932617"/>
      <w:bookmarkStart w:id="749" w:name="_Toc254520688"/>
      <w:bookmarkEnd w:id="728"/>
      <w:bookmarkEnd w:id="729"/>
      <w:bookmarkEnd w:id="730"/>
      <w:bookmarkEnd w:id="731"/>
      <w:bookmarkEnd w:id="732"/>
      <w:bookmarkEnd w:id="733"/>
      <w:r w:rsidRPr="00AF0888">
        <w:rPr>
          <w:rFonts w:hint="cs"/>
          <w:rtl/>
        </w:rPr>
        <w:t>مطلب اول</w:t>
      </w:r>
      <w:bookmarkStart w:id="750" w:name="_Toc231414012"/>
      <w:bookmarkStart w:id="751" w:name="_Toc231414150"/>
      <w:bookmarkStart w:id="752" w:name="_Toc231414914"/>
      <w:bookmarkStart w:id="753" w:name="_Toc231415146"/>
      <w:bookmarkEnd w:id="745"/>
      <w:bookmarkEnd w:id="746"/>
      <w:bookmarkEnd w:id="747"/>
      <w:r w:rsidR="00612EA7">
        <w:rPr>
          <w:rtl/>
        </w:rPr>
        <w:br/>
      </w:r>
      <w:r w:rsidRPr="00AF0888">
        <w:rPr>
          <w:rFonts w:hint="cs"/>
          <w:rtl/>
        </w:rPr>
        <w:t>بیان موضوع تأثیر تطبیق منهج انتقادی بر مذهب اثنی عشری</w:t>
      </w:r>
      <w:bookmarkEnd w:id="748"/>
      <w:bookmarkEnd w:id="749"/>
      <w:bookmarkEnd w:id="750"/>
      <w:bookmarkEnd w:id="751"/>
      <w:bookmarkEnd w:id="752"/>
      <w:bookmarkEnd w:id="753"/>
    </w:p>
    <w:bookmarkEnd w:id="744"/>
    <w:p w:rsidR="00F604E9" w:rsidRPr="00AF0888" w:rsidRDefault="00F604E9" w:rsidP="00612EA7">
      <w:pPr>
        <w:pStyle w:val="af6"/>
        <w:ind w:firstLine="0"/>
        <w:rPr>
          <w:rFonts w:hint="cs"/>
          <w:rtl/>
        </w:rPr>
      </w:pPr>
      <w:r w:rsidRPr="00AF0888">
        <w:rPr>
          <w:rFonts w:hint="cs"/>
          <w:rtl/>
        </w:rPr>
        <w:t>حر عاملی، شیعه اثنی عشری، تلاش زیادی را برای ردّ استفاده از روش علمی و انتقادی مأخوذ از اهل سنت، در مورد روایات شیعه بکار برده است</w:t>
      </w:r>
      <w:r w:rsidR="00CD38DF">
        <w:rPr>
          <w:rFonts w:hint="cs"/>
          <w:rtl/>
        </w:rPr>
        <w:t>،</w:t>
      </w:r>
      <w:r w:rsidRPr="00AF0888">
        <w:rPr>
          <w:rFonts w:hint="cs"/>
          <w:rtl/>
        </w:rPr>
        <w:t xml:space="preserve"> با این ادعا که روایات در حضور معصومان تدوین یافته است. بنابر این دیگر نیازی به بازنگری روایات جهت اطمینان یافتن از صحت آنها نیست، زیرا همه آنها صحیح هستند.... وی سپس راز</w:t>
      </w:r>
      <w:r w:rsidR="00CD38DF">
        <w:rPr>
          <w:rFonts w:hint="cs"/>
          <w:rtl/>
        </w:rPr>
        <w:t>ی را که به خاطر آن جان نثاری می</w:t>
      </w:r>
      <w:r w:rsidR="00CD38DF">
        <w:rPr>
          <w:rFonts w:cs="B Badr" w:hint="cs"/>
          <w:rtl/>
        </w:rPr>
        <w:t>‏</w:t>
      </w:r>
      <w:r w:rsidRPr="00AF0888">
        <w:rPr>
          <w:rFonts w:hint="cs"/>
          <w:rtl/>
        </w:rPr>
        <w:t>کند تا این روش انتقادی را که با مذهب سازگاری ندارد، ردّ نماید، برملا می</w:t>
      </w:r>
      <w:r w:rsidRPr="00AF0888">
        <w:rPr>
          <w:rFonts w:cs="CTraditional Arabic" w:hint="cs"/>
          <w:cs/>
        </w:rPr>
        <w:t>‎</w:t>
      </w:r>
      <w:r w:rsidRPr="00AF0888">
        <w:rPr>
          <w:rFonts w:hint="cs"/>
          <w:rtl/>
        </w:rPr>
        <w:t xml:space="preserve">سازد. آن راز این است: اجرای این روش منجر </w:t>
      </w:r>
      <w:r w:rsidR="00CD38DF">
        <w:rPr>
          <w:rFonts w:hint="cs"/>
          <w:rtl/>
        </w:rPr>
        <w:t>به ابطال روایات و تخطئه علما می</w:t>
      </w:r>
      <w:r w:rsidR="00CD38DF">
        <w:rPr>
          <w:rFonts w:cs="B Badr" w:hint="cs"/>
          <w:rtl/>
        </w:rPr>
        <w:t>‏</w:t>
      </w:r>
      <w:r w:rsidRPr="00AF0888">
        <w:rPr>
          <w:rFonts w:hint="cs"/>
          <w:rtl/>
        </w:rPr>
        <w:t>شود.</w:t>
      </w:r>
    </w:p>
    <w:p w:rsidR="00F604E9" w:rsidRPr="00AF0888" w:rsidRDefault="00CD38DF" w:rsidP="006D0B82">
      <w:pPr>
        <w:pStyle w:val="af6"/>
        <w:rPr>
          <w:rFonts w:hint="cs"/>
          <w:rtl/>
        </w:rPr>
      </w:pPr>
      <w:r>
        <w:rPr>
          <w:rFonts w:hint="cs"/>
          <w:rtl/>
        </w:rPr>
        <w:t xml:space="preserve">* </w:t>
      </w:r>
      <w:r w:rsidR="00F604E9" w:rsidRPr="00AF0888">
        <w:rPr>
          <w:rFonts w:hint="cs"/>
          <w:rtl/>
        </w:rPr>
        <w:t>عاملی در بحث از نامناسب بودن بکارگیری روش انتقادی اهل سنت جهت تصفیه روایات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چهاردهم: </w:t>
      </w:r>
      <w:r w:rsidR="00F604E9" w:rsidRPr="00CD38DF">
        <w:rPr>
          <w:rFonts w:hint="cs"/>
          <w:u w:val="single"/>
          <w:rtl/>
        </w:rPr>
        <w:t>مستلزم ضعف بسیاری از احادیثی می</w:t>
      </w:r>
      <w:r w:rsidR="00F604E9" w:rsidRPr="00CD38DF">
        <w:rPr>
          <w:rFonts w:cs="CTraditional Arabic" w:hint="cs"/>
          <w:u w:val="single"/>
          <w:cs/>
        </w:rPr>
        <w:t>‎</w:t>
      </w:r>
      <w:r w:rsidR="00F604E9" w:rsidRPr="00CD38DF">
        <w:rPr>
          <w:rFonts w:hint="cs"/>
          <w:u w:val="single"/>
          <w:rtl/>
        </w:rPr>
        <w:t xml:space="preserve">باشد </w:t>
      </w:r>
      <w:r w:rsidR="006D0B82" w:rsidRPr="002144B0">
        <w:rPr>
          <w:rFonts w:hint="cs"/>
          <w:u w:val="single"/>
          <w:rtl/>
        </w:rPr>
        <w:t>که معلوم شده</w:t>
      </w:r>
      <w:r w:rsidR="00F604E9" w:rsidRPr="002144B0">
        <w:rPr>
          <w:rFonts w:hint="cs"/>
          <w:u w:val="single"/>
          <w:rtl/>
        </w:rPr>
        <w:t xml:space="preserve"> از اصول مورد اجماع</w:t>
      </w:r>
      <w:r w:rsidR="006D0B82" w:rsidRPr="002144B0">
        <w:rPr>
          <w:rFonts w:hint="cs"/>
          <w:u w:val="single"/>
          <w:rtl/>
        </w:rPr>
        <w:t xml:space="preserve"> نقل شده</w:t>
      </w:r>
      <w:r w:rsidR="006D0B82" w:rsidRPr="002144B0">
        <w:rPr>
          <w:rFonts w:cs="B Badr" w:hint="cs"/>
          <w:u w:val="single"/>
          <w:rtl/>
        </w:rPr>
        <w:t>‏</w:t>
      </w:r>
      <w:r w:rsidR="006D0B82" w:rsidRPr="002144B0">
        <w:rPr>
          <w:rFonts w:hint="cs"/>
          <w:u w:val="single"/>
          <w:rtl/>
        </w:rPr>
        <w:t>اند،</w:t>
      </w:r>
      <w:r w:rsidR="00F604E9" w:rsidRPr="002144B0">
        <w:rPr>
          <w:rFonts w:hint="cs"/>
          <w:u w:val="single"/>
          <w:rtl/>
        </w:rPr>
        <w:t xml:space="preserve"> </w:t>
      </w:r>
      <w:r w:rsidR="006D0B82" w:rsidRPr="002144B0">
        <w:rPr>
          <w:rFonts w:hint="cs"/>
          <w:u w:val="single"/>
          <w:rtl/>
        </w:rPr>
        <w:t>واین نیز تنها بخاطر اینکه</w:t>
      </w:r>
      <w:r w:rsidR="00F604E9" w:rsidRPr="002144B0">
        <w:rPr>
          <w:rFonts w:hint="cs"/>
          <w:u w:val="single"/>
          <w:rtl/>
        </w:rPr>
        <w:t xml:space="preserve"> برخی از راویان آنها ضعیف یا مجهول یا غیر ثقه هستند</w:t>
      </w:r>
      <w:r>
        <w:rPr>
          <w:rFonts w:hint="cs"/>
          <w:color w:val="FF0000"/>
          <w:rtl/>
        </w:rPr>
        <w:t xml:space="preserve"> </w:t>
      </w:r>
      <w:r w:rsidR="00F604E9" w:rsidRPr="00E51670">
        <w:rPr>
          <w:rFonts w:hint="cs"/>
          <w:u w:val="single"/>
          <w:rtl/>
        </w:rPr>
        <w:t>و در نتیجه تدوین آنها عبث و بی</w:t>
      </w:r>
      <w:r w:rsidR="006D0B82">
        <w:rPr>
          <w:rFonts w:cs="B Badr" w:hint="cs"/>
          <w:u w:val="single"/>
          <w:rtl/>
        </w:rPr>
        <w:t>‏</w:t>
      </w:r>
      <w:r w:rsidR="00F604E9" w:rsidRPr="00E51670">
        <w:rPr>
          <w:rFonts w:hint="cs"/>
          <w:u w:val="single"/>
          <w:rtl/>
        </w:rPr>
        <w:t>هوده و بلکه حرام می</w:t>
      </w:r>
      <w:r w:rsidR="00F604E9" w:rsidRPr="00E51670">
        <w:rPr>
          <w:rFonts w:cs="CTraditional Arabic" w:hint="cs"/>
          <w:u w:val="single"/>
          <w:cs/>
        </w:rPr>
        <w:t>‎</w:t>
      </w:r>
      <w:r w:rsidR="00F604E9" w:rsidRPr="00E51670">
        <w:rPr>
          <w:rFonts w:hint="cs"/>
          <w:u w:val="single"/>
          <w:rtl/>
        </w:rPr>
        <w:t>شود و شهادت آنان بر صحت این روایات، دروغ و کذب می</w:t>
      </w:r>
      <w:r w:rsidR="00F604E9" w:rsidRPr="00E51670">
        <w:rPr>
          <w:rFonts w:cs="CTraditional Arabic" w:hint="cs"/>
          <w:u w:val="single"/>
          <w:cs/>
        </w:rPr>
        <w:t>‎</w:t>
      </w:r>
      <w:r w:rsidR="00F604E9" w:rsidRPr="00E51670">
        <w:rPr>
          <w:rFonts w:hint="cs"/>
          <w:u w:val="single"/>
          <w:rtl/>
        </w:rPr>
        <w:t>شود</w:t>
      </w:r>
      <w:r w:rsidR="00F604E9" w:rsidRPr="00AF0888">
        <w:rPr>
          <w:rFonts w:hint="cs"/>
          <w:rtl/>
        </w:rPr>
        <w:t xml:space="preserve">. همچنین </w:t>
      </w:r>
      <w:r w:rsidR="00F604E9" w:rsidRPr="00E51670">
        <w:rPr>
          <w:rFonts w:hint="cs"/>
          <w:u w:val="single"/>
          <w:rtl/>
        </w:rPr>
        <w:t>موجب بطلان اجماعی می</w:t>
      </w:r>
      <w:r w:rsidR="00F604E9" w:rsidRPr="00E51670">
        <w:rPr>
          <w:rFonts w:cs="CTraditional Arabic" w:hint="cs"/>
          <w:u w:val="single"/>
          <w:cs/>
        </w:rPr>
        <w:t>‎</w:t>
      </w:r>
      <w:r w:rsidR="00F604E9" w:rsidRPr="00E51670">
        <w:rPr>
          <w:rFonts w:hint="cs"/>
          <w:u w:val="single"/>
          <w:rtl/>
        </w:rPr>
        <w:t>شود که معصوم در آن اجماع نیز وجود دارد</w:t>
      </w:r>
      <w:r w:rsidR="00F604E9" w:rsidRPr="00AF0888">
        <w:rPr>
          <w:rFonts w:hint="cs"/>
          <w:rtl/>
        </w:rPr>
        <w:t>- و این قبلاً بیان شد- اما لازم، باطل است و در نتیجه ملزوم نیز باطل می</w:t>
      </w:r>
      <w:r w:rsidR="00F604E9" w:rsidRPr="00AF0888">
        <w:rPr>
          <w:rFonts w:cs="CTraditional Arabic" w:hint="cs"/>
          <w:cs/>
        </w:rPr>
        <w:t>‎</w:t>
      </w:r>
      <w:r w:rsidR="00F604E9" w:rsidRPr="00AF0888">
        <w:rPr>
          <w:rFonts w:hint="cs"/>
          <w:rtl/>
        </w:rPr>
        <w:t xml:space="preserve">گردد. بلکه </w:t>
      </w:r>
      <w:r w:rsidR="00F604E9" w:rsidRPr="00E51670">
        <w:rPr>
          <w:rFonts w:hint="cs"/>
          <w:u w:val="single"/>
          <w:rtl/>
        </w:rPr>
        <w:t>عندالتحقیق مست</w:t>
      </w:r>
      <w:r w:rsidRPr="00E51670">
        <w:rPr>
          <w:rFonts w:hint="cs"/>
          <w:u w:val="single"/>
          <w:rtl/>
        </w:rPr>
        <w:t>لزم ضعف همه احادیث می</w:t>
      </w:r>
      <w:r w:rsidRPr="00E51670">
        <w:rPr>
          <w:rFonts w:cs="B Badr" w:hint="cs"/>
          <w:u w:val="single"/>
          <w:rtl/>
        </w:rPr>
        <w:t>‏</w:t>
      </w:r>
      <w:r w:rsidR="00F604E9" w:rsidRPr="00E51670">
        <w:rPr>
          <w:rFonts w:hint="cs"/>
          <w:u w:val="single"/>
          <w:rtl/>
        </w:rPr>
        <w:t>باشد</w:t>
      </w:r>
      <w:r w:rsidR="00F604E9" w:rsidRPr="00AF0888">
        <w:rPr>
          <w:rFonts w:hint="cs"/>
          <w:rtl/>
        </w:rPr>
        <w:t xml:space="preserve">، زیرا روایت صحیح به نظر آنان این است که افراد امامی عادل و ضابط در همه طبقات، آن را روایت کرده باشند. </w:t>
      </w:r>
      <w:r w:rsidR="00F604E9" w:rsidRPr="00E51670">
        <w:rPr>
          <w:rFonts w:hint="cs"/>
          <w:u w:val="single"/>
          <w:rtl/>
        </w:rPr>
        <w:t>اما جز در موارد نادر، علما عدالت کسی را بیان نکرده</w:t>
      </w:r>
      <w:r w:rsidR="00F604E9" w:rsidRPr="00E51670">
        <w:rPr>
          <w:rFonts w:cs="CTraditional Arabic" w:hint="cs"/>
          <w:u w:val="single"/>
          <w:cs/>
        </w:rPr>
        <w:t>‎</w:t>
      </w:r>
      <w:r w:rsidR="00F604E9" w:rsidRPr="00E51670">
        <w:rPr>
          <w:rFonts w:hint="cs"/>
          <w:u w:val="single"/>
          <w:rtl/>
        </w:rPr>
        <w:t>اند</w:t>
      </w:r>
      <w:r w:rsidR="00F604E9" w:rsidRPr="00AF0888">
        <w:rPr>
          <w:rFonts w:hint="cs"/>
          <w:rtl/>
        </w:rPr>
        <w:t>، بلکه فقط ثقه بودن آنها را بیان کرده</w:t>
      </w:r>
      <w:r w:rsidR="00F604E9" w:rsidRPr="00AF0888">
        <w:rPr>
          <w:rFonts w:cs="CTraditional Arabic" w:hint="cs"/>
          <w:cs/>
        </w:rPr>
        <w:t>‎</w:t>
      </w:r>
      <w:r w:rsidR="00F604E9" w:rsidRPr="00AF0888">
        <w:rPr>
          <w:rFonts w:hint="cs"/>
          <w:rtl/>
        </w:rPr>
        <w:t>اند</w:t>
      </w:r>
      <w:r w:rsidR="00E51670">
        <w:rPr>
          <w:rFonts w:hint="cs"/>
          <w:rtl/>
        </w:rPr>
        <w:t>، و این امر مستلزم عدالت نمی</w:t>
      </w:r>
      <w:r w:rsidR="00E51670">
        <w:rPr>
          <w:rFonts w:cs="B Badr" w:hint="cs"/>
          <w:rtl/>
        </w:rPr>
        <w:t>‏</w:t>
      </w:r>
      <w:r w:rsidR="00F604E9" w:rsidRPr="00AF0888">
        <w:rPr>
          <w:rFonts w:hint="cs"/>
          <w:rtl/>
        </w:rPr>
        <w:t>باشد</w:t>
      </w:r>
      <w:r w:rsidR="00E51670">
        <w:rPr>
          <w:rFonts w:hint="cs"/>
          <w:rtl/>
        </w:rPr>
        <w:t>،</w:t>
      </w:r>
      <w:r w:rsidR="00F604E9" w:rsidRPr="00AF0888">
        <w:rPr>
          <w:rFonts w:hint="cs"/>
          <w:rtl/>
        </w:rPr>
        <w:t xml:space="preserve"> و بلکه میان آنها عموم من وجه وجود دارد- آنچنان که شهید ثانی و دیگران به آن تصریح کرده</w:t>
      </w:r>
      <w:r w:rsidR="00F604E9" w:rsidRPr="00AF0888">
        <w:rPr>
          <w:rFonts w:cs="CTraditional Arabic" w:hint="cs"/>
          <w:cs/>
        </w:rPr>
        <w:t>‎</w:t>
      </w:r>
      <w:r w:rsidR="00F604E9" w:rsidRPr="00AF0888">
        <w:rPr>
          <w:rFonts w:hint="cs"/>
          <w:rtl/>
        </w:rPr>
        <w:t xml:space="preserve">اند- و اینکه </w:t>
      </w:r>
      <w:r w:rsidR="00F604E9" w:rsidRPr="00E51670">
        <w:rPr>
          <w:rFonts w:hint="cs"/>
          <w:u w:val="single"/>
          <w:rtl/>
        </w:rPr>
        <w:t>برخی از متأخرین ادعا کرده</w:t>
      </w:r>
      <w:r w:rsidR="00F604E9" w:rsidRPr="00E51670">
        <w:rPr>
          <w:rFonts w:cs="CTraditional Arabic" w:hint="cs"/>
          <w:u w:val="single"/>
          <w:cs/>
        </w:rPr>
        <w:t>‎</w:t>
      </w:r>
      <w:r w:rsidR="00F604E9" w:rsidRPr="00E51670">
        <w:rPr>
          <w:rFonts w:hint="cs"/>
          <w:u w:val="single"/>
          <w:rtl/>
        </w:rPr>
        <w:t xml:space="preserve">اند ثقه به معنای  عادل و ضابط است، درست نیست و باید در مورد صحت ادعای خود دلیل بیاورند، </w:t>
      </w:r>
      <w:r w:rsidR="00E51670" w:rsidRPr="00E51670">
        <w:rPr>
          <w:rFonts w:hint="cs"/>
          <w:u w:val="single"/>
          <w:rtl/>
        </w:rPr>
        <w:t>زیرا ما می</w:t>
      </w:r>
      <w:r w:rsidR="00E51670" w:rsidRPr="00E51670">
        <w:rPr>
          <w:rFonts w:cs="B Badr" w:hint="cs"/>
          <w:u w:val="single"/>
          <w:rtl/>
        </w:rPr>
        <w:t>‏</w:t>
      </w:r>
      <w:r w:rsidR="00F604E9" w:rsidRPr="00E51670">
        <w:rPr>
          <w:rFonts w:hint="cs"/>
          <w:u w:val="single"/>
          <w:rtl/>
        </w:rPr>
        <w:t>بینیم که علمای متقدم امامی برخلاف این، تصریح کرده</w:t>
      </w:r>
      <w:r w:rsidR="00F604E9" w:rsidRPr="00E51670">
        <w:rPr>
          <w:rFonts w:cs="CTraditional Arabic" w:hint="cs"/>
          <w:u w:val="single"/>
          <w:cs/>
        </w:rPr>
        <w:t>‎</w:t>
      </w:r>
      <w:r w:rsidR="00F604E9" w:rsidRPr="00E51670">
        <w:rPr>
          <w:rFonts w:hint="cs"/>
          <w:u w:val="single"/>
          <w:rtl/>
        </w:rPr>
        <w:t>اند، زیرا کسانی را که ف</w:t>
      </w:r>
      <w:r w:rsidR="00E51670" w:rsidRPr="00E51670">
        <w:rPr>
          <w:rFonts w:hint="cs"/>
          <w:u w:val="single"/>
          <w:rtl/>
        </w:rPr>
        <w:t>اسق و کافر و دارای مذهب فاسد می</w:t>
      </w:r>
      <w:r w:rsidR="00E51670" w:rsidRPr="00E51670">
        <w:rPr>
          <w:rFonts w:cs="B Badr" w:hint="cs"/>
          <w:u w:val="single"/>
          <w:rtl/>
        </w:rPr>
        <w:t>‏</w:t>
      </w:r>
      <w:r w:rsidR="00E51670" w:rsidRPr="00E51670">
        <w:rPr>
          <w:rFonts w:hint="cs"/>
          <w:u w:val="single"/>
          <w:rtl/>
        </w:rPr>
        <w:t>دانند، ثقه اعلام می</w:t>
      </w:r>
      <w:r w:rsidR="00E51670" w:rsidRPr="00E51670">
        <w:rPr>
          <w:rFonts w:cs="B Badr" w:hint="cs"/>
          <w:u w:val="single"/>
          <w:rtl/>
        </w:rPr>
        <w:t>‏</w:t>
      </w:r>
      <w:r w:rsidR="00F604E9" w:rsidRPr="00E51670">
        <w:rPr>
          <w:rFonts w:hint="cs"/>
          <w:u w:val="single"/>
          <w:rtl/>
        </w:rPr>
        <w:t>کنند</w:t>
      </w:r>
      <w:r w:rsidR="00E51670">
        <w:rPr>
          <w:rFonts w:ascii="Traditional Arabic" w:hAnsi="Traditional Arabic" w:cs="Traditional Arabic"/>
          <w:rtl/>
        </w:rPr>
        <w:t>»</w:t>
      </w:r>
      <w:r w:rsidR="00F604E9" w:rsidRPr="00AF0888">
        <w:rPr>
          <w:rStyle w:val="a5"/>
          <w:rFonts w:cs="B Badr"/>
          <w:rtl/>
        </w:rPr>
        <w:footnoteReference w:id="446"/>
      </w:r>
      <w:r w:rsidR="00F604E9" w:rsidRPr="00AF0888">
        <w:rPr>
          <w:rFonts w:hint="cs"/>
          <w:rtl/>
        </w:rPr>
        <w:t>.</w:t>
      </w:r>
    </w:p>
    <w:p w:rsidR="00F604E9" w:rsidRPr="00AF0888" w:rsidRDefault="00F604E9" w:rsidP="005617C1">
      <w:pPr>
        <w:pStyle w:val="af6"/>
        <w:rPr>
          <w:rFonts w:hint="cs"/>
          <w:rtl/>
        </w:rPr>
      </w:pPr>
      <w:r w:rsidRPr="00E51670">
        <w:rPr>
          <w:rFonts w:hint="cs"/>
          <w:u w:val="single"/>
          <w:rtl/>
        </w:rPr>
        <w:t>پس او بی</w:t>
      </w:r>
      <w:r w:rsidR="00E51670" w:rsidRPr="00E51670">
        <w:rPr>
          <w:rFonts w:hint="cs"/>
          <w:u w:val="single"/>
          <w:rtl/>
        </w:rPr>
        <w:t>ان می دارد که استعمال مصطلح</w:t>
      </w:r>
      <w:r w:rsidR="00E51670" w:rsidRPr="00E51670">
        <w:rPr>
          <w:rFonts w:cs="B Badr" w:hint="cs"/>
          <w:u w:val="single"/>
          <w:rtl/>
        </w:rPr>
        <w:t>‏</w:t>
      </w:r>
      <w:r w:rsidRPr="00E51670">
        <w:rPr>
          <w:rFonts w:hint="cs"/>
          <w:u w:val="single"/>
          <w:rtl/>
        </w:rPr>
        <w:t>الحدیث منجر به ضعف همه اح</w:t>
      </w:r>
      <w:r w:rsidR="00E51670" w:rsidRPr="00E51670">
        <w:rPr>
          <w:rFonts w:hint="cs"/>
          <w:u w:val="single"/>
          <w:rtl/>
        </w:rPr>
        <w:t>ادیث اثنی عشری و ابطال اجماع می</w:t>
      </w:r>
      <w:r w:rsidR="00E51670" w:rsidRPr="00E51670">
        <w:rPr>
          <w:rFonts w:cs="B Badr" w:hint="cs"/>
          <w:u w:val="single"/>
          <w:rtl/>
        </w:rPr>
        <w:t>‏</w:t>
      </w:r>
      <w:r w:rsidRPr="00E51670">
        <w:rPr>
          <w:rFonts w:hint="cs"/>
          <w:u w:val="single"/>
          <w:rtl/>
        </w:rPr>
        <w:t>شود، زیرا قدمای شیعه بد</w:t>
      </w:r>
      <w:r w:rsidR="00E51670" w:rsidRPr="00E51670">
        <w:rPr>
          <w:rFonts w:hint="cs"/>
          <w:u w:val="single"/>
          <w:rtl/>
        </w:rPr>
        <w:t>ون ضابطه، افراد را ثقه اعلام می</w:t>
      </w:r>
      <w:r w:rsidR="00E51670" w:rsidRPr="00E51670">
        <w:rPr>
          <w:rFonts w:cs="B Badr" w:hint="cs"/>
          <w:u w:val="single"/>
          <w:rtl/>
        </w:rPr>
        <w:t>‏</w:t>
      </w:r>
      <w:r w:rsidRPr="00E51670">
        <w:rPr>
          <w:rFonts w:hint="cs"/>
          <w:u w:val="single"/>
          <w:rtl/>
        </w:rPr>
        <w:t>کنند، زیرا آنان افراد فاسق و کافر و دارای مذهب فاسد را ثقه اعلام کرده</w:t>
      </w:r>
      <w:r w:rsidRPr="00E51670">
        <w:rPr>
          <w:rFonts w:cs="CTraditional Arabic" w:hint="cs"/>
          <w:u w:val="single"/>
          <w:cs/>
        </w:rPr>
        <w:t>‎</w:t>
      </w:r>
      <w:r w:rsidRPr="00E51670">
        <w:rPr>
          <w:rFonts w:hint="cs"/>
          <w:u w:val="single"/>
          <w:rtl/>
        </w:rPr>
        <w:t>اند. به همین دلیل</w:t>
      </w:r>
      <w:r w:rsidR="00E51670" w:rsidRPr="00E51670">
        <w:rPr>
          <w:rFonts w:hint="cs"/>
          <w:u w:val="single"/>
          <w:rtl/>
        </w:rPr>
        <w:t>،</w:t>
      </w:r>
      <w:r w:rsidRPr="00E51670">
        <w:rPr>
          <w:rFonts w:hint="cs"/>
          <w:u w:val="single"/>
          <w:rtl/>
        </w:rPr>
        <w:t xml:space="preserve"> استعمال مصطلح الحدیث همه آنچه را که علمای متقدم بنا کرده</w:t>
      </w:r>
      <w:r w:rsidRPr="00E51670">
        <w:rPr>
          <w:rFonts w:cs="CTraditional Arabic" w:hint="cs"/>
          <w:u w:val="single"/>
          <w:cs/>
        </w:rPr>
        <w:t>‎</w:t>
      </w:r>
      <w:r w:rsidR="00E51670" w:rsidRPr="00E51670">
        <w:rPr>
          <w:rFonts w:hint="cs"/>
          <w:u w:val="single"/>
          <w:rtl/>
        </w:rPr>
        <w:t>اند خراب می</w:t>
      </w:r>
      <w:r w:rsidR="00E51670" w:rsidRPr="00E51670">
        <w:rPr>
          <w:rFonts w:cs="B Badr" w:hint="cs"/>
          <w:u w:val="single"/>
          <w:rtl/>
        </w:rPr>
        <w:t>‏</w:t>
      </w:r>
      <w:r w:rsidRPr="00E51670">
        <w:rPr>
          <w:rFonts w:hint="cs"/>
          <w:u w:val="single"/>
          <w:rtl/>
        </w:rPr>
        <w:t>کند، زیرا آنان بدون قاعده دست به این کار یازیده</w:t>
      </w:r>
      <w:r w:rsidRPr="00E51670">
        <w:rPr>
          <w:rFonts w:cs="CTraditional Arabic" w:hint="cs"/>
          <w:u w:val="single"/>
          <w:cs/>
        </w:rPr>
        <w:t>‎</w:t>
      </w:r>
      <w:r w:rsidRPr="00E51670">
        <w:rPr>
          <w:rFonts w:hint="cs"/>
          <w:u w:val="single"/>
          <w:rtl/>
        </w:rPr>
        <w:t>اند</w:t>
      </w:r>
      <w:r w:rsidRPr="00AF0888">
        <w:rPr>
          <w:rFonts w:hint="cs"/>
          <w:rtl/>
        </w:rPr>
        <w:t>.</w:t>
      </w:r>
    </w:p>
    <w:p w:rsidR="00F604E9" w:rsidRPr="00AF0888" w:rsidRDefault="00E51670" w:rsidP="00751A14">
      <w:pPr>
        <w:pStyle w:val="af6"/>
        <w:rPr>
          <w:rFonts w:hint="cs"/>
          <w:rtl/>
        </w:rPr>
      </w:pPr>
      <w:r>
        <w:rPr>
          <w:rFonts w:hint="cs"/>
          <w:rtl/>
        </w:rPr>
        <w:t>* عاملی در ادامه رد مصطلح</w:t>
      </w:r>
      <w:r>
        <w:rPr>
          <w:rFonts w:cs="B Badr" w:hint="cs"/>
          <w:rtl/>
        </w:rPr>
        <w:t>‏</w:t>
      </w:r>
      <w:r w:rsidR="00F604E9" w:rsidRPr="00AF0888">
        <w:rPr>
          <w:rFonts w:hint="cs"/>
          <w:rtl/>
        </w:rPr>
        <w:t>الحدیث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سیزدهم: </w:t>
      </w:r>
      <w:r w:rsidR="00F604E9" w:rsidRPr="00E51670">
        <w:rPr>
          <w:rFonts w:hint="cs"/>
          <w:u w:val="single"/>
          <w:rtl/>
        </w:rPr>
        <w:t>اصطلاح جدید مستلزم تخطئه تمام طائفه برحق در زمان ائمه و در زمان غیبت است</w:t>
      </w:r>
      <w:r w:rsidR="00F604E9" w:rsidRPr="00AF0888">
        <w:rPr>
          <w:rFonts w:hint="cs"/>
          <w:rtl/>
        </w:rPr>
        <w:t>، چنان که محقق در اصول خود بیان می</w:t>
      </w:r>
      <w:r w:rsidR="00F604E9" w:rsidRPr="00AF0888">
        <w:rPr>
          <w:rFonts w:cs="CTraditional Arabic" w:hint="cs"/>
          <w:cs/>
        </w:rPr>
        <w:t>‎</w:t>
      </w:r>
      <w:r w:rsidR="00F604E9" w:rsidRPr="00AF0888">
        <w:rPr>
          <w:rFonts w:hint="cs"/>
          <w:rtl/>
        </w:rPr>
        <w:t>کند، زیرا وی می</w:t>
      </w:r>
      <w:r w:rsidR="00F604E9" w:rsidRPr="00AF0888">
        <w:rPr>
          <w:rFonts w:cs="CTraditional Arabic" w:hint="cs"/>
          <w:cs/>
        </w:rPr>
        <w:t>‎</w:t>
      </w:r>
      <w:r w:rsidR="00F604E9" w:rsidRPr="00AF0888">
        <w:rPr>
          <w:rFonts w:hint="cs"/>
          <w:rtl/>
        </w:rPr>
        <w:t>گوید: عده</w:t>
      </w:r>
      <w:r w:rsidR="00F604E9" w:rsidRPr="00AF0888">
        <w:rPr>
          <w:rFonts w:cs="CTraditional Arabic" w:hint="cs"/>
          <w:cs/>
        </w:rPr>
        <w:t>‎</w:t>
      </w:r>
      <w:r w:rsidR="00F604E9" w:rsidRPr="00AF0888">
        <w:rPr>
          <w:rFonts w:hint="cs"/>
          <w:rtl/>
        </w:rPr>
        <w:t xml:space="preserve">ای در عمل به خبر واحد افراط </w:t>
      </w:r>
      <w:r w:rsidR="00F604E9" w:rsidRPr="00751A14">
        <w:rPr>
          <w:rFonts w:hint="cs"/>
          <w:rtl/>
        </w:rPr>
        <w:t>ورزیده</w:t>
      </w:r>
      <w:r w:rsidR="00F604E9" w:rsidRPr="00751A14">
        <w:rPr>
          <w:rFonts w:cs="CTraditional Arabic" w:hint="cs"/>
          <w:cs/>
        </w:rPr>
        <w:t>‎</w:t>
      </w:r>
      <w:r w:rsidRPr="00751A14">
        <w:rPr>
          <w:rFonts w:hint="cs"/>
          <w:rtl/>
        </w:rPr>
        <w:t>اند...</w:t>
      </w:r>
      <w:r w:rsidR="00F604E9" w:rsidRPr="00751A14">
        <w:rPr>
          <w:rFonts w:hint="cs"/>
          <w:rtl/>
        </w:rPr>
        <w:t xml:space="preserve"> اما برخی از این افراط اقتصار ورزیده</w:t>
      </w:r>
      <w:r w:rsidR="00F604E9" w:rsidRPr="00751A14">
        <w:rPr>
          <w:rFonts w:cs="CTraditional Arabic" w:hint="cs"/>
          <w:cs/>
        </w:rPr>
        <w:t>‎</w:t>
      </w:r>
      <w:r w:rsidR="00F604E9" w:rsidRPr="00751A14">
        <w:rPr>
          <w:rFonts w:hint="cs"/>
          <w:rtl/>
        </w:rPr>
        <w:t>اند و می</w:t>
      </w:r>
      <w:r w:rsidR="00F604E9" w:rsidRPr="00751A14">
        <w:rPr>
          <w:rFonts w:cs="CTraditional Arabic" w:hint="cs"/>
          <w:cs/>
        </w:rPr>
        <w:t>‎</w:t>
      </w:r>
      <w:r w:rsidR="00F604E9" w:rsidRPr="00751A14">
        <w:rPr>
          <w:rFonts w:hint="cs"/>
          <w:rtl/>
        </w:rPr>
        <w:t>گویند: هر روایتی که سند آن سالم باشد به آن عمل می</w:t>
      </w:r>
      <w:r w:rsidR="00F604E9" w:rsidRPr="00751A14">
        <w:rPr>
          <w:rFonts w:cs="CTraditional Arabic" w:hint="cs"/>
          <w:cs/>
        </w:rPr>
        <w:t>‎</w:t>
      </w:r>
      <w:r w:rsidR="00F604E9" w:rsidRPr="00751A14">
        <w:rPr>
          <w:rFonts w:hint="cs"/>
          <w:rtl/>
        </w:rPr>
        <w:t>شود</w:t>
      </w:r>
      <w:r w:rsidR="00EE4578" w:rsidRPr="00751A14">
        <w:rPr>
          <w:rFonts w:hint="cs"/>
          <w:rtl/>
        </w:rPr>
        <w:t xml:space="preserve"> ولی ا</w:t>
      </w:r>
      <w:r w:rsidR="00751A14" w:rsidRPr="00751A14">
        <w:rPr>
          <w:rFonts w:hint="cs"/>
          <w:rtl/>
        </w:rPr>
        <w:t>و ندانسته که شخص دروغگو بعضی اوقات</w:t>
      </w:r>
      <w:r w:rsidR="00EE4578" w:rsidRPr="00751A14">
        <w:rPr>
          <w:rFonts w:hint="cs"/>
          <w:rtl/>
        </w:rPr>
        <w:t xml:space="preserve"> راست هم می</w:t>
      </w:r>
      <w:r w:rsidR="00EE4578" w:rsidRPr="00751A14">
        <w:rPr>
          <w:rFonts w:cs="B Badr" w:hint="cs"/>
          <w:rtl/>
        </w:rPr>
        <w:t>‏</w:t>
      </w:r>
      <w:r w:rsidR="00EE4578" w:rsidRPr="00751A14">
        <w:rPr>
          <w:rFonts w:hint="cs"/>
          <w:rtl/>
        </w:rPr>
        <w:t>گوید</w:t>
      </w:r>
      <w:r w:rsidR="00F604E9" w:rsidRPr="00751A14">
        <w:rPr>
          <w:rFonts w:hint="cs"/>
          <w:rtl/>
        </w:rPr>
        <w:t>،</w:t>
      </w:r>
      <w:r w:rsidR="00345C32" w:rsidRPr="00751A14">
        <w:rPr>
          <w:rFonts w:hint="cs"/>
          <w:rtl/>
        </w:rPr>
        <w:t xml:space="preserve"> </w:t>
      </w:r>
      <w:r w:rsidR="00F604E9" w:rsidRPr="00751A14">
        <w:rPr>
          <w:rFonts w:hint="cs"/>
          <w:u w:val="single"/>
          <w:rtl/>
        </w:rPr>
        <w:t>اما</w:t>
      </w:r>
      <w:r w:rsidR="00F604E9" w:rsidRPr="00345C32">
        <w:rPr>
          <w:rFonts w:hint="cs"/>
          <w:u w:val="single"/>
          <w:rtl/>
        </w:rPr>
        <w:t xml:space="preserve"> وی درک نکرده که این طعن در علمای شیعه و قدح در مذهب است، زیرا همه مصنفان به خب</w:t>
      </w:r>
      <w:r w:rsidR="00345C32" w:rsidRPr="00345C32">
        <w:rPr>
          <w:rFonts w:hint="cs"/>
          <w:u w:val="single"/>
          <w:rtl/>
        </w:rPr>
        <w:t>ر افراد مجروح عمل می</w:t>
      </w:r>
      <w:r w:rsidR="00345C32" w:rsidRPr="00345C32">
        <w:rPr>
          <w:rFonts w:cs="B Badr" w:hint="cs"/>
          <w:u w:val="single"/>
          <w:rtl/>
        </w:rPr>
        <w:t>‏</w:t>
      </w:r>
      <w:r w:rsidR="00F604E9" w:rsidRPr="00345C32">
        <w:rPr>
          <w:rFonts w:hint="cs"/>
          <w:u w:val="single"/>
          <w:rtl/>
        </w:rPr>
        <w:t>کنند، آنچ</w:t>
      </w:r>
      <w:r w:rsidR="00345C32" w:rsidRPr="00345C32">
        <w:rPr>
          <w:rFonts w:hint="cs"/>
          <w:u w:val="single"/>
          <w:rtl/>
        </w:rPr>
        <w:t>نان که به خبر افراد عادل عمل می</w:t>
      </w:r>
      <w:r w:rsidR="00345C32" w:rsidRPr="00345C32">
        <w:rPr>
          <w:rFonts w:cs="B Badr" w:hint="cs"/>
          <w:u w:val="single"/>
          <w:rtl/>
        </w:rPr>
        <w:t>‏</w:t>
      </w:r>
      <w:r w:rsidR="00F604E9" w:rsidRPr="00345C32">
        <w:rPr>
          <w:rFonts w:hint="cs"/>
          <w:u w:val="single"/>
          <w:rtl/>
        </w:rPr>
        <w:t>کنند</w:t>
      </w:r>
      <w:r w:rsidR="00345C32">
        <w:rPr>
          <w:rFonts w:ascii="Traditional Arabic" w:hAnsi="Traditional Arabic" w:cs="Traditional Arabic"/>
          <w:rtl/>
        </w:rPr>
        <w:t>»</w:t>
      </w:r>
      <w:r w:rsidR="00F604E9" w:rsidRPr="00AF0888">
        <w:rPr>
          <w:rStyle w:val="a5"/>
          <w:rFonts w:cs="B Badr"/>
          <w:rtl/>
        </w:rPr>
        <w:footnoteReference w:id="447"/>
      </w:r>
      <w:r w:rsidR="00F604E9" w:rsidRPr="00AF0888">
        <w:rPr>
          <w:rFonts w:hint="cs"/>
          <w:rtl/>
        </w:rPr>
        <w:t>.</w:t>
      </w:r>
    </w:p>
    <w:p w:rsidR="00F604E9" w:rsidRPr="00AF0888" w:rsidRDefault="00F604E9" w:rsidP="005617C1">
      <w:pPr>
        <w:pStyle w:val="af6"/>
        <w:rPr>
          <w:rFonts w:hint="cs"/>
          <w:rtl/>
        </w:rPr>
      </w:pPr>
      <w:r w:rsidRPr="00AF0888">
        <w:rPr>
          <w:rFonts w:hint="cs"/>
          <w:rtl/>
        </w:rPr>
        <w:t>این بود دیدگاه عاملی در مورد اجرای روش انتقادی در مورد روایات شیعه.</w:t>
      </w:r>
    </w:p>
    <w:p w:rsidR="00F604E9" w:rsidRPr="00AF0888" w:rsidRDefault="00345C32" w:rsidP="005617C1">
      <w:pPr>
        <w:pStyle w:val="af6"/>
        <w:rPr>
          <w:rFonts w:hint="cs"/>
          <w:rtl/>
        </w:rPr>
      </w:pPr>
      <w:r>
        <w:rPr>
          <w:rFonts w:hint="cs"/>
          <w:rtl/>
        </w:rPr>
        <w:t xml:space="preserve">* </w:t>
      </w:r>
      <w:r w:rsidR="00F604E9" w:rsidRPr="00AF0888">
        <w:rPr>
          <w:rFonts w:hint="cs"/>
          <w:rtl/>
        </w:rPr>
        <w:t xml:space="preserve">دیدگاه یکی دیگر از علمای شیعه، یعنی </w:t>
      </w:r>
      <w:r w:rsidR="00F604E9" w:rsidRPr="00E00DAF">
        <w:rPr>
          <w:rFonts w:hint="cs"/>
          <w:b/>
          <w:bCs/>
          <w:rtl/>
        </w:rPr>
        <w:t>یوسف بحرانی</w:t>
      </w:r>
      <w:r w:rsidR="00F604E9" w:rsidRPr="00AF0888">
        <w:rPr>
          <w:rFonts w:hint="cs"/>
          <w:rtl/>
        </w:rPr>
        <w:t>، از تقریر سابق عاملی پا را فراتر نهاده است، زیرا وی تأکید نموده که اجرای روش انتقادی در مورد روایات شیعه، تنها منجر به ابطال این</w:t>
      </w:r>
      <w:r w:rsidR="00E00DAF">
        <w:rPr>
          <w:rFonts w:hint="cs"/>
          <w:rtl/>
        </w:rPr>
        <w:t xml:space="preserve"> روایات یا تخطئه علمای مذهب نمی</w:t>
      </w:r>
      <w:r w:rsidR="00E00DAF">
        <w:rPr>
          <w:rFonts w:cs="B Badr" w:hint="cs"/>
          <w:rtl/>
        </w:rPr>
        <w:t>‏</w:t>
      </w:r>
      <w:r w:rsidR="00F604E9" w:rsidRPr="00AF0888">
        <w:rPr>
          <w:rFonts w:hint="cs"/>
          <w:rtl/>
        </w:rPr>
        <w:t>شود، بلک</w:t>
      </w:r>
      <w:r w:rsidR="00E00DAF">
        <w:rPr>
          <w:rFonts w:hint="cs"/>
          <w:rtl/>
        </w:rPr>
        <w:t>ه دین شیعه را بطور کامل باطل می</w:t>
      </w:r>
      <w:r w:rsidR="00E00DAF">
        <w:rPr>
          <w:rFonts w:cs="B Badr" w:hint="cs"/>
          <w:rtl/>
        </w:rPr>
        <w:t>‏</w:t>
      </w:r>
      <w:r w:rsidR="00F604E9" w:rsidRPr="00AF0888">
        <w:rPr>
          <w:rFonts w:hint="cs"/>
          <w:rtl/>
        </w:rPr>
        <w:t>نماید، به نحوی که چیزی از این دین برایشان باق</w:t>
      </w:r>
      <w:r w:rsidR="00E00DAF">
        <w:rPr>
          <w:rFonts w:hint="cs"/>
          <w:rtl/>
        </w:rPr>
        <w:t>ی نمی</w:t>
      </w:r>
      <w:r w:rsidR="00E00DAF">
        <w:rPr>
          <w:rFonts w:cs="B Badr" w:hint="cs"/>
          <w:rtl/>
        </w:rPr>
        <w:t>‏</w:t>
      </w:r>
      <w:r w:rsidR="00F604E9" w:rsidRPr="00AF0888">
        <w:rPr>
          <w:rFonts w:hint="cs"/>
          <w:rtl/>
        </w:rPr>
        <w:t>ماند و نیاز خواهند داشت که دین دیگری بدست آورند.</w:t>
      </w:r>
    </w:p>
    <w:p w:rsidR="00F604E9" w:rsidRPr="00AF0888" w:rsidRDefault="00F604E9" w:rsidP="005617C1">
      <w:pPr>
        <w:pStyle w:val="af6"/>
        <w:rPr>
          <w:rFonts w:hint="cs"/>
          <w:rtl/>
        </w:rPr>
      </w:pPr>
      <w:r w:rsidRPr="00AF0888">
        <w:rPr>
          <w:rFonts w:hint="cs"/>
          <w:rtl/>
        </w:rPr>
        <w:t>گرچه اهل سنت بر وجوب اجرای این روش در مورد روایات خود اتفاق نظر دارند، اما این موضوع فقط بر قوت و حفظ دین آنان افزوده است.</w:t>
      </w:r>
    </w:p>
    <w:p w:rsidR="00F604E9" w:rsidRPr="001A6D71" w:rsidRDefault="00E00DAF" w:rsidP="005617C1">
      <w:pPr>
        <w:pStyle w:val="af6"/>
        <w:rPr>
          <w:rFonts w:hint="cs"/>
          <w:u w:val="single"/>
          <w:rtl/>
        </w:rPr>
      </w:pPr>
      <w:r>
        <w:rPr>
          <w:rFonts w:hint="cs"/>
          <w:rtl/>
        </w:rPr>
        <w:t xml:space="preserve">* </w:t>
      </w:r>
      <w:r w:rsidR="00F604E9" w:rsidRPr="00AF0888">
        <w:rPr>
          <w:rFonts w:hint="cs"/>
          <w:rtl/>
        </w:rPr>
        <w:t>یوسف بحرانی(م</w:t>
      </w:r>
      <w:r>
        <w:rPr>
          <w:rFonts w:hint="cs"/>
          <w:rtl/>
        </w:rPr>
        <w:t xml:space="preserve"> </w:t>
      </w:r>
      <w:r w:rsidR="00F604E9" w:rsidRPr="00AF0888">
        <w:rPr>
          <w:rFonts w:hint="cs"/>
          <w:rtl/>
        </w:rPr>
        <w:t>1186ﻫ) از دیگر علمای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E00DAF">
        <w:rPr>
          <w:rFonts w:hint="cs"/>
          <w:u w:val="single"/>
          <w:rtl/>
        </w:rPr>
        <w:t>یا عمل به این اخبار واجب است، آنچنان که علمای سرافراز گذشته بوده</w:t>
      </w:r>
      <w:r w:rsidR="00F604E9" w:rsidRPr="00E00DAF">
        <w:rPr>
          <w:rFonts w:cs="CTraditional Arabic" w:hint="cs"/>
          <w:u w:val="single"/>
          <w:cs/>
        </w:rPr>
        <w:t>‎</w:t>
      </w:r>
      <w:r w:rsidR="00F604E9" w:rsidRPr="00E00DAF">
        <w:rPr>
          <w:rFonts w:hint="cs"/>
          <w:u w:val="single"/>
          <w:rtl/>
        </w:rPr>
        <w:t>اند، یا به دنبال دینی غیر از این دین و شریعتی دیگر غیر از این شریعت بگردیم</w:t>
      </w:r>
      <w:r w:rsidR="00F604E9" w:rsidRPr="00AF0888">
        <w:rPr>
          <w:rFonts w:hint="cs"/>
          <w:rtl/>
        </w:rPr>
        <w:t xml:space="preserve">، به دلیل ناقص بودن و عدم کامل بودن آن؛ زیرا دلیلی بر همه </w:t>
      </w:r>
      <w:r w:rsidR="001A6D71">
        <w:rPr>
          <w:rFonts w:hint="cs"/>
          <w:rtl/>
        </w:rPr>
        <w:t>احکام آن وجود ندارد، اما ما نمی</w:t>
      </w:r>
      <w:r w:rsidR="001A6D71">
        <w:rPr>
          <w:rFonts w:cs="B Badr" w:hint="cs"/>
          <w:rtl/>
        </w:rPr>
        <w:t>‏</w:t>
      </w:r>
      <w:r w:rsidR="00F604E9" w:rsidRPr="00AF0888">
        <w:rPr>
          <w:rFonts w:hint="cs"/>
          <w:rtl/>
        </w:rPr>
        <w:t>بینیم که آنان به یکی از این دو امر ملتزم باشند، حال آنکه راه حل سومی پیش پای آنان نیست. این بحمدالله آشکار است</w:t>
      </w:r>
      <w:r w:rsidR="001A6D71">
        <w:rPr>
          <w:rFonts w:hint="cs"/>
          <w:rtl/>
        </w:rPr>
        <w:t>،</w:t>
      </w:r>
      <w:r w:rsidR="00F604E9" w:rsidRPr="00AF0888">
        <w:rPr>
          <w:rFonts w:hint="cs"/>
          <w:rtl/>
        </w:rPr>
        <w:t xml:space="preserve"> و انحراف و خودسری و مکابره</w:t>
      </w:r>
      <w:r w:rsidR="00F604E9" w:rsidRPr="00AF0888">
        <w:rPr>
          <w:rFonts w:cs="CTraditional Arabic" w:hint="cs"/>
          <w:cs/>
        </w:rPr>
        <w:t>‎</w:t>
      </w:r>
      <w:r w:rsidR="00F604E9" w:rsidRPr="00AF0888">
        <w:rPr>
          <w:rFonts w:hint="cs"/>
          <w:rtl/>
        </w:rPr>
        <w:t>ای در آن نیست</w:t>
      </w:r>
      <w:r w:rsidR="001A6D71">
        <w:rPr>
          <w:rFonts w:ascii="Traditional Arabic" w:hAnsi="Traditional Arabic" w:cs="Traditional Arabic"/>
          <w:rtl/>
        </w:rPr>
        <w:t>»</w:t>
      </w:r>
      <w:r w:rsidR="00F604E9" w:rsidRPr="00AF0888">
        <w:rPr>
          <w:rStyle w:val="a5"/>
          <w:rFonts w:cs="B Badr"/>
          <w:rtl/>
        </w:rPr>
        <w:footnoteReference w:id="448"/>
      </w:r>
      <w:r w:rsidR="00F604E9" w:rsidRPr="00AF0888">
        <w:rPr>
          <w:rFonts w:hint="cs"/>
          <w:rtl/>
        </w:rPr>
        <w:t>.</w:t>
      </w:r>
    </w:p>
    <w:p w:rsidR="001A6D71" w:rsidRDefault="00F604E9" w:rsidP="005617C1">
      <w:pPr>
        <w:pStyle w:val="af6"/>
        <w:rPr>
          <w:rFonts w:hint="cs"/>
          <w:rtl/>
        </w:rPr>
      </w:pPr>
      <w:r w:rsidRPr="001A6D71">
        <w:rPr>
          <w:rFonts w:hint="cs"/>
          <w:u w:val="single"/>
          <w:rtl/>
        </w:rPr>
        <w:t>آری، اگر این روش را بکار بگیرید باید دنبال دین دیگری باشید...</w:t>
      </w:r>
      <w:r w:rsidRPr="00AF0888">
        <w:rPr>
          <w:rFonts w:hint="cs"/>
          <w:rtl/>
        </w:rPr>
        <w:t xml:space="preserve">. </w:t>
      </w:r>
    </w:p>
    <w:p w:rsidR="00F604E9" w:rsidRPr="00AF0888" w:rsidRDefault="00F604E9" w:rsidP="005617C1">
      <w:pPr>
        <w:pStyle w:val="af6"/>
        <w:rPr>
          <w:rFonts w:hint="cs"/>
          <w:rtl/>
        </w:rPr>
      </w:pPr>
      <w:r w:rsidRPr="00AF0888">
        <w:rPr>
          <w:rFonts w:hint="cs"/>
          <w:rtl/>
        </w:rPr>
        <w:t>ای شیخ اخباریان، آن دین دیگر موجود است و آن، دینی است که محمد</w:t>
      </w:r>
      <w:r w:rsidRPr="00AF0888">
        <w:rPr>
          <w:rFonts w:cs="CTraditional Arabic" w:hint="cs"/>
          <w:rtl/>
        </w:rPr>
        <w:t>ص</w:t>
      </w:r>
      <w:r w:rsidRPr="00AF0888">
        <w:rPr>
          <w:rFonts w:hint="cs"/>
          <w:rtl/>
        </w:rPr>
        <w:t xml:space="preserve"> آورده است</w:t>
      </w:r>
      <w:r w:rsidR="001A6D71">
        <w:rPr>
          <w:rFonts w:hint="cs"/>
          <w:rtl/>
        </w:rPr>
        <w:t>،</w:t>
      </w:r>
      <w:r w:rsidRPr="00AF0888">
        <w:rPr>
          <w:rFonts w:hint="cs"/>
          <w:rtl/>
        </w:rPr>
        <w:t xml:space="preserve"> و اهل سنت آن را حفظ کرده</w:t>
      </w:r>
      <w:r w:rsidRPr="00AF0888">
        <w:rPr>
          <w:rFonts w:cs="CTraditional Arabic" w:hint="cs"/>
          <w:cs/>
        </w:rPr>
        <w:t>‎</w:t>
      </w:r>
      <w:r w:rsidRPr="00AF0888">
        <w:rPr>
          <w:rFonts w:hint="cs"/>
          <w:rtl/>
        </w:rPr>
        <w:t>اند</w:t>
      </w:r>
      <w:r w:rsidR="001A6D71">
        <w:rPr>
          <w:rFonts w:hint="cs"/>
          <w:rtl/>
        </w:rPr>
        <w:t>،</w:t>
      </w:r>
      <w:r w:rsidRPr="00AF0888">
        <w:rPr>
          <w:rFonts w:hint="cs"/>
          <w:rtl/>
        </w:rPr>
        <w:t xml:space="preserve"> و این روش را در مورد آن بکار برده</w:t>
      </w:r>
      <w:r w:rsidRPr="00AF0888">
        <w:rPr>
          <w:rFonts w:cs="CTraditional Arabic" w:hint="cs"/>
          <w:cs/>
        </w:rPr>
        <w:t>‎</w:t>
      </w:r>
      <w:r w:rsidRPr="00AF0888">
        <w:rPr>
          <w:rFonts w:hint="cs"/>
          <w:rtl/>
        </w:rPr>
        <w:t>اند</w:t>
      </w:r>
      <w:r w:rsidR="001A6D71">
        <w:rPr>
          <w:rFonts w:hint="cs"/>
          <w:rtl/>
        </w:rPr>
        <w:t>،</w:t>
      </w:r>
      <w:r w:rsidRPr="00AF0888">
        <w:rPr>
          <w:rFonts w:hint="cs"/>
          <w:rtl/>
        </w:rPr>
        <w:t xml:space="preserve"> و اجرای این روش فقط بر قدرت آن افزوده است.</w:t>
      </w:r>
    </w:p>
    <w:p w:rsidR="00F604E9" w:rsidRPr="00AF0888" w:rsidRDefault="001A6D71" w:rsidP="001A6D71">
      <w:pPr>
        <w:pStyle w:val="af6"/>
        <w:rPr>
          <w:rFonts w:hint="cs"/>
          <w:rtl/>
        </w:rPr>
      </w:pPr>
      <w:r>
        <w:rPr>
          <w:rFonts w:hint="cs"/>
          <w:rtl/>
        </w:rPr>
        <w:t xml:space="preserve">* </w:t>
      </w:r>
      <w:r w:rsidR="00F604E9" w:rsidRPr="00AF0888">
        <w:rPr>
          <w:rFonts w:hint="cs"/>
          <w:rtl/>
        </w:rPr>
        <w:t xml:space="preserve">مرتضی عاملی از پژوهشگران معاصر در کتاب </w:t>
      </w:r>
      <w:r>
        <w:rPr>
          <w:rFonts w:ascii="Traditional Arabic" w:hAnsi="Traditional Arabic" w:cs="Traditional Arabic"/>
          <w:rtl/>
        </w:rPr>
        <w:t>«</w:t>
      </w:r>
      <w:r w:rsidR="00F604E9" w:rsidRPr="00AF0888">
        <w:rPr>
          <w:rFonts w:hint="cs"/>
          <w:rtl/>
        </w:rPr>
        <w:t>مأسا</w:t>
      </w:r>
      <w:r w:rsidR="00F604E9" w:rsidRPr="001A6D71">
        <w:rPr>
          <w:rFonts w:cs="B Badr" w:hint="cs"/>
          <w:rtl/>
        </w:rPr>
        <w:t>ة</w:t>
      </w:r>
      <w:r>
        <w:rPr>
          <w:rFonts w:hint="cs"/>
          <w:rtl/>
        </w:rPr>
        <w:t xml:space="preserve"> الزهراء</w:t>
      </w:r>
      <w:r>
        <w:rPr>
          <w:rFonts w:ascii="Traditional Arabic" w:hAnsi="Traditional Arabic" w:cs="Traditional Arabic"/>
          <w:rtl/>
        </w:rPr>
        <w:t>»</w:t>
      </w:r>
      <w:r w:rsidR="00F604E9" w:rsidRPr="00AF0888">
        <w:rPr>
          <w:rFonts w:hint="cs"/>
          <w:rtl/>
        </w:rPr>
        <w:t xml:space="preserve"> سخن بحرانی </w:t>
      </w:r>
      <w:r w:rsidR="00F604E9" w:rsidRPr="0094750B">
        <w:rPr>
          <w:rFonts w:hint="cs"/>
          <w:rtl/>
        </w:rPr>
        <w:t xml:space="preserve">را </w:t>
      </w:r>
      <w:r w:rsidR="009F23C9" w:rsidRPr="0094750B">
        <w:rPr>
          <w:rFonts w:hint="cs"/>
          <w:rtl/>
        </w:rPr>
        <w:t xml:space="preserve">مورد تأکید قرار داده و </w:t>
      </w:r>
      <w:r w:rsidR="009F23C9" w:rsidRPr="0094750B">
        <w:rPr>
          <w:rFonts w:hint="cs"/>
          <w:u w:val="single"/>
          <w:rtl/>
        </w:rPr>
        <w:t>تأکید می</w:t>
      </w:r>
      <w:r w:rsidR="009F23C9" w:rsidRPr="0094750B">
        <w:rPr>
          <w:rFonts w:cs="B Badr" w:hint="cs"/>
          <w:u w:val="single"/>
          <w:rtl/>
        </w:rPr>
        <w:t>‏</w:t>
      </w:r>
      <w:r w:rsidR="00F604E9" w:rsidRPr="0094750B">
        <w:rPr>
          <w:rFonts w:hint="cs"/>
          <w:u w:val="single"/>
          <w:rtl/>
        </w:rPr>
        <w:t>کند که کسی حق ندارد از مردم بخواهد در مورد قضایا و مسائل پیش آمده فقط به روایاتی بسنده کنند که با سند صحیح و بر وفق معیارهای رجالی در توثیق رجال سند از پیامبر</w:t>
      </w:r>
      <w:r w:rsidR="00F604E9" w:rsidRPr="0094750B">
        <w:rPr>
          <w:rFonts w:cs="CTraditional Arabic" w:hint="cs"/>
          <w:u w:val="single"/>
          <w:rtl/>
        </w:rPr>
        <w:t>ص</w:t>
      </w:r>
      <w:r w:rsidR="00F604E9" w:rsidRPr="0094750B">
        <w:rPr>
          <w:rFonts w:hint="cs"/>
          <w:u w:val="single"/>
          <w:rtl/>
        </w:rPr>
        <w:t xml:space="preserve"> و ائمه روایت شده</w:t>
      </w:r>
      <w:r w:rsidR="00F604E9" w:rsidRPr="0094750B">
        <w:rPr>
          <w:rFonts w:cs="CTraditional Arabic" w:hint="cs"/>
          <w:u w:val="single"/>
          <w:cs/>
        </w:rPr>
        <w:t>‎</w:t>
      </w:r>
      <w:r w:rsidR="00F604E9" w:rsidRPr="0094750B">
        <w:rPr>
          <w:rFonts w:hint="cs"/>
          <w:u w:val="single"/>
          <w:rtl/>
        </w:rPr>
        <w:t>اند، زیرا این به معنی این است که مردم در مورد بیشتر قضایا و مسائل دینی یا تاریخی یا غیره سکوت نمایند</w:t>
      </w:r>
      <w:r w:rsidR="0094750B">
        <w:rPr>
          <w:rFonts w:hint="cs"/>
          <w:rtl/>
        </w:rPr>
        <w:t>....</w:t>
      </w:r>
      <w:r w:rsidR="00F604E9" w:rsidRPr="00AF0888">
        <w:rPr>
          <w:rFonts w:hint="cs"/>
          <w:rtl/>
        </w:rPr>
        <w:t xml:space="preserve"> </w:t>
      </w:r>
      <w:r w:rsidR="00F604E9" w:rsidRPr="0094750B">
        <w:rPr>
          <w:rFonts w:hint="cs"/>
          <w:u w:val="single"/>
          <w:rtl/>
        </w:rPr>
        <w:t xml:space="preserve">بلکه این شخصی که این را از </w:t>
      </w:r>
      <w:r w:rsidR="0094750B" w:rsidRPr="0094750B">
        <w:rPr>
          <w:rFonts w:hint="cs"/>
          <w:u w:val="single"/>
          <w:rtl/>
        </w:rPr>
        <w:t>مردم طلب می</w:t>
      </w:r>
      <w:r w:rsidR="0094750B" w:rsidRPr="0094750B">
        <w:rPr>
          <w:rFonts w:cs="B Badr" w:hint="cs"/>
          <w:u w:val="single"/>
          <w:rtl/>
        </w:rPr>
        <w:t>‏</w:t>
      </w:r>
      <w:r w:rsidR="00F604E9" w:rsidRPr="0094750B">
        <w:rPr>
          <w:rFonts w:hint="cs"/>
          <w:u w:val="single"/>
          <w:rtl/>
        </w:rPr>
        <w:t>کند، اگر خود بخواهد در سخن خود فقط به قضایائی بسنده نماید که با سند صحیح از معصومین نقل شده</w:t>
      </w:r>
      <w:r w:rsidR="00F604E9" w:rsidRPr="0094750B">
        <w:rPr>
          <w:rFonts w:cs="CTraditional Arabic" w:hint="cs"/>
          <w:u w:val="single"/>
          <w:cs/>
        </w:rPr>
        <w:t>‎</w:t>
      </w:r>
      <w:r w:rsidR="00F604E9" w:rsidRPr="0094750B">
        <w:rPr>
          <w:rFonts w:hint="cs"/>
          <w:u w:val="single"/>
          <w:rtl/>
        </w:rPr>
        <w:t>اند، خواهد دید که ناچار به سکوت و نشستن در خانه</w:t>
      </w:r>
      <w:r w:rsidR="00F604E9" w:rsidRPr="0094750B">
        <w:rPr>
          <w:rFonts w:cs="CTraditional Arabic" w:hint="cs"/>
          <w:u w:val="single"/>
          <w:cs/>
        </w:rPr>
        <w:t>‎</w:t>
      </w:r>
      <w:r w:rsidR="00F604E9" w:rsidRPr="0094750B">
        <w:rPr>
          <w:rFonts w:hint="cs"/>
          <w:u w:val="single"/>
          <w:rtl/>
        </w:rPr>
        <w:t>اش است، زیرا وی فقط روایات اندکی را خواهد یافت که در خ</w:t>
      </w:r>
      <w:r w:rsidR="0094750B" w:rsidRPr="0094750B">
        <w:rPr>
          <w:rFonts w:hint="cs"/>
          <w:u w:val="single"/>
          <w:rtl/>
        </w:rPr>
        <w:t>لال چند روز یا کمتر به پایان می</w:t>
      </w:r>
      <w:r w:rsidR="0094750B" w:rsidRPr="0094750B">
        <w:rPr>
          <w:rFonts w:cs="B Badr" w:hint="cs"/>
          <w:u w:val="single"/>
          <w:rtl/>
        </w:rPr>
        <w:t>‏</w:t>
      </w:r>
      <w:r w:rsidR="00F604E9" w:rsidRPr="0094750B">
        <w:rPr>
          <w:rFonts w:hint="cs"/>
          <w:u w:val="single"/>
          <w:rtl/>
        </w:rPr>
        <w:t>رسند</w:t>
      </w:r>
      <w:r w:rsidR="00F604E9" w:rsidRPr="00AF0888">
        <w:rPr>
          <w:rStyle w:val="a5"/>
          <w:rFonts w:cs="B Badr"/>
        </w:rPr>
        <w:t xml:space="preserve"> </w:t>
      </w:r>
      <w:r w:rsidR="00F604E9" w:rsidRPr="00AF0888">
        <w:rPr>
          <w:rStyle w:val="a5"/>
          <w:rFonts w:cs="B Badr"/>
        </w:rPr>
        <w:footnoteReference w:id="449"/>
      </w:r>
      <w:r w:rsidR="00F604E9" w:rsidRPr="00AF0888">
        <w:rPr>
          <w:rFonts w:hint="cs"/>
          <w:rtl/>
        </w:rPr>
        <w:t>.</w:t>
      </w:r>
    </w:p>
    <w:p w:rsidR="00F604E9" w:rsidRPr="00AF0888" w:rsidRDefault="00F604E9" w:rsidP="005617C1">
      <w:pPr>
        <w:pStyle w:val="af6"/>
        <w:rPr>
          <w:rFonts w:hint="cs"/>
          <w:rtl/>
        </w:rPr>
      </w:pPr>
      <w:r w:rsidRPr="00AF0888">
        <w:rPr>
          <w:rFonts w:hint="cs"/>
          <w:rtl/>
        </w:rPr>
        <w:t>به درستی که دین عجیبی است، یا باید در مورد همه آنچه که به آن رسیده سخن بگوید تا دین برپا شود، گرچه غیر صحیح هم باشد و یا اینکه باید سکوت نماید، زیرا کلام صحیحی ن</w:t>
      </w:r>
      <w:r w:rsidR="00BD571C">
        <w:rPr>
          <w:rFonts w:hint="cs"/>
          <w:rtl/>
        </w:rPr>
        <w:t>یافته است. در این صورت سکوت نمی</w:t>
      </w:r>
      <w:r w:rsidR="00BD571C">
        <w:rPr>
          <w:rFonts w:cs="B Badr" w:hint="cs"/>
          <w:rtl/>
        </w:rPr>
        <w:t>‏</w:t>
      </w:r>
      <w:r w:rsidRPr="00AF0888">
        <w:rPr>
          <w:rFonts w:hint="cs"/>
          <w:rtl/>
        </w:rPr>
        <w:t>کند و در مورد همه آنچه به آن رسیده سخن می</w:t>
      </w:r>
      <w:r w:rsidRPr="00AF0888">
        <w:rPr>
          <w:rFonts w:cs="CTraditional Arabic" w:hint="cs"/>
          <w:cs/>
        </w:rPr>
        <w:t>‎</w:t>
      </w:r>
      <w:r w:rsidRPr="00AF0888">
        <w:rPr>
          <w:rFonts w:hint="cs"/>
          <w:rtl/>
        </w:rPr>
        <w:t>گوید، گرچه باطل هم باشد تا سکوت نکند!</w:t>
      </w:r>
    </w:p>
    <w:p w:rsidR="00F604E9" w:rsidRPr="00AF0888" w:rsidRDefault="001F168D" w:rsidP="005617C1">
      <w:pPr>
        <w:pStyle w:val="af6"/>
        <w:rPr>
          <w:rFonts w:hint="cs"/>
          <w:rtl/>
        </w:rPr>
      </w:pPr>
      <w:r>
        <w:rPr>
          <w:rFonts w:hint="cs"/>
          <w:rtl/>
        </w:rPr>
        <w:t>این مؤید کلام بحرانی است که می</w:t>
      </w:r>
      <w:r>
        <w:rPr>
          <w:rFonts w:cs="B Badr" w:hint="cs"/>
          <w:rtl/>
        </w:rPr>
        <w:t>‏</w:t>
      </w:r>
      <w:r w:rsidR="00F604E9" w:rsidRPr="00AF0888">
        <w:rPr>
          <w:rFonts w:hint="cs"/>
          <w:rtl/>
        </w:rPr>
        <w:t xml:space="preserve">گفت تطبیق قواعد روایت بر روایات شیعه، دین را باطل خواهد </w:t>
      </w:r>
      <w:r w:rsidR="00BD571C">
        <w:rPr>
          <w:rFonts w:hint="cs"/>
          <w:rtl/>
        </w:rPr>
        <w:t>کرد و آنان نمی</w:t>
      </w:r>
      <w:r w:rsidR="00BD571C">
        <w:rPr>
          <w:rFonts w:cs="B Badr" w:hint="cs"/>
          <w:rtl/>
        </w:rPr>
        <w:t>‏</w:t>
      </w:r>
      <w:r w:rsidR="00F604E9" w:rsidRPr="00AF0888">
        <w:rPr>
          <w:rFonts w:hint="cs"/>
          <w:rtl/>
        </w:rPr>
        <w:t>خواهند که دین باطل شود، گرچه روایات صحیح هم نباشند.</w:t>
      </w:r>
    </w:p>
    <w:p w:rsidR="006965E3" w:rsidRDefault="00F604E9" w:rsidP="006965E3">
      <w:pPr>
        <w:pStyle w:val="af6"/>
        <w:rPr>
          <w:rFonts w:hint="cs"/>
          <w:color w:val="FF0000"/>
          <w:rtl/>
        </w:rPr>
      </w:pPr>
      <w:r w:rsidRPr="006965E3">
        <w:rPr>
          <w:rFonts w:hint="cs"/>
          <w:rtl/>
        </w:rPr>
        <w:t>اما اگر او با وجود علم به باطل در مورد آن سکوت نکند، ای شیخ، حساب و کتاب نزد خدا بزرگتر از حرج سکوت است. پس برای پروردگارت که بازگشت به سوی اوست جوابی آماده کن</w:t>
      </w:r>
      <w:r w:rsidR="001F168D" w:rsidRPr="006965E3">
        <w:rPr>
          <w:rFonts w:hint="cs"/>
          <w:rtl/>
        </w:rPr>
        <w:t>،</w:t>
      </w:r>
      <w:r w:rsidRPr="006965E3">
        <w:rPr>
          <w:rFonts w:hint="cs"/>
          <w:rtl/>
        </w:rPr>
        <w:t xml:space="preserve"> و بپرهیز از اینکه گمان ببری که در آخرت مرجع تو کسی غیر از خدا است، زیرا این اعتقاد نشأت گرفته از همین روایاتی است که اگر قواعد تصحیح و تضعی</w:t>
      </w:r>
      <w:r w:rsidR="001F168D" w:rsidRPr="006965E3">
        <w:rPr>
          <w:rFonts w:hint="cs"/>
          <w:rtl/>
        </w:rPr>
        <w:t>ف در مورد آن بکار برود، س</w:t>
      </w:r>
      <w:r w:rsidR="00751A14" w:rsidRPr="006965E3">
        <w:rPr>
          <w:rFonts w:hint="cs"/>
          <w:rtl/>
        </w:rPr>
        <w:t>اک</w:t>
      </w:r>
      <w:r w:rsidR="001F168D" w:rsidRPr="006965E3">
        <w:rPr>
          <w:rFonts w:hint="cs"/>
          <w:rtl/>
        </w:rPr>
        <w:t xml:space="preserve">ت </w:t>
      </w:r>
      <w:r w:rsidR="00751A14" w:rsidRPr="006965E3">
        <w:rPr>
          <w:rFonts w:hint="cs"/>
          <w:rtl/>
        </w:rPr>
        <w:t>ش</w:t>
      </w:r>
      <w:r w:rsidRPr="006965E3">
        <w:rPr>
          <w:rFonts w:hint="cs"/>
          <w:rtl/>
        </w:rPr>
        <w:t>د</w:t>
      </w:r>
      <w:r w:rsidR="00751A14" w:rsidRPr="006965E3">
        <w:rPr>
          <w:rFonts w:hint="cs"/>
          <w:rtl/>
        </w:rPr>
        <w:t>ه و از میان می‏روند</w:t>
      </w:r>
      <w:r w:rsidRPr="006965E3">
        <w:rPr>
          <w:rFonts w:hint="cs"/>
          <w:rtl/>
        </w:rPr>
        <w:t>.</w:t>
      </w:r>
      <w:r w:rsidR="001F168D" w:rsidRPr="006965E3">
        <w:rPr>
          <w:rFonts w:hint="cs"/>
          <w:color w:val="FF0000"/>
          <w:rtl/>
        </w:rPr>
        <w:t xml:space="preserve"> </w:t>
      </w:r>
    </w:p>
    <w:p w:rsidR="00F604E9" w:rsidRPr="006965E3" w:rsidRDefault="00612EA7" w:rsidP="006965E3">
      <w:pPr>
        <w:pStyle w:val="af5"/>
        <w:rPr>
          <w:rFonts w:hint="cs"/>
          <w:rtl/>
        </w:rPr>
      </w:pPr>
      <w:r w:rsidRPr="006965E3">
        <w:rPr>
          <w:rtl/>
        </w:rPr>
        <w:br w:type="page"/>
      </w:r>
      <w:bookmarkStart w:id="754" w:name="_Toc189110689"/>
      <w:bookmarkStart w:id="755" w:name="_Toc231414013"/>
      <w:bookmarkStart w:id="756" w:name="_Toc231414151"/>
      <w:bookmarkStart w:id="757" w:name="_Toc231414915"/>
      <w:bookmarkStart w:id="758" w:name="_Toc252932618"/>
      <w:bookmarkStart w:id="759" w:name="_Toc254520689"/>
      <w:r w:rsidR="00F604E9" w:rsidRPr="006965E3">
        <w:rPr>
          <w:rFonts w:eastAsia="Batang" w:hint="cs"/>
          <w:rtl/>
        </w:rPr>
        <w:t>مطلب</w:t>
      </w:r>
      <w:r w:rsidR="00751A14" w:rsidRPr="006965E3">
        <w:rPr>
          <w:rFonts w:eastAsia="Batang" w:hint="cs"/>
          <w:rtl/>
        </w:rPr>
        <w:t xml:space="preserve"> </w:t>
      </w:r>
      <w:r w:rsidR="00F604E9" w:rsidRPr="006965E3">
        <w:rPr>
          <w:rFonts w:eastAsia="Batang" w:hint="cs"/>
          <w:rtl/>
        </w:rPr>
        <w:t>دوم</w:t>
      </w:r>
      <w:bookmarkStart w:id="760" w:name="_Toc231414014"/>
      <w:bookmarkStart w:id="761" w:name="_Toc231414152"/>
      <w:bookmarkStart w:id="762" w:name="_Toc231414916"/>
      <w:bookmarkStart w:id="763" w:name="_Toc231415148"/>
      <w:bookmarkEnd w:id="755"/>
      <w:bookmarkEnd w:id="756"/>
      <w:bookmarkEnd w:id="757"/>
      <w:r w:rsidRPr="006965E3">
        <w:rPr>
          <w:rFonts w:eastAsia="Batang"/>
          <w:rtl/>
        </w:rPr>
        <w:br/>
      </w:r>
      <w:r w:rsidR="00F604E9" w:rsidRPr="006965E3">
        <w:rPr>
          <w:rFonts w:eastAsia="Batang" w:hint="cs"/>
          <w:rtl/>
        </w:rPr>
        <w:t>نگاهی به موضوع تأثیر تطبیق روش انتقادی بر مذهب اثنی عشری</w:t>
      </w:r>
      <w:bookmarkEnd w:id="758"/>
      <w:bookmarkEnd w:id="759"/>
      <w:bookmarkEnd w:id="760"/>
      <w:bookmarkEnd w:id="761"/>
      <w:bookmarkEnd w:id="762"/>
      <w:bookmarkEnd w:id="763"/>
    </w:p>
    <w:p w:rsidR="00B63F4E" w:rsidRPr="00751A14" w:rsidRDefault="00F604E9" w:rsidP="006965E3">
      <w:pPr>
        <w:pStyle w:val="af6"/>
        <w:spacing w:line="211" w:lineRule="auto"/>
        <w:ind w:firstLine="0"/>
        <w:rPr>
          <w:rFonts w:hint="cs"/>
          <w:rtl/>
        </w:rPr>
      </w:pPr>
      <w:r w:rsidRPr="00751A14">
        <w:rPr>
          <w:rFonts w:hint="cs"/>
          <w:rtl/>
        </w:rPr>
        <w:t>اهتمام اهل سنت به حفظ سنت از زمانی بسیار زود آغاز شد</w:t>
      </w:r>
      <w:r w:rsidR="00451E61" w:rsidRPr="00751A14">
        <w:rPr>
          <w:rFonts w:hint="cs"/>
          <w:rtl/>
        </w:rPr>
        <w:t>،</w:t>
      </w:r>
      <w:r w:rsidRPr="00751A14">
        <w:rPr>
          <w:rFonts w:hint="cs"/>
          <w:rtl/>
        </w:rPr>
        <w:t xml:space="preserve"> و آنان از قرن دوم هجری کتب تراجم راویان را نوشتند</w:t>
      </w:r>
      <w:r w:rsidR="00DE0D04" w:rsidRPr="00751A14">
        <w:rPr>
          <w:rFonts w:hint="cs"/>
          <w:rtl/>
        </w:rPr>
        <w:t>،</w:t>
      </w:r>
      <w:r w:rsidRPr="00751A14">
        <w:rPr>
          <w:rFonts w:hint="cs"/>
          <w:rtl/>
        </w:rPr>
        <w:t xml:space="preserve"> و مصطلحاتی را که به وسیله آنها با احادیث نبوی تعامل می</w:t>
      </w:r>
      <w:r w:rsidRPr="00751A14">
        <w:rPr>
          <w:rFonts w:cs="CTraditional Arabic" w:hint="cs"/>
          <w:cs/>
        </w:rPr>
        <w:t>‎</w:t>
      </w:r>
      <w:r w:rsidRPr="00751A14">
        <w:rPr>
          <w:rFonts w:hint="cs"/>
          <w:rtl/>
        </w:rPr>
        <w:t xml:space="preserve">کنند، </w:t>
      </w:r>
      <w:r w:rsidR="00751A14" w:rsidRPr="00751A14">
        <w:rPr>
          <w:rFonts w:hint="cs"/>
          <w:rtl/>
        </w:rPr>
        <w:t xml:space="preserve">در همان ابتدای قرن اول و دوم هجری </w:t>
      </w:r>
      <w:r w:rsidR="00751A14">
        <w:rPr>
          <w:rFonts w:hint="cs"/>
          <w:rtl/>
        </w:rPr>
        <w:t>وضع نمو</w:t>
      </w:r>
      <w:r w:rsidRPr="00751A14">
        <w:rPr>
          <w:rFonts w:hint="cs"/>
          <w:rtl/>
        </w:rPr>
        <w:t xml:space="preserve">دند. </w:t>
      </w:r>
    </w:p>
    <w:p w:rsidR="00296911" w:rsidRDefault="00F604E9" w:rsidP="006965E3">
      <w:pPr>
        <w:pStyle w:val="af6"/>
        <w:spacing w:line="211" w:lineRule="auto"/>
        <w:ind w:firstLine="284"/>
        <w:rPr>
          <w:rFonts w:hint="cs"/>
          <w:rtl/>
        </w:rPr>
      </w:pPr>
      <w:r w:rsidRPr="00AF0888">
        <w:rPr>
          <w:rFonts w:hint="cs"/>
          <w:rtl/>
        </w:rPr>
        <w:t>روش انتقادی حدیث در قرن سوم و چهارم به پختگی رسید</w:t>
      </w:r>
      <w:r w:rsidR="00296911">
        <w:rPr>
          <w:rFonts w:hint="cs"/>
          <w:rtl/>
        </w:rPr>
        <w:t>،</w:t>
      </w:r>
      <w:r w:rsidRPr="00AF0888">
        <w:rPr>
          <w:rFonts w:hint="cs"/>
          <w:rtl/>
        </w:rPr>
        <w:t xml:space="preserve"> و تأثیر آن در سنت و کتاب</w:t>
      </w:r>
      <w:r w:rsidRPr="00AF0888">
        <w:rPr>
          <w:rFonts w:cs="CTraditional Arabic" w:hint="cs"/>
          <w:cs/>
        </w:rPr>
        <w:t>‎</w:t>
      </w:r>
      <w:r w:rsidRPr="00AF0888">
        <w:rPr>
          <w:rFonts w:hint="cs"/>
          <w:rtl/>
        </w:rPr>
        <w:t>های نوشته شده در باب عقیده و فقه آشکار شد</w:t>
      </w:r>
      <w:r w:rsidR="00B63F4E">
        <w:rPr>
          <w:rFonts w:hint="cs"/>
          <w:rtl/>
        </w:rPr>
        <w:t>،</w:t>
      </w:r>
      <w:r w:rsidRPr="00AF0888">
        <w:rPr>
          <w:rFonts w:hint="cs"/>
          <w:rtl/>
        </w:rPr>
        <w:t xml:space="preserve"> و بیشتر مصنفان کتب سنت در کتابهای خود، درجات احادیث جمع آوری شده در مصنفات خود را ذکر کرده</w:t>
      </w:r>
      <w:r w:rsidRPr="00AF0888">
        <w:rPr>
          <w:rFonts w:cs="CTraditional Arabic" w:hint="cs"/>
          <w:cs/>
        </w:rPr>
        <w:t>‎</w:t>
      </w:r>
      <w:r w:rsidRPr="00AF0888">
        <w:rPr>
          <w:rFonts w:hint="cs"/>
          <w:rtl/>
        </w:rPr>
        <w:t>اند.</w:t>
      </w:r>
    </w:p>
    <w:p w:rsidR="00296911" w:rsidRDefault="00F604E9" w:rsidP="006965E3">
      <w:pPr>
        <w:pStyle w:val="af6"/>
        <w:spacing w:line="211" w:lineRule="auto"/>
        <w:ind w:firstLine="284"/>
        <w:rPr>
          <w:rFonts w:hint="cs"/>
          <w:rtl/>
        </w:rPr>
      </w:pPr>
      <w:r w:rsidRPr="00AF0888">
        <w:rPr>
          <w:rFonts w:hint="cs"/>
          <w:rtl/>
        </w:rPr>
        <w:t xml:space="preserve">سپس مرحله سوم فرارسید و کتابهایی به احادیث صحیح و کتابهایی به احادیث ضعیف و کتابهایی به راویان ثقه و کتابهایی به راویان ضعیف اختصاص داده شد. </w:t>
      </w:r>
    </w:p>
    <w:p w:rsidR="00F604E9" w:rsidRPr="00AF0888" w:rsidRDefault="00F604E9" w:rsidP="006965E3">
      <w:pPr>
        <w:pStyle w:val="af6"/>
        <w:spacing w:line="211" w:lineRule="auto"/>
        <w:ind w:firstLine="284"/>
        <w:rPr>
          <w:rFonts w:hint="cs"/>
          <w:rtl/>
        </w:rPr>
      </w:pPr>
      <w:r w:rsidRPr="00AF0888">
        <w:rPr>
          <w:rFonts w:hint="cs"/>
          <w:rtl/>
        </w:rPr>
        <w:t>این وضعیت ادامه یافت تا اینکه این طریقه آشکار و پیموده شد و هر دانشمندی توانست به وسیله این روش معتبر، صحیح را از ضعیف بشناسد.</w:t>
      </w:r>
    </w:p>
    <w:p w:rsidR="00F604E9" w:rsidRPr="00AF0888" w:rsidRDefault="00F604E9" w:rsidP="006965E3">
      <w:pPr>
        <w:pStyle w:val="af6"/>
        <w:spacing w:line="211" w:lineRule="auto"/>
        <w:rPr>
          <w:rFonts w:hint="cs"/>
          <w:rtl/>
        </w:rPr>
      </w:pPr>
      <w:r w:rsidRPr="00AF0888">
        <w:rPr>
          <w:rFonts w:hint="cs"/>
          <w:rtl/>
        </w:rPr>
        <w:t>اما شیعیان</w:t>
      </w:r>
      <w:r w:rsidR="00296911">
        <w:rPr>
          <w:rFonts w:hint="cs"/>
          <w:rtl/>
        </w:rPr>
        <w:t>،</w:t>
      </w:r>
      <w:r w:rsidRPr="00AF0888">
        <w:rPr>
          <w:rFonts w:hint="cs"/>
          <w:rtl/>
        </w:rPr>
        <w:t xml:space="preserve"> در زمان های متأخر و بسیار دیر به این امر عنایت کردند و اگر بخواهیم روش اهل سنت را بر روایات شیع</w:t>
      </w:r>
      <w:r w:rsidR="00296911">
        <w:rPr>
          <w:rFonts w:hint="cs"/>
          <w:rtl/>
        </w:rPr>
        <w:t>ه پیاده سازیم، نتایجی به بار می</w:t>
      </w:r>
      <w:r w:rsidR="00296911">
        <w:rPr>
          <w:rFonts w:cs="B Badr" w:hint="cs"/>
          <w:rtl/>
        </w:rPr>
        <w:t>‏</w:t>
      </w:r>
      <w:r w:rsidR="00296911">
        <w:rPr>
          <w:rFonts w:hint="cs"/>
          <w:rtl/>
        </w:rPr>
        <w:t>آید که کاشف از ضعف مذهب می</w:t>
      </w:r>
      <w:r w:rsidR="00296911">
        <w:rPr>
          <w:rFonts w:cs="B Badr" w:hint="cs"/>
          <w:rtl/>
        </w:rPr>
        <w:t>‏</w:t>
      </w:r>
      <w:r w:rsidRPr="00AF0888">
        <w:rPr>
          <w:rFonts w:hint="cs"/>
          <w:rtl/>
        </w:rPr>
        <w:t>باشد</w:t>
      </w:r>
      <w:r w:rsidR="00296911">
        <w:rPr>
          <w:rFonts w:hint="cs"/>
          <w:rtl/>
        </w:rPr>
        <w:t>،</w:t>
      </w:r>
      <w:r w:rsidRPr="00AF0888">
        <w:rPr>
          <w:rFonts w:hint="cs"/>
          <w:rtl/>
        </w:rPr>
        <w:t xml:space="preserve"> و تعدادی از  علمای شیعه از جمله عاملی و بحرانی و مرتضی عاملی و عده</w:t>
      </w:r>
      <w:r w:rsidRPr="00AF0888">
        <w:rPr>
          <w:rFonts w:cs="CTraditional Arabic" w:hint="cs"/>
          <w:cs/>
        </w:rPr>
        <w:t>‎</w:t>
      </w:r>
      <w:r w:rsidRPr="00AF0888">
        <w:rPr>
          <w:rFonts w:hint="cs"/>
          <w:rtl/>
        </w:rPr>
        <w:t>ای دیگر به این امر اعتراف کرده</w:t>
      </w:r>
      <w:r w:rsidRPr="00AF0888">
        <w:rPr>
          <w:rFonts w:cs="CTraditional Arabic" w:hint="cs"/>
          <w:cs/>
        </w:rPr>
        <w:t>‎</w:t>
      </w:r>
      <w:r w:rsidRPr="00AF0888">
        <w:rPr>
          <w:rFonts w:hint="cs"/>
          <w:rtl/>
        </w:rPr>
        <w:t>اند.</w:t>
      </w:r>
    </w:p>
    <w:p w:rsidR="00F604E9" w:rsidRPr="00AF0888" w:rsidRDefault="00296911" w:rsidP="006965E3">
      <w:pPr>
        <w:pStyle w:val="af6"/>
        <w:spacing w:line="211" w:lineRule="auto"/>
        <w:rPr>
          <w:rFonts w:hint="cs"/>
          <w:rtl/>
        </w:rPr>
      </w:pPr>
      <w:r>
        <w:rPr>
          <w:rFonts w:hint="cs"/>
          <w:rtl/>
        </w:rPr>
        <w:t xml:space="preserve">* </w:t>
      </w:r>
      <w:r w:rsidR="00F604E9" w:rsidRPr="00AF0888">
        <w:rPr>
          <w:rFonts w:hint="cs"/>
          <w:rtl/>
        </w:rPr>
        <w:t>عاملی بیان داشته که پیاده س</w:t>
      </w:r>
      <w:r>
        <w:rPr>
          <w:rFonts w:hint="cs"/>
          <w:rtl/>
        </w:rPr>
        <w:t>ازی این روش منجر به امور زیر می</w:t>
      </w:r>
      <w:r>
        <w:rPr>
          <w:rFonts w:cs="B Badr" w:hint="cs"/>
          <w:rtl/>
        </w:rPr>
        <w:t>‏</w:t>
      </w:r>
      <w:r w:rsidR="00F604E9" w:rsidRPr="00AF0888">
        <w:rPr>
          <w:rFonts w:hint="cs"/>
          <w:rtl/>
        </w:rPr>
        <w:t>شود:</w:t>
      </w:r>
    </w:p>
    <w:p w:rsidR="00F604E9" w:rsidRPr="00AF0888" w:rsidRDefault="00F604E9" w:rsidP="006965E3">
      <w:pPr>
        <w:pStyle w:val="af6"/>
        <w:spacing w:line="211" w:lineRule="auto"/>
        <w:rPr>
          <w:rFonts w:hint="cs"/>
          <w:rtl/>
        </w:rPr>
      </w:pPr>
      <w:r w:rsidRPr="00296911">
        <w:rPr>
          <w:rFonts w:hint="cs"/>
          <w:b/>
          <w:bCs/>
          <w:rtl/>
        </w:rPr>
        <w:t>1- ضعف احادیث شیعه</w:t>
      </w:r>
      <w:r w:rsidRPr="00AF0888">
        <w:rPr>
          <w:rFonts w:hint="cs"/>
          <w:rtl/>
        </w:rPr>
        <w:t>. وی می</w:t>
      </w:r>
      <w:r w:rsidRPr="00AF0888">
        <w:rPr>
          <w:rFonts w:cs="CTraditional Arabic" w:hint="cs"/>
          <w:cs/>
        </w:rPr>
        <w:t>‎</w:t>
      </w:r>
      <w:r w:rsidRPr="00AF0888">
        <w:rPr>
          <w:rFonts w:hint="cs"/>
          <w:rtl/>
        </w:rPr>
        <w:t xml:space="preserve">گوید: </w:t>
      </w:r>
      <w:r w:rsidR="00296911">
        <w:rPr>
          <w:rFonts w:ascii="Traditional Arabic" w:hAnsi="Traditional Arabic" w:cs="Traditional Arabic"/>
          <w:rtl/>
        </w:rPr>
        <w:t>«</w:t>
      </w:r>
      <w:r w:rsidR="00296911" w:rsidRPr="00296911">
        <w:rPr>
          <w:rFonts w:hint="cs"/>
          <w:u w:val="single"/>
          <w:rtl/>
        </w:rPr>
        <w:t>مستلزم ضعف بسیاری از احادیثی می</w:t>
      </w:r>
      <w:r w:rsidR="00296911" w:rsidRPr="00296911">
        <w:rPr>
          <w:rFonts w:cs="B Badr" w:hint="cs"/>
          <w:u w:val="single"/>
          <w:rtl/>
        </w:rPr>
        <w:t>‏</w:t>
      </w:r>
      <w:r w:rsidRPr="00296911">
        <w:rPr>
          <w:rFonts w:hint="cs"/>
          <w:u w:val="single"/>
          <w:rtl/>
        </w:rPr>
        <w:t>باشد که</w:t>
      </w:r>
      <w:r w:rsidR="003636C7">
        <w:rPr>
          <w:rFonts w:hint="cs"/>
          <w:u w:val="single"/>
          <w:rtl/>
        </w:rPr>
        <w:t xml:space="preserve"> معلوم گشته از اصول مورد اجماع نقل شده</w:t>
      </w:r>
      <w:r w:rsidR="003636C7">
        <w:rPr>
          <w:rFonts w:cs="B Badr" w:hint="cs"/>
          <w:u w:val="single"/>
          <w:rtl/>
        </w:rPr>
        <w:t>‏</w:t>
      </w:r>
      <w:r w:rsidR="003636C7">
        <w:rPr>
          <w:rFonts w:hint="cs"/>
          <w:u w:val="single"/>
          <w:rtl/>
        </w:rPr>
        <w:t>اند</w:t>
      </w:r>
      <w:r w:rsidRPr="00296911">
        <w:rPr>
          <w:rFonts w:hint="cs"/>
          <w:u w:val="single"/>
          <w:rtl/>
        </w:rPr>
        <w:t>، زیرا برخی از راویان آنها ضعیف یا مجهول یا غیر ثقه هستند</w:t>
      </w:r>
      <w:r w:rsidR="00296911">
        <w:rPr>
          <w:rFonts w:ascii="Traditional Arabic" w:hAnsi="Traditional Arabic" w:cs="Traditional Arabic"/>
          <w:rtl/>
        </w:rPr>
        <w:t>»</w:t>
      </w:r>
      <w:r w:rsidRPr="00AF0888">
        <w:rPr>
          <w:rFonts w:hint="cs"/>
          <w:rtl/>
        </w:rPr>
        <w:t>.</w:t>
      </w:r>
    </w:p>
    <w:p w:rsidR="00F604E9" w:rsidRPr="00AF0888" w:rsidRDefault="00F604E9" w:rsidP="006965E3">
      <w:pPr>
        <w:pStyle w:val="af6"/>
        <w:spacing w:line="211" w:lineRule="auto"/>
        <w:rPr>
          <w:rFonts w:hint="cs"/>
          <w:rtl/>
        </w:rPr>
      </w:pPr>
      <w:r w:rsidRPr="00296911">
        <w:rPr>
          <w:rFonts w:hint="cs"/>
          <w:b/>
          <w:bCs/>
          <w:rtl/>
        </w:rPr>
        <w:t>2- بطلان اجماع طائفه شیعه بر صحت این روایات</w:t>
      </w:r>
      <w:r w:rsidRPr="00AF0888">
        <w:rPr>
          <w:rFonts w:hint="cs"/>
          <w:rtl/>
        </w:rPr>
        <w:t>. وی می</w:t>
      </w:r>
      <w:r w:rsidRPr="00AF0888">
        <w:rPr>
          <w:rFonts w:cs="CTraditional Arabic" w:hint="cs"/>
          <w:cs/>
        </w:rPr>
        <w:t>‎</w:t>
      </w:r>
      <w:r w:rsidRPr="00AF0888">
        <w:rPr>
          <w:rFonts w:hint="cs"/>
          <w:rtl/>
        </w:rPr>
        <w:t xml:space="preserve">گوید: </w:t>
      </w:r>
      <w:r w:rsidR="00296911">
        <w:rPr>
          <w:rFonts w:ascii="Traditional Arabic" w:hAnsi="Traditional Arabic" w:cs="Traditional Arabic"/>
          <w:rtl/>
        </w:rPr>
        <w:t>«</w:t>
      </w:r>
      <w:r w:rsidR="00296911" w:rsidRPr="00296911">
        <w:rPr>
          <w:rFonts w:hint="cs"/>
          <w:u w:val="single"/>
          <w:rtl/>
        </w:rPr>
        <w:t>همچنین موجب بطلان اجماعی می</w:t>
      </w:r>
      <w:r w:rsidR="00296911" w:rsidRPr="00296911">
        <w:rPr>
          <w:rFonts w:cs="B Badr" w:hint="cs"/>
          <w:u w:val="single"/>
          <w:rtl/>
        </w:rPr>
        <w:t>‏</w:t>
      </w:r>
      <w:r w:rsidRPr="00296911">
        <w:rPr>
          <w:rFonts w:hint="cs"/>
          <w:u w:val="single"/>
          <w:rtl/>
        </w:rPr>
        <w:t>شود که به دخول معصوم در آن اجماع، علم یقینی وجود دارد</w:t>
      </w:r>
      <w:r w:rsidR="00296911">
        <w:rPr>
          <w:rFonts w:ascii="Traditional Arabic" w:hAnsi="Traditional Arabic" w:cs="Traditional Arabic"/>
          <w:rtl/>
        </w:rPr>
        <w:t>»</w:t>
      </w:r>
      <w:r w:rsidRPr="00AF0888">
        <w:rPr>
          <w:rFonts w:hint="cs"/>
          <w:rtl/>
        </w:rPr>
        <w:t>.</w:t>
      </w:r>
    </w:p>
    <w:p w:rsidR="00F604E9" w:rsidRPr="00AF0888" w:rsidRDefault="00F604E9" w:rsidP="006965E3">
      <w:pPr>
        <w:pStyle w:val="af6"/>
        <w:spacing w:line="211" w:lineRule="auto"/>
        <w:rPr>
          <w:rFonts w:hint="cs"/>
          <w:rtl/>
        </w:rPr>
      </w:pPr>
      <w:r w:rsidRPr="00296911">
        <w:rPr>
          <w:rFonts w:hint="cs"/>
          <w:b/>
          <w:bCs/>
          <w:rtl/>
        </w:rPr>
        <w:t>3- تخطئه علمای شیعه.</w:t>
      </w:r>
      <w:r w:rsidRPr="00AF0888">
        <w:rPr>
          <w:rFonts w:hint="cs"/>
          <w:rtl/>
        </w:rPr>
        <w:t xml:space="preserve"> وی می</w:t>
      </w:r>
      <w:r w:rsidRPr="00AF0888">
        <w:rPr>
          <w:rFonts w:cs="CTraditional Arabic" w:hint="cs"/>
          <w:cs/>
        </w:rPr>
        <w:t>‎</w:t>
      </w:r>
      <w:r w:rsidRPr="00AF0888">
        <w:rPr>
          <w:rFonts w:hint="cs"/>
          <w:rtl/>
        </w:rPr>
        <w:t xml:space="preserve">گوید: </w:t>
      </w:r>
      <w:r w:rsidR="00296911">
        <w:rPr>
          <w:rFonts w:ascii="Traditional Arabic" w:hAnsi="Traditional Arabic" w:cs="Traditional Arabic"/>
          <w:rtl/>
        </w:rPr>
        <w:t>«</w:t>
      </w:r>
      <w:r w:rsidRPr="00AF0888">
        <w:rPr>
          <w:rFonts w:hint="cs"/>
          <w:rtl/>
        </w:rPr>
        <w:t>اصطلاح جدید م</w:t>
      </w:r>
      <w:r w:rsidR="00296911">
        <w:rPr>
          <w:rFonts w:hint="cs"/>
          <w:rtl/>
        </w:rPr>
        <w:t>ستلزم تخطئه همه طائفه برحق می</w:t>
      </w:r>
      <w:r w:rsidR="00296911">
        <w:rPr>
          <w:rFonts w:cs="B Badr" w:hint="cs"/>
          <w:rtl/>
        </w:rPr>
        <w:t>‏</w:t>
      </w:r>
      <w:r w:rsidRPr="00AF0888">
        <w:rPr>
          <w:rFonts w:hint="cs"/>
          <w:rtl/>
        </w:rPr>
        <w:t>باشد</w:t>
      </w:r>
      <w:r w:rsidR="00296911">
        <w:rPr>
          <w:rFonts w:ascii="Traditional Arabic" w:hAnsi="Traditional Arabic" w:cs="Traditional Arabic"/>
          <w:rtl/>
        </w:rPr>
        <w:t>»</w:t>
      </w:r>
      <w:r w:rsidRPr="00AF0888">
        <w:rPr>
          <w:rFonts w:hint="cs"/>
          <w:rtl/>
        </w:rPr>
        <w:t>.</w:t>
      </w:r>
    </w:p>
    <w:p w:rsidR="00F604E9" w:rsidRPr="00AF0888" w:rsidRDefault="00F604E9" w:rsidP="006965E3">
      <w:pPr>
        <w:pStyle w:val="af6"/>
        <w:spacing w:line="216" w:lineRule="auto"/>
        <w:rPr>
          <w:rFonts w:hint="cs"/>
          <w:rtl/>
        </w:rPr>
      </w:pPr>
      <w:r w:rsidRPr="00AF0888">
        <w:rPr>
          <w:rFonts w:hint="cs"/>
          <w:rtl/>
        </w:rPr>
        <w:t>این بدان خاطر است که همه ط</w:t>
      </w:r>
      <w:r w:rsidR="004B51BD">
        <w:rPr>
          <w:rFonts w:hint="cs"/>
          <w:rtl/>
        </w:rPr>
        <w:t>ائفه شیعه قبل از قرن هفتم مصطلح</w:t>
      </w:r>
      <w:r w:rsidR="004B51BD">
        <w:rPr>
          <w:rFonts w:cs="B Badr" w:hint="cs"/>
          <w:rtl/>
        </w:rPr>
        <w:t>‏</w:t>
      </w:r>
      <w:r w:rsidRPr="00AF0888">
        <w:rPr>
          <w:rFonts w:hint="cs"/>
          <w:rtl/>
        </w:rPr>
        <w:t>الحدیث را نمی</w:t>
      </w:r>
      <w:r w:rsidRPr="00AF0888">
        <w:rPr>
          <w:rFonts w:cs="CTraditional Arabic" w:hint="cs"/>
          <w:cs/>
        </w:rPr>
        <w:t>‎</w:t>
      </w:r>
      <w:r w:rsidRPr="00AF0888">
        <w:rPr>
          <w:rFonts w:hint="cs"/>
          <w:rtl/>
        </w:rPr>
        <w:t>شناختند</w:t>
      </w:r>
      <w:r w:rsidR="00A60CC8">
        <w:rPr>
          <w:rFonts w:hint="cs"/>
          <w:rtl/>
        </w:rPr>
        <w:t>،</w:t>
      </w:r>
      <w:r w:rsidRPr="00AF0888">
        <w:rPr>
          <w:rFonts w:hint="cs"/>
          <w:rtl/>
        </w:rPr>
        <w:t xml:space="preserve"> و در مورد آن بحث نکرده</w:t>
      </w:r>
      <w:r w:rsidRPr="00AF0888">
        <w:rPr>
          <w:rFonts w:cs="CTraditional Arabic" w:hint="cs"/>
          <w:cs/>
        </w:rPr>
        <w:t>‎</w:t>
      </w:r>
      <w:r w:rsidRPr="00AF0888">
        <w:rPr>
          <w:rFonts w:hint="cs"/>
          <w:rtl/>
        </w:rPr>
        <w:t xml:space="preserve">اند. پس ایجاد مصطلح جدید به معنی استدراک علیه آنان است و این به این معنی است که همه علما به خاطر عدم ایجاد این مصطلح </w:t>
      </w:r>
      <w:r w:rsidR="00A60CC8">
        <w:rPr>
          <w:rFonts w:hint="cs"/>
          <w:rtl/>
        </w:rPr>
        <w:t>خطاکار می</w:t>
      </w:r>
      <w:r w:rsidR="00A60CC8">
        <w:rPr>
          <w:rFonts w:cs="B Badr" w:hint="cs"/>
          <w:rtl/>
        </w:rPr>
        <w:t>‏</w:t>
      </w:r>
      <w:r w:rsidRPr="00AF0888">
        <w:rPr>
          <w:rFonts w:hint="cs"/>
          <w:rtl/>
        </w:rPr>
        <w:t>باشند.</w:t>
      </w:r>
    </w:p>
    <w:p w:rsidR="00F604E9" w:rsidRPr="00AF0888" w:rsidRDefault="00A60CC8" w:rsidP="006965E3">
      <w:pPr>
        <w:pStyle w:val="af6"/>
        <w:spacing w:line="216" w:lineRule="auto"/>
        <w:rPr>
          <w:rFonts w:hint="cs"/>
          <w:rtl/>
        </w:rPr>
      </w:pPr>
      <w:r>
        <w:rPr>
          <w:rFonts w:hint="cs"/>
          <w:rtl/>
        </w:rPr>
        <w:t xml:space="preserve">* </w:t>
      </w:r>
      <w:r w:rsidR="00F604E9" w:rsidRPr="00AF0888">
        <w:rPr>
          <w:rFonts w:hint="cs"/>
          <w:rtl/>
        </w:rPr>
        <w:t>بحرانی پا را از این فراتر نهاده و معتقد است که پیاده سازی روش مصطلح الحدیث من</w:t>
      </w:r>
      <w:r>
        <w:rPr>
          <w:rFonts w:hint="cs"/>
          <w:rtl/>
        </w:rPr>
        <w:t>جر به بطلان دین شیعه از اساس می</w:t>
      </w:r>
      <w:r>
        <w:rPr>
          <w:rFonts w:cs="B Badr" w:hint="cs"/>
          <w:rtl/>
        </w:rPr>
        <w:t>‏</w:t>
      </w:r>
      <w:r w:rsidR="00F604E9" w:rsidRPr="00AF0888">
        <w:rPr>
          <w:rFonts w:hint="cs"/>
          <w:rtl/>
        </w:rPr>
        <w:t>شود. وی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60CC8">
        <w:rPr>
          <w:rFonts w:hint="cs"/>
          <w:u w:val="single"/>
          <w:rtl/>
        </w:rPr>
        <w:t>یا عمل به این اخبار واجب است، آنچنان که علمای ابرار می</w:t>
      </w:r>
      <w:r w:rsidR="00F604E9" w:rsidRPr="00A60CC8">
        <w:rPr>
          <w:rFonts w:cs="CTraditional Arabic" w:hint="cs"/>
          <w:u w:val="single"/>
          <w:cs/>
        </w:rPr>
        <w:t>‎</w:t>
      </w:r>
      <w:r w:rsidR="00F604E9" w:rsidRPr="00A60CC8">
        <w:rPr>
          <w:rFonts w:hint="cs"/>
          <w:u w:val="single"/>
          <w:rtl/>
        </w:rPr>
        <w:t>گفتند، یا به دنبال تحصیل و برگزیدن دینی غیر از این دین و شریعتی دیگر غیر از این شریعت باشیم، به دلیل ناقص بودن و عدم کامل بودن دین موجود</w:t>
      </w:r>
      <w:r>
        <w:rPr>
          <w:rFonts w:ascii="Traditional Arabic" w:hAnsi="Traditional Arabic" w:cs="Traditional Arabic"/>
          <w:rtl/>
        </w:rPr>
        <w:t>»</w:t>
      </w:r>
      <w:r w:rsidR="00F604E9" w:rsidRPr="00AF0888">
        <w:rPr>
          <w:rFonts w:hint="cs"/>
          <w:rtl/>
        </w:rPr>
        <w:t>.</w:t>
      </w:r>
    </w:p>
    <w:p w:rsidR="00F604E9" w:rsidRPr="00AF0888" w:rsidRDefault="00F604E9" w:rsidP="006965E3">
      <w:pPr>
        <w:pStyle w:val="af6"/>
        <w:spacing w:line="216" w:lineRule="auto"/>
        <w:rPr>
          <w:rFonts w:hint="cs"/>
          <w:rtl/>
        </w:rPr>
      </w:pPr>
      <w:r w:rsidRPr="00AF0888">
        <w:rPr>
          <w:rFonts w:hint="cs"/>
          <w:rtl/>
        </w:rPr>
        <w:t>پس چون ثابت شود که این اخبار نیاز به مصطلح الحدیث دارند، بنابر سخن وی واجب است که دنبال دین و شریعت دیگری گشت، زیرا مصطلح الحدیث منجر به بطلان مذهب می</w:t>
      </w:r>
      <w:r w:rsidRPr="00AF0888">
        <w:rPr>
          <w:rFonts w:cs="CTraditional Arabic" w:hint="cs"/>
          <w:cs/>
        </w:rPr>
        <w:t>‎</w:t>
      </w:r>
      <w:r w:rsidRPr="00AF0888">
        <w:rPr>
          <w:rFonts w:hint="cs"/>
          <w:rtl/>
        </w:rPr>
        <w:t>شود.</w:t>
      </w:r>
    </w:p>
    <w:p w:rsidR="00F604E9" w:rsidRPr="00AF0888" w:rsidRDefault="00F604E9" w:rsidP="006965E3">
      <w:pPr>
        <w:pStyle w:val="af6"/>
        <w:spacing w:line="216" w:lineRule="auto"/>
        <w:rPr>
          <w:rFonts w:hint="cs"/>
          <w:rtl/>
        </w:rPr>
      </w:pPr>
      <w:r w:rsidRPr="00AF0888">
        <w:rPr>
          <w:rFonts w:hint="cs"/>
          <w:rtl/>
        </w:rPr>
        <w:t>اصولیان شیعه تأکید دارند که روایات شیعه به مصطلح الحدیث نیاز دارند و اگر آنان مصطلح الحدیث را به صورت واقعی پیاده سازند سخن بحرانی محقق می</w:t>
      </w:r>
      <w:r w:rsidRPr="00AF0888">
        <w:rPr>
          <w:rFonts w:cs="CTraditional Arabic" w:hint="cs"/>
          <w:cs/>
        </w:rPr>
        <w:t>‎</w:t>
      </w:r>
      <w:r w:rsidRPr="00AF0888">
        <w:rPr>
          <w:rFonts w:hint="cs"/>
          <w:rtl/>
        </w:rPr>
        <w:t>شود و باید شیعیان دنبال دین و شریعت دیگری بروند.</w:t>
      </w:r>
    </w:p>
    <w:p w:rsidR="00F604E9" w:rsidRPr="00AF0888" w:rsidRDefault="00F604E9" w:rsidP="006965E3">
      <w:pPr>
        <w:pStyle w:val="af6"/>
        <w:spacing w:line="216" w:lineRule="auto"/>
        <w:rPr>
          <w:rFonts w:hint="cs"/>
          <w:rtl/>
        </w:rPr>
      </w:pPr>
      <w:r w:rsidRPr="00AF0888">
        <w:rPr>
          <w:rFonts w:hint="cs"/>
          <w:rtl/>
        </w:rPr>
        <w:t>مرتضی عاملی تأکید نموده که اگر ملتزم به این باشیم که فقط روایات صحیح روایت ش</w:t>
      </w:r>
      <w:r w:rsidR="00A60CC8">
        <w:rPr>
          <w:rFonts w:hint="cs"/>
          <w:rtl/>
        </w:rPr>
        <w:t>ود، فرد</w:t>
      </w:r>
      <w:r w:rsidRPr="00AF0888">
        <w:rPr>
          <w:rFonts w:hint="cs"/>
          <w:rtl/>
        </w:rPr>
        <w:t xml:space="preserve"> عالم فقط اندک احادیثی را می</w:t>
      </w:r>
      <w:r w:rsidRPr="00AF0888">
        <w:rPr>
          <w:rFonts w:cs="CTraditional Arabic" w:hint="cs"/>
          <w:cs/>
        </w:rPr>
        <w:t>‎</w:t>
      </w:r>
      <w:r w:rsidRPr="00AF0888">
        <w:rPr>
          <w:rFonts w:hint="cs"/>
          <w:rtl/>
        </w:rPr>
        <w:t>تواند پیدا نماید و به همین خاطر ناچار به سکوت می</w:t>
      </w:r>
      <w:r w:rsidRPr="00AF0888">
        <w:rPr>
          <w:rFonts w:cs="CTraditional Arabic" w:hint="cs"/>
          <w:cs/>
        </w:rPr>
        <w:t>‎</w:t>
      </w:r>
      <w:r w:rsidRPr="00AF0888">
        <w:rPr>
          <w:rFonts w:hint="cs"/>
          <w:rtl/>
        </w:rPr>
        <w:t>شو</w:t>
      </w:r>
      <w:r w:rsidR="00A60CC8">
        <w:rPr>
          <w:rFonts w:hint="cs"/>
          <w:rtl/>
        </w:rPr>
        <w:t>د. سپس وی وجوب کلام را ترجیح می</w:t>
      </w:r>
      <w:r w:rsidR="00A60CC8">
        <w:rPr>
          <w:rFonts w:cs="B Badr" w:hint="cs"/>
          <w:rtl/>
        </w:rPr>
        <w:t>‏</w:t>
      </w:r>
      <w:r w:rsidR="00A60CC8">
        <w:rPr>
          <w:rFonts w:hint="cs"/>
          <w:rtl/>
        </w:rPr>
        <w:t>دهد، هر چند که مُتَکَلَّم</w:t>
      </w:r>
      <w:r w:rsidR="00A60CC8">
        <w:rPr>
          <w:rFonts w:cs="B Badr" w:hint="cs"/>
          <w:rtl/>
        </w:rPr>
        <w:t>‏</w:t>
      </w:r>
      <w:r w:rsidRPr="00AF0888">
        <w:rPr>
          <w:rFonts w:hint="cs"/>
          <w:rtl/>
        </w:rPr>
        <w:t>ب</w:t>
      </w:r>
      <w:r w:rsidR="00A60CC8">
        <w:rPr>
          <w:rFonts w:hint="cs"/>
          <w:rtl/>
        </w:rPr>
        <w:t>ِ</w:t>
      </w:r>
      <w:r w:rsidRPr="00AF0888">
        <w:rPr>
          <w:rFonts w:hint="cs"/>
          <w:rtl/>
        </w:rPr>
        <w:t>ه</w:t>
      </w:r>
      <w:r w:rsidR="00A60CC8">
        <w:rPr>
          <w:rFonts w:hint="cs"/>
          <w:rtl/>
        </w:rPr>
        <w:t>ِ</w:t>
      </w:r>
      <w:r w:rsidRPr="00AF0888">
        <w:rPr>
          <w:rFonts w:hint="cs"/>
          <w:rtl/>
        </w:rPr>
        <w:t xml:space="preserve"> صحیح نباشد؛ یع</w:t>
      </w:r>
      <w:r w:rsidR="00A60CC8">
        <w:rPr>
          <w:rFonts w:hint="cs"/>
          <w:rtl/>
        </w:rPr>
        <w:t>نی وی چیزی ناصحیح را بر زبان می</w:t>
      </w:r>
      <w:r w:rsidR="00A60CC8">
        <w:rPr>
          <w:rFonts w:cs="B Badr" w:hint="cs"/>
          <w:rtl/>
        </w:rPr>
        <w:t>‏</w:t>
      </w:r>
      <w:r w:rsidRPr="00AF0888">
        <w:rPr>
          <w:rFonts w:hint="cs"/>
          <w:rtl/>
        </w:rPr>
        <w:t>آورد. آیا این دینی است که مورد رضای خدا می</w:t>
      </w:r>
      <w:r w:rsidRPr="00AF0888">
        <w:rPr>
          <w:rFonts w:cs="CTraditional Arabic" w:hint="cs"/>
          <w:cs/>
        </w:rPr>
        <w:t>‎</w:t>
      </w:r>
      <w:r w:rsidRPr="00AF0888">
        <w:rPr>
          <w:rFonts w:hint="cs"/>
          <w:rtl/>
        </w:rPr>
        <w:t>باشد؟!</w:t>
      </w:r>
    </w:p>
    <w:p w:rsidR="00F604E9" w:rsidRPr="00AF0888" w:rsidRDefault="00F604E9" w:rsidP="006965E3">
      <w:pPr>
        <w:pStyle w:val="af6"/>
        <w:spacing w:line="216" w:lineRule="auto"/>
        <w:rPr>
          <w:rFonts w:hint="cs"/>
          <w:rtl/>
        </w:rPr>
      </w:pPr>
      <w:r w:rsidRPr="00AF0888">
        <w:rPr>
          <w:rFonts w:hint="cs"/>
          <w:rtl/>
        </w:rPr>
        <w:t>این نتایج خطیر ک</w:t>
      </w:r>
      <w:r w:rsidR="00A60CC8">
        <w:rPr>
          <w:rFonts w:hint="cs"/>
          <w:rtl/>
        </w:rPr>
        <w:t>ه این علما بیان می</w:t>
      </w:r>
      <w:r w:rsidR="00A60CC8">
        <w:rPr>
          <w:rFonts w:cs="B Badr" w:hint="cs"/>
          <w:rtl/>
        </w:rPr>
        <w:t>‏</w:t>
      </w:r>
      <w:r w:rsidRPr="00AF0888">
        <w:rPr>
          <w:rFonts w:hint="cs"/>
          <w:rtl/>
        </w:rPr>
        <w:t>دارند بیانگر این هستند که مذهب تحمل نقد علمی را ندارد و اگر نقد علمی بر آن پیاده شود، مذهب ناپدید و محو می</w:t>
      </w:r>
      <w:r w:rsidRPr="00AF0888">
        <w:rPr>
          <w:rFonts w:cs="CTraditional Arabic" w:hint="cs"/>
          <w:cs/>
        </w:rPr>
        <w:t>‎</w:t>
      </w:r>
      <w:r w:rsidRPr="00AF0888">
        <w:rPr>
          <w:rFonts w:hint="cs"/>
          <w:rtl/>
        </w:rPr>
        <w:t>شود.</w:t>
      </w:r>
    </w:p>
    <w:p w:rsidR="00F604E9" w:rsidRDefault="00A60CC8" w:rsidP="006965E3">
      <w:pPr>
        <w:pStyle w:val="af6"/>
        <w:spacing w:line="216" w:lineRule="auto"/>
        <w:rPr>
          <w:rFonts w:hint="cs"/>
          <w:rtl/>
        </w:rPr>
      </w:pPr>
      <w:r>
        <w:rPr>
          <w:rFonts w:hint="cs"/>
          <w:rtl/>
        </w:rPr>
        <w:t>آیا شیعیان این حقیقت را درک می</w:t>
      </w:r>
      <w:r>
        <w:rPr>
          <w:rFonts w:cs="B Badr" w:hint="cs"/>
          <w:rtl/>
        </w:rPr>
        <w:t>‏</w:t>
      </w:r>
      <w:r w:rsidR="00F604E9" w:rsidRPr="00AF0888">
        <w:rPr>
          <w:rFonts w:hint="cs"/>
          <w:rtl/>
        </w:rPr>
        <w:t>کنند</w:t>
      </w:r>
      <w:r>
        <w:rPr>
          <w:rFonts w:hint="cs"/>
          <w:rtl/>
        </w:rPr>
        <w:t>،</w:t>
      </w:r>
      <w:r w:rsidR="00F604E9" w:rsidRPr="00AF0888">
        <w:rPr>
          <w:rFonts w:hint="cs"/>
          <w:rtl/>
        </w:rPr>
        <w:t xml:space="preserve"> و روایات خود را در پرتو روش علمی مورد بازنگری قرار می</w:t>
      </w:r>
      <w:r w:rsidR="00F604E9" w:rsidRPr="00AF0888">
        <w:rPr>
          <w:rFonts w:cs="CTraditional Arabic" w:hint="cs"/>
          <w:cs/>
        </w:rPr>
        <w:t>‎</w:t>
      </w:r>
      <w:r w:rsidR="00F604E9" w:rsidRPr="00AF0888">
        <w:rPr>
          <w:rFonts w:hint="cs"/>
          <w:rtl/>
        </w:rPr>
        <w:t>دهند تا دین خدا را از روایات نادرست وارداتی که امت را متفرق و عقیده آن را دچار شکاف ساخته است، تصفیه سازند!؟. این چیزی است که ما بدان امیدواریم.</w:t>
      </w:r>
    </w:p>
    <w:p w:rsidR="00314EA9" w:rsidRDefault="00314EA9" w:rsidP="005617C1">
      <w:pPr>
        <w:pStyle w:val="af6"/>
        <w:rPr>
          <w:sz w:val="10"/>
          <w:szCs w:val="10"/>
          <w:rtl/>
        </w:rPr>
        <w:sectPr w:rsidR="00314EA9" w:rsidSect="00AC0773">
          <w:footnotePr>
            <w:numRestart w:val="eachPage"/>
          </w:footnotePr>
          <w:pgSz w:w="11906" w:h="16838" w:code="9"/>
          <w:pgMar w:top="2268" w:right="2211" w:bottom="2268" w:left="2211" w:header="2268" w:footer="2268" w:gutter="284"/>
          <w:cols w:space="708"/>
          <w:titlePg/>
          <w:bidi/>
          <w:rtlGutter/>
          <w:docGrid w:linePitch="360"/>
        </w:sectPr>
      </w:pPr>
    </w:p>
    <w:p w:rsidR="00314EA9" w:rsidRDefault="00314EA9" w:rsidP="005617C1">
      <w:pPr>
        <w:pStyle w:val="af6"/>
        <w:rPr>
          <w:rFonts w:hint="cs"/>
          <w:sz w:val="10"/>
          <w:szCs w:val="10"/>
          <w:rtl/>
        </w:rPr>
      </w:pPr>
    </w:p>
    <w:p w:rsidR="006965E3" w:rsidRDefault="006965E3" w:rsidP="00D20AA3">
      <w:pPr>
        <w:pStyle w:val="af2"/>
        <w:rPr>
          <w:rFonts w:hint="cs"/>
          <w:rtl/>
        </w:rPr>
      </w:pPr>
      <w:bookmarkStart w:id="764" w:name="_Toc231414917"/>
      <w:bookmarkStart w:id="765" w:name="_Toc231414153"/>
      <w:bookmarkStart w:id="766" w:name="_Toc231414015"/>
      <w:bookmarkStart w:id="767" w:name="_Toc234930061"/>
      <w:bookmarkStart w:id="768" w:name="_Toc252932619"/>
      <w:r>
        <w:rPr>
          <w:rFonts w:hint="cs"/>
          <w:rtl/>
        </w:rPr>
        <w:pict>
          <v:shape id="_x0000_s1224" type="#_x0000_t176" style="position:absolute;left:0;text-align:left;margin-left:-14.2pt;margin-top:39.6pt;width:380.9pt;height:411.8pt;z-index:251665920">
            <v:fill opacity="0"/>
            <w10:wrap anchorx="page"/>
          </v:shape>
        </w:pict>
      </w:r>
    </w:p>
    <w:p w:rsidR="006965E3" w:rsidRDefault="006965E3" w:rsidP="00D20AA3">
      <w:pPr>
        <w:pStyle w:val="af2"/>
        <w:rPr>
          <w:rFonts w:hint="cs"/>
          <w:rtl/>
        </w:rPr>
      </w:pPr>
    </w:p>
    <w:p w:rsidR="00B74551" w:rsidRDefault="00B74551" w:rsidP="00D20AA3">
      <w:pPr>
        <w:pStyle w:val="af2"/>
        <w:rPr>
          <w:rFonts w:hint="cs"/>
          <w:rtl/>
        </w:rPr>
      </w:pPr>
      <w:bookmarkStart w:id="769" w:name="_Toc254520690"/>
      <w:r>
        <w:rPr>
          <w:rFonts w:hint="cs"/>
          <w:rtl/>
        </w:rPr>
        <w:t>مبحث نوزدهم</w:t>
      </w:r>
      <w:bookmarkStart w:id="770" w:name="_Toc231415150"/>
      <w:bookmarkStart w:id="771" w:name="_Toc231414918"/>
      <w:bookmarkStart w:id="772" w:name="_Toc231414154"/>
      <w:bookmarkStart w:id="773" w:name="_Toc231414016"/>
      <w:bookmarkEnd w:id="764"/>
      <w:bookmarkEnd w:id="765"/>
      <w:bookmarkEnd w:id="766"/>
      <w:r>
        <w:rPr>
          <w:rtl/>
        </w:rPr>
        <w:br/>
      </w:r>
      <w:r>
        <w:rPr>
          <w:rFonts w:hint="cs"/>
          <w:rtl/>
        </w:rPr>
        <w:t>فساد عقائد مصنفان اثنی عشری و راویان دین آنها</w:t>
      </w:r>
      <w:bookmarkEnd w:id="767"/>
      <w:bookmarkEnd w:id="768"/>
      <w:bookmarkEnd w:id="769"/>
      <w:bookmarkEnd w:id="770"/>
      <w:bookmarkEnd w:id="771"/>
      <w:bookmarkEnd w:id="772"/>
      <w:bookmarkEnd w:id="773"/>
    </w:p>
    <w:p w:rsidR="00B74551" w:rsidRDefault="00B74551" w:rsidP="006965E3">
      <w:pPr>
        <w:pStyle w:val="af6"/>
        <w:ind w:left="454" w:firstLine="0"/>
        <w:jc w:val="left"/>
        <w:rPr>
          <w:rFonts w:hint="cs"/>
          <w:b/>
          <w:bCs/>
          <w:rtl/>
        </w:rPr>
      </w:pPr>
    </w:p>
    <w:p w:rsidR="00B74551" w:rsidRPr="00314EA9" w:rsidRDefault="00B74551" w:rsidP="006965E3">
      <w:pPr>
        <w:pStyle w:val="af6"/>
        <w:ind w:left="454" w:firstLine="0"/>
        <w:jc w:val="left"/>
        <w:rPr>
          <w:rFonts w:hint="cs"/>
          <w:b/>
          <w:bCs/>
          <w:rtl/>
        </w:rPr>
      </w:pPr>
      <w:r w:rsidRPr="00314EA9">
        <w:rPr>
          <w:rFonts w:hint="cs"/>
          <w:b/>
          <w:bCs/>
          <w:rtl/>
        </w:rPr>
        <w:t>مطلب اول:</w:t>
      </w:r>
    </w:p>
    <w:p w:rsidR="00B74551" w:rsidRPr="00314EA9" w:rsidRDefault="00B74551" w:rsidP="006965E3">
      <w:pPr>
        <w:pStyle w:val="af6"/>
        <w:ind w:left="454" w:firstLine="0"/>
        <w:jc w:val="left"/>
        <w:rPr>
          <w:rFonts w:hint="cs"/>
          <w:b/>
          <w:bCs/>
          <w:rtl/>
        </w:rPr>
      </w:pPr>
      <w:r w:rsidRPr="00314EA9">
        <w:rPr>
          <w:rFonts w:hint="cs"/>
          <w:b/>
          <w:bCs/>
          <w:rtl/>
        </w:rPr>
        <w:t>بیان موضوع فساد عقائد مصنفان اثنی عشری و راویان دین آنها</w:t>
      </w:r>
    </w:p>
    <w:p w:rsidR="00B74551" w:rsidRDefault="00B74551" w:rsidP="006965E3">
      <w:pPr>
        <w:pStyle w:val="af6"/>
        <w:ind w:left="454" w:firstLine="0"/>
        <w:jc w:val="left"/>
        <w:rPr>
          <w:rFonts w:hint="cs"/>
          <w:b/>
          <w:bCs/>
          <w:rtl/>
        </w:rPr>
      </w:pPr>
    </w:p>
    <w:p w:rsidR="00B74551" w:rsidRPr="00314EA9" w:rsidRDefault="00B74551" w:rsidP="006965E3">
      <w:pPr>
        <w:pStyle w:val="af6"/>
        <w:ind w:left="454" w:firstLine="0"/>
        <w:jc w:val="left"/>
        <w:rPr>
          <w:rFonts w:hint="cs"/>
          <w:b/>
          <w:bCs/>
          <w:rtl/>
        </w:rPr>
      </w:pPr>
    </w:p>
    <w:p w:rsidR="00B74551" w:rsidRPr="00314EA9" w:rsidRDefault="00B74551" w:rsidP="006965E3">
      <w:pPr>
        <w:pStyle w:val="af6"/>
        <w:ind w:left="454" w:firstLine="0"/>
        <w:jc w:val="left"/>
        <w:rPr>
          <w:rFonts w:hint="cs"/>
          <w:b/>
          <w:bCs/>
          <w:rtl/>
        </w:rPr>
      </w:pPr>
      <w:r w:rsidRPr="00314EA9">
        <w:rPr>
          <w:rFonts w:hint="cs"/>
          <w:b/>
          <w:bCs/>
          <w:rtl/>
        </w:rPr>
        <w:t>مطلب دوم:</w:t>
      </w:r>
    </w:p>
    <w:p w:rsidR="00B74551" w:rsidRPr="00AF0888" w:rsidRDefault="00B74551" w:rsidP="006965E3">
      <w:pPr>
        <w:pStyle w:val="af6"/>
        <w:ind w:left="454" w:firstLine="0"/>
        <w:jc w:val="left"/>
        <w:rPr>
          <w:rFonts w:hint="cs"/>
          <w:rtl/>
        </w:rPr>
      </w:pPr>
      <w:r w:rsidRPr="00314EA9">
        <w:rPr>
          <w:rFonts w:hint="cs"/>
          <w:b/>
          <w:bCs/>
          <w:rtl/>
        </w:rPr>
        <w:t>نگاهی به موضوع فساد عقائد مصنفان اثنی عشری و راویان دین آنها</w:t>
      </w:r>
    </w:p>
    <w:p w:rsidR="00314EA9" w:rsidRDefault="00314EA9" w:rsidP="005D1DB6">
      <w:pPr>
        <w:pStyle w:val="af6"/>
        <w:jc w:val="center"/>
        <w:rPr>
          <w:rFonts w:hint="cs"/>
          <w:sz w:val="10"/>
          <w:szCs w:val="10"/>
          <w:rtl/>
        </w:rPr>
      </w:pPr>
    </w:p>
    <w:p w:rsidR="00314EA9" w:rsidRDefault="00314EA9" w:rsidP="005617C1">
      <w:pPr>
        <w:pStyle w:val="af6"/>
        <w:rPr>
          <w:rFonts w:hint="cs"/>
          <w:sz w:val="10"/>
          <w:szCs w:val="10"/>
          <w:rtl/>
        </w:rPr>
      </w:pPr>
    </w:p>
    <w:p w:rsidR="00314EA9" w:rsidRDefault="00314EA9" w:rsidP="005617C1">
      <w:pPr>
        <w:pStyle w:val="af6"/>
        <w:rPr>
          <w:rFonts w:hint="cs"/>
          <w:sz w:val="10"/>
          <w:szCs w:val="10"/>
          <w:rtl/>
        </w:rPr>
      </w:pPr>
    </w:p>
    <w:p w:rsidR="00314EA9" w:rsidRDefault="00314EA9" w:rsidP="005617C1">
      <w:pPr>
        <w:pStyle w:val="af6"/>
        <w:rPr>
          <w:rFonts w:hint="cs"/>
          <w:sz w:val="10"/>
          <w:szCs w:val="10"/>
          <w:rtl/>
        </w:rPr>
      </w:pPr>
    </w:p>
    <w:p w:rsidR="00314EA9" w:rsidRDefault="00314EA9" w:rsidP="005617C1">
      <w:pPr>
        <w:pStyle w:val="af6"/>
        <w:rPr>
          <w:rFonts w:hint="cs"/>
          <w:sz w:val="10"/>
          <w:szCs w:val="10"/>
          <w:rtl/>
        </w:rPr>
      </w:pPr>
    </w:p>
    <w:p w:rsidR="00314EA9" w:rsidRDefault="00314EA9" w:rsidP="005617C1">
      <w:pPr>
        <w:pStyle w:val="af6"/>
        <w:rPr>
          <w:sz w:val="10"/>
          <w:szCs w:val="10"/>
          <w:rtl/>
        </w:rPr>
        <w:sectPr w:rsidR="00314EA9" w:rsidSect="00AC0773">
          <w:footnotePr>
            <w:numRestart w:val="eachPage"/>
          </w:footnotePr>
          <w:pgSz w:w="11906" w:h="16838" w:code="9"/>
          <w:pgMar w:top="2268" w:right="2211" w:bottom="2268" w:left="2211" w:header="2268" w:footer="2268" w:gutter="284"/>
          <w:cols w:space="708"/>
          <w:titlePg/>
          <w:bidi/>
          <w:rtlGutter/>
          <w:docGrid w:linePitch="360"/>
        </w:sectPr>
      </w:pPr>
    </w:p>
    <w:p w:rsidR="00314EA9" w:rsidRDefault="00314EA9" w:rsidP="005617C1">
      <w:pPr>
        <w:pStyle w:val="af6"/>
        <w:rPr>
          <w:rFonts w:hint="cs"/>
          <w:sz w:val="10"/>
          <w:szCs w:val="10"/>
          <w:rtl/>
        </w:rPr>
        <w:sectPr w:rsidR="00314EA9"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774" w:name="_Toc194895161"/>
      <w:bookmarkStart w:id="775" w:name="_Toc231414017"/>
      <w:bookmarkStart w:id="776" w:name="_Toc231414155"/>
      <w:bookmarkStart w:id="777" w:name="_Toc231414919"/>
      <w:bookmarkStart w:id="778" w:name="_Toc252932620"/>
      <w:bookmarkStart w:id="779" w:name="_Toc254520691"/>
      <w:bookmarkEnd w:id="754"/>
      <w:r w:rsidRPr="00AF0888">
        <w:rPr>
          <w:rFonts w:hint="cs"/>
          <w:rtl/>
        </w:rPr>
        <w:t>مطلب اول</w:t>
      </w:r>
      <w:bookmarkEnd w:id="775"/>
      <w:bookmarkEnd w:id="776"/>
      <w:bookmarkEnd w:id="777"/>
      <w:r w:rsidR="00314EA9">
        <w:rPr>
          <w:rtl/>
        </w:rPr>
        <w:br/>
      </w:r>
      <w:r w:rsidRPr="00AF0888">
        <w:rPr>
          <w:rFonts w:hint="cs"/>
          <w:rtl/>
        </w:rPr>
        <w:t xml:space="preserve"> </w:t>
      </w:r>
      <w:bookmarkStart w:id="780" w:name="_Toc231414018"/>
      <w:bookmarkStart w:id="781" w:name="_Toc231414156"/>
      <w:bookmarkStart w:id="782" w:name="_Toc231414920"/>
      <w:bookmarkStart w:id="783" w:name="_Toc231415152"/>
      <w:r w:rsidRPr="00AF0888">
        <w:rPr>
          <w:rFonts w:hint="cs"/>
          <w:rtl/>
        </w:rPr>
        <w:t>بیان موضوع فساد عقائد مصنفان اثنی عشری و راویان دین آنها</w:t>
      </w:r>
      <w:bookmarkEnd w:id="778"/>
      <w:bookmarkEnd w:id="779"/>
      <w:bookmarkEnd w:id="780"/>
      <w:bookmarkEnd w:id="781"/>
      <w:bookmarkEnd w:id="782"/>
      <w:bookmarkEnd w:id="783"/>
    </w:p>
    <w:bookmarkEnd w:id="774"/>
    <w:p w:rsidR="00F604E9" w:rsidRPr="00AF0888" w:rsidRDefault="00F604E9" w:rsidP="00314EA9">
      <w:pPr>
        <w:pStyle w:val="af6"/>
        <w:ind w:firstLine="0"/>
        <w:rPr>
          <w:rFonts w:hint="cs"/>
          <w:rtl/>
        </w:rPr>
      </w:pPr>
      <w:r w:rsidRPr="00AF0888">
        <w:rPr>
          <w:rFonts w:hint="cs"/>
          <w:rtl/>
        </w:rPr>
        <w:t>برخی از علمای شیعه، نویسندگان کتابهای مورد اعتماد شیعه را متهم به فساد عقیده نموده و کتابهایشان را غیر قابل استدلال می</w:t>
      </w:r>
      <w:r w:rsidRPr="00AF0888">
        <w:rPr>
          <w:rFonts w:cs="CTraditional Arabic" w:hint="cs"/>
          <w:cs/>
        </w:rPr>
        <w:t>‎</w:t>
      </w:r>
      <w:r w:rsidRPr="00AF0888">
        <w:rPr>
          <w:rFonts w:hint="cs"/>
          <w:rtl/>
        </w:rPr>
        <w:t>دانند و این علاوه بر اتهام سابقی است که متوجه راویان بود.</w:t>
      </w:r>
    </w:p>
    <w:p w:rsidR="00063B9A" w:rsidRDefault="00F604E9" w:rsidP="005617C1">
      <w:pPr>
        <w:pStyle w:val="af6"/>
        <w:rPr>
          <w:rFonts w:hint="cs"/>
          <w:rtl/>
        </w:rPr>
      </w:pPr>
      <w:r w:rsidRPr="00AF0888">
        <w:rPr>
          <w:rFonts w:hint="cs"/>
          <w:rtl/>
        </w:rPr>
        <w:t>شکی نیست که بزرگترین طعنه</w:t>
      </w:r>
      <w:r w:rsidRPr="00AF0888">
        <w:rPr>
          <w:rFonts w:cs="CTraditional Arabic" w:hint="cs"/>
          <w:cs/>
        </w:rPr>
        <w:t>‎</w:t>
      </w:r>
      <w:r w:rsidRPr="00AF0888">
        <w:rPr>
          <w:rFonts w:hint="cs"/>
          <w:rtl/>
        </w:rPr>
        <w:t>هایی که متوجه سران مذهب شیعه شده</w:t>
      </w:r>
      <w:r w:rsidR="00063B9A">
        <w:rPr>
          <w:rFonts w:hint="cs"/>
          <w:rtl/>
        </w:rPr>
        <w:t xml:space="preserve"> است، از جانب خود علمای شیعه می</w:t>
      </w:r>
      <w:r w:rsidR="00063B9A">
        <w:rPr>
          <w:rFonts w:cs="B Badr" w:hint="cs"/>
          <w:rtl/>
        </w:rPr>
        <w:t>‏</w:t>
      </w:r>
      <w:r w:rsidRPr="00AF0888">
        <w:rPr>
          <w:rFonts w:hint="cs"/>
          <w:rtl/>
        </w:rPr>
        <w:t xml:space="preserve">باشد. </w:t>
      </w:r>
    </w:p>
    <w:p w:rsidR="00F604E9" w:rsidRPr="00AF0888" w:rsidRDefault="00063B9A" w:rsidP="005617C1">
      <w:pPr>
        <w:pStyle w:val="af6"/>
        <w:rPr>
          <w:rFonts w:hint="cs"/>
          <w:rtl/>
        </w:rPr>
      </w:pPr>
      <w:r>
        <w:rPr>
          <w:rFonts w:hint="cs"/>
          <w:rtl/>
        </w:rPr>
        <w:t xml:space="preserve">* </w:t>
      </w:r>
      <w:r w:rsidR="00F604E9" w:rsidRPr="00AF0888">
        <w:rPr>
          <w:rFonts w:hint="cs"/>
          <w:rtl/>
        </w:rPr>
        <w:t xml:space="preserve">شیخ الطائفه طوسی </w:t>
      </w:r>
      <w:r w:rsidR="00F604E9" w:rsidRPr="00AF0888">
        <w:rPr>
          <w:rFonts w:ascii="Times New Roman" w:hAnsi="Times New Roman" w:cs="Times New Roman" w:hint="cs"/>
          <w:rtl/>
        </w:rPr>
        <w:t>–</w:t>
      </w:r>
      <w:r w:rsidR="00F604E9" w:rsidRPr="00AF0888">
        <w:rPr>
          <w:rFonts w:hint="cs"/>
          <w:rtl/>
        </w:rPr>
        <w:t xml:space="preserve"> چنانچه شیعیان او را ب</w:t>
      </w:r>
      <w:r>
        <w:rPr>
          <w:rFonts w:hint="cs"/>
          <w:rtl/>
        </w:rPr>
        <w:t>ه این نام می</w:t>
      </w:r>
      <w:r>
        <w:rPr>
          <w:rFonts w:cs="B Badr" w:hint="cs"/>
          <w:rtl/>
        </w:rPr>
        <w:t>‏</w:t>
      </w:r>
      <w:r w:rsidR="00F604E9" w:rsidRPr="00AF0888">
        <w:rPr>
          <w:rFonts w:hint="cs"/>
          <w:rtl/>
        </w:rPr>
        <w:t xml:space="preserve">نامند و مصنف نیمی از کتب اربعه مورد اعتماد شیعه(م406ﻫ) </w:t>
      </w:r>
      <w:r w:rsidR="00F604E9" w:rsidRPr="00AF0888">
        <w:rPr>
          <w:rFonts w:ascii="Times New Roman" w:hAnsi="Times New Roman" w:cs="Times New Roman" w:hint="cs"/>
          <w:rtl/>
        </w:rPr>
        <w:t>–</w:t>
      </w:r>
      <w:r>
        <w:rPr>
          <w:rFonts w:hint="cs"/>
          <w:rtl/>
        </w:rPr>
        <w:t xml:space="preserve">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هرگاه یکی از مصنفان و اصحاب اصول را ذکر کردم لازم است اشاره نمایم به تعدیل و تجریح</w:t>
      </w:r>
      <w:r w:rsidR="00F604E9" w:rsidRPr="00AF0888">
        <w:rPr>
          <w:rFonts w:cs="CTraditional Arabic" w:hint="cs"/>
          <w:cs/>
        </w:rPr>
        <w:t>‎</w:t>
      </w:r>
      <w:r w:rsidR="00F604E9" w:rsidRPr="00AF0888">
        <w:rPr>
          <w:rFonts w:hint="cs"/>
          <w:rtl/>
        </w:rPr>
        <w:t>هایی که در مورد آنها گفته شده است</w:t>
      </w:r>
      <w:r>
        <w:rPr>
          <w:rFonts w:hint="cs"/>
          <w:rtl/>
        </w:rPr>
        <w:t>،</w:t>
      </w:r>
      <w:r w:rsidR="00F604E9" w:rsidRPr="00AF0888">
        <w:rPr>
          <w:rFonts w:hint="cs"/>
          <w:rtl/>
        </w:rPr>
        <w:t xml:space="preserve"> و </w:t>
      </w:r>
      <w:r>
        <w:rPr>
          <w:rFonts w:hint="cs"/>
          <w:rtl/>
        </w:rPr>
        <w:t>اینکه آیا به روایت وی اعتماد می</w:t>
      </w:r>
      <w:r>
        <w:rPr>
          <w:rFonts w:cs="B Badr" w:hint="cs"/>
          <w:rtl/>
        </w:rPr>
        <w:t>‏</w:t>
      </w:r>
      <w:r>
        <w:rPr>
          <w:rFonts w:hint="cs"/>
          <w:rtl/>
        </w:rPr>
        <w:t>شود یا نمی</w:t>
      </w:r>
      <w:r>
        <w:rPr>
          <w:rFonts w:cs="B Badr" w:hint="cs"/>
          <w:rtl/>
        </w:rPr>
        <w:t>‏</w:t>
      </w:r>
      <w:r w:rsidR="00F604E9" w:rsidRPr="00AF0888">
        <w:rPr>
          <w:rFonts w:hint="cs"/>
          <w:rtl/>
        </w:rPr>
        <w:t xml:space="preserve">شود و اعتقاد او را بیان کنم که آیا موافق حق است یا مخالف آن؛ </w:t>
      </w:r>
      <w:r w:rsidR="00F604E9" w:rsidRPr="00063B9A">
        <w:rPr>
          <w:rFonts w:hint="cs"/>
          <w:u w:val="single"/>
          <w:rtl/>
        </w:rPr>
        <w:t>زیرا بسیاری از مصنفان اصحاب ما و نویسندگان اصول، دارای مذاهب فاسدی هس</w:t>
      </w:r>
      <w:r w:rsidRPr="00063B9A">
        <w:rPr>
          <w:rFonts w:hint="cs"/>
          <w:u w:val="single"/>
          <w:rtl/>
        </w:rPr>
        <w:t>تند، گرچه کتبشان مورد اعتماد می</w:t>
      </w:r>
      <w:r w:rsidRPr="00063B9A">
        <w:rPr>
          <w:rFonts w:cs="B Badr" w:hint="cs"/>
          <w:u w:val="single"/>
          <w:rtl/>
        </w:rPr>
        <w:t>‏</w:t>
      </w:r>
      <w:r w:rsidR="00F604E9" w:rsidRPr="00063B9A">
        <w:rPr>
          <w:rFonts w:hint="cs"/>
          <w:u w:val="single"/>
          <w:rtl/>
        </w:rPr>
        <w:t>باشد</w:t>
      </w:r>
      <w:r>
        <w:rPr>
          <w:rFonts w:ascii="Traditional Arabic" w:hAnsi="Traditional Arabic" w:cs="Traditional Arabic"/>
          <w:rtl/>
        </w:rPr>
        <w:t>»</w:t>
      </w:r>
      <w:r w:rsidR="00F604E9" w:rsidRPr="00AF0888">
        <w:rPr>
          <w:rStyle w:val="a5"/>
          <w:rFonts w:cs="B Badr"/>
          <w:rtl/>
        </w:rPr>
        <w:footnoteReference w:id="450"/>
      </w:r>
      <w:r w:rsidR="00F604E9" w:rsidRPr="00AF0888">
        <w:rPr>
          <w:rFonts w:hint="cs"/>
          <w:rtl/>
        </w:rPr>
        <w:t>.</w:t>
      </w:r>
    </w:p>
    <w:p w:rsidR="00063B9A" w:rsidRDefault="00F604E9" w:rsidP="005617C1">
      <w:pPr>
        <w:pStyle w:val="af6"/>
        <w:rPr>
          <w:rFonts w:hint="cs"/>
          <w:rtl/>
        </w:rPr>
      </w:pPr>
      <w:r w:rsidRPr="00AF0888">
        <w:rPr>
          <w:rFonts w:hint="cs"/>
          <w:rtl/>
        </w:rPr>
        <w:t>پس وی بسیاری از مصنفان شیعه را به این متهم می کند که م</w:t>
      </w:r>
      <w:r w:rsidR="00063B9A">
        <w:rPr>
          <w:rFonts w:hint="cs"/>
          <w:rtl/>
        </w:rPr>
        <w:t>ذاهب فاسدی دارند و سپس اظهار می</w:t>
      </w:r>
      <w:r w:rsidR="00063B9A">
        <w:rPr>
          <w:rFonts w:cs="B Badr" w:hint="cs"/>
          <w:rtl/>
        </w:rPr>
        <w:t>‏</w:t>
      </w:r>
      <w:r w:rsidRPr="00AF0888">
        <w:rPr>
          <w:rFonts w:hint="cs"/>
          <w:rtl/>
        </w:rPr>
        <w:t>دارد که کتبشان م</w:t>
      </w:r>
      <w:r w:rsidR="00063B9A">
        <w:rPr>
          <w:rFonts w:hint="cs"/>
          <w:rtl/>
        </w:rPr>
        <w:t>ورد اعتماد است!!</w:t>
      </w:r>
    </w:p>
    <w:p w:rsidR="003636C7" w:rsidRDefault="003636C7" w:rsidP="005617C1">
      <w:pPr>
        <w:pStyle w:val="af6"/>
        <w:rPr>
          <w:rFonts w:hint="cs"/>
          <w:rtl/>
        </w:rPr>
      </w:pPr>
      <w:r>
        <w:rPr>
          <w:rFonts w:hint="cs"/>
          <w:rtl/>
        </w:rPr>
        <w:t>پس مصنف یا روایات صحیحی را روایت می</w:t>
      </w:r>
      <w:r>
        <w:rPr>
          <w:rFonts w:cs="B Badr" w:hint="cs"/>
          <w:rtl/>
        </w:rPr>
        <w:t>‏</w:t>
      </w:r>
      <w:r>
        <w:rPr>
          <w:rFonts w:hint="cs"/>
          <w:rtl/>
        </w:rPr>
        <w:t>کند یا روایات باطل را نقل می</w:t>
      </w:r>
      <w:r>
        <w:rPr>
          <w:rFonts w:cs="B Badr" w:hint="cs"/>
          <w:rtl/>
        </w:rPr>
        <w:t>‏نماید</w:t>
      </w:r>
      <w:r w:rsidR="006536DE">
        <w:rPr>
          <w:rFonts w:hint="cs"/>
          <w:rtl/>
        </w:rPr>
        <w:t>.</w:t>
      </w:r>
    </w:p>
    <w:p w:rsidR="00F604E9" w:rsidRPr="00AF0888" w:rsidRDefault="00F604E9" w:rsidP="005617C1">
      <w:pPr>
        <w:pStyle w:val="af6"/>
        <w:rPr>
          <w:rFonts w:hint="cs"/>
          <w:rtl/>
        </w:rPr>
      </w:pPr>
      <w:r w:rsidRPr="00AF0888">
        <w:rPr>
          <w:rFonts w:hint="cs"/>
          <w:rtl/>
        </w:rPr>
        <w:t xml:space="preserve">اگر چنین </w:t>
      </w:r>
      <w:r w:rsidR="00063B9A">
        <w:rPr>
          <w:rFonts w:hint="cs"/>
          <w:rtl/>
        </w:rPr>
        <w:t>افرادی روایات صحیحی را روایت می</w:t>
      </w:r>
      <w:r w:rsidR="00063B9A">
        <w:rPr>
          <w:rFonts w:cs="B Badr" w:hint="cs"/>
          <w:rtl/>
        </w:rPr>
        <w:t>‏</w:t>
      </w:r>
      <w:r w:rsidRPr="00AF0888">
        <w:rPr>
          <w:rFonts w:hint="cs"/>
          <w:rtl/>
        </w:rPr>
        <w:t>کنند و</w:t>
      </w:r>
      <w:r w:rsidR="00063B9A">
        <w:rPr>
          <w:rFonts w:hint="cs"/>
          <w:rtl/>
        </w:rPr>
        <w:t xml:space="preserve"> عقیده آنان صحیح نیست، چگونه می</w:t>
      </w:r>
      <w:r w:rsidR="00063B9A">
        <w:rPr>
          <w:rFonts w:cs="B Badr" w:hint="cs"/>
          <w:rtl/>
        </w:rPr>
        <w:t>‏</w:t>
      </w:r>
      <w:r w:rsidRPr="00AF0888">
        <w:rPr>
          <w:rFonts w:hint="cs"/>
          <w:rtl/>
        </w:rPr>
        <w:t>توان از او انتظار داشت که عقائد دیگران را صحیح کند</w:t>
      </w:r>
      <w:r w:rsidR="00063B9A">
        <w:rPr>
          <w:rFonts w:hint="cs"/>
          <w:rtl/>
        </w:rPr>
        <w:t>؟! و اگر روایات فاسد را روایت می</w:t>
      </w:r>
      <w:r w:rsidR="00063B9A">
        <w:rPr>
          <w:rFonts w:cs="B Badr" w:hint="cs"/>
          <w:rtl/>
        </w:rPr>
        <w:t>‏</w:t>
      </w:r>
      <w:r w:rsidRPr="00AF0888">
        <w:rPr>
          <w:rFonts w:hint="cs"/>
          <w:rtl/>
        </w:rPr>
        <w:t>کند، چگونه این فساد از وی پذیرفته می</w:t>
      </w:r>
      <w:r w:rsidRPr="00AF0888">
        <w:rPr>
          <w:rFonts w:cs="CTraditional Arabic" w:hint="cs"/>
          <w:cs/>
        </w:rPr>
        <w:t>‎</w:t>
      </w:r>
      <w:r w:rsidRPr="00AF0888">
        <w:rPr>
          <w:rFonts w:hint="cs"/>
          <w:rtl/>
        </w:rPr>
        <w:t>شود؟!</w:t>
      </w:r>
      <w:r w:rsidR="00063B9A">
        <w:rPr>
          <w:rFonts w:hint="cs"/>
          <w:rtl/>
        </w:rPr>
        <w:t xml:space="preserve"> </w:t>
      </w:r>
    </w:p>
    <w:p w:rsidR="00063B9A" w:rsidRDefault="00063B9A" w:rsidP="005617C1">
      <w:pPr>
        <w:pStyle w:val="af6"/>
        <w:rPr>
          <w:rFonts w:hint="cs"/>
          <w:rtl/>
        </w:rPr>
      </w:pPr>
      <w:r>
        <w:rPr>
          <w:rFonts w:hint="cs"/>
          <w:rtl/>
        </w:rPr>
        <w:t xml:space="preserve">* </w:t>
      </w:r>
      <w:r w:rsidR="00F604E9" w:rsidRPr="00063B9A">
        <w:rPr>
          <w:rFonts w:hint="cs"/>
          <w:b/>
          <w:bCs/>
          <w:rtl/>
        </w:rPr>
        <w:t>شریف مرتضی</w:t>
      </w:r>
      <w:r w:rsidR="00F604E9" w:rsidRPr="00AF0888">
        <w:rPr>
          <w:rFonts w:hint="cs"/>
          <w:rtl/>
        </w:rPr>
        <w:t xml:space="preserve"> مصنفان شیعه را ردّ کرده و </w:t>
      </w:r>
      <w:r>
        <w:rPr>
          <w:rFonts w:hint="cs"/>
          <w:rtl/>
        </w:rPr>
        <w:t>آنها را به این متهم می</w:t>
      </w:r>
      <w:r>
        <w:rPr>
          <w:rFonts w:cs="B Badr" w:hint="cs"/>
          <w:rtl/>
        </w:rPr>
        <w:t>‏</w:t>
      </w:r>
      <w:r w:rsidR="00F604E9" w:rsidRPr="00AF0888">
        <w:rPr>
          <w:rFonts w:hint="cs"/>
          <w:rtl/>
        </w:rPr>
        <w:t>کند که قابل استد</w:t>
      </w:r>
      <w:r>
        <w:rPr>
          <w:rFonts w:hint="cs"/>
          <w:rtl/>
        </w:rPr>
        <w:t>لال نیستند و علیه آنان گواهی می</w:t>
      </w:r>
      <w:r>
        <w:rPr>
          <w:rFonts w:cs="B Badr" w:hint="cs"/>
          <w:rtl/>
        </w:rPr>
        <w:t>‏</w:t>
      </w:r>
      <w:r w:rsidR="00F604E9" w:rsidRPr="00AF0888">
        <w:rPr>
          <w:rFonts w:hint="cs"/>
          <w:rtl/>
        </w:rPr>
        <w:t xml:space="preserve">دهد که دلایلی </w:t>
      </w:r>
      <w:r>
        <w:rPr>
          <w:rFonts w:hint="cs"/>
          <w:rtl/>
        </w:rPr>
        <w:t>را که با آن، دین خود را ثابت می</w:t>
      </w:r>
      <w:r>
        <w:rPr>
          <w:rFonts w:cs="B Badr" w:hint="cs"/>
          <w:rtl/>
        </w:rPr>
        <w:t>‏</w:t>
      </w:r>
      <w:r>
        <w:rPr>
          <w:rFonts w:hint="cs"/>
          <w:rtl/>
        </w:rPr>
        <w:t>کنند، نمی</w:t>
      </w:r>
      <w:r>
        <w:rPr>
          <w:rFonts w:cs="B Badr" w:hint="cs"/>
          <w:rtl/>
        </w:rPr>
        <w:t>‏</w:t>
      </w:r>
      <w:r w:rsidR="00F604E9" w:rsidRPr="00AF0888">
        <w:rPr>
          <w:rFonts w:hint="cs"/>
          <w:rtl/>
        </w:rPr>
        <w:t>شناسند و مصنفات آنان صلاحیت این را ندارد که به عنوان حجت دینی مورد استفاده قرار بگیرند. پس در این صورت حجتهای دینی از کجا أخد می</w:t>
      </w:r>
      <w:r>
        <w:rPr>
          <w:rFonts w:cs="B Badr" w:hint="cs"/>
          <w:rtl/>
        </w:rPr>
        <w:t>‏</w:t>
      </w:r>
      <w:r w:rsidR="00F604E9" w:rsidRPr="00AF0888">
        <w:rPr>
          <w:rFonts w:hint="cs"/>
          <w:rtl/>
        </w:rPr>
        <w:t>شوند اگر احادیثی که محدثان شیعه روایت می</w:t>
      </w:r>
      <w:r w:rsidR="00F604E9" w:rsidRPr="00AF0888">
        <w:rPr>
          <w:rFonts w:cs="CTraditional Arabic" w:hint="cs"/>
          <w:cs/>
        </w:rPr>
        <w:t>‎</w:t>
      </w:r>
      <w:r w:rsidR="00F604E9" w:rsidRPr="00AF0888">
        <w:rPr>
          <w:rFonts w:hint="cs"/>
          <w:rtl/>
        </w:rPr>
        <w:t xml:space="preserve">کنند، غیر قابل استدلال هستند؟! </w:t>
      </w:r>
    </w:p>
    <w:p w:rsidR="00F604E9" w:rsidRPr="00AF0888" w:rsidRDefault="00063B9A" w:rsidP="005617C1">
      <w:pPr>
        <w:pStyle w:val="af6"/>
        <w:rPr>
          <w:rFonts w:hint="cs"/>
          <w:rtl/>
        </w:rPr>
      </w:pPr>
      <w:r>
        <w:rPr>
          <w:rFonts w:hint="cs"/>
          <w:rtl/>
        </w:rPr>
        <w:t>شریف مرتضی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063B9A">
        <w:rPr>
          <w:rFonts w:hint="cs"/>
          <w:u w:val="single"/>
          <w:rtl/>
        </w:rPr>
        <w:t xml:space="preserve">مصنفات اصحاب حدیث از شیعه را رها کنید، زیرا کسی از آنان اهل استدلال نیست و کسی </w:t>
      </w:r>
      <w:r w:rsidRPr="00063B9A">
        <w:rPr>
          <w:rFonts w:hint="cs"/>
          <w:u w:val="single"/>
          <w:rtl/>
        </w:rPr>
        <w:t>از آنها معنای حجت و دلیل را نمی</w:t>
      </w:r>
      <w:r w:rsidRPr="00063B9A">
        <w:rPr>
          <w:rFonts w:cs="B Badr" w:hint="cs"/>
          <w:u w:val="single"/>
          <w:rtl/>
        </w:rPr>
        <w:t>‏</w:t>
      </w:r>
      <w:r w:rsidR="00F604E9" w:rsidRPr="00063B9A">
        <w:rPr>
          <w:rFonts w:hint="cs"/>
          <w:u w:val="single"/>
          <w:rtl/>
        </w:rPr>
        <w:t>شناسد و کتبشان هم برای استدلال وضع نشده است</w:t>
      </w:r>
      <w:r>
        <w:rPr>
          <w:rFonts w:ascii="Traditional Arabic" w:hAnsi="Traditional Arabic" w:cs="Traditional Arabic"/>
          <w:rtl/>
        </w:rPr>
        <w:t>»</w:t>
      </w:r>
      <w:r w:rsidR="00F604E9" w:rsidRPr="00AF0888">
        <w:rPr>
          <w:rStyle w:val="a5"/>
          <w:rFonts w:cs="B Badr"/>
          <w:rtl/>
        </w:rPr>
        <w:footnoteReference w:id="451"/>
      </w:r>
      <w:r w:rsidR="00F604E9" w:rsidRPr="00AF0888">
        <w:rPr>
          <w:rFonts w:hint="cs"/>
          <w:rtl/>
        </w:rPr>
        <w:t>.</w:t>
      </w:r>
    </w:p>
    <w:p w:rsidR="00F604E9" w:rsidRPr="00AF0888" w:rsidRDefault="00F604E9" w:rsidP="005617C1">
      <w:pPr>
        <w:pStyle w:val="af6"/>
        <w:rPr>
          <w:rFonts w:hint="cs"/>
          <w:rtl/>
        </w:rPr>
      </w:pPr>
      <w:r w:rsidRPr="00AF0888">
        <w:rPr>
          <w:rFonts w:hint="cs"/>
          <w:rtl/>
        </w:rPr>
        <w:t>این اشاره</w:t>
      </w:r>
      <w:r w:rsidRPr="00AF0888">
        <w:rPr>
          <w:rFonts w:cs="CTraditional Arabic" w:hint="cs"/>
          <w:cs/>
        </w:rPr>
        <w:t>‎</w:t>
      </w:r>
      <w:r w:rsidRPr="00AF0888">
        <w:rPr>
          <w:rFonts w:hint="cs"/>
          <w:rtl/>
        </w:rPr>
        <w:t>ای سریع بود به حکم بعضی از علمای شیعه در مورد مصنفان اصول شیعه اثنی عشری. در مبحث آتی توضیحاتی را در مورد آن خواهیم داشت.</w:t>
      </w:r>
    </w:p>
    <w:p w:rsidR="00F604E9" w:rsidRPr="00AF0888" w:rsidRDefault="0099175D" w:rsidP="00D20AA3">
      <w:pPr>
        <w:pStyle w:val="af5"/>
        <w:rPr>
          <w:rFonts w:hint="cs"/>
          <w:rtl/>
        </w:rPr>
      </w:pPr>
      <w:bookmarkStart w:id="784" w:name="_Toc189110694"/>
      <w:bookmarkStart w:id="785" w:name="_Toc194895164"/>
      <w:bookmarkStart w:id="786" w:name="_Toc231414019"/>
      <w:bookmarkStart w:id="787" w:name="_Toc231414157"/>
      <w:bookmarkStart w:id="788" w:name="_Toc231414921"/>
      <w:r>
        <w:rPr>
          <w:rtl/>
        </w:rPr>
        <w:br w:type="page"/>
      </w:r>
      <w:bookmarkStart w:id="789" w:name="_Toc252932621"/>
      <w:bookmarkStart w:id="790" w:name="_Toc254520692"/>
      <w:r w:rsidR="00F604E9" w:rsidRPr="00AF0888">
        <w:rPr>
          <w:rFonts w:hint="cs"/>
          <w:rtl/>
        </w:rPr>
        <w:t>مطلب دوم</w:t>
      </w:r>
      <w:bookmarkStart w:id="791" w:name="_Toc231414020"/>
      <w:bookmarkStart w:id="792" w:name="_Toc231414158"/>
      <w:bookmarkStart w:id="793" w:name="_Toc231414922"/>
      <w:bookmarkStart w:id="794" w:name="_Toc231415154"/>
      <w:bookmarkEnd w:id="786"/>
      <w:bookmarkEnd w:id="787"/>
      <w:bookmarkEnd w:id="788"/>
      <w:r>
        <w:rPr>
          <w:rtl/>
        </w:rPr>
        <w:br/>
      </w:r>
      <w:r w:rsidR="00F604E9" w:rsidRPr="00AF0888">
        <w:rPr>
          <w:rFonts w:hint="cs"/>
          <w:rtl/>
        </w:rPr>
        <w:t>نگاهی به موضوع فساد عقائد مصنفان اثنی عشری و راویان دین آنها</w:t>
      </w:r>
      <w:bookmarkEnd w:id="789"/>
      <w:bookmarkEnd w:id="790"/>
      <w:bookmarkEnd w:id="791"/>
      <w:bookmarkEnd w:id="792"/>
      <w:bookmarkEnd w:id="793"/>
      <w:bookmarkEnd w:id="794"/>
    </w:p>
    <w:bookmarkEnd w:id="784"/>
    <w:bookmarkEnd w:id="785"/>
    <w:p w:rsidR="00F604E9" w:rsidRPr="00AF0888" w:rsidRDefault="00F604E9" w:rsidP="0099175D">
      <w:pPr>
        <w:pStyle w:val="af6"/>
        <w:ind w:firstLine="0"/>
        <w:rPr>
          <w:rFonts w:hint="cs"/>
          <w:rtl/>
        </w:rPr>
      </w:pPr>
      <w:r w:rsidRPr="00AF0888">
        <w:rPr>
          <w:rFonts w:hint="cs"/>
          <w:rtl/>
        </w:rPr>
        <w:t>در مطلب سابق سخن دو نفر از علمای متقدم شیعه در تأکید بر دو قضیه ذکر شد که عبارتند از:</w:t>
      </w:r>
    </w:p>
    <w:p w:rsidR="00F604E9" w:rsidRPr="00AF0888" w:rsidRDefault="00F604E9" w:rsidP="005617C1">
      <w:pPr>
        <w:pStyle w:val="af6"/>
        <w:rPr>
          <w:rFonts w:hint="cs"/>
          <w:rtl/>
        </w:rPr>
      </w:pPr>
      <w:r w:rsidRPr="00AF0888">
        <w:rPr>
          <w:rFonts w:hint="cs"/>
          <w:rtl/>
        </w:rPr>
        <w:t>1- بسیاری از مصنفان کتب شیعه، دارای عقائد فاسدی هستند.</w:t>
      </w:r>
    </w:p>
    <w:p w:rsidR="00F604E9" w:rsidRPr="00AF0888" w:rsidRDefault="00F604E9" w:rsidP="005617C1">
      <w:pPr>
        <w:pStyle w:val="af6"/>
        <w:rPr>
          <w:rFonts w:hint="cs"/>
          <w:rtl/>
        </w:rPr>
      </w:pPr>
      <w:r w:rsidRPr="00AF0888">
        <w:rPr>
          <w:rFonts w:hint="cs"/>
          <w:rtl/>
        </w:rPr>
        <w:t>2- در میان مصنفان کتب روایت، کسی وجود ندارد که سخن وی قابل استدلال باشد، بلکه حتی حجت و دلایلی را که با آن عقیده</w:t>
      </w:r>
      <w:r w:rsidRPr="00AF0888">
        <w:rPr>
          <w:rFonts w:cs="CTraditional Arabic" w:hint="cs"/>
          <w:cs/>
        </w:rPr>
        <w:t>‎</w:t>
      </w:r>
      <w:r w:rsidR="00063B9A">
        <w:rPr>
          <w:rFonts w:hint="cs"/>
          <w:rtl/>
        </w:rPr>
        <w:t>اش را یاری نماید، نمی</w:t>
      </w:r>
      <w:r w:rsidR="00063B9A">
        <w:rPr>
          <w:rFonts w:cs="B Badr" w:hint="cs"/>
          <w:rtl/>
        </w:rPr>
        <w:t>‏</w:t>
      </w:r>
      <w:r w:rsidRPr="00AF0888">
        <w:rPr>
          <w:rFonts w:hint="cs"/>
          <w:rtl/>
        </w:rPr>
        <w:t>شناسند.</w:t>
      </w:r>
    </w:p>
    <w:p w:rsidR="00F604E9" w:rsidRPr="00AF0888" w:rsidRDefault="00F604E9" w:rsidP="005617C1">
      <w:pPr>
        <w:pStyle w:val="af6"/>
        <w:rPr>
          <w:rFonts w:hint="cs"/>
          <w:rtl/>
        </w:rPr>
      </w:pPr>
      <w:r w:rsidRPr="00AF0888">
        <w:rPr>
          <w:rFonts w:hint="cs"/>
          <w:rtl/>
        </w:rPr>
        <w:t>شکی نیست که این طعن شدیدی بر مؤلفان شیعه است. مؤلفان مورد اعتماد شیعه عبارتند از:</w:t>
      </w:r>
    </w:p>
    <w:p w:rsidR="00F604E9" w:rsidRPr="00AF0888" w:rsidRDefault="00F604E9" w:rsidP="007F00C2">
      <w:pPr>
        <w:pStyle w:val="af6"/>
        <w:rPr>
          <w:rFonts w:hint="cs"/>
          <w:rtl/>
        </w:rPr>
      </w:pPr>
      <w:r w:rsidRPr="00AF0888">
        <w:rPr>
          <w:rtl/>
        </w:rPr>
        <w:t>*</w:t>
      </w:r>
      <w:r w:rsidR="00063B9A">
        <w:rPr>
          <w:rFonts w:hint="cs"/>
          <w:b/>
          <w:bCs/>
          <w:rtl/>
        </w:rPr>
        <w:t xml:space="preserve"> </w:t>
      </w:r>
      <w:r w:rsidRPr="00AF0888">
        <w:rPr>
          <w:b/>
          <w:bCs/>
          <w:rtl/>
        </w:rPr>
        <w:t xml:space="preserve">طوسي </w:t>
      </w:r>
      <w:r w:rsidRPr="00AF0888">
        <w:rPr>
          <w:rtl/>
        </w:rPr>
        <w:t xml:space="preserve">مؤلف </w:t>
      </w:r>
      <w:r w:rsidRPr="00AF0888">
        <w:rPr>
          <w:rFonts w:hint="cs"/>
          <w:rtl/>
        </w:rPr>
        <w:t xml:space="preserve">دو کتاب از کتب مورد اعتماد شیعه، یعنی: </w:t>
      </w:r>
      <w:r w:rsidRPr="00AF0888">
        <w:rPr>
          <w:rtl/>
        </w:rPr>
        <w:t>تهذيب الأحكام والاستبصار</w:t>
      </w:r>
      <w:r w:rsidRPr="00AF0888">
        <w:rPr>
          <w:rFonts w:hint="cs"/>
          <w:rtl/>
        </w:rPr>
        <w:t>.</w:t>
      </w:r>
    </w:p>
    <w:p w:rsidR="00F604E9" w:rsidRPr="00AF0888" w:rsidRDefault="00F604E9" w:rsidP="007F00C2">
      <w:pPr>
        <w:pStyle w:val="af6"/>
        <w:rPr>
          <w:rFonts w:hint="cs"/>
          <w:rtl/>
        </w:rPr>
      </w:pPr>
      <w:r w:rsidRPr="00AF0888">
        <w:rPr>
          <w:rtl/>
        </w:rPr>
        <w:t xml:space="preserve">* </w:t>
      </w:r>
      <w:r w:rsidRPr="00AF0888">
        <w:rPr>
          <w:b/>
          <w:bCs/>
          <w:rtl/>
        </w:rPr>
        <w:t>ابن بابويه</w:t>
      </w:r>
      <w:r w:rsidRPr="00AF0888">
        <w:rPr>
          <w:rtl/>
        </w:rPr>
        <w:t xml:space="preserve"> </w:t>
      </w:r>
      <w:r w:rsidRPr="00AF0888">
        <w:rPr>
          <w:rFonts w:hint="cs"/>
          <w:rtl/>
        </w:rPr>
        <w:t xml:space="preserve">معروف به </w:t>
      </w:r>
      <w:r w:rsidRPr="00AF0888">
        <w:rPr>
          <w:rtl/>
        </w:rPr>
        <w:t>«صدوق» مؤلف كتاب فقيه من لا يحضره الفقيه</w:t>
      </w:r>
      <w:r w:rsidRPr="00AF0888">
        <w:rPr>
          <w:rFonts w:hint="cs"/>
          <w:rtl/>
        </w:rPr>
        <w:t>.</w:t>
      </w:r>
    </w:p>
    <w:p w:rsidR="00F604E9" w:rsidRPr="00AF0888" w:rsidRDefault="00F604E9" w:rsidP="007F00C2">
      <w:pPr>
        <w:pStyle w:val="af6"/>
        <w:rPr>
          <w:rFonts w:hint="cs"/>
          <w:rtl/>
        </w:rPr>
      </w:pPr>
      <w:r w:rsidRPr="00AF0888">
        <w:rPr>
          <w:rtl/>
        </w:rPr>
        <w:t xml:space="preserve">* </w:t>
      </w:r>
      <w:r w:rsidRPr="00AF0888">
        <w:rPr>
          <w:b/>
          <w:bCs/>
          <w:rtl/>
        </w:rPr>
        <w:t>كليني</w:t>
      </w:r>
      <w:r w:rsidRPr="00AF0888">
        <w:rPr>
          <w:rtl/>
        </w:rPr>
        <w:t xml:space="preserve"> مؤلف كتاب الكافي.</w:t>
      </w:r>
    </w:p>
    <w:p w:rsidR="00F604E9" w:rsidRPr="00AF0888" w:rsidRDefault="00F604E9" w:rsidP="007F00C2">
      <w:pPr>
        <w:pStyle w:val="af6"/>
        <w:rPr>
          <w:rFonts w:hint="cs"/>
          <w:rtl/>
        </w:rPr>
      </w:pPr>
      <w:r w:rsidRPr="00AF0888">
        <w:rPr>
          <w:rFonts w:hint="cs"/>
          <w:rtl/>
        </w:rPr>
        <w:t>پس آیا عقائد این افراد فاسد است؟! و آیا سخن این افراد قابل استدلال نیست و آیا در میان آ</w:t>
      </w:r>
      <w:r w:rsidR="00063B9A">
        <w:rPr>
          <w:rFonts w:hint="cs"/>
          <w:rtl/>
        </w:rPr>
        <w:t>نان کسانی هستند که دلایل را نمی</w:t>
      </w:r>
      <w:r w:rsidR="00063B9A">
        <w:rPr>
          <w:rFonts w:cs="B Badr" w:hint="cs"/>
          <w:rtl/>
        </w:rPr>
        <w:t>‏</w:t>
      </w:r>
      <w:r w:rsidRPr="00AF0888">
        <w:rPr>
          <w:rFonts w:hint="cs"/>
          <w:rtl/>
        </w:rPr>
        <w:t>شناسند؟!</w:t>
      </w:r>
    </w:p>
    <w:p w:rsidR="00F604E9" w:rsidRPr="00AF0888" w:rsidRDefault="00F604E9" w:rsidP="007F00C2">
      <w:pPr>
        <w:pStyle w:val="af6"/>
        <w:rPr>
          <w:rFonts w:hint="cs"/>
          <w:rtl/>
        </w:rPr>
      </w:pPr>
      <w:r w:rsidRPr="00AF0888">
        <w:rPr>
          <w:rFonts w:hint="cs"/>
          <w:rtl/>
        </w:rPr>
        <w:t>طوسی گرچه یکی از مؤلفان کتب اربعه است، لکن عبارت و سخن وی تقریباً اشاره به نویسندگان دیگر کتب اربعه دارد، زیرا وی می</w:t>
      </w:r>
      <w:r w:rsidRPr="00AF0888">
        <w:rPr>
          <w:rFonts w:cs="CTraditional Arabic" w:hint="cs"/>
          <w:cs/>
        </w:rPr>
        <w:t>‎</w:t>
      </w:r>
      <w:r w:rsidRPr="00AF0888">
        <w:rPr>
          <w:rFonts w:hint="cs"/>
          <w:rtl/>
        </w:rPr>
        <w:t xml:space="preserve">گوید: </w:t>
      </w:r>
      <w:r w:rsidR="00A96B82">
        <w:rPr>
          <w:rFonts w:ascii="Traditional Arabic" w:hAnsi="Traditional Arabic" w:cs="Traditional Arabic"/>
          <w:rtl/>
        </w:rPr>
        <w:t>«</w:t>
      </w:r>
      <w:r w:rsidRPr="00A96B82">
        <w:rPr>
          <w:rFonts w:hint="cs"/>
          <w:u w:val="single"/>
          <w:rtl/>
        </w:rPr>
        <w:t>بسیاری از مصنفان اصحاب ما و نویسندگان اصول، دارای مذاهب فاسدی هس</w:t>
      </w:r>
      <w:r w:rsidR="00A96B82">
        <w:rPr>
          <w:rFonts w:hint="cs"/>
          <w:u w:val="single"/>
          <w:rtl/>
        </w:rPr>
        <w:t>تند، گرچه کتبشان مورد اعتماد می</w:t>
      </w:r>
      <w:r w:rsidR="00A96B82">
        <w:rPr>
          <w:rFonts w:cs="B Badr" w:hint="cs"/>
          <w:u w:val="single"/>
          <w:rtl/>
        </w:rPr>
        <w:t>‏</w:t>
      </w:r>
      <w:r w:rsidRPr="00A96B82">
        <w:rPr>
          <w:rFonts w:hint="cs"/>
          <w:u w:val="single"/>
          <w:rtl/>
        </w:rPr>
        <w:t>باشد</w:t>
      </w:r>
      <w:r w:rsidR="00A96B82">
        <w:rPr>
          <w:rFonts w:ascii="Traditional Arabic" w:hAnsi="Traditional Arabic" w:cs="Traditional Arabic"/>
          <w:rtl/>
        </w:rPr>
        <w:t>»</w:t>
      </w:r>
      <w:r w:rsidRPr="00AF0888">
        <w:rPr>
          <w:rFonts w:hint="cs"/>
          <w:rtl/>
        </w:rPr>
        <w:t>. در آن تاریخ و بعد از آن ا</w:t>
      </w:r>
      <w:r w:rsidR="00A96B82">
        <w:rPr>
          <w:rFonts w:hint="cs"/>
          <w:rtl/>
        </w:rPr>
        <w:t>شخاصی غیر از این افراد، سراغ نمی</w:t>
      </w:r>
      <w:r w:rsidR="00A96B82">
        <w:rPr>
          <w:rFonts w:cs="B Badr" w:hint="cs"/>
          <w:rtl/>
        </w:rPr>
        <w:t>‏</w:t>
      </w:r>
      <w:r w:rsidRPr="00AF0888">
        <w:rPr>
          <w:rFonts w:hint="cs"/>
          <w:rtl/>
        </w:rPr>
        <w:t>روند که کتاب</w:t>
      </w:r>
      <w:r w:rsidRPr="00AF0888">
        <w:rPr>
          <w:rFonts w:cs="CTraditional Arabic" w:hint="cs"/>
          <w:cs/>
        </w:rPr>
        <w:t>‎</w:t>
      </w:r>
      <w:r w:rsidRPr="00AF0888">
        <w:rPr>
          <w:rFonts w:hint="cs"/>
          <w:rtl/>
        </w:rPr>
        <w:t>هایشان مورد اعتماد نباشد</w:t>
      </w:r>
      <w:r w:rsidR="00A96B82">
        <w:rPr>
          <w:rFonts w:hint="cs"/>
          <w:rtl/>
        </w:rPr>
        <w:t>،</w:t>
      </w:r>
      <w:r w:rsidRPr="00AF0888">
        <w:rPr>
          <w:rFonts w:hint="cs"/>
          <w:rtl/>
        </w:rPr>
        <w:t xml:space="preserve"> و خود طوسی یکی از این افراد است. پس منظور طوسی از لفظ «بسی</w:t>
      </w:r>
      <w:r w:rsidR="00A96B82">
        <w:rPr>
          <w:rFonts w:hint="cs"/>
          <w:rtl/>
        </w:rPr>
        <w:t>اری» چه کسی غیر از این افراد می</w:t>
      </w:r>
      <w:r w:rsidR="00A96B82">
        <w:rPr>
          <w:rFonts w:cs="B Badr" w:hint="cs"/>
          <w:rtl/>
        </w:rPr>
        <w:t>‏</w:t>
      </w:r>
      <w:r w:rsidRPr="00AF0888">
        <w:rPr>
          <w:rFonts w:hint="cs"/>
          <w:rtl/>
        </w:rPr>
        <w:t>تواند باشد؟!</w:t>
      </w:r>
    </w:p>
    <w:p w:rsidR="00A96B82" w:rsidRDefault="00F604E9" w:rsidP="007F00C2">
      <w:pPr>
        <w:pStyle w:val="af6"/>
        <w:rPr>
          <w:rFonts w:hint="cs"/>
          <w:rtl/>
        </w:rPr>
      </w:pPr>
      <w:r w:rsidRPr="00AF0888">
        <w:rPr>
          <w:rFonts w:hint="cs"/>
          <w:rtl/>
        </w:rPr>
        <w:t>عقیده عینکی است که انسان به وسیله آن به حیات و زندگان می</w:t>
      </w:r>
      <w:r w:rsidRPr="00AF0888">
        <w:rPr>
          <w:rFonts w:cs="CTraditional Arabic" w:hint="cs"/>
          <w:cs/>
        </w:rPr>
        <w:t>‎</w:t>
      </w:r>
      <w:r w:rsidRPr="00AF0888">
        <w:rPr>
          <w:rFonts w:hint="cs"/>
          <w:rtl/>
        </w:rPr>
        <w:t>نگرد. پس اگر این عینک فاسد باشد، حیات نیز فاسد می</w:t>
      </w:r>
      <w:r w:rsidRPr="00AF0888">
        <w:rPr>
          <w:rFonts w:cs="CTraditional Arabic" w:hint="cs"/>
          <w:cs/>
        </w:rPr>
        <w:t>‎</w:t>
      </w:r>
      <w:r w:rsidRPr="00AF0888">
        <w:rPr>
          <w:rFonts w:hint="cs"/>
          <w:rtl/>
        </w:rPr>
        <w:t xml:space="preserve">شود و اگر عقیده امینان بر روایت دین یا تدوین آن فاسد باشد، این </w:t>
      </w:r>
      <w:r w:rsidR="00A96B82">
        <w:rPr>
          <w:rFonts w:hint="cs"/>
          <w:rtl/>
        </w:rPr>
        <w:t>موضوع بر همه جوانب دین منعکس می</w:t>
      </w:r>
      <w:r w:rsidR="00A96B82">
        <w:rPr>
          <w:rFonts w:cs="B Badr" w:hint="cs"/>
          <w:rtl/>
        </w:rPr>
        <w:t>‏</w:t>
      </w:r>
      <w:r w:rsidRPr="00AF0888">
        <w:rPr>
          <w:rFonts w:hint="cs"/>
          <w:rtl/>
        </w:rPr>
        <w:t xml:space="preserve">گردد. </w:t>
      </w:r>
    </w:p>
    <w:p w:rsidR="00F604E9" w:rsidRPr="00AF0888" w:rsidRDefault="00F604E9" w:rsidP="007F00C2">
      <w:pPr>
        <w:pStyle w:val="af6"/>
        <w:rPr>
          <w:rFonts w:hint="cs"/>
          <w:rtl/>
        </w:rPr>
      </w:pPr>
      <w:r w:rsidRPr="00AF0888">
        <w:rPr>
          <w:rFonts w:hint="cs"/>
          <w:rtl/>
        </w:rPr>
        <w:t>وقتی که عقیده عالم فاسد باشد حال آنکه او دین ر</w:t>
      </w:r>
      <w:r w:rsidR="00A96B82">
        <w:rPr>
          <w:rFonts w:hint="cs"/>
          <w:rtl/>
        </w:rPr>
        <w:t>ا روایت کرده و برای مردم نقل می</w:t>
      </w:r>
      <w:r w:rsidR="00A96B82">
        <w:rPr>
          <w:rFonts w:cs="B Badr" w:hint="cs"/>
          <w:rtl/>
        </w:rPr>
        <w:t>‏</w:t>
      </w:r>
      <w:r w:rsidRPr="00AF0888">
        <w:rPr>
          <w:rFonts w:hint="cs"/>
          <w:rtl/>
        </w:rPr>
        <w:t>کند و عقیده</w:t>
      </w:r>
      <w:r w:rsidRPr="00AF0888">
        <w:rPr>
          <w:rFonts w:cs="CTraditional Arabic" w:hint="cs"/>
          <w:cs/>
        </w:rPr>
        <w:t>‎</w:t>
      </w:r>
      <w:r w:rsidRPr="00AF0888">
        <w:rPr>
          <w:rFonts w:hint="cs"/>
          <w:rtl/>
        </w:rPr>
        <w:t>اش را با روایات خود صحیح نکرده است</w:t>
      </w:r>
      <w:r w:rsidR="00A96B82">
        <w:rPr>
          <w:rFonts w:hint="cs"/>
          <w:rtl/>
        </w:rPr>
        <w:t>، چگونه عقائد دیگران را صحیح می</w:t>
      </w:r>
      <w:r w:rsidR="00A96B82">
        <w:rPr>
          <w:rFonts w:cs="B Badr" w:hint="cs"/>
          <w:rtl/>
        </w:rPr>
        <w:t>‏</w:t>
      </w:r>
      <w:r w:rsidRPr="00AF0888">
        <w:rPr>
          <w:rFonts w:hint="cs"/>
          <w:rtl/>
        </w:rPr>
        <w:t>کند؟</w:t>
      </w:r>
    </w:p>
    <w:p w:rsidR="00F604E9" w:rsidRPr="00AF0888" w:rsidRDefault="00A96B82" w:rsidP="007F00C2">
      <w:pPr>
        <w:pStyle w:val="af6"/>
        <w:rPr>
          <w:rFonts w:hint="cs"/>
          <w:rtl/>
        </w:rPr>
      </w:pPr>
      <w:r>
        <w:rPr>
          <w:rFonts w:hint="cs"/>
          <w:rtl/>
        </w:rPr>
        <w:t xml:space="preserve">* </w:t>
      </w:r>
      <w:r w:rsidR="00F604E9" w:rsidRPr="00AF0888">
        <w:rPr>
          <w:rFonts w:hint="cs"/>
          <w:rtl/>
        </w:rPr>
        <w:t>شریف مرتضی آن افراد را نام برده است و عبارتند از اصحاب حدیث شیعه؛ زیرا وی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96B82">
        <w:rPr>
          <w:rFonts w:hint="cs"/>
          <w:u w:val="single"/>
          <w:rtl/>
        </w:rPr>
        <w:t xml:space="preserve">مصنفات اصحاب حدیث از شیعه را رها کنید، زیرا کسی از آنان اهل استدلال نیست و کسی </w:t>
      </w:r>
      <w:r w:rsidRPr="00A96B82">
        <w:rPr>
          <w:rFonts w:hint="cs"/>
          <w:u w:val="single"/>
          <w:rtl/>
        </w:rPr>
        <w:t>از آنها معنای حجت و دلیل را نمی</w:t>
      </w:r>
      <w:r w:rsidRPr="00A96B82">
        <w:rPr>
          <w:rFonts w:cs="B Badr" w:hint="cs"/>
          <w:u w:val="single"/>
          <w:rtl/>
        </w:rPr>
        <w:t>‏</w:t>
      </w:r>
      <w:r w:rsidR="00F604E9" w:rsidRPr="00A96B82">
        <w:rPr>
          <w:rFonts w:hint="cs"/>
          <w:u w:val="single"/>
          <w:rtl/>
        </w:rPr>
        <w:t>شناسد و کتبشان هم برای استدلال وضع نشده است</w:t>
      </w:r>
      <w:r>
        <w:rPr>
          <w:rFonts w:ascii="Traditional Arabic" w:hAnsi="Traditional Arabic" w:cs="Traditional Arabic"/>
          <w:rtl/>
        </w:rPr>
        <w:t>»</w:t>
      </w:r>
      <w:r w:rsidR="00F604E9" w:rsidRPr="00AF0888">
        <w:rPr>
          <w:rFonts w:hint="cs"/>
          <w:rtl/>
        </w:rPr>
        <w:t>.</w:t>
      </w:r>
    </w:p>
    <w:p w:rsidR="00F604E9" w:rsidRPr="00AF0888" w:rsidRDefault="00A96B82" w:rsidP="007F00C2">
      <w:pPr>
        <w:pStyle w:val="af6"/>
        <w:rPr>
          <w:rFonts w:hint="cs"/>
          <w:rtl/>
        </w:rPr>
      </w:pPr>
      <w:r>
        <w:rPr>
          <w:rFonts w:hint="cs"/>
          <w:rtl/>
        </w:rPr>
        <w:t>این سه نفر که در عصر وی می</w:t>
      </w:r>
      <w:r>
        <w:rPr>
          <w:rFonts w:cs="B Badr" w:hint="cs"/>
          <w:rtl/>
        </w:rPr>
        <w:t>‏</w:t>
      </w:r>
      <w:r w:rsidR="00F604E9" w:rsidRPr="00AF0888">
        <w:rPr>
          <w:rFonts w:hint="cs"/>
          <w:rtl/>
        </w:rPr>
        <w:t>باشند، اصحاب حدیث شیعه هستند. بنابراین چگونه اعتماد ک</w:t>
      </w:r>
      <w:r>
        <w:rPr>
          <w:rFonts w:hint="cs"/>
          <w:rtl/>
        </w:rPr>
        <w:t>نیم به کسی که حجت و دلیل را نمی</w:t>
      </w:r>
      <w:r>
        <w:rPr>
          <w:rFonts w:cs="B Badr" w:hint="cs"/>
          <w:rtl/>
        </w:rPr>
        <w:t>‏</w:t>
      </w:r>
      <w:r w:rsidR="00F604E9" w:rsidRPr="00AF0888">
        <w:rPr>
          <w:rFonts w:hint="cs"/>
          <w:rtl/>
        </w:rPr>
        <w:t>شناسد؟!</w:t>
      </w:r>
    </w:p>
    <w:p w:rsidR="0099175D" w:rsidRDefault="0099175D" w:rsidP="00D20AA3">
      <w:pPr>
        <w:pStyle w:val="af2"/>
        <w:rPr>
          <w:rtl/>
        </w:rPr>
        <w:sectPr w:rsidR="0099175D" w:rsidSect="00AC0773">
          <w:footnotePr>
            <w:numRestart w:val="eachPage"/>
          </w:footnotePr>
          <w:pgSz w:w="11906" w:h="16838" w:code="9"/>
          <w:pgMar w:top="2268" w:right="2211" w:bottom="2268" w:left="2211" w:header="2268" w:footer="2268" w:gutter="284"/>
          <w:cols w:space="708"/>
          <w:titlePg/>
          <w:bidi/>
          <w:rtlGutter/>
          <w:docGrid w:linePitch="360"/>
        </w:sectPr>
      </w:pPr>
      <w:bookmarkStart w:id="795" w:name="_Toc189110695"/>
      <w:bookmarkStart w:id="796" w:name="_Toc194895166"/>
    </w:p>
    <w:p w:rsidR="006965E3" w:rsidRDefault="006965E3" w:rsidP="00D20AA3">
      <w:pPr>
        <w:pStyle w:val="af2"/>
        <w:rPr>
          <w:rFonts w:hint="cs"/>
          <w:rtl/>
        </w:rPr>
      </w:pPr>
      <w:bookmarkStart w:id="797" w:name="_Toc252920907"/>
      <w:bookmarkStart w:id="798" w:name="_Toc231414923"/>
      <w:bookmarkStart w:id="799" w:name="_Toc231414159"/>
      <w:bookmarkStart w:id="800" w:name="_Toc231414021"/>
      <w:bookmarkStart w:id="801" w:name="_Toc234930064"/>
      <w:bookmarkStart w:id="802" w:name="_Toc252932622"/>
    </w:p>
    <w:p w:rsidR="006965E3" w:rsidRDefault="006965E3" w:rsidP="00D20AA3">
      <w:pPr>
        <w:pStyle w:val="af2"/>
        <w:rPr>
          <w:rFonts w:hint="cs"/>
          <w:rtl/>
        </w:rPr>
      </w:pPr>
      <w:r>
        <w:rPr>
          <w:rFonts w:hint="cs"/>
          <w:rtl/>
        </w:rPr>
        <w:pict>
          <v:shape id="_x0000_s1227" type="#_x0000_t176" style="position:absolute;left:0;text-align:left;margin-left:-14.2pt;margin-top:.65pt;width:383.4pt;height:426pt;z-index:251666944">
            <v:fill opacity="0"/>
            <w10:wrap anchorx="page"/>
          </v:shape>
        </w:pict>
      </w:r>
    </w:p>
    <w:p w:rsidR="00B74551" w:rsidRDefault="00B74551" w:rsidP="00D20AA3">
      <w:pPr>
        <w:pStyle w:val="af2"/>
        <w:rPr>
          <w:rFonts w:hint="cs"/>
          <w:rtl/>
        </w:rPr>
      </w:pPr>
      <w:bookmarkStart w:id="803" w:name="_Toc254520693"/>
      <w:r>
        <w:rPr>
          <w:rFonts w:hint="cs"/>
          <w:rtl/>
        </w:rPr>
        <w:t>مبحث بیستم</w:t>
      </w:r>
      <w:bookmarkStart w:id="804" w:name="_Toc231415156"/>
      <w:bookmarkStart w:id="805" w:name="_Toc231414924"/>
      <w:bookmarkStart w:id="806" w:name="_Toc231414160"/>
      <w:bookmarkStart w:id="807" w:name="_Toc231414022"/>
      <w:bookmarkEnd w:id="798"/>
      <w:bookmarkEnd w:id="799"/>
      <w:bookmarkEnd w:id="800"/>
      <w:r>
        <w:rPr>
          <w:rtl/>
        </w:rPr>
        <w:br/>
      </w:r>
      <w:r>
        <w:rPr>
          <w:rFonts w:hint="cs"/>
          <w:rtl/>
        </w:rPr>
        <w:t>موثق نبودن منابع روائی شیعه</w:t>
      </w:r>
      <w:bookmarkEnd w:id="801"/>
      <w:bookmarkEnd w:id="802"/>
      <w:bookmarkEnd w:id="803"/>
      <w:bookmarkEnd w:id="804"/>
      <w:bookmarkEnd w:id="805"/>
      <w:bookmarkEnd w:id="806"/>
      <w:bookmarkEnd w:id="807"/>
    </w:p>
    <w:p w:rsidR="00B74551" w:rsidRDefault="00B74551" w:rsidP="006965E3">
      <w:pPr>
        <w:pStyle w:val="11"/>
        <w:widowControl/>
        <w:spacing w:before="0"/>
        <w:ind w:firstLine="454"/>
        <w:jc w:val="left"/>
        <w:rPr>
          <w:rFonts w:ascii="IranNastaliq" w:hAnsi="IranNastaliq" w:cs="IranNastaliq" w:hint="cs"/>
          <w:sz w:val="28"/>
          <w:szCs w:val="28"/>
          <w:rtl/>
        </w:rPr>
      </w:pPr>
    </w:p>
    <w:p w:rsidR="00B74551" w:rsidRPr="0099175D" w:rsidRDefault="00B74551" w:rsidP="006965E3">
      <w:pPr>
        <w:pStyle w:val="af6"/>
        <w:jc w:val="left"/>
        <w:rPr>
          <w:rFonts w:hint="cs"/>
          <w:b/>
          <w:bCs/>
          <w:rtl/>
        </w:rPr>
      </w:pPr>
      <w:r w:rsidRPr="0099175D">
        <w:rPr>
          <w:rFonts w:hint="cs"/>
          <w:b/>
          <w:bCs/>
          <w:rtl/>
        </w:rPr>
        <w:t>مطلب اول:</w:t>
      </w:r>
    </w:p>
    <w:p w:rsidR="00B74551" w:rsidRPr="0099175D" w:rsidRDefault="00B74551" w:rsidP="006965E3">
      <w:pPr>
        <w:pStyle w:val="af6"/>
        <w:jc w:val="left"/>
        <w:rPr>
          <w:rFonts w:hint="cs"/>
          <w:b/>
          <w:bCs/>
          <w:rtl/>
        </w:rPr>
      </w:pPr>
      <w:r w:rsidRPr="0099175D">
        <w:rPr>
          <w:rFonts w:hint="cs"/>
          <w:b/>
          <w:bCs/>
          <w:rtl/>
        </w:rPr>
        <w:t>بیان موضوع موثق نبودن منابع راویان شیعه</w:t>
      </w:r>
    </w:p>
    <w:p w:rsidR="00B74551" w:rsidRDefault="00B74551" w:rsidP="006965E3">
      <w:pPr>
        <w:pStyle w:val="af6"/>
        <w:jc w:val="left"/>
        <w:rPr>
          <w:rFonts w:hint="cs"/>
          <w:b/>
          <w:bCs/>
          <w:rtl/>
        </w:rPr>
      </w:pPr>
    </w:p>
    <w:p w:rsidR="00B74551" w:rsidRPr="0099175D" w:rsidRDefault="00B74551" w:rsidP="006965E3">
      <w:pPr>
        <w:pStyle w:val="af6"/>
        <w:jc w:val="left"/>
        <w:rPr>
          <w:rFonts w:hint="cs"/>
          <w:b/>
          <w:bCs/>
          <w:rtl/>
        </w:rPr>
      </w:pPr>
    </w:p>
    <w:p w:rsidR="00B74551" w:rsidRPr="0099175D" w:rsidRDefault="00B74551" w:rsidP="006965E3">
      <w:pPr>
        <w:pStyle w:val="af6"/>
        <w:jc w:val="left"/>
        <w:rPr>
          <w:rFonts w:hint="cs"/>
          <w:b/>
          <w:bCs/>
          <w:rtl/>
        </w:rPr>
      </w:pPr>
      <w:r w:rsidRPr="0099175D">
        <w:rPr>
          <w:rFonts w:hint="cs"/>
          <w:b/>
          <w:bCs/>
          <w:rtl/>
        </w:rPr>
        <w:t>مطلب دوم:</w:t>
      </w:r>
    </w:p>
    <w:p w:rsidR="00B74551" w:rsidRPr="00AF0888" w:rsidRDefault="00B74551" w:rsidP="006965E3">
      <w:pPr>
        <w:pStyle w:val="af6"/>
        <w:jc w:val="left"/>
        <w:rPr>
          <w:rFonts w:hint="cs"/>
          <w:rtl/>
        </w:rPr>
      </w:pPr>
      <w:r w:rsidRPr="0099175D">
        <w:rPr>
          <w:rFonts w:hint="cs"/>
          <w:b/>
          <w:bCs/>
          <w:rtl/>
        </w:rPr>
        <w:t>نگاهی به موضوع موثق نبودن منابع راویان شیعه</w:t>
      </w:r>
    </w:p>
    <w:p w:rsidR="005D1DB6" w:rsidRDefault="005D1DB6" w:rsidP="00D20AA3">
      <w:pPr>
        <w:pStyle w:val="af2"/>
        <w:rPr>
          <w:rFonts w:hint="cs"/>
          <w:rtl/>
        </w:rPr>
      </w:pPr>
    </w:p>
    <w:bookmarkEnd w:id="797"/>
    <w:p w:rsidR="0099175D" w:rsidRDefault="0099175D" w:rsidP="00D20AA3">
      <w:pPr>
        <w:pStyle w:val="af2"/>
        <w:rPr>
          <w:rFonts w:hint="cs"/>
          <w:rtl/>
        </w:rPr>
      </w:pPr>
    </w:p>
    <w:p w:rsidR="0099175D" w:rsidRDefault="0099175D" w:rsidP="00D20AA3">
      <w:pPr>
        <w:pStyle w:val="af2"/>
        <w:rPr>
          <w:rFonts w:hint="cs"/>
          <w:rtl/>
        </w:rPr>
      </w:pPr>
    </w:p>
    <w:p w:rsidR="0099175D" w:rsidRDefault="0099175D" w:rsidP="00D20AA3">
      <w:pPr>
        <w:pStyle w:val="af2"/>
        <w:rPr>
          <w:rFonts w:hint="cs"/>
          <w:rtl/>
        </w:rPr>
      </w:pPr>
    </w:p>
    <w:p w:rsidR="0099175D" w:rsidRDefault="0099175D" w:rsidP="00D20AA3">
      <w:pPr>
        <w:pStyle w:val="af2"/>
        <w:rPr>
          <w:rFonts w:hint="cs"/>
          <w:rtl/>
        </w:rPr>
      </w:pPr>
    </w:p>
    <w:p w:rsidR="0099175D" w:rsidRDefault="0099175D" w:rsidP="00D20AA3">
      <w:pPr>
        <w:pStyle w:val="af2"/>
        <w:rPr>
          <w:rtl/>
        </w:rPr>
        <w:sectPr w:rsidR="0099175D" w:rsidSect="00AC0773">
          <w:footnotePr>
            <w:numRestart w:val="eachPage"/>
          </w:footnotePr>
          <w:pgSz w:w="11906" w:h="16838" w:code="9"/>
          <w:pgMar w:top="2268" w:right="2211" w:bottom="2268" w:left="2211" w:header="2268" w:footer="2268" w:gutter="284"/>
          <w:cols w:space="708"/>
          <w:titlePg/>
          <w:bidi/>
          <w:rtlGutter/>
          <w:docGrid w:linePitch="360"/>
        </w:sectPr>
      </w:pPr>
    </w:p>
    <w:p w:rsidR="0099175D" w:rsidRDefault="0099175D" w:rsidP="00D20AA3">
      <w:pPr>
        <w:pStyle w:val="af2"/>
        <w:rPr>
          <w:rtl/>
        </w:rPr>
        <w:sectPr w:rsidR="0099175D"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808" w:name="_Toc189110696"/>
      <w:bookmarkStart w:id="809" w:name="_Toc231414023"/>
      <w:bookmarkStart w:id="810" w:name="_Toc231414161"/>
      <w:bookmarkStart w:id="811" w:name="_Toc231414925"/>
      <w:bookmarkStart w:id="812" w:name="_Toc252932623"/>
      <w:bookmarkStart w:id="813" w:name="_Toc254520694"/>
      <w:bookmarkEnd w:id="795"/>
      <w:bookmarkEnd w:id="796"/>
      <w:r w:rsidRPr="00AF0888">
        <w:rPr>
          <w:rFonts w:hint="cs"/>
          <w:rtl/>
        </w:rPr>
        <w:t>مطلب اول</w:t>
      </w:r>
      <w:bookmarkStart w:id="814" w:name="_Toc231414024"/>
      <w:bookmarkStart w:id="815" w:name="_Toc231414162"/>
      <w:bookmarkStart w:id="816" w:name="_Toc231414926"/>
      <w:bookmarkStart w:id="817" w:name="_Toc231415158"/>
      <w:bookmarkEnd w:id="809"/>
      <w:bookmarkEnd w:id="810"/>
      <w:bookmarkEnd w:id="811"/>
      <w:r w:rsidR="00B94FFE">
        <w:rPr>
          <w:rtl/>
        </w:rPr>
        <w:br/>
      </w:r>
      <w:r w:rsidRPr="00AF0888">
        <w:rPr>
          <w:rFonts w:hint="cs"/>
          <w:rtl/>
        </w:rPr>
        <w:t>بیان موضوع</w:t>
      </w:r>
      <w:r w:rsidR="003A77D1">
        <w:rPr>
          <w:rFonts w:hint="cs"/>
          <w:rtl/>
        </w:rPr>
        <w:t>:</w:t>
      </w:r>
      <w:r w:rsidRPr="00AF0888">
        <w:rPr>
          <w:rFonts w:hint="cs"/>
          <w:rtl/>
        </w:rPr>
        <w:t xml:space="preserve"> موثق نبودن منابع راویان شیعه</w:t>
      </w:r>
      <w:bookmarkEnd w:id="812"/>
      <w:bookmarkEnd w:id="813"/>
      <w:bookmarkEnd w:id="814"/>
      <w:bookmarkEnd w:id="815"/>
      <w:bookmarkEnd w:id="816"/>
      <w:bookmarkEnd w:id="817"/>
    </w:p>
    <w:bookmarkEnd w:id="808"/>
    <w:p w:rsidR="00A96B82" w:rsidRDefault="00F604E9" w:rsidP="00B94FFE">
      <w:pPr>
        <w:pStyle w:val="af6"/>
        <w:ind w:firstLine="0"/>
        <w:rPr>
          <w:rFonts w:hint="cs"/>
          <w:rtl/>
        </w:rPr>
      </w:pPr>
      <w:r w:rsidRPr="00AF0888">
        <w:rPr>
          <w:rFonts w:hint="cs"/>
          <w:rtl/>
        </w:rPr>
        <w:t>اثنی عشریه برای شناخت دین خود به کتابهایی اعتماد دارند که علمای متقدم و متأخر شیعه نوشته</w:t>
      </w:r>
      <w:r w:rsidRPr="00AF0888">
        <w:rPr>
          <w:rFonts w:cs="CTraditional Arabic" w:hint="cs"/>
          <w:cs/>
        </w:rPr>
        <w:t>‎</w:t>
      </w:r>
      <w:r w:rsidRPr="00AF0888">
        <w:rPr>
          <w:rFonts w:hint="cs"/>
          <w:rtl/>
        </w:rPr>
        <w:t xml:space="preserve">اند. </w:t>
      </w:r>
    </w:p>
    <w:p w:rsidR="00A96B82" w:rsidRDefault="00F604E9" w:rsidP="00A96B82">
      <w:pPr>
        <w:pStyle w:val="af6"/>
        <w:rPr>
          <w:rFonts w:hint="cs"/>
          <w:rtl/>
        </w:rPr>
      </w:pPr>
      <w:r w:rsidRPr="00AF0888">
        <w:rPr>
          <w:rFonts w:hint="cs"/>
          <w:rtl/>
        </w:rPr>
        <w:t>علمای شیعه برای جمع آوری روایات ائمه خود کتابهایی نوشته</w:t>
      </w:r>
      <w:r w:rsidRPr="00AF0888">
        <w:rPr>
          <w:rFonts w:cs="CTraditional Arabic" w:hint="cs"/>
          <w:cs/>
        </w:rPr>
        <w:t>‎</w:t>
      </w:r>
      <w:r w:rsidRPr="00AF0888">
        <w:rPr>
          <w:rFonts w:hint="cs"/>
          <w:rtl/>
        </w:rPr>
        <w:t xml:space="preserve">اند که مهمترین آنها نزد شیعه، هشت کتاب است که چهار مورد آن قدیمی و چهار مورد دیگر، متأخر هستند. </w:t>
      </w:r>
    </w:p>
    <w:p w:rsidR="00A96B82" w:rsidRDefault="00F604E9" w:rsidP="00A96B82">
      <w:pPr>
        <w:pStyle w:val="af6"/>
        <w:rPr>
          <w:rFonts w:hint="cs"/>
          <w:rtl/>
        </w:rPr>
      </w:pPr>
      <w:r w:rsidRPr="00A96B82">
        <w:rPr>
          <w:rFonts w:hint="cs"/>
          <w:b/>
          <w:bCs/>
          <w:rtl/>
        </w:rPr>
        <w:t>چهار کتاب قدیمی</w:t>
      </w:r>
      <w:r w:rsidRPr="00AF0888">
        <w:rPr>
          <w:rFonts w:hint="cs"/>
          <w:rtl/>
        </w:rPr>
        <w:t xml:space="preserve"> عبارتند از: «</w:t>
      </w:r>
      <w:r w:rsidRPr="00AF0888">
        <w:rPr>
          <w:rtl/>
        </w:rPr>
        <w:t>الكافي، التهذيب، الاستبصار، من لا يحضره الفقيه</w:t>
      </w:r>
      <w:r w:rsidRPr="00AF0888">
        <w:rPr>
          <w:rFonts w:hint="cs"/>
          <w:rtl/>
        </w:rPr>
        <w:t xml:space="preserve">». </w:t>
      </w:r>
    </w:p>
    <w:p w:rsidR="00A96B82" w:rsidRDefault="00A96B82" w:rsidP="00A96B82">
      <w:pPr>
        <w:pStyle w:val="af6"/>
        <w:rPr>
          <w:rFonts w:hint="cs"/>
          <w:rtl/>
        </w:rPr>
      </w:pPr>
      <w:r>
        <w:rPr>
          <w:rFonts w:hint="cs"/>
          <w:rtl/>
        </w:rPr>
        <w:t xml:space="preserve">* </w:t>
      </w:r>
      <w:r w:rsidR="00F604E9" w:rsidRPr="00AF0888">
        <w:rPr>
          <w:rFonts w:hint="cs"/>
          <w:rtl/>
        </w:rPr>
        <w:t>محمد صادق صدر از شیوخ معاصر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96B82">
        <w:rPr>
          <w:rFonts w:hint="cs"/>
          <w:u w:val="single"/>
          <w:rtl/>
        </w:rPr>
        <w:t>شیعه</w:t>
      </w:r>
      <w:r>
        <w:rPr>
          <w:rFonts w:hint="cs"/>
          <w:u w:val="single"/>
          <w:rtl/>
        </w:rPr>
        <w:t>...</w:t>
      </w:r>
      <w:r w:rsidR="00F604E9" w:rsidRPr="00A96B82">
        <w:rPr>
          <w:rFonts w:hint="cs"/>
          <w:u w:val="single"/>
          <w:rtl/>
        </w:rPr>
        <w:t xml:space="preserve"> بر اعتبار کتب اربعه اتفاق نظر دارند و همه روایات موجود در آنها را صحیح می</w:t>
      </w:r>
      <w:r w:rsidR="00F604E9" w:rsidRPr="00A96B82">
        <w:rPr>
          <w:rFonts w:cs="CTraditional Arabic" w:hint="cs"/>
          <w:u w:val="single"/>
          <w:cs/>
        </w:rPr>
        <w:t>‎</w:t>
      </w:r>
      <w:r w:rsidR="00F604E9" w:rsidRPr="00A96B82">
        <w:rPr>
          <w:rFonts w:hint="cs"/>
          <w:u w:val="single"/>
          <w:rtl/>
        </w:rPr>
        <w:t>دانند</w:t>
      </w:r>
      <w:r>
        <w:rPr>
          <w:rFonts w:ascii="Traditional Arabic" w:hAnsi="Traditional Arabic" w:cs="Traditional Arabic" w:hint="cs"/>
          <w:u w:val="single"/>
          <w:rtl/>
        </w:rPr>
        <w:t>!!!</w:t>
      </w:r>
      <w:r>
        <w:rPr>
          <w:rFonts w:ascii="Traditional Arabic" w:hAnsi="Traditional Arabic" w:cs="Traditional Arabic"/>
          <w:u w:val="single"/>
          <w:rtl/>
        </w:rPr>
        <w:t>»</w:t>
      </w:r>
      <w:r w:rsidR="00F604E9" w:rsidRPr="00AF0888">
        <w:rPr>
          <w:rStyle w:val="a5"/>
          <w:rFonts w:cs="B Badr"/>
          <w:rtl/>
        </w:rPr>
        <w:footnoteReference w:id="452"/>
      </w:r>
      <w:r w:rsidR="00F604E9" w:rsidRPr="00AF0888">
        <w:rPr>
          <w:rFonts w:hint="cs"/>
          <w:rtl/>
        </w:rPr>
        <w:t xml:space="preserve">. </w:t>
      </w:r>
    </w:p>
    <w:p w:rsidR="00F604E9" w:rsidRPr="00AF0888" w:rsidRDefault="00F604E9" w:rsidP="00A96B82">
      <w:pPr>
        <w:pStyle w:val="af6"/>
        <w:rPr>
          <w:rFonts w:hint="cs"/>
          <w:rtl/>
        </w:rPr>
      </w:pPr>
      <w:r w:rsidRPr="00A96B82">
        <w:rPr>
          <w:rFonts w:hint="cs"/>
          <w:b/>
          <w:bCs/>
          <w:rtl/>
        </w:rPr>
        <w:t>چهار  کتاب متأخر</w:t>
      </w:r>
      <w:r w:rsidRPr="00AF0888">
        <w:rPr>
          <w:rFonts w:hint="cs"/>
          <w:rtl/>
        </w:rPr>
        <w:t xml:space="preserve"> عبارتند از: «</w:t>
      </w:r>
      <w:r w:rsidRPr="00AF0888">
        <w:rPr>
          <w:rtl/>
        </w:rPr>
        <w:t>الوافي، بحار الأنوار، الوسائل، مستدرك الوسائل</w:t>
      </w:r>
      <w:r w:rsidRPr="00AF0888">
        <w:rPr>
          <w:rFonts w:hint="cs"/>
          <w:rtl/>
        </w:rPr>
        <w:t>». پس منابع اصلی آنان، هشت مورد است.</w:t>
      </w:r>
    </w:p>
    <w:p w:rsidR="00F604E9" w:rsidRPr="00AF0888" w:rsidRDefault="00A96B82" w:rsidP="00225512">
      <w:pPr>
        <w:pStyle w:val="af6"/>
        <w:rPr>
          <w:rFonts w:hint="cs"/>
          <w:rtl/>
        </w:rPr>
      </w:pPr>
      <w:r w:rsidRPr="00225512">
        <w:rPr>
          <w:rFonts w:hint="cs"/>
          <w:rtl/>
        </w:rPr>
        <w:t xml:space="preserve">* </w:t>
      </w:r>
      <w:r w:rsidR="00F604E9" w:rsidRPr="00225512">
        <w:rPr>
          <w:rFonts w:hint="cs"/>
          <w:rtl/>
        </w:rPr>
        <w:t>محمد صالح حائری از علمای معاصر شیعه می</w:t>
      </w:r>
      <w:r w:rsidR="00F604E9" w:rsidRPr="00225512">
        <w:rPr>
          <w:rFonts w:cs="CTraditional Arabic" w:hint="cs"/>
          <w:cs/>
        </w:rPr>
        <w:t>‎</w:t>
      </w:r>
      <w:r w:rsidR="00F604E9" w:rsidRPr="00225512">
        <w:rPr>
          <w:rFonts w:hint="cs"/>
          <w:rtl/>
        </w:rPr>
        <w:t xml:space="preserve">گوید: </w:t>
      </w:r>
      <w:r w:rsidRPr="00225512">
        <w:rPr>
          <w:rFonts w:ascii="Traditional Arabic" w:hAnsi="Traditional Arabic" w:cs="Traditional Arabic"/>
          <w:rtl/>
        </w:rPr>
        <w:t>«</w:t>
      </w:r>
      <w:r w:rsidR="00F604E9" w:rsidRPr="00225512">
        <w:rPr>
          <w:rFonts w:hint="cs"/>
          <w:rtl/>
        </w:rPr>
        <w:t>صحاح</w:t>
      </w:r>
      <w:r w:rsidRPr="00225512">
        <w:rPr>
          <w:rFonts w:hint="cs"/>
          <w:rtl/>
        </w:rPr>
        <w:t>!!</w:t>
      </w:r>
      <w:r w:rsidR="00F604E9" w:rsidRPr="00225512">
        <w:rPr>
          <w:rFonts w:hint="cs"/>
          <w:rtl/>
        </w:rPr>
        <w:t xml:space="preserve"> امامیه هشت مورد است که چهار مورد آن از </w:t>
      </w:r>
      <w:r w:rsidR="00225512" w:rsidRPr="00225512">
        <w:rPr>
          <w:rFonts w:hint="cs"/>
          <w:rtl/>
        </w:rPr>
        <w:t>سه محمد نام نخستین است و سه کتاب بعدی مال سه</w:t>
      </w:r>
      <w:r w:rsidR="00F604E9" w:rsidRPr="00225512">
        <w:rPr>
          <w:rFonts w:hint="cs"/>
          <w:rtl/>
        </w:rPr>
        <w:t xml:space="preserve"> محمد</w:t>
      </w:r>
      <w:r w:rsidR="00225512" w:rsidRPr="00225512">
        <w:rPr>
          <w:rFonts w:hint="cs"/>
          <w:rtl/>
        </w:rPr>
        <w:t xml:space="preserve"> نام اواخر است</w:t>
      </w:r>
      <w:r w:rsidR="00F604E9" w:rsidRPr="00225512">
        <w:rPr>
          <w:rFonts w:hint="cs"/>
          <w:rtl/>
        </w:rPr>
        <w:t xml:space="preserve"> و کتاب</w:t>
      </w:r>
      <w:r w:rsidR="00F604E9" w:rsidRPr="00AF0888">
        <w:rPr>
          <w:rFonts w:hint="cs"/>
          <w:rtl/>
        </w:rPr>
        <w:t xml:space="preserve">  هشتم از مرحوم محمد حسین، معاصر نوری است</w:t>
      </w:r>
      <w:r>
        <w:rPr>
          <w:rFonts w:ascii="Traditional Arabic" w:hAnsi="Traditional Arabic" w:cs="Traditional Arabic"/>
          <w:rtl/>
        </w:rPr>
        <w:t>»</w:t>
      </w:r>
      <w:r w:rsidR="00F604E9" w:rsidRPr="00AF0888">
        <w:rPr>
          <w:rStyle w:val="a5"/>
          <w:rFonts w:cs="B Badr"/>
          <w:rtl/>
        </w:rPr>
        <w:footnoteReference w:id="453"/>
      </w:r>
      <w:r w:rsidR="00F604E9" w:rsidRPr="00AF0888">
        <w:rPr>
          <w:rFonts w:hint="cs"/>
          <w:rtl/>
        </w:rPr>
        <w:t>.</w:t>
      </w:r>
    </w:p>
    <w:p w:rsidR="00A96B82" w:rsidRDefault="00F604E9" w:rsidP="005617C1">
      <w:pPr>
        <w:pStyle w:val="af6"/>
        <w:rPr>
          <w:rFonts w:hint="cs"/>
          <w:rtl/>
        </w:rPr>
      </w:pPr>
      <w:r w:rsidRPr="00AF0888">
        <w:rPr>
          <w:rFonts w:hint="cs"/>
          <w:rtl/>
        </w:rPr>
        <w:t>اینها کتاب</w:t>
      </w:r>
      <w:r w:rsidRPr="00AF0888">
        <w:rPr>
          <w:rFonts w:cs="CTraditional Arabic" w:hint="cs"/>
          <w:cs/>
        </w:rPr>
        <w:t>‎</w:t>
      </w:r>
      <w:r w:rsidRPr="00AF0888">
        <w:rPr>
          <w:rFonts w:hint="cs"/>
          <w:rtl/>
        </w:rPr>
        <w:t xml:space="preserve">هایی هستند که یک فقیه شیعی باید هنگام فتوا دادن به آنها رجوع نماید. </w:t>
      </w:r>
    </w:p>
    <w:p w:rsidR="00F604E9" w:rsidRPr="00AF0888" w:rsidRDefault="00F604E9" w:rsidP="005617C1">
      <w:pPr>
        <w:pStyle w:val="af6"/>
        <w:rPr>
          <w:rFonts w:hint="cs"/>
          <w:rtl/>
        </w:rPr>
      </w:pPr>
      <w:r w:rsidRPr="00AF0888">
        <w:rPr>
          <w:rFonts w:hint="cs"/>
          <w:rtl/>
        </w:rPr>
        <w:t>اما این کتابها در میزان نقد علمای متأخر شیعه چه وضعیتی دارند و در چه جایگاهی هستند که صدر اظهار داشته</w:t>
      </w:r>
      <w:r w:rsidR="007F0BAB">
        <w:rPr>
          <w:rFonts w:hint="cs"/>
          <w:rtl/>
        </w:rPr>
        <w:t>:</w:t>
      </w:r>
      <w:r w:rsidRPr="00AF0888">
        <w:rPr>
          <w:rFonts w:hint="cs"/>
          <w:rtl/>
        </w:rPr>
        <w:t xml:space="preserve"> «شیعیان همه روایات موجود در آنها را صحیح می دانند» و حائری نیز آنها را صحاح امامیه نامیده است؟</w:t>
      </w:r>
      <w:r w:rsidR="007F0BAB">
        <w:rPr>
          <w:rFonts w:hint="cs"/>
          <w:rtl/>
        </w:rPr>
        <w:t>!</w:t>
      </w:r>
    </w:p>
    <w:p w:rsidR="00F604E9" w:rsidRDefault="00F604E9" w:rsidP="005617C1">
      <w:pPr>
        <w:pStyle w:val="af6"/>
        <w:rPr>
          <w:rFonts w:hint="cs"/>
          <w:rtl/>
        </w:rPr>
      </w:pPr>
      <w:r w:rsidRPr="00AF0888">
        <w:rPr>
          <w:rFonts w:hint="cs"/>
          <w:rtl/>
        </w:rPr>
        <w:t>در اینجا تلاش خواهیم کرد سخن برخی از علمای معاصر شیعه را در مورد این منابع بیان کنیم، زیرا این بحث تحمل اطاله را ندارد و در مورد کتاب الکافی بحث بیشتری خواهیم کرد، زیرا شیعیان این کتاب را بعد از قرآن، مهم</w:t>
      </w:r>
      <w:r w:rsidRPr="00AF0888">
        <w:rPr>
          <w:rFonts w:cs="CTraditional Arabic" w:hint="cs"/>
          <w:cs/>
        </w:rPr>
        <w:t>‎</w:t>
      </w:r>
      <w:r w:rsidRPr="00AF0888">
        <w:rPr>
          <w:rFonts w:hint="cs"/>
          <w:rtl/>
        </w:rPr>
        <w:t>ترین کتاب به حساب می آورند.</w:t>
      </w:r>
    </w:p>
    <w:p w:rsidR="00F604E9" w:rsidRPr="00AF0888" w:rsidRDefault="00F604E9" w:rsidP="00516CCC">
      <w:pPr>
        <w:pStyle w:val="af3"/>
        <w:rPr>
          <w:rFonts w:hint="cs"/>
          <w:rtl/>
        </w:rPr>
      </w:pPr>
      <w:bookmarkStart w:id="818" w:name="_Toc252932624"/>
      <w:bookmarkStart w:id="819" w:name="_Toc254520695"/>
      <w:r w:rsidRPr="00AF0888">
        <w:rPr>
          <w:rFonts w:hint="cs"/>
          <w:rtl/>
        </w:rPr>
        <w:t>1- کتاب الکافی</w:t>
      </w:r>
      <w:bookmarkEnd w:id="818"/>
      <w:bookmarkEnd w:id="819"/>
    </w:p>
    <w:p w:rsidR="00F604E9" w:rsidRPr="00AF0888" w:rsidRDefault="00F604E9" w:rsidP="00B94FFE">
      <w:pPr>
        <w:pStyle w:val="af6"/>
        <w:ind w:firstLine="0"/>
        <w:rPr>
          <w:rFonts w:hint="cs"/>
          <w:rtl/>
        </w:rPr>
      </w:pPr>
      <w:r w:rsidRPr="00AF0888">
        <w:rPr>
          <w:rFonts w:hint="cs"/>
          <w:rtl/>
        </w:rPr>
        <w:t>به زودی تاریخ اکتشاف نسخه</w:t>
      </w:r>
      <w:r w:rsidRPr="00AF0888">
        <w:rPr>
          <w:rFonts w:cs="CTraditional Arabic" w:hint="cs"/>
          <w:cs/>
        </w:rPr>
        <w:t>‎</w:t>
      </w:r>
      <w:r w:rsidRPr="00AF0888">
        <w:rPr>
          <w:rFonts w:hint="cs"/>
          <w:rtl/>
        </w:rPr>
        <w:t>های آن و ابتدای شرح نویسی علما بر آن و دیدگاه علما نسبت به آن را بیان خواهیم کرد و اشار</w:t>
      </w:r>
      <w:r w:rsidR="007F0BAB">
        <w:rPr>
          <w:rFonts w:hint="cs"/>
          <w:rtl/>
        </w:rPr>
        <w:t>ه گذرائی به بخش اصول آن</w:t>
      </w:r>
      <w:r w:rsidRPr="00AF0888">
        <w:rPr>
          <w:rFonts w:hint="cs"/>
          <w:rtl/>
        </w:rPr>
        <w:t xml:space="preserve"> خواهیم داشت.</w:t>
      </w:r>
    </w:p>
    <w:p w:rsidR="00F604E9" w:rsidRPr="00B94FFE" w:rsidRDefault="00F604E9" w:rsidP="00417A86">
      <w:pPr>
        <w:pStyle w:val="11"/>
        <w:widowControl/>
        <w:spacing w:before="0"/>
        <w:ind w:firstLine="454"/>
        <w:jc w:val="both"/>
        <w:rPr>
          <w:rFonts w:cs="B Lotus" w:hint="cs"/>
          <w:b/>
          <w:bCs/>
          <w:sz w:val="28"/>
          <w:szCs w:val="28"/>
          <w:rtl/>
        </w:rPr>
      </w:pPr>
      <w:r w:rsidRPr="00B94FFE">
        <w:rPr>
          <w:rFonts w:cs="B Lotus" w:hint="cs"/>
          <w:b/>
          <w:bCs/>
          <w:sz w:val="28"/>
          <w:szCs w:val="28"/>
          <w:rtl/>
        </w:rPr>
        <w:t>الف- نسخه</w:t>
      </w:r>
      <w:r w:rsidRPr="00B94FFE">
        <w:rPr>
          <w:rFonts w:cs="B Lotus" w:hint="cs"/>
          <w:b/>
          <w:bCs/>
          <w:sz w:val="28"/>
          <w:szCs w:val="28"/>
          <w:cs/>
        </w:rPr>
        <w:t>‎</w:t>
      </w:r>
      <w:r w:rsidRPr="00B94FFE">
        <w:rPr>
          <w:rFonts w:cs="B Lotus" w:hint="cs"/>
          <w:b/>
          <w:bCs/>
          <w:sz w:val="28"/>
          <w:szCs w:val="28"/>
          <w:rtl/>
        </w:rPr>
        <w:t>های کتاب</w:t>
      </w:r>
      <w:r w:rsidR="007F0BAB">
        <w:rPr>
          <w:rFonts w:cs="B Lotus" w:hint="cs"/>
          <w:b/>
          <w:bCs/>
          <w:sz w:val="28"/>
          <w:szCs w:val="28"/>
          <w:rtl/>
        </w:rPr>
        <w:t>:</w:t>
      </w:r>
    </w:p>
    <w:p w:rsidR="00F604E9" w:rsidRPr="00AF0888" w:rsidRDefault="00F604E9" w:rsidP="005617C1">
      <w:pPr>
        <w:pStyle w:val="af6"/>
        <w:rPr>
          <w:rFonts w:hint="cs"/>
          <w:rtl/>
        </w:rPr>
      </w:pPr>
      <w:r w:rsidRPr="007F0BAB">
        <w:rPr>
          <w:rFonts w:hint="cs"/>
          <w:u w:val="single"/>
          <w:rtl/>
        </w:rPr>
        <w:t>قبل از قرن یازدهم، این کتاب نسخه محفوظی ندارد</w:t>
      </w:r>
      <w:r w:rsidR="007F0BAB">
        <w:rPr>
          <w:rFonts w:hint="cs"/>
          <w:rtl/>
        </w:rPr>
        <w:t>،</w:t>
      </w:r>
      <w:r w:rsidRPr="00AF0888">
        <w:rPr>
          <w:rFonts w:hint="cs"/>
          <w:rtl/>
        </w:rPr>
        <w:t xml:space="preserve"> و این امر خطرناکی است، زیرا این کتاب مهمترین و بزرگترین و قدیمی</w:t>
      </w:r>
      <w:r w:rsidRPr="00AF0888">
        <w:rPr>
          <w:rFonts w:cs="CTraditional Arabic" w:hint="cs"/>
          <w:cs/>
        </w:rPr>
        <w:t>‎</w:t>
      </w:r>
      <w:r w:rsidRPr="00AF0888">
        <w:rPr>
          <w:rFonts w:hint="cs"/>
          <w:rtl/>
        </w:rPr>
        <w:t>ترین کتاب شیعه است که بیشتر از نه قرن پیش نوشته شده است</w:t>
      </w:r>
      <w:r w:rsidR="007F0BAB">
        <w:rPr>
          <w:rFonts w:hint="cs"/>
          <w:rtl/>
        </w:rPr>
        <w:t>،</w:t>
      </w:r>
      <w:r w:rsidRPr="00AF0888">
        <w:rPr>
          <w:rFonts w:hint="cs"/>
          <w:rtl/>
        </w:rPr>
        <w:t xml:space="preserve"> و نسخه قدیمی و محفوظی برای آن یاف</w:t>
      </w:r>
      <w:r w:rsidR="007F0BAB">
        <w:rPr>
          <w:rFonts w:hint="cs"/>
          <w:rtl/>
        </w:rPr>
        <w:t>ت نمی</w:t>
      </w:r>
      <w:r w:rsidR="007F0BAB">
        <w:rPr>
          <w:rFonts w:cs="B Badr" w:hint="cs"/>
          <w:rtl/>
        </w:rPr>
        <w:t>‏</w:t>
      </w:r>
      <w:r w:rsidRPr="00AF0888">
        <w:rPr>
          <w:rFonts w:hint="cs"/>
          <w:rtl/>
        </w:rPr>
        <w:t>شود و فقط در قرن یازدهم، یعنی بیشتر از هفت قرن بعد از تألیف آن بود که نسخه</w:t>
      </w:r>
      <w:r w:rsidRPr="00AF0888">
        <w:rPr>
          <w:rFonts w:cs="CTraditional Arabic" w:hint="cs"/>
          <w:cs/>
        </w:rPr>
        <w:t>‎</w:t>
      </w:r>
      <w:r w:rsidRPr="00AF0888">
        <w:rPr>
          <w:rFonts w:hint="cs"/>
          <w:rtl/>
        </w:rPr>
        <w:t>های آن یافت شد.</w:t>
      </w:r>
    </w:p>
    <w:p w:rsidR="00F604E9" w:rsidRPr="00AF0888" w:rsidRDefault="007F0BAB" w:rsidP="005617C1">
      <w:pPr>
        <w:pStyle w:val="af6"/>
        <w:rPr>
          <w:rFonts w:hint="cs"/>
          <w:rtl/>
        </w:rPr>
      </w:pPr>
      <w:r>
        <w:rPr>
          <w:rFonts w:hint="cs"/>
          <w:rtl/>
        </w:rPr>
        <w:t xml:space="preserve">* </w:t>
      </w:r>
      <w:r w:rsidR="00F604E9" w:rsidRPr="00AF0888">
        <w:rPr>
          <w:rFonts w:hint="cs"/>
          <w:rtl/>
        </w:rPr>
        <w:t>در مقدمه تحقیق چاپ سوم کتاب که علی اکبر غفاری آن را تصحیح کرده و بر آن تعلیق نوشته است</w:t>
      </w:r>
      <w:r>
        <w:rPr>
          <w:rFonts w:hint="cs"/>
          <w:rtl/>
        </w:rPr>
        <w:t>،</w:t>
      </w:r>
      <w:r w:rsidR="00F604E9" w:rsidRPr="00AF0888">
        <w:rPr>
          <w:rFonts w:hint="cs"/>
          <w:rtl/>
        </w:rPr>
        <w:t xml:space="preserve"> و شیخ محمد آخوندی آن را چاپ کرده است، نوشته شده که در تحقیق این کتاب بر هفت نسخه اعتماد شده است که چهار مورد آن دست نویس و سه مورد آن ماشین نویس است</w:t>
      </w:r>
      <w:r>
        <w:rPr>
          <w:rFonts w:hint="cs"/>
          <w:rtl/>
        </w:rPr>
        <w:t>،</w:t>
      </w:r>
      <w:r w:rsidR="00F604E9" w:rsidRPr="00AF0888">
        <w:rPr>
          <w:rFonts w:hint="cs"/>
          <w:rtl/>
        </w:rPr>
        <w:t xml:space="preserve"> و اگر نسخه</w:t>
      </w:r>
      <w:r w:rsidR="00F604E9" w:rsidRPr="00AF0888">
        <w:rPr>
          <w:rFonts w:cs="CTraditional Arabic" w:hint="cs"/>
          <w:cs/>
        </w:rPr>
        <w:t>‎</w:t>
      </w:r>
      <w:r w:rsidR="00F604E9" w:rsidRPr="00AF0888">
        <w:rPr>
          <w:rFonts w:hint="cs"/>
          <w:rtl/>
        </w:rPr>
        <w:t>ای قدیمی</w:t>
      </w:r>
      <w:r w:rsidR="00F604E9" w:rsidRPr="00AF0888">
        <w:rPr>
          <w:rFonts w:cs="CTraditional Arabic" w:hint="cs"/>
          <w:cs/>
        </w:rPr>
        <w:t>‎</w:t>
      </w:r>
      <w:r>
        <w:rPr>
          <w:rFonts w:hint="cs"/>
          <w:rtl/>
        </w:rPr>
        <w:t>تر از این موارد یافت می</w:t>
      </w:r>
      <w:r>
        <w:rPr>
          <w:rFonts w:cs="B Badr" w:hint="cs"/>
          <w:rtl/>
        </w:rPr>
        <w:t>‏</w:t>
      </w:r>
      <w:r w:rsidR="00F604E9" w:rsidRPr="00AF0888">
        <w:rPr>
          <w:rFonts w:hint="cs"/>
          <w:rtl/>
        </w:rPr>
        <w:t>شد محقق کتاب آن را ذکر می</w:t>
      </w:r>
      <w:r w:rsidR="00F604E9" w:rsidRPr="00AF0888">
        <w:rPr>
          <w:rFonts w:cs="CTraditional Arabic" w:hint="cs"/>
          <w:cs/>
        </w:rPr>
        <w:t>‎</w:t>
      </w:r>
      <w:r w:rsidR="00F604E9" w:rsidRPr="00AF0888">
        <w:rPr>
          <w:rFonts w:hint="cs"/>
          <w:rtl/>
        </w:rPr>
        <w:t>کرد. حال در زیر این نسخه</w:t>
      </w:r>
      <w:r w:rsidR="00F604E9" w:rsidRPr="00AF0888">
        <w:rPr>
          <w:rFonts w:cs="CTraditional Arabic" w:hint="cs"/>
          <w:cs/>
        </w:rPr>
        <w:t>‎</w:t>
      </w:r>
      <w:r w:rsidR="00F604E9" w:rsidRPr="00AF0888">
        <w:rPr>
          <w:rFonts w:hint="cs"/>
          <w:rtl/>
        </w:rPr>
        <w:t xml:space="preserve">ها و تاریخ نسخ </w:t>
      </w:r>
      <w:r>
        <w:rPr>
          <w:rFonts w:hint="cs"/>
          <w:rtl/>
        </w:rPr>
        <w:t>آنها به نقل از محقق کتاب ذکر می</w:t>
      </w:r>
      <w:r>
        <w:rPr>
          <w:rFonts w:cs="B Badr" w:hint="cs"/>
          <w:rtl/>
        </w:rPr>
        <w:t>‏</w:t>
      </w:r>
      <w:r w:rsidR="00F604E9" w:rsidRPr="00AF0888">
        <w:rPr>
          <w:rFonts w:hint="cs"/>
          <w:rtl/>
        </w:rPr>
        <w:t>شود:</w:t>
      </w:r>
    </w:p>
    <w:p w:rsidR="00F604E9" w:rsidRPr="00AF0888" w:rsidRDefault="00F604E9" w:rsidP="007F00C2">
      <w:pPr>
        <w:pStyle w:val="af6"/>
        <w:rPr>
          <w:rtl/>
        </w:rPr>
      </w:pPr>
      <w:r w:rsidRPr="00AF0888">
        <w:rPr>
          <w:rtl/>
        </w:rPr>
        <w:t>1</w:t>
      </w:r>
      <w:r w:rsidRPr="00AF0888">
        <w:rPr>
          <w:rFonts w:hint="cs"/>
          <w:rtl/>
        </w:rPr>
        <w:t>-</w:t>
      </w:r>
      <w:r w:rsidRPr="00AF0888">
        <w:rPr>
          <w:rtl/>
        </w:rPr>
        <w:t xml:space="preserve"> نسخة مصحح </w:t>
      </w:r>
      <w:r w:rsidRPr="00AF0888">
        <w:rPr>
          <w:rFonts w:hint="cs"/>
          <w:rtl/>
        </w:rPr>
        <w:t>سال</w:t>
      </w:r>
      <w:r w:rsidR="007F0BAB">
        <w:rPr>
          <w:rFonts w:hint="cs"/>
          <w:rtl/>
        </w:rPr>
        <w:t xml:space="preserve"> </w:t>
      </w:r>
      <w:r w:rsidRPr="00AF0888">
        <w:rPr>
          <w:rtl/>
        </w:rPr>
        <w:t>1076 هـ.</w:t>
      </w:r>
    </w:p>
    <w:p w:rsidR="00F604E9" w:rsidRPr="00AF0888" w:rsidRDefault="00F604E9" w:rsidP="007F00C2">
      <w:pPr>
        <w:pStyle w:val="af6"/>
        <w:rPr>
          <w:rtl/>
        </w:rPr>
      </w:pPr>
      <w:r w:rsidRPr="00AF0888">
        <w:rPr>
          <w:rtl/>
        </w:rPr>
        <w:t>2</w:t>
      </w:r>
      <w:r w:rsidRPr="00AF0888">
        <w:rPr>
          <w:rFonts w:hint="cs"/>
          <w:rtl/>
        </w:rPr>
        <w:t>-</w:t>
      </w:r>
      <w:r w:rsidRPr="00AF0888">
        <w:rPr>
          <w:rtl/>
        </w:rPr>
        <w:t xml:space="preserve"> نسخة مصحح قرن </w:t>
      </w:r>
      <w:r w:rsidRPr="00AF0888">
        <w:rPr>
          <w:rFonts w:hint="cs"/>
          <w:rtl/>
        </w:rPr>
        <w:t>یازدهم هجری</w:t>
      </w:r>
      <w:r w:rsidRPr="00AF0888">
        <w:rPr>
          <w:rtl/>
        </w:rPr>
        <w:t>.</w:t>
      </w:r>
    </w:p>
    <w:p w:rsidR="00F604E9" w:rsidRPr="00AF0888" w:rsidRDefault="00F604E9" w:rsidP="007F00C2">
      <w:pPr>
        <w:pStyle w:val="af6"/>
        <w:rPr>
          <w:rtl/>
        </w:rPr>
      </w:pPr>
      <w:r w:rsidRPr="00AF0888">
        <w:rPr>
          <w:rtl/>
        </w:rPr>
        <w:t>3</w:t>
      </w:r>
      <w:r w:rsidRPr="00AF0888">
        <w:rPr>
          <w:rFonts w:hint="cs"/>
          <w:rtl/>
        </w:rPr>
        <w:t>-</w:t>
      </w:r>
      <w:r w:rsidRPr="00AF0888">
        <w:rPr>
          <w:rtl/>
        </w:rPr>
        <w:t xml:space="preserve"> نسخة مصحح </w:t>
      </w:r>
      <w:r w:rsidRPr="00AF0888">
        <w:rPr>
          <w:b/>
          <w:bCs/>
          <w:rtl/>
        </w:rPr>
        <w:t>بدون</w:t>
      </w:r>
      <w:r w:rsidRPr="00AF0888">
        <w:rPr>
          <w:rtl/>
        </w:rPr>
        <w:t xml:space="preserve"> تاريخ.</w:t>
      </w:r>
    </w:p>
    <w:p w:rsidR="00F604E9" w:rsidRPr="00AF0888" w:rsidRDefault="00F604E9" w:rsidP="007F00C2">
      <w:pPr>
        <w:pStyle w:val="af6"/>
        <w:rPr>
          <w:rtl/>
        </w:rPr>
      </w:pPr>
      <w:r w:rsidRPr="00AF0888">
        <w:rPr>
          <w:rtl/>
        </w:rPr>
        <w:t xml:space="preserve"> 4</w:t>
      </w:r>
      <w:r w:rsidRPr="00AF0888">
        <w:rPr>
          <w:rFonts w:hint="cs"/>
          <w:rtl/>
        </w:rPr>
        <w:t>-</w:t>
      </w:r>
      <w:r w:rsidRPr="00AF0888">
        <w:rPr>
          <w:rtl/>
        </w:rPr>
        <w:t xml:space="preserve"> نسخة مصحح </w:t>
      </w:r>
      <w:r w:rsidRPr="00AF0888">
        <w:rPr>
          <w:rFonts w:hint="cs"/>
          <w:rtl/>
        </w:rPr>
        <w:t>سال</w:t>
      </w:r>
      <w:r w:rsidR="007F0BAB">
        <w:rPr>
          <w:rFonts w:hint="cs"/>
          <w:rtl/>
        </w:rPr>
        <w:t xml:space="preserve"> </w:t>
      </w:r>
      <w:r w:rsidRPr="00AF0888">
        <w:rPr>
          <w:rtl/>
        </w:rPr>
        <w:t>1057 هـ.</w:t>
      </w:r>
    </w:p>
    <w:p w:rsidR="00F604E9" w:rsidRPr="00AF0888" w:rsidRDefault="007F0BAB" w:rsidP="007F00C2">
      <w:pPr>
        <w:pStyle w:val="af6"/>
        <w:rPr>
          <w:rFonts w:hint="cs"/>
          <w:rtl/>
        </w:rPr>
      </w:pPr>
      <w:r w:rsidRPr="007F0BAB">
        <w:rPr>
          <w:rFonts w:hint="cs"/>
          <w:b/>
          <w:bCs/>
          <w:rtl/>
        </w:rPr>
        <w:t>نسخه</w:t>
      </w:r>
      <w:r w:rsidRPr="007F0BAB">
        <w:rPr>
          <w:rFonts w:cs="B Badr" w:hint="cs"/>
          <w:b/>
          <w:bCs/>
          <w:rtl/>
        </w:rPr>
        <w:t>‏</w:t>
      </w:r>
      <w:r w:rsidR="00F604E9" w:rsidRPr="007F0BAB">
        <w:rPr>
          <w:rFonts w:hint="cs"/>
          <w:b/>
          <w:bCs/>
          <w:rtl/>
        </w:rPr>
        <w:t>های چاپی</w:t>
      </w:r>
      <w:r w:rsidR="00F604E9" w:rsidRPr="00AF0888">
        <w:rPr>
          <w:rFonts w:hint="cs"/>
          <w:rtl/>
        </w:rPr>
        <w:t xml:space="preserve"> عبارتند از:</w:t>
      </w:r>
    </w:p>
    <w:p w:rsidR="00F604E9" w:rsidRPr="00AF0888" w:rsidRDefault="00F604E9" w:rsidP="007F00C2">
      <w:pPr>
        <w:pStyle w:val="af6"/>
        <w:rPr>
          <w:rtl/>
        </w:rPr>
      </w:pPr>
      <w:r w:rsidRPr="00AF0888">
        <w:rPr>
          <w:rtl/>
        </w:rPr>
        <w:t>1</w:t>
      </w:r>
      <w:r w:rsidRPr="00AF0888">
        <w:rPr>
          <w:rFonts w:hint="cs"/>
          <w:rtl/>
        </w:rPr>
        <w:t>-</w:t>
      </w:r>
      <w:r w:rsidRPr="00AF0888">
        <w:rPr>
          <w:rtl/>
        </w:rPr>
        <w:t xml:space="preserve"> </w:t>
      </w:r>
      <w:r w:rsidRPr="00AF0888">
        <w:rPr>
          <w:rFonts w:hint="cs"/>
          <w:rtl/>
        </w:rPr>
        <w:t>چاپ سال</w:t>
      </w:r>
      <w:r w:rsidRPr="00AF0888">
        <w:rPr>
          <w:rtl/>
        </w:rPr>
        <w:t>1282 هـ</w:t>
      </w:r>
      <w:r w:rsidRPr="00AF0888">
        <w:rPr>
          <w:rFonts w:hint="cs"/>
          <w:rtl/>
        </w:rPr>
        <w:t>.</w:t>
      </w:r>
      <w:r w:rsidRPr="00AF0888">
        <w:rPr>
          <w:rtl/>
        </w:rPr>
        <w:t xml:space="preserve"> </w:t>
      </w:r>
    </w:p>
    <w:p w:rsidR="00F604E9" w:rsidRPr="00AF0888" w:rsidRDefault="00F604E9" w:rsidP="007F00C2">
      <w:pPr>
        <w:pStyle w:val="af6"/>
        <w:rPr>
          <w:rtl/>
        </w:rPr>
      </w:pPr>
      <w:r w:rsidRPr="00AF0888">
        <w:rPr>
          <w:rtl/>
        </w:rPr>
        <w:t>2</w:t>
      </w:r>
      <w:r w:rsidRPr="00AF0888">
        <w:rPr>
          <w:rFonts w:hint="cs"/>
          <w:rtl/>
        </w:rPr>
        <w:t>-</w:t>
      </w:r>
      <w:r w:rsidRPr="00AF0888">
        <w:rPr>
          <w:rtl/>
        </w:rPr>
        <w:t xml:space="preserve"> </w:t>
      </w:r>
      <w:r w:rsidRPr="00AF0888">
        <w:rPr>
          <w:rFonts w:hint="cs"/>
          <w:rtl/>
        </w:rPr>
        <w:t>چاپ سال</w:t>
      </w:r>
      <w:r w:rsidRPr="00AF0888">
        <w:rPr>
          <w:rtl/>
        </w:rPr>
        <w:t xml:space="preserve"> 1311هـ. </w:t>
      </w:r>
    </w:p>
    <w:p w:rsidR="00F604E9" w:rsidRPr="00AF0888" w:rsidRDefault="00F604E9" w:rsidP="007F00C2">
      <w:pPr>
        <w:pStyle w:val="af6"/>
        <w:rPr>
          <w:rFonts w:hint="cs"/>
          <w:rtl/>
        </w:rPr>
      </w:pPr>
      <w:r w:rsidRPr="00AF0888">
        <w:rPr>
          <w:rtl/>
        </w:rPr>
        <w:t>3</w:t>
      </w:r>
      <w:r w:rsidRPr="00AF0888">
        <w:rPr>
          <w:rFonts w:hint="cs"/>
          <w:rtl/>
        </w:rPr>
        <w:t>-</w:t>
      </w:r>
      <w:r w:rsidRPr="00AF0888">
        <w:rPr>
          <w:rtl/>
        </w:rPr>
        <w:t xml:space="preserve"> </w:t>
      </w:r>
      <w:r w:rsidRPr="00AF0888">
        <w:rPr>
          <w:rFonts w:hint="cs"/>
          <w:rtl/>
        </w:rPr>
        <w:t>چاپ سال</w:t>
      </w:r>
      <w:r w:rsidRPr="00AF0888">
        <w:rPr>
          <w:rtl/>
        </w:rPr>
        <w:t xml:space="preserve"> 1331 هـ.</w:t>
      </w:r>
    </w:p>
    <w:p w:rsidR="00F604E9" w:rsidRPr="00AF0888" w:rsidRDefault="00F604E9" w:rsidP="007F00C2">
      <w:pPr>
        <w:pStyle w:val="af6"/>
        <w:rPr>
          <w:rFonts w:hint="cs"/>
          <w:rtl/>
        </w:rPr>
      </w:pPr>
      <w:r w:rsidRPr="00AF0888">
        <w:rPr>
          <w:rFonts w:hint="cs"/>
          <w:rtl/>
        </w:rPr>
        <w:t>محقق بیان کرده که در نسخه چاپی سابق، از سه نسخه استفاده شده که عبارتند از:</w:t>
      </w:r>
    </w:p>
    <w:p w:rsidR="00F604E9" w:rsidRPr="00AF0888" w:rsidRDefault="00F604E9" w:rsidP="007F00C2">
      <w:pPr>
        <w:pStyle w:val="af6"/>
        <w:rPr>
          <w:rFonts w:hint="cs"/>
          <w:rtl/>
        </w:rPr>
      </w:pPr>
      <w:r w:rsidRPr="00AF0888">
        <w:rPr>
          <w:rFonts w:hint="cs"/>
          <w:rtl/>
        </w:rPr>
        <w:t>1- نسخه خطی قرائت شده بر علامه مجلسی در سال1071ﻫ.</w:t>
      </w:r>
    </w:p>
    <w:p w:rsidR="00F604E9" w:rsidRPr="00AF0888" w:rsidRDefault="00F604E9" w:rsidP="007F00C2">
      <w:pPr>
        <w:pStyle w:val="af6"/>
        <w:rPr>
          <w:rFonts w:hint="cs"/>
          <w:rtl/>
        </w:rPr>
      </w:pPr>
      <w:r w:rsidRPr="00AF0888">
        <w:rPr>
          <w:rFonts w:hint="cs"/>
          <w:rtl/>
        </w:rPr>
        <w:t>2- نسخه نوشته شده به خط عاملی در سال1092ﻫ.</w:t>
      </w:r>
    </w:p>
    <w:p w:rsidR="00F604E9" w:rsidRPr="00AF0888" w:rsidRDefault="00F604E9" w:rsidP="007F00C2">
      <w:pPr>
        <w:pStyle w:val="af6"/>
        <w:rPr>
          <w:rFonts w:hint="cs"/>
          <w:rtl/>
        </w:rPr>
      </w:pPr>
      <w:r w:rsidRPr="00AF0888">
        <w:rPr>
          <w:rFonts w:hint="cs"/>
          <w:rtl/>
        </w:rPr>
        <w:t>3- یک نسخه بدون تاریخ.</w:t>
      </w:r>
    </w:p>
    <w:p w:rsidR="00F604E9" w:rsidRPr="00AF0888" w:rsidRDefault="00F604E9" w:rsidP="007F00C2">
      <w:pPr>
        <w:pStyle w:val="af6"/>
        <w:rPr>
          <w:rFonts w:hint="cs"/>
          <w:rtl/>
        </w:rPr>
      </w:pPr>
      <w:r w:rsidRPr="00AF0888">
        <w:rPr>
          <w:rFonts w:hint="cs"/>
          <w:rtl/>
        </w:rPr>
        <w:t>اینها نسخه</w:t>
      </w:r>
      <w:r w:rsidRPr="00AF0888">
        <w:rPr>
          <w:rFonts w:cs="CTraditional Arabic" w:hint="cs"/>
          <w:cs/>
        </w:rPr>
        <w:t>‎</w:t>
      </w:r>
      <w:r w:rsidRPr="00AF0888">
        <w:rPr>
          <w:rFonts w:hint="cs"/>
          <w:rtl/>
        </w:rPr>
        <w:t>هایی هستند که کتاب بر اساس آنها تحقیق شده است</w:t>
      </w:r>
      <w:r w:rsidR="007F0BAB">
        <w:rPr>
          <w:rFonts w:hint="cs"/>
          <w:rtl/>
        </w:rPr>
        <w:t>،</w:t>
      </w:r>
      <w:r w:rsidRPr="00AF0888">
        <w:rPr>
          <w:rFonts w:hint="cs"/>
          <w:rtl/>
        </w:rPr>
        <w:t xml:space="preserve"> و اگر نسخه دیگری یافت می</w:t>
      </w:r>
      <w:r w:rsidRPr="00AF0888">
        <w:rPr>
          <w:rFonts w:cs="CTraditional Arabic" w:hint="cs"/>
          <w:cs/>
        </w:rPr>
        <w:t>‎</w:t>
      </w:r>
      <w:r w:rsidRPr="00AF0888">
        <w:rPr>
          <w:rFonts w:hint="cs"/>
          <w:rtl/>
        </w:rPr>
        <w:t>شد محقق کتاب آن را ذکر می</w:t>
      </w:r>
      <w:r w:rsidRPr="00AF0888">
        <w:rPr>
          <w:rFonts w:cs="CTraditional Arabic" w:hint="cs"/>
          <w:cs/>
        </w:rPr>
        <w:t>‎</w:t>
      </w:r>
      <w:r w:rsidRPr="00AF0888">
        <w:rPr>
          <w:rFonts w:hint="cs"/>
          <w:rtl/>
        </w:rPr>
        <w:t>کرد. این امر بر این نکته تأکید دارد که نسخه دیگری یافت نمی</w:t>
      </w:r>
      <w:r w:rsidRPr="00AF0888">
        <w:rPr>
          <w:rFonts w:cs="CTraditional Arabic" w:hint="cs"/>
          <w:cs/>
        </w:rPr>
        <w:t>‎</w:t>
      </w:r>
      <w:r w:rsidRPr="00AF0888">
        <w:rPr>
          <w:rFonts w:hint="cs"/>
          <w:rtl/>
        </w:rPr>
        <w:t>شود، زیرا محقق تمایل زیادی به ذکر قدیمی</w:t>
      </w:r>
      <w:r w:rsidRPr="00AF0888">
        <w:rPr>
          <w:rFonts w:cs="CTraditional Arabic" w:hint="cs"/>
          <w:cs/>
        </w:rPr>
        <w:t>‎</w:t>
      </w:r>
      <w:r w:rsidRPr="00AF0888">
        <w:rPr>
          <w:rFonts w:hint="cs"/>
          <w:rtl/>
        </w:rPr>
        <w:t>ترین نسخه</w:t>
      </w:r>
      <w:r w:rsidRPr="00AF0888">
        <w:rPr>
          <w:rFonts w:cs="CTraditional Arabic" w:hint="cs"/>
          <w:cs/>
        </w:rPr>
        <w:t>‎</w:t>
      </w:r>
      <w:r w:rsidRPr="00AF0888">
        <w:rPr>
          <w:rFonts w:hint="cs"/>
          <w:rtl/>
        </w:rPr>
        <w:t xml:space="preserve">های کتاب دارد و سپس </w:t>
      </w:r>
      <w:r w:rsidR="007F0BAB">
        <w:rPr>
          <w:rFonts w:hint="cs"/>
          <w:rtl/>
        </w:rPr>
        <w:t>نسخه مورد اعتماد خود را مشخص می</w:t>
      </w:r>
      <w:r w:rsidR="007F0BAB">
        <w:rPr>
          <w:rFonts w:cs="B Badr" w:hint="cs"/>
          <w:rtl/>
        </w:rPr>
        <w:t>‏</w:t>
      </w:r>
      <w:r w:rsidRPr="00AF0888">
        <w:rPr>
          <w:rFonts w:hint="cs"/>
          <w:rtl/>
        </w:rPr>
        <w:t>کند.</w:t>
      </w:r>
    </w:p>
    <w:p w:rsidR="00F604E9" w:rsidRPr="00AF0888" w:rsidRDefault="00F604E9" w:rsidP="00417A86">
      <w:pPr>
        <w:ind w:firstLine="454"/>
        <w:rPr>
          <w:rFonts w:ascii="mylotus" w:hAnsi="mylotus" w:hint="cs"/>
          <w:b/>
          <w:bCs/>
          <w:rtl/>
        </w:rPr>
      </w:pPr>
      <w:r w:rsidRPr="00AF0888">
        <w:rPr>
          <w:rFonts w:ascii="mylotus" w:hAnsi="mylotus" w:hint="cs"/>
          <w:b/>
          <w:bCs/>
          <w:rtl/>
        </w:rPr>
        <w:t>ب- شرح های نوشته شده بر کتاب</w:t>
      </w:r>
      <w:r w:rsidR="007F0BAB">
        <w:rPr>
          <w:rFonts w:ascii="mylotus" w:hAnsi="mylotus" w:hint="cs"/>
          <w:b/>
          <w:bCs/>
          <w:rtl/>
        </w:rPr>
        <w:t>:</w:t>
      </w:r>
    </w:p>
    <w:p w:rsidR="00F604E9" w:rsidRPr="00AF0888" w:rsidRDefault="007F0BAB" w:rsidP="007F00C2">
      <w:pPr>
        <w:pStyle w:val="af6"/>
        <w:rPr>
          <w:rFonts w:hint="cs"/>
          <w:rtl/>
        </w:rPr>
      </w:pPr>
      <w:r>
        <w:rPr>
          <w:rFonts w:hint="cs"/>
          <w:rtl/>
        </w:rPr>
        <w:t xml:space="preserve">* </w:t>
      </w:r>
      <w:r w:rsidR="00F604E9" w:rsidRPr="00AF0888">
        <w:rPr>
          <w:rFonts w:hint="cs"/>
          <w:rtl/>
        </w:rPr>
        <w:t>این کتاب در قرن یازدهم شرح شده است. ناشر سابق در مقدمه نشر می</w:t>
      </w:r>
      <w:r w:rsidR="00F604E9" w:rsidRPr="00AF0888">
        <w:rPr>
          <w:rFonts w:cs="CTraditional Arabic" w:hint="cs"/>
          <w:cs/>
        </w:rPr>
        <w:t>‎</w:t>
      </w:r>
      <w:r w:rsidR="00F604E9" w:rsidRPr="00AF0888">
        <w:rPr>
          <w:rFonts w:hint="cs"/>
          <w:rtl/>
        </w:rPr>
        <w:t>گوید که کتاب دوازده شرح دارد که همه آنها در قرن یازدهم، یعنی بیشتر از هفت قرن بعد از تألیف آن، نوشته شده</w:t>
      </w:r>
      <w:r w:rsidR="00F604E9" w:rsidRPr="00AF0888">
        <w:rPr>
          <w:rFonts w:cs="CTraditional Arabic" w:hint="cs"/>
          <w:cs/>
        </w:rPr>
        <w:t>‎</w:t>
      </w:r>
      <w:r w:rsidR="00F604E9" w:rsidRPr="00AF0888">
        <w:rPr>
          <w:rFonts w:hint="cs"/>
          <w:rtl/>
        </w:rPr>
        <w:t>اند. وی شرحی قبل از آن را</w:t>
      </w:r>
      <w:r>
        <w:rPr>
          <w:rFonts w:hint="cs"/>
          <w:rtl/>
        </w:rPr>
        <w:t xml:space="preserve"> ذکر نکرده است، حال آنکه اگر می</w:t>
      </w:r>
      <w:r>
        <w:rPr>
          <w:rFonts w:cs="B Badr" w:hint="cs"/>
          <w:rtl/>
        </w:rPr>
        <w:t>‏</w:t>
      </w:r>
      <w:r w:rsidR="00F604E9" w:rsidRPr="00AF0888">
        <w:rPr>
          <w:rFonts w:hint="cs"/>
          <w:rtl/>
        </w:rPr>
        <w:t>بود باید می</w:t>
      </w:r>
      <w:r w:rsidR="00F604E9" w:rsidRPr="00AF0888">
        <w:rPr>
          <w:rFonts w:cs="CTraditional Arabic" w:hint="cs"/>
          <w:cs/>
        </w:rPr>
        <w:t>‎</w:t>
      </w:r>
      <w:r w:rsidR="00F604E9" w:rsidRPr="00AF0888">
        <w:rPr>
          <w:rFonts w:hint="cs"/>
          <w:rtl/>
        </w:rPr>
        <w:t>گفت.</w:t>
      </w:r>
    </w:p>
    <w:p w:rsidR="00F604E9" w:rsidRPr="00AF0888" w:rsidRDefault="00F604E9" w:rsidP="00417A86">
      <w:pPr>
        <w:ind w:firstLine="454"/>
        <w:rPr>
          <w:rFonts w:ascii="mylotus" w:hAnsi="mylotus" w:hint="cs"/>
          <w:b/>
          <w:bCs/>
          <w:rtl/>
        </w:rPr>
      </w:pPr>
      <w:r w:rsidRPr="00AF0888">
        <w:rPr>
          <w:rFonts w:ascii="mylotus" w:hAnsi="mylotus" w:hint="cs"/>
          <w:b/>
          <w:bCs/>
          <w:rtl/>
        </w:rPr>
        <w:t>ج- تعداد احادیث کتاب و درجات آنها</w:t>
      </w:r>
      <w:r w:rsidR="007F0BAB">
        <w:rPr>
          <w:rFonts w:ascii="mylotus" w:hAnsi="mylotus" w:hint="cs"/>
          <w:b/>
          <w:bCs/>
          <w:rtl/>
        </w:rPr>
        <w:t>:</w:t>
      </w:r>
    </w:p>
    <w:p w:rsidR="00F604E9" w:rsidRPr="00AF0888" w:rsidRDefault="00F604E9" w:rsidP="007F00C2">
      <w:pPr>
        <w:pStyle w:val="af6"/>
        <w:rPr>
          <w:rFonts w:hint="cs"/>
          <w:rtl/>
        </w:rPr>
      </w:pPr>
      <w:r w:rsidRPr="00AF0888">
        <w:rPr>
          <w:rFonts w:hint="cs"/>
          <w:rtl/>
        </w:rPr>
        <w:t>تعداد احادیث آن</w:t>
      </w:r>
      <w:r w:rsidR="007F0BAB">
        <w:rPr>
          <w:rFonts w:hint="cs"/>
          <w:rtl/>
        </w:rPr>
        <w:t xml:space="preserve">: </w:t>
      </w:r>
      <w:r w:rsidRPr="00AF0888">
        <w:rPr>
          <w:rFonts w:hint="cs"/>
          <w:rtl/>
        </w:rPr>
        <w:t>16121 حدیث است.</w:t>
      </w:r>
    </w:p>
    <w:p w:rsidR="00F604E9" w:rsidRPr="00AF0888" w:rsidRDefault="007F0BAB" w:rsidP="007F00C2">
      <w:pPr>
        <w:pStyle w:val="af6"/>
        <w:rPr>
          <w:rFonts w:hint="cs"/>
          <w:rtl/>
        </w:rPr>
      </w:pPr>
      <w:r>
        <w:rPr>
          <w:rFonts w:hint="cs"/>
          <w:rtl/>
        </w:rPr>
        <w:t xml:space="preserve">و درجات آنها: </w:t>
      </w:r>
      <w:r w:rsidR="00F604E9" w:rsidRPr="00AF0888">
        <w:rPr>
          <w:rFonts w:hint="cs"/>
          <w:rtl/>
        </w:rPr>
        <w:t>عاملی در خاتمه کتاب المستدرک بیان داشته که احادیث الکافی پنج نوع هستند:</w:t>
      </w:r>
    </w:p>
    <w:p w:rsidR="00F604E9" w:rsidRPr="00AF0888" w:rsidRDefault="00F604E9" w:rsidP="007F00C2">
      <w:pPr>
        <w:pStyle w:val="af6"/>
        <w:rPr>
          <w:rFonts w:hint="cs"/>
          <w:rtl/>
        </w:rPr>
      </w:pPr>
      <w:r w:rsidRPr="00AF0888">
        <w:rPr>
          <w:rFonts w:hint="cs"/>
          <w:rtl/>
        </w:rPr>
        <w:t>نوع اول: 5072 حدیث صحیح.</w:t>
      </w:r>
    </w:p>
    <w:p w:rsidR="00F604E9" w:rsidRPr="00AF0888" w:rsidRDefault="00F604E9" w:rsidP="007F00C2">
      <w:pPr>
        <w:pStyle w:val="af6"/>
        <w:rPr>
          <w:rFonts w:hint="cs"/>
          <w:rtl/>
        </w:rPr>
      </w:pPr>
      <w:r w:rsidRPr="00AF0888">
        <w:rPr>
          <w:rFonts w:hint="cs"/>
          <w:rtl/>
        </w:rPr>
        <w:t>نوع دوم: 144 حدیث حسن.</w:t>
      </w:r>
    </w:p>
    <w:p w:rsidR="00F604E9" w:rsidRPr="00AF0888" w:rsidRDefault="00F604E9" w:rsidP="007F00C2">
      <w:pPr>
        <w:pStyle w:val="af6"/>
        <w:rPr>
          <w:rFonts w:hint="cs"/>
          <w:rtl/>
        </w:rPr>
      </w:pPr>
      <w:r w:rsidRPr="00AF0888">
        <w:rPr>
          <w:rFonts w:hint="cs"/>
          <w:rtl/>
        </w:rPr>
        <w:t>نوع سوم: 1118 حدیث موثق.</w:t>
      </w:r>
    </w:p>
    <w:p w:rsidR="00F604E9" w:rsidRPr="00AF0888" w:rsidRDefault="00F604E9" w:rsidP="007F00C2">
      <w:pPr>
        <w:pStyle w:val="af6"/>
        <w:rPr>
          <w:rFonts w:hint="cs"/>
          <w:rtl/>
        </w:rPr>
      </w:pPr>
      <w:r w:rsidRPr="00AF0888">
        <w:rPr>
          <w:rFonts w:hint="cs"/>
          <w:rtl/>
        </w:rPr>
        <w:t>نوع چهارم: 302 حدیث قوی.</w:t>
      </w:r>
    </w:p>
    <w:p w:rsidR="00F604E9" w:rsidRPr="00AF0888" w:rsidRDefault="00F604E9" w:rsidP="007F00C2">
      <w:pPr>
        <w:pStyle w:val="af6"/>
        <w:rPr>
          <w:rFonts w:hint="cs"/>
          <w:rtl/>
        </w:rPr>
      </w:pPr>
      <w:r w:rsidRPr="00AF0888">
        <w:rPr>
          <w:rFonts w:hint="cs"/>
          <w:rtl/>
        </w:rPr>
        <w:t>نوع پنجم: 9485 حدیث ضعیف.</w:t>
      </w:r>
    </w:p>
    <w:p w:rsidR="00F604E9" w:rsidRPr="00AF0888" w:rsidRDefault="00F604E9" w:rsidP="007F00C2">
      <w:pPr>
        <w:pStyle w:val="af6"/>
        <w:rPr>
          <w:rFonts w:hint="cs"/>
          <w:rtl/>
        </w:rPr>
      </w:pPr>
      <w:r w:rsidRPr="00AF0888">
        <w:rPr>
          <w:rFonts w:hint="cs"/>
          <w:rtl/>
        </w:rPr>
        <w:t>پس مجموع این احادیث</w:t>
      </w:r>
      <w:r w:rsidR="007F0BAB">
        <w:rPr>
          <w:rFonts w:hint="cs"/>
          <w:rtl/>
        </w:rPr>
        <w:t xml:space="preserve"> 16121 حدیث می</w:t>
      </w:r>
      <w:r w:rsidR="007F0BAB">
        <w:rPr>
          <w:rFonts w:cs="B Badr" w:hint="cs"/>
          <w:rtl/>
        </w:rPr>
        <w:t>‏</w:t>
      </w:r>
      <w:r w:rsidRPr="00AF0888">
        <w:rPr>
          <w:rFonts w:hint="cs"/>
          <w:rtl/>
        </w:rPr>
        <w:t>شود</w:t>
      </w:r>
      <w:r w:rsidRPr="008D5BC5">
        <w:rPr>
          <w:rStyle w:val="a5"/>
          <w:rFonts w:ascii="mylotus" w:hAnsi="mylotus"/>
          <w:rtl/>
        </w:rPr>
        <w:footnoteReference w:id="454"/>
      </w:r>
      <w:r w:rsidRPr="00AF0888">
        <w:rPr>
          <w:rFonts w:hint="cs"/>
          <w:rtl/>
        </w:rPr>
        <w:t>.</w:t>
      </w:r>
    </w:p>
    <w:p w:rsidR="00F604E9" w:rsidRPr="00AF0888" w:rsidRDefault="00F604E9" w:rsidP="007F00C2">
      <w:pPr>
        <w:pStyle w:val="af6"/>
        <w:rPr>
          <w:rFonts w:hint="cs"/>
          <w:rtl/>
        </w:rPr>
      </w:pPr>
      <w:r w:rsidRPr="00AF0888">
        <w:rPr>
          <w:rFonts w:hint="cs"/>
          <w:rtl/>
        </w:rPr>
        <w:t>وی بیان نکرده که در آن حدیث موضوع و جعلی وجود دارد.</w:t>
      </w:r>
    </w:p>
    <w:p w:rsidR="00F604E9" w:rsidRPr="00AF0888" w:rsidRDefault="007F0BAB" w:rsidP="007F00C2">
      <w:pPr>
        <w:pStyle w:val="af6"/>
        <w:rPr>
          <w:rFonts w:hint="cs"/>
          <w:rtl/>
        </w:rPr>
      </w:pPr>
      <w:r>
        <w:rPr>
          <w:rFonts w:hint="cs"/>
          <w:rtl/>
        </w:rPr>
        <w:t xml:space="preserve">* </w:t>
      </w:r>
      <w:r w:rsidR="00F604E9" w:rsidRPr="00AF0888">
        <w:rPr>
          <w:rFonts w:hint="cs"/>
          <w:rtl/>
        </w:rPr>
        <w:t>بهبودی، از پژوهشگران معاصر شیعه، کتاب الکافی را مورد بررسی قرار داده و فقط 4428</w:t>
      </w:r>
      <w:r>
        <w:rPr>
          <w:rFonts w:hint="cs"/>
          <w:rtl/>
        </w:rPr>
        <w:t xml:space="preserve"> </w:t>
      </w:r>
      <w:r w:rsidR="00F604E9" w:rsidRPr="00AF0888">
        <w:rPr>
          <w:rFonts w:hint="cs"/>
          <w:rtl/>
        </w:rPr>
        <w:t>حدیث از آن را صحیح دانسته است</w:t>
      </w:r>
      <w:r>
        <w:rPr>
          <w:rFonts w:hint="cs"/>
          <w:rtl/>
        </w:rPr>
        <w:t>،</w:t>
      </w:r>
      <w:r w:rsidR="00F604E9" w:rsidRPr="00AF0888">
        <w:rPr>
          <w:rFonts w:hint="cs"/>
          <w:rtl/>
        </w:rPr>
        <w:t xml:space="preserve"> و 11693 حدیث را بر اساس قواعد خودشان صحیح ندانسته است.</w:t>
      </w:r>
    </w:p>
    <w:p w:rsidR="00F604E9" w:rsidRPr="00AF0888" w:rsidRDefault="00F604E9" w:rsidP="007F00C2">
      <w:pPr>
        <w:pStyle w:val="af6"/>
        <w:rPr>
          <w:rFonts w:hint="cs"/>
          <w:rtl/>
        </w:rPr>
      </w:pPr>
      <w:r w:rsidRPr="00AF0888">
        <w:rPr>
          <w:rFonts w:hint="cs"/>
          <w:rtl/>
        </w:rPr>
        <w:t>این مهمترین کتاب شیعه است که در مدح آن چیزهائی بیان شده که با این نتیجه تناقض دارد. حال در زیر برخی از این مدح</w:t>
      </w:r>
      <w:r w:rsidRPr="00AF0888">
        <w:rPr>
          <w:rFonts w:cs="CTraditional Arabic" w:hint="cs"/>
          <w:cs/>
        </w:rPr>
        <w:t>‎</w:t>
      </w:r>
      <w:r w:rsidR="007F0BAB">
        <w:rPr>
          <w:rFonts w:hint="cs"/>
          <w:rtl/>
        </w:rPr>
        <w:t>ها بیان می</w:t>
      </w:r>
      <w:r w:rsidR="007F0BAB">
        <w:rPr>
          <w:rFonts w:cs="B Badr" w:hint="cs"/>
          <w:rtl/>
        </w:rPr>
        <w:t>‏</w:t>
      </w:r>
      <w:r w:rsidRPr="00AF0888">
        <w:rPr>
          <w:rFonts w:hint="cs"/>
          <w:rtl/>
        </w:rPr>
        <w:t>شود:</w:t>
      </w:r>
    </w:p>
    <w:p w:rsidR="00F604E9" w:rsidRPr="00AF0888" w:rsidRDefault="00F604E9" w:rsidP="00417A86">
      <w:pPr>
        <w:ind w:firstLine="454"/>
        <w:rPr>
          <w:rFonts w:ascii="mylotus" w:hAnsi="mylotus" w:hint="cs"/>
          <w:b/>
          <w:bCs/>
          <w:rtl/>
        </w:rPr>
      </w:pPr>
      <w:r w:rsidRPr="00AF0888">
        <w:rPr>
          <w:rFonts w:ascii="mylotus" w:hAnsi="mylotus" w:hint="cs"/>
          <w:b/>
          <w:bCs/>
          <w:rtl/>
        </w:rPr>
        <w:t>د- اقوال علما در مورد کتاب</w:t>
      </w:r>
      <w:r w:rsidR="007F0BAB">
        <w:rPr>
          <w:rFonts w:ascii="mylotus" w:hAnsi="mylotus" w:hint="cs"/>
          <w:b/>
          <w:bCs/>
          <w:rtl/>
        </w:rPr>
        <w:t xml:space="preserve"> الكافي:</w:t>
      </w:r>
    </w:p>
    <w:p w:rsidR="007F0BAB" w:rsidRDefault="00F604E9" w:rsidP="007F00C2">
      <w:pPr>
        <w:pStyle w:val="af6"/>
        <w:rPr>
          <w:rFonts w:hint="cs"/>
          <w:rtl/>
        </w:rPr>
      </w:pPr>
      <w:r w:rsidRPr="00AF0888">
        <w:rPr>
          <w:rFonts w:hint="cs"/>
          <w:rtl/>
        </w:rPr>
        <w:t>علمای شیعه در ارزش گذاری کتاب با هم اختلاف نظر دارند و برخی راه غلو را رفته و برخی دیگر معتدل رفتار کرده</w:t>
      </w:r>
      <w:r w:rsidRPr="00AF0888">
        <w:rPr>
          <w:rFonts w:cs="CTraditional Arabic" w:hint="cs"/>
          <w:cs/>
        </w:rPr>
        <w:t>‎</w:t>
      </w:r>
      <w:r w:rsidRPr="00AF0888">
        <w:rPr>
          <w:rFonts w:hint="cs"/>
          <w:rtl/>
        </w:rPr>
        <w:t xml:space="preserve">اند. </w:t>
      </w:r>
    </w:p>
    <w:p w:rsidR="00F604E9" w:rsidRPr="00AF0888" w:rsidRDefault="007F0BAB" w:rsidP="007F00C2">
      <w:pPr>
        <w:pStyle w:val="af6"/>
        <w:rPr>
          <w:rFonts w:hint="cs"/>
          <w:rtl/>
        </w:rPr>
      </w:pPr>
      <w:r>
        <w:rPr>
          <w:rFonts w:hint="cs"/>
          <w:rtl/>
        </w:rPr>
        <w:t>از جمله غالیان در مورد آن، می</w:t>
      </w:r>
      <w:r>
        <w:rPr>
          <w:rFonts w:cs="B Badr" w:hint="cs"/>
          <w:rtl/>
        </w:rPr>
        <w:t>‏</w:t>
      </w:r>
      <w:r w:rsidR="00F604E9" w:rsidRPr="00AF0888">
        <w:rPr>
          <w:rFonts w:hint="cs"/>
          <w:rtl/>
        </w:rPr>
        <w:t>توان به افراد زیر اشاره کرد:</w:t>
      </w:r>
    </w:p>
    <w:p w:rsidR="00F604E9" w:rsidRPr="00AF0888" w:rsidRDefault="00F604E9" w:rsidP="007F00C2">
      <w:pPr>
        <w:pStyle w:val="af6"/>
        <w:rPr>
          <w:rFonts w:hint="cs"/>
          <w:rtl/>
        </w:rPr>
      </w:pPr>
      <w:r w:rsidRPr="00AF0888">
        <w:rPr>
          <w:rtl/>
        </w:rPr>
        <w:t>*</w:t>
      </w:r>
      <w:r w:rsidR="007F0BAB">
        <w:rPr>
          <w:rFonts w:hint="cs"/>
          <w:rtl/>
        </w:rPr>
        <w:t xml:space="preserve"> </w:t>
      </w:r>
      <w:r w:rsidRPr="007F0BAB">
        <w:rPr>
          <w:rFonts w:hint="cs"/>
          <w:b/>
          <w:bCs/>
          <w:rtl/>
        </w:rPr>
        <w:t>مجلسی</w:t>
      </w:r>
      <w:r w:rsidRPr="00AF0888">
        <w:rPr>
          <w:rFonts w:hint="cs"/>
          <w:rtl/>
        </w:rPr>
        <w:t>. او می</w:t>
      </w:r>
      <w:r w:rsidRPr="00AF0888">
        <w:rPr>
          <w:rFonts w:cs="CTraditional Arabic" w:hint="cs"/>
          <w:cs/>
        </w:rPr>
        <w:t>‎</w:t>
      </w:r>
      <w:r w:rsidRPr="00AF0888">
        <w:rPr>
          <w:rFonts w:hint="cs"/>
          <w:rtl/>
        </w:rPr>
        <w:t xml:space="preserve">گوید: </w:t>
      </w:r>
      <w:r w:rsidR="007F0BAB">
        <w:rPr>
          <w:rFonts w:ascii="Traditional Arabic" w:hAnsi="Traditional Arabic" w:cs="Traditional Arabic"/>
          <w:rtl/>
        </w:rPr>
        <w:t>«</w:t>
      </w:r>
      <w:r w:rsidRPr="00AF0888">
        <w:rPr>
          <w:rFonts w:hint="cs"/>
          <w:rtl/>
        </w:rPr>
        <w:t>کتاب الکافی مضبوط</w:t>
      </w:r>
      <w:r w:rsidRPr="00AF0888">
        <w:rPr>
          <w:rFonts w:cs="CTraditional Arabic" w:hint="cs"/>
          <w:cs/>
        </w:rPr>
        <w:t>‎</w:t>
      </w:r>
      <w:r w:rsidRPr="00AF0888">
        <w:rPr>
          <w:rFonts w:hint="cs"/>
          <w:rtl/>
        </w:rPr>
        <w:t>ترین و جامع</w:t>
      </w:r>
      <w:r w:rsidRPr="00AF0888">
        <w:rPr>
          <w:rFonts w:cs="CTraditional Arabic" w:hint="cs"/>
          <w:cs/>
        </w:rPr>
        <w:t>‎</w:t>
      </w:r>
      <w:r w:rsidRPr="00AF0888">
        <w:rPr>
          <w:rFonts w:hint="cs"/>
          <w:rtl/>
        </w:rPr>
        <w:t>ترین اصول و نیکوترین و بزرگ</w:t>
      </w:r>
      <w:r w:rsidRPr="00AF0888">
        <w:rPr>
          <w:rFonts w:cs="CTraditional Arabic" w:hint="cs"/>
          <w:cs/>
        </w:rPr>
        <w:t>‎</w:t>
      </w:r>
      <w:r w:rsidRPr="00AF0888">
        <w:rPr>
          <w:rFonts w:hint="cs"/>
          <w:rtl/>
        </w:rPr>
        <w:t>ترین مؤلفات فرقه ناجیه است</w:t>
      </w:r>
      <w:r w:rsidR="007F0BAB">
        <w:rPr>
          <w:rFonts w:ascii="Traditional Arabic" w:hAnsi="Traditional Arabic" w:cs="Traditional Arabic"/>
          <w:rtl/>
        </w:rPr>
        <w:t>»</w:t>
      </w:r>
      <w:r w:rsidRPr="008D5BC5">
        <w:rPr>
          <w:rStyle w:val="a5"/>
          <w:rFonts w:ascii="mylotus" w:hAnsi="mylotus"/>
          <w:rtl/>
        </w:rPr>
        <w:footnoteReference w:id="455"/>
      </w:r>
      <w:r w:rsidRPr="00AF0888">
        <w:rPr>
          <w:rFonts w:hint="cs"/>
          <w:rtl/>
        </w:rPr>
        <w:t>.</w:t>
      </w:r>
    </w:p>
    <w:p w:rsidR="00F604E9" w:rsidRPr="00AF0888" w:rsidRDefault="00F604E9" w:rsidP="007F00C2">
      <w:pPr>
        <w:pStyle w:val="af6"/>
        <w:rPr>
          <w:rFonts w:hint="cs"/>
          <w:rtl/>
        </w:rPr>
      </w:pPr>
      <w:r w:rsidRPr="00AF0888">
        <w:rPr>
          <w:rtl/>
        </w:rPr>
        <w:t>*</w:t>
      </w:r>
      <w:r w:rsidRPr="00AF0888">
        <w:rPr>
          <w:rFonts w:hint="cs"/>
          <w:rtl/>
        </w:rPr>
        <w:t xml:space="preserve"> </w:t>
      </w:r>
      <w:r w:rsidRPr="007F0BAB">
        <w:rPr>
          <w:rFonts w:hint="cs"/>
          <w:b/>
          <w:bCs/>
          <w:rtl/>
        </w:rPr>
        <w:t>فیض کاشانی.</w:t>
      </w:r>
      <w:r w:rsidRPr="00AF0888">
        <w:rPr>
          <w:rFonts w:hint="cs"/>
          <w:rtl/>
        </w:rPr>
        <w:t xml:space="preserve"> او می</w:t>
      </w:r>
      <w:r w:rsidRPr="00AF0888">
        <w:rPr>
          <w:rFonts w:cs="CTraditional Arabic" w:hint="cs"/>
          <w:cs/>
        </w:rPr>
        <w:t>‎</w:t>
      </w:r>
      <w:r w:rsidRPr="00AF0888">
        <w:rPr>
          <w:rFonts w:hint="cs"/>
          <w:rtl/>
        </w:rPr>
        <w:t xml:space="preserve">گوید: </w:t>
      </w:r>
      <w:r w:rsidR="007F0BAB">
        <w:rPr>
          <w:rFonts w:ascii="Traditional Arabic" w:hAnsi="Traditional Arabic" w:cs="Traditional Arabic"/>
          <w:rtl/>
        </w:rPr>
        <w:t>«</w:t>
      </w:r>
      <w:r w:rsidRPr="00AF0888">
        <w:rPr>
          <w:rFonts w:hint="cs"/>
          <w:rtl/>
        </w:rPr>
        <w:t>کتاب الکافی شریف</w:t>
      </w:r>
      <w:r w:rsidRPr="00AF0888">
        <w:rPr>
          <w:rFonts w:cs="CTraditional Arabic" w:hint="cs"/>
          <w:cs/>
        </w:rPr>
        <w:t>‎</w:t>
      </w:r>
      <w:r w:rsidR="007F0BAB">
        <w:rPr>
          <w:rFonts w:hint="cs"/>
          <w:rtl/>
        </w:rPr>
        <w:t>ترین و موثق</w:t>
      </w:r>
      <w:r w:rsidR="007F0BAB">
        <w:rPr>
          <w:rFonts w:cs="B Badr" w:hint="cs"/>
          <w:rtl/>
        </w:rPr>
        <w:t>‏</w:t>
      </w:r>
      <w:r w:rsidRPr="00AF0888">
        <w:rPr>
          <w:rFonts w:hint="cs"/>
          <w:rtl/>
        </w:rPr>
        <w:t>ترین و کامل</w:t>
      </w:r>
      <w:r w:rsidRPr="00AF0888">
        <w:rPr>
          <w:rFonts w:cs="CTraditional Arabic" w:hint="cs"/>
          <w:cs/>
        </w:rPr>
        <w:t>‎</w:t>
      </w:r>
      <w:r w:rsidRPr="00AF0888">
        <w:rPr>
          <w:rFonts w:hint="cs"/>
          <w:rtl/>
        </w:rPr>
        <w:t>ترین و جامع</w:t>
      </w:r>
      <w:r w:rsidRPr="00AF0888">
        <w:rPr>
          <w:rFonts w:cs="CTraditional Arabic" w:hint="cs"/>
          <w:cs/>
        </w:rPr>
        <w:t>‎</w:t>
      </w:r>
      <w:r w:rsidRPr="00AF0888">
        <w:rPr>
          <w:rFonts w:hint="cs"/>
          <w:rtl/>
        </w:rPr>
        <w:t>ترین آنها است، زیرا این کتاب در میان آنها مشتمل بر اصول</w:t>
      </w:r>
      <w:r w:rsidR="007F0BAB">
        <w:rPr>
          <w:rFonts w:hint="cs"/>
          <w:rtl/>
        </w:rPr>
        <w:t xml:space="preserve"> است </w:t>
      </w:r>
      <w:r w:rsidR="007F0BAB" w:rsidRPr="007F0BAB">
        <w:rPr>
          <w:rFonts w:hint="cs"/>
          <w:u w:val="single"/>
          <w:rtl/>
        </w:rPr>
        <w:t>و چیزهای زائد و تباه و ننگ</w:t>
      </w:r>
      <w:r w:rsidR="007F0BAB" w:rsidRPr="007F0BAB">
        <w:rPr>
          <w:rFonts w:cs="B Badr" w:hint="cs"/>
          <w:u w:val="single"/>
          <w:rtl/>
        </w:rPr>
        <w:t>‏</w:t>
      </w:r>
      <w:r w:rsidRPr="007F0BAB">
        <w:rPr>
          <w:rFonts w:hint="cs"/>
          <w:u w:val="single"/>
          <w:rtl/>
        </w:rPr>
        <w:t>آور- موجود در موارد دیگر- در آن نیست</w:t>
      </w:r>
      <w:r w:rsidR="007F0BAB">
        <w:rPr>
          <w:rFonts w:ascii="Traditional Arabic" w:hAnsi="Traditional Arabic" w:cs="Traditional Arabic"/>
          <w:rtl/>
        </w:rPr>
        <w:t>»</w:t>
      </w:r>
      <w:r w:rsidRPr="008D5BC5">
        <w:rPr>
          <w:rStyle w:val="a5"/>
          <w:rFonts w:ascii="mylotus" w:hAnsi="mylotus"/>
          <w:rtl/>
        </w:rPr>
        <w:footnoteReference w:id="456"/>
      </w:r>
      <w:r w:rsidRPr="00AF0888">
        <w:rPr>
          <w:rFonts w:hint="cs"/>
          <w:rtl/>
        </w:rPr>
        <w:t>.</w:t>
      </w:r>
    </w:p>
    <w:p w:rsidR="00F604E9" w:rsidRPr="00AF0888" w:rsidRDefault="00F604E9" w:rsidP="007F00C2">
      <w:pPr>
        <w:pStyle w:val="af6"/>
        <w:rPr>
          <w:rFonts w:hint="cs"/>
          <w:rtl/>
        </w:rPr>
      </w:pPr>
      <w:r w:rsidRPr="00AF0888">
        <w:rPr>
          <w:rtl/>
        </w:rPr>
        <w:t>*</w:t>
      </w:r>
      <w:r w:rsidRPr="00AF0888">
        <w:rPr>
          <w:rFonts w:hint="cs"/>
          <w:rtl/>
        </w:rPr>
        <w:t xml:space="preserve"> </w:t>
      </w:r>
      <w:r w:rsidRPr="007F0BAB">
        <w:rPr>
          <w:rFonts w:hint="cs"/>
          <w:b/>
          <w:bCs/>
          <w:rtl/>
        </w:rPr>
        <w:t>عبدالرسول غفار.</w:t>
      </w:r>
      <w:r w:rsidRPr="00AF0888">
        <w:rPr>
          <w:rFonts w:hint="cs"/>
          <w:rtl/>
        </w:rPr>
        <w:t xml:space="preserve"> او می</w:t>
      </w:r>
      <w:r w:rsidRPr="00AF0888">
        <w:rPr>
          <w:rFonts w:cs="CTraditional Arabic" w:hint="cs"/>
          <w:cs/>
        </w:rPr>
        <w:t>‎</w:t>
      </w:r>
      <w:r w:rsidRPr="00AF0888">
        <w:rPr>
          <w:rFonts w:hint="cs"/>
          <w:rtl/>
        </w:rPr>
        <w:t xml:space="preserve">گوید: </w:t>
      </w:r>
      <w:r w:rsidR="007F0BAB">
        <w:rPr>
          <w:rFonts w:ascii="Traditional Arabic" w:hAnsi="Traditional Arabic" w:cs="Traditional Arabic"/>
          <w:rtl/>
        </w:rPr>
        <w:t>«</w:t>
      </w:r>
      <w:r w:rsidRPr="007D4779">
        <w:rPr>
          <w:rFonts w:hint="cs"/>
          <w:u w:val="single"/>
          <w:rtl/>
        </w:rPr>
        <w:t>کتاب الکافی از جمله کتب اصول است که در زمان ائمه معصومین نوشته شد</w:t>
      </w:r>
      <w:r w:rsidRPr="00AF0888">
        <w:rPr>
          <w:rFonts w:hint="cs"/>
          <w:rtl/>
        </w:rPr>
        <w:t xml:space="preserve">..... وی بیست سال را صرف تصنیف کتاب </w:t>
      </w:r>
      <w:r w:rsidR="007D4779">
        <w:rPr>
          <w:rFonts w:hint="cs"/>
          <w:rtl/>
        </w:rPr>
        <w:t>کرد. وی در این کار بسیار دقت می</w:t>
      </w:r>
      <w:r w:rsidR="007D4779">
        <w:rPr>
          <w:rFonts w:cs="B Badr" w:hint="cs"/>
          <w:rtl/>
        </w:rPr>
        <w:t>‏</w:t>
      </w:r>
      <w:r w:rsidRPr="00AF0888">
        <w:rPr>
          <w:rFonts w:hint="cs"/>
          <w:rtl/>
        </w:rPr>
        <w:t>کرد و رجال و اسناد روایات و متون و طرق روایت آنها را به خوبی و با اشتیاق ضبط می</w:t>
      </w:r>
      <w:r w:rsidRPr="00AF0888">
        <w:rPr>
          <w:rFonts w:cs="CTraditional Arabic" w:hint="cs"/>
          <w:cs/>
        </w:rPr>
        <w:t>‎</w:t>
      </w:r>
      <w:r w:rsidRPr="00AF0888">
        <w:rPr>
          <w:rFonts w:hint="cs"/>
          <w:rtl/>
        </w:rPr>
        <w:t>کرد</w:t>
      </w:r>
      <w:r w:rsidR="007D4779">
        <w:rPr>
          <w:rFonts w:hint="cs"/>
          <w:rtl/>
        </w:rPr>
        <w:t>،</w:t>
      </w:r>
      <w:r w:rsidRPr="00AF0888">
        <w:rPr>
          <w:rFonts w:hint="cs"/>
          <w:rtl/>
        </w:rPr>
        <w:t xml:space="preserve"> و در نقل</w:t>
      </w:r>
      <w:r w:rsidR="007D4779">
        <w:rPr>
          <w:rFonts w:hint="cs"/>
          <w:rtl/>
        </w:rPr>
        <w:t xml:space="preserve"> اسناد و طرق متعدد بسیار دقت می</w:t>
      </w:r>
      <w:r w:rsidR="007D4779">
        <w:rPr>
          <w:rFonts w:cs="B Badr" w:hint="cs"/>
          <w:rtl/>
        </w:rPr>
        <w:t>‏</w:t>
      </w:r>
      <w:r w:rsidRPr="00AF0888">
        <w:rPr>
          <w:rFonts w:hint="cs"/>
          <w:rtl/>
        </w:rPr>
        <w:t>کرد و دچار خلط و التباس نشد. به همین دلیل تبدیل به منبع اول شیعه شد. به حقیقت مثل این کتاب نوشته نشده است</w:t>
      </w:r>
      <w:r w:rsidR="007D4779">
        <w:rPr>
          <w:rFonts w:hint="cs"/>
          <w:rtl/>
        </w:rPr>
        <w:t>،</w:t>
      </w:r>
      <w:r w:rsidRPr="00AF0888">
        <w:rPr>
          <w:rFonts w:hint="cs"/>
          <w:rtl/>
        </w:rPr>
        <w:t xml:space="preserve"> و علمای بعد از وی به او نیازمند هستند</w:t>
      </w:r>
      <w:r w:rsidR="007D4779">
        <w:rPr>
          <w:rFonts w:ascii="Traditional Arabic" w:hAnsi="Traditional Arabic" w:cs="Traditional Arabic"/>
          <w:rtl/>
        </w:rPr>
        <w:t>»</w:t>
      </w:r>
      <w:r w:rsidRPr="008D5BC5">
        <w:rPr>
          <w:rStyle w:val="a5"/>
          <w:rFonts w:ascii="mylotus" w:hAnsi="mylotus"/>
          <w:rtl/>
        </w:rPr>
        <w:footnoteReference w:id="457"/>
      </w:r>
      <w:r w:rsidRPr="00AF0888">
        <w:rPr>
          <w:rFonts w:hint="cs"/>
          <w:rtl/>
        </w:rPr>
        <w:t>.</w:t>
      </w:r>
    </w:p>
    <w:p w:rsidR="00F604E9" w:rsidRPr="00AF0888" w:rsidRDefault="007D4779" w:rsidP="007F00C2">
      <w:pPr>
        <w:pStyle w:val="af6"/>
        <w:rPr>
          <w:rFonts w:hint="cs"/>
          <w:rtl/>
        </w:rPr>
      </w:pPr>
      <w:r>
        <w:rPr>
          <w:rFonts w:hint="cs"/>
          <w:rtl/>
        </w:rPr>
        <w:t xml:space="preserve">از </w:t>
      </w:r>
      <w:r w:rsidRPr="007D4779">
        <w:rPr>
          <w:rFonts w:hint="cs"/>
          <w:b/>
          <w:bCs/>
          <w:u w:val="single"/>
          <w:rtl/>
        </w:rPr>
        <w:t>معتدلین</w:t>
      </w:r>
      <w:r>
        <w:rPr>
          <w:rFonts w:hint="cs"/>
          <w:rtl/>
        </w:rPr>
        <w:t xml:space="preserve"> می</w:t>
      </w:r>
      <w:r>
        <w:rPr>
          <w:rFonts w:cs="B Badr" w:hint="cs"/>
          <w:rtl/>
        </w:rPr>
        <w:t>‏</w:t>
      </w:r>
      <w:r w:rsidR="00F604E9" w:rsidRPr="00AF0888">
        <w:rPr>
          <w:rFonts w:hint="cs"/>
          <w:rtl/>
        </w:rPr>
        <w:t>توان به افراد زیر اشاره کرد:</w:t>
      </w:r>
    </w:p>
    <w:p w:rsidR="00F604E9" w:rsidRPr="00AF0888" w:rsidRDefault="00F604E9" w:rsidP="007F00C2">
      <w:pPr>
        <w:pStyle w:val="af6"/>
        <w:rPr>
          <w:rFonts w:hint="cs"/>
          <w:rtl/>
        </w:rPr>
      </w:pPr>
      <w:r w:rsidRPr="00AF0888">
        <w:rPr>
          <w:rtl/>
        </w:rPr>
        <w:t>*</w:t>
      </w:r>
      <w:r w:rsidR="007D4779">
        <w:rPr>
          <w:rFonts w:hint="cs"/>
          <w:rtl/>
        </w:rPr>
        <w:t xml:space="preserve"> </w:t>
      </w:r>
      <w:r w:rsidRPr="007D4779">
        <w:rPr>
          <w:rFonts w:hint="cs"/>
          <w:b/>
          <w:bCs/>
          <w:rtl/>
        </w:rPr>
        <w:t>هاشم معروف حسنی</w:t>
      </w:r>
      <w:r w:rsidR="007D4779">
        <w:rPr>
          <w:rFonts w:hint="cs"/>
          <w:rtl/>
        </w:rPr>
        <w:t>. وی در مورد کلینی و کتاب وی می</w:t>
      </w:r>
      <w:r w:rsidR="007D4779">
        <w:rPr>
          <w:rFonts w:cs="B Badr" w:hint="cs"/>
          <w:rtl/>
        </w:rPr>
        <w:t>‏</w:t>
      </w:r>
      <w:r w:rsidRPr="00AF0888">
        <w:rPr>
          <w:rFonts w:hint="cs"/>
          <w:rtl/>
        </w:rPr>
        <w:t xml:space="preserve">گوید: </w:t>
      </w:r>
      <w:r w:rsidR="007D4779">
        <w:rPr>
          <w:rFonts w:ascii="Traditional Arabic" w:hAnsi="Traditional Arabic" w:cs="Traditional Arabic"/>
          <w:rtl/>
        </w:rPr>
        <w:t>«</w:t>
      </w:r>
      <w:r w:rsidRPr="007D4779">
        <w:rPr>
          <w:rFonts w:hint="cs"/>
          <w:u w:val="single"/>
          <w:rtl/>
        </w:rPr>
        <w:t>اگر افراد اهل بدعت در سطح افراد منحرف و آشوبگر باشند، چیز عجیبی نیست، بلکه عجیب این است که شیخ محدثان بعد از جهاد طولانی بیست ساله در راه بحث و جستجوی حدیث صحیح، مرویات یا کتاب خود را پر از روایاتی نمای</w:t>
      </w:r>
      <w:r w:rsidR="007D4779" w:rsidRPr="007D4779">
        <w:rPr>
          <w:rFonts w:hint="cs"/>
          <w:u w:val="single"/>
          <w:rtl/>
        </w:rPr>
        <w:t>د که از حیث متن و سند دارای عیب</w:t>
      </w:r>
      <w:r w:rsidR="007D4779" w:rsidRPr="007D4779">
        <w:rPr>
          <w:rFonts w:cs="B Badr" w:hint="cs"/>
          <w:u w:val="single"/>
          <w:rtl/>
        </w:rPr>
        <w:t>‏</w:t>
      </w:r>
      <w:r w:rsidRPr="007D4779">
        <w:rPr>
          <w:rFonts w:hint="cs"/>
          <w:u w:val="single"/>
          <w:rtl/>
        </w:rPr>
        <w:t>های آشکاری هستند</w:t>
      </w:r>
      <w:r w:rsidR="007D4779" w:rsidRPr="007D4779">
        <w:rPr>
          <w:rFonts w:hint="cs"/>
          <w:u w:val="single"/>
          <w:rtl/>
        </w:rPr>
        <w:t>،</w:t>
      </w:r>
      <w:r w:rsidRPr="007D4779">
        <w:rPr>
          <w:rFonts w:hint="cs"/>
          <w:u w:val="single"/>
          <w:rtl/>
        </w:rPr>
        <w:t xml:space="preserve"> و اگر کسی حتی کمترین بهره و علم را به احوال راویان داش</w:t>
      </w:r>
      <w:r w:rsidR="007D4779" w:rsidRPr="007D4779">
        <w:rPr>
          <w:rFonts w:hint="cs"/>
          <w:u w:val="single"/>
          <w:rtl/>
        </w:rPr>
        <w:t>ته باشد</w:t>
      </w:r>
      <w:r w:rsidR="007D4779">
        <w:rPr>
          <w:rFonts w:hint="cs"/>
          <w:rtl/>
        </w:rPr>
        <w:t>، این امر بر وی مخفی نمی</w:t>
      </w:r>
      <w:r w:rsidR="007D4779">
        <w:rPr>
          <w:rFonts w:cs="B Badr" w:hint="cs"/>
          <w:rtl/>
        </w:rPr>
        <w:t>‏</w:t>
      </w:r>
      <w:r w:rsidRPr="00AF0888">
        <w:rPr>
          <w:rFonts w:hint="cs"/>
          <w:rtl/>
        </w:rPr>
        <w:t>ماند</w:t>
      </w:r>
      <w:r w:rsidR="007D4779">
        <w:rPr>
          <w:rFonts w:hint="cs"/>
          <w:rtl/>
        </w:rPr>
        <w:t>،</w:t>
      </w:r>
      <w:r w:rsidRPr="00AF0888">
        <w:rPr>
          <w:rFonts w:hint="cs"/>
          <w:rtl/>
        </w:rPr>
        <w:t xml:space="preserve"> و با این وجود علما و محدثان بعد از وی کتاب الکافی و روایات آن را در آغوش گرفته</w:t>
      </w:r>
      <w:r w:rsidRPr="00AF0888">
        <w:rPr>
          <w:rFonts w:cs="CTraditional Arabic" w:hint="cs"/>
          <w:cs/>
        </w:rPr>
        <w:t>‎</w:t>
      </w:r>
      <w:r w:rsidRPr="00AF0888">
        <w:rPr>
          <w:rFonts w:hint="cs"/>
          <w:rtl/>
        </w:rPr>
        <w:t>اند، زیرا به اعتقاد برخی از افراد، از روایات صحیح تخطی نورزیده است</w:t>
      </w:r>
      <w:r w:rsidR="007D4779">
        <w:rPr>
          <w:rFonts w:hint="cs"/>
          <w:rtl/>
        </w:rPr>
        <w:t>،</w:t>
      </w:r>
      <w:r w:rsidRPr="00AF0888">
        <w:rPr>
          <w:rFonts w:hint="cs"/>
          <w:rtl/>
        </w:rPr>
        <w:t xml:space="preserve"> و به نظر عده</w:t>
      </w:r>
      <w:r w:rsidRPr="00AF0888">
        <w:rPr>
          <w:rFonts w:cs="CTraditional Arabic" w:hint="cs"/>
          <w:cs/>
        </w:rPr>
        <w:t>‎</w:t>
      </w:r>
      <w:r w:rsidRPr="00AF0888">
        <w:rPr>
          <w:rFonts w:hint="cs"/>
          <w:rtl/>
        </w:rPr>
        <w:t>ای دیگر که تعدادشان زیادتر است، وی تعداد زیادی از روایات صحیح را گردآورده است، گرچه در کنار آن، روایات دیگری هم وجود دارد که به دروغ به اهل بیت منسوب شده</w:t>
      </w:r>
      <w:r w:rsidRPr="00AF0888">
        <w:rPr>
          <w:rFonts w:cs="CTraditional Arabic" w:hint="cs"/>
          <w:cs/>
        </w:rPr>
        <w:t>‎</w:t>
      </w:r>
      <w:r w:rsidRPr="00AF0888">
        <w:rPr>
          <w:rFonts w:hint="cs"/>
          <w:rtl/>
        </w:rPr>
        <w:t>اند. این دو گروه در مورد این موضع گیری خود مسؤل هستند</w:t>
      </w:r>
      <w:r w:rsidR="007D4779">
        <w:rPr>
          <w:rFonts w:ascii="Traditional Arabic" w:hAnsi="Traditional Arabic" w:cs="Traditional Arabic"/>
          <w:rtl/>
        </w:rPr>
        <w:t>»</w:t>
      </w:r>
      <w:r w:rsidRPr="008D5BC5">
        <w:rPr>
          <w:rStyle w:val="a5"/>
          <w:rFonts w:ascii="mylotus" w:hAnsi="mylotus"/>
          <w:rtl/>
        </w:rPr>
        <w:footnoteReference w:id="458"/>
      </w:r>
      <w:r w:rsidRPr="00AF0888">
        <w:rPr>
          <w:rFonts w:hint="cs"/>
          <w:rtl/>
        </w:rPr>
        <w:t>.</w:t>
      </w:r>
    </w:p>
    <w:p w:rsidR="00F604E9" w:rsidRPr="00AF0888" w:rsidRDefault="00F604E9" w:rsidP="008C03AB">
      <w:pPr>
        <w:pStyle w:val="af6"/>
        <w:rPr>
          <w:rFonts w:hint="cs"/>
          <w:rtl/>
        </w:rPr>
      </w:pPr>
      <w:r w:rsidRPr="00AF0888">
        <w:rPr>
          <w:rtl/>
        </w:rPr>
        <w:t>*</w:t>
      </w:r>
      <w:r w:rsidRPr="00AF0888">
        <w:rPr>
          <w:rFonts w:hint="cs"/>
          <w:rtl/>
        </w:rPr>
        <w:t xml:space="preserve"> </w:t>
      </w:r>
      <w:r w:rsidRPr="007D4779">
        <w:rPr>
          <w:rFonts w:hint="cs"/>
          <w:b/>
          <w:bCs/>
          <w:rtl/>
        </w:rPr>
        <w:t>آیت الله ابوالفضل برقعی</w:t>
      </w:r>
      <w:r w:rsidRPr="00AF0888">
        <w:rPr>
          <w:rFonts w:hint="cs"/>
          <w:rtl/>
        </w:rPr>
        <w:t>. وی می</w:t>
      </w:r>
      <w:r w:rsidRPr="00AF0888">
        <w:rPr>
          <w:rFonts w:cs="CTraditional Arabic" w:hint="cs"/>
          <w:cs/>
        </w:rPr>
        <w:t>‎</w:t>
      </w:r>
      <w:r w:rsidRPr="00AF0888">
        <w:rPr>
          <w:rFonts w:hint="cs"/>
          <w:rtl/>
        </w:rPr>
        <w:t xml:space="preserve">گوید: </w:t>
      </w:r>
      <w:r w:rsidR="007D4779">
        <w:rPr>
          <w:rFonts w:ascii="Traditional Arabic" w:hAnsi="Traditional Arabic" w:cs="Traditional Arabic"/>
          <w:rtl/>
        </w:rPr>
        <w:t>«</w:t>
      </w:r>
      <w:r w:rsidRPr="00AF0888">
        <w:rPr>
          <w:rFonts w:hint="cs"/>
          <w:rtl/>
        </w:rPr>
        <w:t>احادیث کتاب الکافی</w:t>
      </w:r>
      <w:r w:rsidR="008C03AB">
        <w:rPr>
          <w:rFonts w:hint="cs"/>
          <w:rtl/>
        </w:rPr>
        <w:t xml:space="preserve"> هم از نظر سند و راویان آن بسیار اشکال دارد  و هم از نظر متن و مطالب آن. اما از نظر سند، اکثر راویانش از ضعفاء و مجاهیل و مردمان مهمل و صاحبان عقائد باطله می</w:t>
      </w:r>
      <w:r w:rsidR="008C03AB">
        <w:rPr>
          <w:rFonts w:cs="B Badr" w:hint="cs"/>
          <w:rtl/>
        </w:rPr>
        <w:t>‏</w:t>
      </w:r>
      <w:r w:rsidR="008C03AB">
        <w:rPr>
          <w:rFonts w:hint="cs"/>
          <w:rtl/>
        </w:rPr>
        <w:t>باشند، البته طبق قول علمای رجال شیعه</w:t>
      </w:r>
      <w:r w:rsidR="007D4779">
        <w:rPr>
          <w:rFonts w:ascii="Traditional Arabic" w:hAnsi="Traditional Arabic" w:cs="Traditional Arabic"/>
          <w:rtl/>
        </w:rPr>
        <w:t>»</w:t>
      </w:r>
      <w:r w:rsidRPr="00AF0888">
        <w:rPr>
          <w:rStyle w:val="a5"/>
          <w:rFonts w:ascii="mylotus" w:hAnsi="mylotus" w:cs="B Badr"/>
          <w:rtl/>
        </w:rPr>
        <w:footnoteReference w:id="459"/>
      </w:r>
      <w:r w:rsidRPr="00AF0888">
        <w:rPr>
          <w:rFonts w:hint="cs"/>
          <w:rtl/>
        </w:rPr>
        <w:t>.</w:t>
      </w:r>
    </w:p>
    <w:p w:rsidR="00F604E9" w:rsidRPr="00AF0888" w:rsidRDefault="005A15A3" w:rsidP="00CA54B9">
      <w:pPr>
        <w:pStyle w:val="af4"/>
        <w:spacing w:before="0"/>
        <w:rPr>
          <w:rFonts w:hint="cs"/>
          <w:rtl/>
        </w:rPr>
      </w:pPr>
      <w:bookmarkStart w:id="820" w:name="_Toc252932625"/>
      <w:bookmarkStart w:id="821" w:name="_Toc254520696"/>
      <w:r>
        <w:rPr>
          <w:rFonts w:hint="cs"/>
          <w:rtl/>
        </w:rPr>
        <w:t>هـ</w:t>
      </w:r>
      <w:r w:rsidR="006D099B">
        <w:rPr>
          <w:rFonts w:hint="cs"/>
          <w:rtl/>
        </w:rPr>
        <w:t xml:space="preserve"> - اصول </w:t>
      </w:r>
      <w:r w:rsidR="00F604E9" w:rsidRPr="00AF0888">
        <w:rPr>
          <w:rFonts w:hint="cs"/>
          <w:rtl/>
        </w:rPr>
        <w:t>کافی</w:t>
      </w:r>
      <w:r w:rsidR="00D66B72">
        <w:rPr>
          <w:rFonts w:hint="cs"/>
          <w:rtl/>
        </w:rPr>
        <w:t>:</w:t>
      </w:r>
      <w:bookmarkEnd w:id="820"/>
      <w:bookmarkEnd w:id="821"/>
    </w:p>
    <w:p w:rsidR="00F604E9" w:rsidRPr="00AF0888" w:rsidRDefault="00F604E9" w:rsidP="00B94FFE">
      <w:pPr>
        <w:pStyle w:val="af6"/>
        <w:ind w:firstLine="0"/>
        <w:rPr>
          <w:rFonts w:hint="cs"/>
          <w:rtl/>
        </w:rPr>
      </w:pPr>
      <w:r w:rsidRPr="00AF0888">
        <w:rPr>
          <w:rFonts w:hint="cs"/>
          <w:rtl/>
        </w:rPr>
        <w:t>این کتاب مشتمل بر سه قسم است:</w:t>
      </w:r>
    </w:p>
    <w:p w:rsidR="00F604E9" w:rsidRPr="00AF0888" w:rsidRDefault="00F604E9" w:rsidP="007F00C2">
      <w:pPr>
        <w:pStyle w:val="af6"/>
        <w:rPr>
          <w:rFonts w:hint="cs"/>
          <w:rtl/>
        </w:rPr>
      </w:pPr>
      <w:r w:rsidRPr="00AF0888">
        <w:rPr>
          <w:rFonts w:hint="cs"/>
          <w:rtl/>
        </w:rPr>
        <w:t>بخش اول: احادیث مربوط به اصول</w:t>
      </w:r>
      <w:r w:rsidR="00D66B72">
        <w:rPr>
          <w:rFonts w:hint="cs"/>
          <w:rtl/>
        </w:rPr>
        <w:t xml:space="preserve"> </w:t>
      </w:r>
      <w:r w:rsidRPr="00AF0888">
        <w:rPr>
          <w:rFonts w:hint="cs"/>
          <w:rtl/>
        </w:rPr>
        <w:t>(عقائد)</w:t>
      </w:r>
    </w:p>
    <w:p w:rsidR="00F604E9" w:rsidRPr="00AF0888" w:rsidRDefault="00F604E9" w:rsidP="007F00C2">
      <w:pPr>
        <w:pStyle w:val="af6"/>
        <w:rPr>
          <w:rFonts w:hint="cs"/>
          <w:rtl/>
        </w:rPr>
      </w:pPr>
      <w:r w:rsidRPr="00AF0888">
        <w:rPr>
          <w:rFonts w:hint="cs"/>
          <w:rtl/>
        </w:rPr>
        <w:t>بخش دوم: احادیث مربوط به فروع</w:t>
      </w:r>
      <w:r w:rsidR="00D66B72">
        <w:rPr>
          <w:rFonts w:hint="cs"/>
          <w:rtl/>
        </w:rPr>
        <w:t>.</w:t>
      </w:r>
    </w:p>
    <w:p w:rsidR="00F604E9" w:rsidRPr="00AF0888" w:rsidRDefault="00F604E9" w:rsidP="00D66B72">
      <w:pPr>
        <w:pStyle w:val="af6"/>
        <w:rPr>
          <w:rFonts w:hint="cs"/>
          <w:rtl/>
        </w:rPr>
      </w:pPr>
      <w:r w:rsidRPr="00AF0888">
        <w:rPr>
          <w:rFonts w:hint="cs"/>
          <w:rtl/>
        </w:rPr>
        <w:t xml:space="preserve">بخش سوم: احادیث </w:t>
      </w:r>
      <w:r w:rsidR="00D66B72">
        <w:rPr>
          <w:rFonts w:hint="cs"/>
          <w:rtl/>
        </w:rPr>
        <w:t>متنوعی که کتاب با آنها خاتمه می</w:t>
      </w:r>
      <w:r w:rsidR="00D66B72">
        <w:rPr>
          <w:rFonts w:cs="B Badr" w:hint="cs"/>
          <w:rtl/>
        </w:rPr>
        <w:t>‏</w:t>
      </w:r>
      <w:r w:rsidRPr="00AF0888">
        <w:rPr>
          <w:rFonts w:hint="cs"/>
          <w:rtl/>
        </w:rPr>
        <w:t xml:space="preserve">یابد و نویسنده، آن را </w:t>
      </w:r>
      <w:r w:rsidRPr="00D66B72">
        <w:rPr>
          <w:rFonts w:cs="B Badr" w:hint="cs"/>
          <w:rtl/>
        </w:rPr>
        <w:t>الروض</w:t>
      </w:r>
      <w:r w:rsidR="00D66B72" w:rsidRPr="00D66B72">
        <w:rPr>
          <w:rFonts w:cs="B Badr" w:hint="cs"/>
          <w:rtl/>
        </w:rPr>
        <w:t>ة</w:t>
      </w:r>
      <w:r w:rsidRPr="00AF0888">
        <w:rPr>
          <w:rFonts w:hint="cs"/>
          <w:rtl/>
        </w:rPr>
        <w:t xml:space="preserve"> نامیده است. البته این زمانی است که این بخش تألیف خود نویسنده باشد، زیرا برخی از علمای شیعه در انتساب این کتاب به نویسنده شک دارند.</w:t>
      </w:r>
    </w:p>
    <w:p w:rsidR="00F604E9" w:rsidRPr="00AF0888" w:rsidRDefault="00F604E9" w:rsidP="007F00C2">
      <w:pPr>
        <w:pStyle w:val="af6"/>
        <w:rPr>
          <w:rFonts w:hint="cs"/>
          <w:rtl/>
        </w:rPr>
      </w:pPr>
      <w:r w:rsidRPr="00D66B72">
        <w:rPr>
          <w:rFonts w:hint="cs"/>
          <w:b/>
          <w:bCs/>
          <w:rtl/>
        </w:rPr>
        <w:t>بخش اول کتاب</w:t>
      </w:r>
      <w:r w:rsidRPr="00AF0888">
        <w:rPr>
          <w:rFonts w:hint="cs"/>
          <w:rtl/>
        </w:rPr>
        <w:t xml:space="preserve"> که در مورد اصول می باشد، دو جزء است:</w:t>
      </w:r>
    </w:p>
    <w:p w:rsidR="00F604E9" w:rsidRPr="00AF0888" w:rsidRDefault="00F604E9" w:rsidP="00D66B72">
      <w:pPr>
        <w:pStyle w:val="af6"/>
        <w:rPr>
          <w:rFonts w:hint="cs"/>
          <w:rtl/>
        </w:rPr>
      </w:pPr>
      <w:r w:rsidRPr="00AF0888">
        <w:rPr>
          <w:rFonts w:hint="cs"/>
          <w:rtl/>
        </w:rPr>
        <w:t>جزء اول: تع</w:t>
      </w:r>
      <w:r w:rsidR="00D66B72">
        <w:rPr>
          <w:rFonts w:hint="cs"/>
          <w:rtl/>
        </w:rPr>
        <w:t>داد احادیث این بخش 1445 حدیث می</w:t>
      </w:r>
      <w:r w:rsidR="00D66B72">
        <w:rPr>
          <w:rFonts w:cs="B Badr" w:hint="cs"/>
          <w:rtl/>
        </w:rPr>
        <w:t>‏</w:t>
      </w:r>
      <w:r w:rsidRPr="00AF0888">
        <w:rPr>
          <w:rFonts w:hint="cs"/>
          <w:rtl/>
        </w:rPr>
        <w:t>باشد. کسانی که احادیث این بخش را مورد مراجعه قرار داده</w:t>
      </w:r>
      <w:r w:rsidRPr="00AF0888">
        <w:rPr>
          <w:rFonts w:cs="CTraditional Arabic" w:hint="cs"/>
          <w:cs/>
        </w:rPr>
        <w:t>‎</w:t>
      </w:r>
      <w:r w:rsidRPr="00AF0888">
        <w:rPr>
          <w:rFonts w:hint="cs"/>
          <w:rtl/>
        </w:rPr>
        <w:t>اند فقط بر تصحیح 87</w:t>
      </w:r>
      <w:r w:rsidR="00D66B72">
        <w:rPr>
          <w:rFonts w:hint="cs"/>
          <w:rtl/>
        </w:rPr>
        <w:t xml:space="preserve"> </w:t>
      </w:r>
      <w:r w:rsidRPr="00AF0888">
        <w:rPr>
          <w:rFonts w:hint="cs"/>
          <w:rtl/>
        </w:rPr>
        <w:t>حدیث آن اتفاق نظر دارند. بهبودی که احادیث صحیح کتاب الکافی را تخریج کرده است، تنها 161 حدیث را صحیح دانسته است. این بخش خاص مسائل اعتقادی است.</w:t>
      </w:r>
    </w:p>
    <w:p w:rsidR="00F604E9" w:rsidRPr="00AF0888" w:rsidRDefault="00F604E9" w:rsidP="007F00C2">
      <w:pPr>
        <w:pStyle w:val="af6"/>
        <w:rPr>
          <w:rFonts w:hint="cs"/>
          <w:rtl/>
        </w:rPr>
      </w:pPr>
      <w:r w:rsidRPr="00AF0888">
        <w:rPr>
          <w:rFonts w:hint="cs"/>
          <w:rtl/>
        </w:rPr>
        <w:t>جزء دوم: تعداد احادیث این بخش 2346</w:t>
      </w:r>
      <w:r w:rsidR="00D66B72">
        <w:rPr>
          <w:rFonts w:hint="cs"/>
          <w:rtl/>
        </w:rPr>
        <w:t xml:space="preserve"> </w:t>
      </w:r>
      <w:r w:rsidRPr="00AF0888">
        <w:rPr>
          <w:rFonts w:hint="cs"/>
          <w:rtl/>
        </w:rPr>
        <w:t>حدیث است. کسانی که احادیث این بخش را مورد مراجعه قرار داده</w:t>
      </w:r>
      <w:r w:rsidRPr="00AF0888">
        <w:rPr>
          <w:rFonts w:cs="CTraditional Arabic" w:hint="cs"/>
          <w:cs/>
        </w:rPr>
        <w:t>‎</w:t>
      </w:r>
      <w:r w:rsidRPr="00AF0888">
        <w:rPr>
          <w:rFonts w:hint="cs"/>
          <w:rtl/>
        </w:rPr>
        <w:t>اند، تنها 33</w:t>
      </w:r>
      <w:r w:rsidR="00D66B72">
        <w:rPr>
          <w:rFonts w:hint="cs"/>
          <w:rtl/>
        </w:rPr>
        <w:t xml:space="preserve"> </w:t>
      </w:r>
      <w:r w:rsidRPr="00AF0888">
        <w:rPr>
          <w:rFonts w:hint="cs"/>
          <w:rtl/>
        </w:rPr>
        <w:t>حدیث را صحیح دانسته</w:t>
      </w:r>
      <w:r w:rsidRPr="00AF0888">
        <w:rPr>
          <w:rFonts w:cs="CTraditional Arabic" w:hint="cs"/>
          <w:cs/>
        </w:rPr>
        <w:t>‎</w:t>
      </w:r>
      <w:r w:rsidRPr="00AF0888">
        <w:rPr>
          <w:rFonts w:hint="cs"/>
          <w:rtl/>
        </w:rPr>
        <w:t>اند</w:t>
      </w:r>
      <w:r w:rsidR="00D66B72">
        <w:rPr>
          <w:rFonts w:hint="cs"/>
          <w:rtl/>
        </w:rPr>
        <w:t>،</w:t>
      </w:r>
      <w:r w:rsidRPr="00AF0888">
        <w:rPr>
          <w:rFonts w:hint="cs"/>
          <w:rtl/>
        </w:rPr>
        <w:t xml:space="preserve"> و بهبودی تنها 392 حدیث را صحیح دانسته است.</w:t>
      </w:r>
    </w:p>
    <w:p w:rsidR="00F604E9" w:rsidRPr="00AF0888" w:rsidRDefault="00F604E9" w:rsidP="007F00C2">
      <w:pPr>
        <w:pStyle w:val="af6"/>
        <w:rPr>
          <w:rFonts w:hint="cs"/>
          <w:rtl/>
        </w:rPr>
      </w:pPr>
      <w:r w:rsidRPr="00AF0888">
        <w:rPr>
          <w:rFonts w:hint="cs"/>
          <w:rtl/>
        </w:rPr>
        <w:t>تصحیحات انجام شده در هر دو بخش، بر اساس روش شیعه انجام شده است</w:t>
      </w:r>
      <w:r w:rsidR="00D66B72">
        <w:rPr>
          <w:rFonts w:hint="cs"/>
          <w:rtl/>
        </w:rPr>
        <w:t>،</w:t>
      </w:r>
      <w:r w:rsidRPr="00AF0888">
        <w:rPr>
          <w:rFonts w:hint="cs"/>
          <w:rtl/>
        </w:rPr>
        <w:t xml:space="preserve"> و ا</w:t>
      </w:r>
      <w:r w:rsidR="00D66B72">
        <w:rPr>
          <w:rFonts w:hint="cs"/>
          <w:rtl/>
        </w:rPr>
        <w:t>گر بر اساس روش اهل سنت انجام می</w:t>
      </w:r>
      <w:r w:rsidR="00D66B72">
        <w:rPr>
          <w:rFonts w:cs="B Badr" w:hint="cs"/>
          <w:rtl/>
        </w:rPr>
        <w:t>‏</w:t>
      </w:r>
      <w:r w:rsidRPr="00AF0888">
        <w:rPr>
          <w:rFonts w:hint="cs"/>
          <w:rtl/>
        </w:rPr>
        <w:t>شد، موجب</w:t>
      </w:r>
      <w:r w:rsidR="00D66B72">
        <w:rPr>
          <w:rFonts w:hint="cs"/>
          <w:rtl/>
        </w:rPr>
        <w:t xml:space="preserve"> ابطال این کتاب به صورت کامل می</w:t>
      </w:r>
      <w:r w:rsidR="00D66B72">
        <w:rPr>
          <w:rFonts w:cs="B Badr" w:hint="cs"/>
          <w:rtl/>
        </w:rPr>
        <w:t>‏</w:t>
      </w:r>
      <w:r w:rsidRPr="00AF0888">
        <w:rPr>
          <w:rFonts w:hint="cs"/>
          <w:rtl/>
        </w:rPr>
        <w:t xml:space="preserve">شد، </w:t>
      </w:r>
      <w:r w:rsidRPr="00D66B72">
        <w:rPr>
          <w:rFonts w:hint="cs"/>
          <w:u w:val="single"/>
          <w:rtl/>
        </w:rPr>
        <w:t>آنچنان که تطبیق روش نقد علمی بر روایات شیعه منجر به از هستی سا</w:t>
      </w:r>
      <w:r w:rsidR="00D66B72" w:rsidRPr="00D66B72">
        <w:rPr>
          <w:rFonts w:hint="cs"/>
          <w:u w:val="single"/>
          <w:rtl/>
        </w:rPr>
        <w:t>قط شدن دین شیعه می</w:t>
      </w:r>
      <w:r w:rsidR="00D66B72" w:rsidRPr="00D66B72">
        <w:rPr>
          <w:rFonts w:cs="B Badr" w:hint="cs"/>
          <w:u w:val="single"/>
          <w:rtl/>
        </w:rPr>
        <w:t>‏</w:t>
      </w:r>
      <w:r w:rsidRPr="00D66B72">
        <w:rPr>
          <w:rFonts w:hint="cs"/>
          <w:u w:val="single"/>
          <w:rtl/>
        </w:rPr>
        <w:t>شود، آنچنان که بزرگترین علمای شیعه در قرن یازدهم یا از بزرگان آنان- یعنی بحرانی که قبلاً ذکر شد- به این موضوع اشاره کرده</w:t>
      </w:r>
      <w:r w:rsidRPr="00D66B72">
        <w:rPr>
          <w:rFonts w:cs="CTraditional Arabic" w:hint="cs"/>
          <w:u w:val="single"/>
          <w:cs/>
        </w:rPr>
        <w:t>‎</w:t>
      </w:r>
      <w:r w:rsidRPr="00D66B72">
        <w:rPr>
          <w:rFonts w:hint="cs"/>
          <w:u w:val="single"/>
          <w:rtl/>
        </w:rPr>
        <w:t>اند</w:t>
      </w:r>
      <w:r w:rsidRPr="00AF0888">
        <w:rPr>
          <w:rFonts w:hint="cs"/>
          <w:rtl/>
        </w:rPr>
        <w:t>.</w:t>
      </w:r>
    </w:p>
    <w:p w:rsidR="00F604E9" w:rsidRDefault="00F604E9" w:rsidP="007F00C2">
      <w:pPr>
        <w:pStyle w:val="af6"/>
        <w:rPr>
          <w:rFonts w:hint="cs"/>
          <w:rtl/>
        </w:rPr>
      </w:pPr>
      <w:r w:rsidRPr="00AF0888">
        <w:rPr>
          <w:rFonts w:hint="cs"/>
          <w:rtl/>
        </w:rPr>
        <w:t>و- احادیث منسوب به پیامبر</w:t>
      </w:r>
      <w:r w:rsidRPr="00AF0888">
        <w:rPr>
          <w:rFonts w:cs="CTraditional Arabic" w:hint="cs"/>
          <w:rtl/>
        </w:rPr>
        <w:t>ص</w:t>
      </w:r>
      <w:r w:rsidRPr="00AF0888">
        <w:rPr>
          <w:rFonts w:hint="cs"/>
          <w:rtl/>
        </w:rPr>
        <w:t xml:space="preserve"> و اصحاب کساء در این دو بخش، به قرار زیر است: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8"/>
        <w:gridCol w:w="2467"/>
        <w:gridCol w:w="2471"/>
      </w:tblGrid>
      <w:tr w:rsidR="00F604E9" w:rsidRPr="00AF0888">
        <w:trPr>
          <w:jc w:val="center"/>
        </w:trPr>
        <w:tc>
          <w:tcPr>
            <w:tcW w:w="2478" w:type="dxa"/>
            <w:shd w:val="clear" w:color="auto" w:fill="D9D9D9"/>
            <w:vAlign w:val="center"/>
          </w:tcPr>
          <w:p w:rsidR="00F604E9" w:rsidRPr="00B94FFE" w:rsidRDefault="00F604E9" w:rsidP="00B94FFE">
            <w:pPr>
              <w:pStyle w:val="af6"/>
              <w:ind w:firstLine="0"/>
              <w:jc w:val="center"/>
              <w:rPr>
                <w:rFonts w:hint="cs"/>
                <w:b/>
                <w:bCs/>
              </w:rPr>
            </w:pPr>
            <w:r w:rsidRPr="00B94FFE">
              <w:rPr>
                <w:rFonts w:hint="cs"/>
                <w:b/>
                <w:bCs/>
                <w:rtl/>
              </w:rPr>
              <w:t>نام</w:t>
            </w:r>
          </w:p>
        </w:tc>
        <w:tc>
          <w:tcPr>
            <w:tcW w:w="2467" w:type="dxa"/>
            <w:shd w:val="clear" w:color="auto" w:fill="D9D9D9"/>
            <w:vAlign w:val="center"/>
          </w:tcPr>
          <w:p w:rsidR="00F604E9" w:rsidRPr="00B94FFE" w:rsidRDefault="00F604E9" w:rsidP="00B94FFE">
            <w:pPr>
              <w:pStyle w:val="af6"/>
              <w:ind w:firstLine="0"/>
              <w:jc w:val="center"/>
              <w:rPr>
                <w:rFonts w:hint="cs"/>
                <w:b/>
                <w:bCs/>
              </w:rPr>
            </w:pPr>
            <w:r w:rsidRPr="00B94FFE">
              <w:rPr>
                <w:rFonts w:hint="cs"/>
                <w:b/>
                <w:bCs/>
                <w:rtl/>
              </w:rPr>
              <w:t>بخش اول</w:t>
            </w:r>
          </w:p>
        </w:tc>
        <w:tc>
          <w:tcPr>
            <w:tcW w:w="2471" w:type="dxa"/>
            <w:shd w:val="clear" w:color="auto" w:fill="D9D9D9"/>
            <w:vAlign w:val="center"/>
          </w:tcPr>
          <w:p w:rsidR="00F604E9" w:rsidRPr="00B94FFE" w:rsidRDefault="00F604E9" w:rsidP="00B94FFE">
            <w:pPr>
              <w:pStyle w:val="af6"/>
              <w:ind w:firstLine="0"/>
              <w:jc w:val="center"/>
              <w:rPr>
                <w:rFonts w:hint="cs"/>
                <w:b/>
                <w:bCs/>
              </w:rPr>
            </w:pPr>
            <w:r w:rsidRPr="00B94FFE">
              <w:rPr>
                <w:rFonts w:hint="cs"/>
                <w:b/>
                <w:bCs/>
                <w:rtl/>
              </w:rPr>
              <w:t>بخش دوم</w:t>
            </w:r>
          </w:p>
        </w:tc>
      </w:tr>
      <w:tr w:rsidR="00F604E9" w:rsidRPr="00AF0888">
        <w:trPr>
          <w:jc w:val="center"/>
        </w:trPr>
        <w:tc>
          <w:tcPr>
            <w:tcW w:w="2478" w:type="dxa"/>
            <w:vAlign w:val="center"/>
          </w:tcPr>
          <w:p w:rsidR="00F604E9" w:rsidRPr="00AF0888" w:rsidRDefault="00F604E9" w:rsidP="00D66B72">
            <w:pPr>
              <w:pStyle w:val="af6"/>
              <w:ind w:firstLine="0"/>
              <w:jc w:val="center"/>
              <w:rPr>
                <w:rFonts w:hint="cs"/>
              </w:rPr>
            </w:pPr>
            <w:r w:rsidRPr="00AF0888">
              <w:rPr>
                <w:rFonts w:hint="cs"/>
                <w:rtl/>
              </w:rPr>
              <w:t>پیامبر</w:t>
            </w:r>
            <w:r w:rsidRPr="00AF0888">
              <w:rPr>
                <w:rFonts w:cs="CTraditional Arabic" w:hint="cs"/>
                <w:rtl/>
              </w:rPr>
              <w:t>ص</w:t>
            </w:r>
          </w:p>
        </w:tc>
        <w:tc>
          <w:tcPr>
            <w:tcW w:w="2467" w:type="dxa"/>
            <w:vAlign w:val="center"/>
          </w:tcPr>
          <w:p w:rsidR="00F604E9" w:rsidRPr="00AF0888" w:rsidRDefault="00F604E9" w:rsidP="00D66B72">
            <w:pPr>
              <w:pStyle w:val="af6"/>
              <w:ind w:firstLine="0"/>
              <w:jc w:val="center"/>
            </w:pPr>
            <w:r w:rsidRPr="00AF0888">
              <w:rPr>
                <w:rFonts w:hint="cs"/>
                <w:rtl/>
              </w:rPr>
              <w:t>4 حدیث</w:t>
            </w:r>
          </w:p>
        </w:tc>
        <w:tc>
          <w:tcPr>
            <w:tcW w:w="2471" w:type="dxa"/>
            <w:vAlign w:val="center"/>
          </w:tcPr>
          <w:p w:rsidR="00F604E9" w:rsidRPr="00AF0888" w:rsidRDefault="00F604E9" w:rsidP="00D66B72">
            <w:pPr>
              <w:pStyle w:val="af6"/>
              <w:ind w:firstLine="0"/>
              <w:jc w:val="center"/>
              <w:rPr>
                <w:rFonts w:hint="cs"/>
              </w:rPr>
            </w:pPr>
            <w:r w:rsidRPr="00AF0888">
              <w:rPr>
                <w:rtl/>
              </w:rPr>
              <w:t>17 حديث</w:t>
            </w:r>
          </w:p>
        </w:tc>
      </w:tr>
      <w:tr w:rsidR="00F604E9" w:rsidRPr="00AF0888">
        <w:trPr>
          <w:jc w:val="center"/>
        </w:trPr>
        <w:tc>
          <w:tcPr>
            <w:tcW w:w="2478" w:type="dxa"/>
            <w:vAlign w:val="center"/>
          </w:tcPr>
          <w:p w:rsidR="00F604E9" w:rsidRPr="00AF0888" w:rsidRDefault="00F604E9" w:rsidP="00D66B72">
            <w:pPr>
              <w:pStyle w:val="af6"/>
              <w:ind w:firstLine="0"/>
              <w:jc w:val="center"/>
              <w:rPr>
                <w:rFonts w:hint="cs"/>
              </w:rPr>
            </w:pPr>
            <w:r w:rsidRPr="00AF0888">
              <w:rPr>
                <w:rtl/>
              </w:rPr>
              <w:t xml:space="preserve">علي </w:t>
            </w:r>
            <w:r w:rsidRPr="00AF0888">
              <w:rPr>
                <w:rFonts w:cs="CTraditional Arabic" w:hint="cs"/>
                <w:rtl/>
              </w:rPr>
              <w:t>س</w:t>
            </w:r>
          </w:p>
        </w:tc>
        <w:tc>
          <w:tcPr>
            <w:tcW w:w="2467" w:type="dxa"/>
            <w:vAlign w:val="center"/>
          </w:tcPr>
          <w:p w:rsidR="00F604E9" w:rsidRPr="00AF0888" w:rsidRDefault="00F604E9" w:rsidP="00D66B72">
            <w:pPr>
              <w:pStyle w:val="af6"/>
              <w:ind w:firstLine="0"/>
              <w:jc w:val="center"/>
              <w:rPr>
                <w:rFonts w:hint="cs"/>
              </w:rPr>
            </w:pPr>
            <w:r w:rsidRPr="00AF0888">
              <w:rPr>
                <w:rtl/>
              </w:rPr>
              <w:t>38 حديث</w:t>
            </w:r>
          </w:p>
        </w:tc>
        <w:tc>
          <w:tcPr>
            <w:tcW w:w="2471" w:type="dxa"/>
            <w:vAlign w:val="center"/>
          </w:tcPr>
          <w:p w:rsidR="00F604E9" w:rsidRPr="00AF0888" w:rsidRDefault="00F604E9" w:rsidP="00D66B72">
            <w:pPr>
              <w:pStyle w:val="af6"/>
              <w:ind w:firstLine="0"/>
              <w:jc w:val="center"/>
              <w:rPr>
                <w:rFonts w:hint="cs"/>
              </w:rPr>
            </w:pPr>
            <w:r w:rsidRPr="00AF0888">
              <w:rPr>
                <w:rtl/>
              </w:rPr>
              <w:t xml:space="preserve">30 </w:t>
            </w:r>
            <w:r w:rsidRPr="00AF0888">
              <w:rPr>
                <w:rFonts w:hint="cs"/>
                <w:rtl/>
              </w:rPr>
              <w:t xml:space="preserve"> </w:t>
            </w:r>
            <w:r w:rsidRPr="00AF0888">
              <w:rPr>
                <w:rtl/>
              </w:rPr>
              <w:t>حديث</w:t>
            </w:r>
          </w:p>
        </w:tc>
      </w:tr>
      <w:tr w:rsidR="00F604E9" w:rsidRPr="00AF0888">
        <w:trPr>
          <w:jc w:val="center"/>
        </w:trPr>
        <w:tc>
          <w:tcPr>
            <w:tcW w:w="2478" w:type="dxa"/>
            <w:vAlign w:val="center"/>
          </w:tcPr>
          <w:p w:rsidR="00F604E9" w:rsidRPr="00AF0888" w:rsidRDefault="00F604E9" w:rsidP="00D66B72">
            <w:pPr>
              <w:pStyle w:val="af6"/>
              <w:ind w:firstLine="0"/>
              <w:jc w:val="center"/>
              <w:rPr>
                <w:rFonts w:hint="cs"/>
                <w:rtl/>
              </w:rPr>
            </w:pPr>
            <w:r w:rsidRPr="00AF0888">
              <w:rPr>
                <w:rtl/>
              </w:rPr>
              <w:t>فاطم</w:t>
            </w:r>
            <w:r w:rsidRPr="00AF0888">
              <w:rPr>
                <w:rFonts w:hint="cs"/>
                <w:rtl/>
              </w:rPr>
              <w:t>ه</w:t>
            </w:r>
            <w:r w:rsidRPr="00AF0888">
              <w:rPr>
                <w:rFonts w:cs="CTraditional Arabic" w:hint="cs"/>
                <w:rtl/>
              </w:rPr>
              <w:t>ل</w:t>
            </w:r>
          </w:p>
        </w:tc>
        <w:tc>
          <w:tcPr>
            <w:tcW w:w="2467" w:type="dxa"/>
            <w:vAlign w:val="center"/>
          </w:tcPr>
          <w:p w:rsidR="00F604E9" w:rsidRPr="00AF0888" w:rsidRDefault="00F604E9" w:rsidP="00D66B72">
            <w:pPr>
              <w:pStyle w:val="af6"/>
              <w:ind w:firstLine="0"/>
              <w:jc w:val="center"/>
            </w:pPr>
            <w:r w:rsidRPr="00AF0888">
              <w:rPr>
                <w:rtl/>
              </w:rPr>
              <w:t>صفر</w:t>
            </w:r>
          </w:p>
        </w:tc>
        <w:tc>
          <w:tcPr>
            <w:tcW w:w="2471" w:type="dxa"/>
            <w:vAlign w:val="center"/>
          </w:tcPr>
          <w:p w:rsidR="00F604E9" w:rsidRPr="00AF0888" w:rsidRDefault="00F604E9" w:rsidP="00D66B72">
            <w:pPr>
              <w:pStyle w:val="af6"/>
              <w:ind w:firstLine="0"/>
              <w:jc w:val="center"/>
            </w:pPr>
            <w:r w:rsidRPr="00AF0888">
              <w:rPr>
                <w:rtl/>
              </w:rPr>
              <w:t>صفر</w:t>
            </w:r>
          </w:p>
        </w:tc>
      </w:tr>
      <w:tr w:rsidR="00F604E9" w:rsidRPr="00AF0888">
        <w:trPr>
          <w:jc w:val="center"/>
        </w:trPr>
        <w:tc>
          <w:tcPr>
            <w:tcW w:w="2478" w:type="dxa"/>
            <w:vAlign w:val="center"/>
          </w:tcPr>
          <w:p w:rsidR="00F604E9" w:rsidRPr="00AF0888" w:rsidRDefault="00F604E9" w:rsidP="00D66B72">
            <w:pPr>
              <w:pStyle w:val="af6"/>
              <w:ind w:firstLine="0"/>
              <w:jc w:val="center"/>
            </w:pPr>
            <w:r w:rsidRPr="00AF0888">
              <w:rPr>
                <w:rtl/>
              </w:rPr>
              <w:t>حسن</w:t>
            </w:r>
            <w:r w:rsidRPr="00AF0888">
              <w:rPr>
                <w:rFonts w:cs="CTraditional Arabic" w:hint="cs"/>
                <w:rtl/>
              </w:rPr>
              <w:t>س</w:t>
            </w:r>
          </w:p>
        </w:tc>
        <w:tc>
          <w:tcPr>
            <w:tcW w:w="2467" w:type="dxa"/>
            <w:vAlign w:val="center"/>
          </w:tcPr>
          <w:p w:rsidR="00F604E9" w:rsidRPr="00AF0888" w:rsidRDefault="00F604E9" w:rsidP="00D66B72">
            <w:pPr>
              <w:pStyle w:val="af6"/>
              <w:ind w:firstLine="0"/>
              <w:jc w:val="center"/>
            </w:pPr>
            <w:r w:rsidRPr="00AF0888">
              <w:rPr>
                <w:rtl/>
              </w:rPr>
              <w:t>صفر</w:t>
            </w:r>
          </w:p>
        </w:tc>
        <w:tc>
          <w:tcPr>
            <w:tcW w:w="2471" w:type="dxa"/>
            <w:vAlign w:val="center"/>
          </w:tcPr>
          <w:p w:rsidR="00F604E9" w:rsidRPr="00AF0888" w:rsidRDefault="00F604E9" w:rsidP="00D66B72">
            <w:pPr>
              <w:pStyle w:val="af6"/>
              <w:ind w:firstLine="0"/>
              <w:jc w:val="center"/>
            </w:pPr>
            <w:r w:rsidRPr="00AF0888">
              <w:rPr>
                <w:rFonts w:hint="cs"/>
                <w:rtl/>
              </w:rPr>
              <w:t>1</w:t>
            </w:r>
            <w:r w:rsidRPr="00AF0888">
              <w:rPr>
                <w:rtl/>
              </w:rPr>
              <w:t>حديث</w:t>
            </w:r>
          </w:p>
        </w:tc>
      </w:tr>
      <w:tr w:rsidR="00F604E9" w:rsidRPr="00AF0888">
        <w:trPr>
          <w:jc w:val="center"/>
        </w:trPr>
        <w:tc>
          <w:tcPr>
            <w:tcW w:w="2478" w:type="dxa"/>
            <w:vAlign w:val="center"/>
          </w:tcPr>
          <w:p w:rsidR="00F604E9" w:rsidRPr="00AF0888" w:rsidRDefault="00F604E9" w:rsidP="00D66B72">
            <w:pPr>
              <w:pStyle w:val="af6"/>
              <w:ind w:firstLine="0"/>
              <w:jc w:val="center"/>
              <w:rPr>
                <w:rFonts w:hint="cs"/>
              </w:rPr>
            </w:pPr>
            <w:r w:rsidRPr="00AF0888">
              <w:rPr>
                <w:rtl/>
              </w:rPr>
              <w:t>حسين</w:t>
            </w:r>
            <w:r w:rsidRPr="00AF0888">
              <w:rPr>
                <w:rFonts w:cs="CTraditional Arabic" w:hint="cs"/>
                <w:rtl/>
              </w:rPr>
              <w:t>س</w:t>
            </w:r>
          </w:p>
        </w:tc>
        <w:tc>
          <w:tcPr>
            <w:tcW w:w="2467" w:type="dxa"/>
            <w:vAlign w:val="center"/>
          </w:tcPr>
          <w:p w:rsidR="00F604E9" w:rsidRPr="00AF0888" w:rsidRDefault="00F604E9" w:rsidP="00D66B72">
            <w:pPr>
              <w:pStyle w:val="af6"/>
              <w:ind w:firstLine="0"/>
              <w:jc w:val="center"/>
              <w:rPr>
                <w:rFonts w:hint="cs"/>
              </w:rPr>
            </w:pPr>
            <w:r w:rsidRPr="00AF0888">
              <w:rPr>
                <w:rFonts w:hint="cs"/>
                <w:rtl/>
              </w:rPr>
              <w:t xml:space="preserve">2 </w:t>
            </w:r>
            <w:r w:rsidRPr="00AF0888">
              <w:rPr>
                <w:rtl/>
              </w:rPr>
              <w:t>حديث</w:t>
            </w:r>
          </w:p>
        </w:tc>
        <w:tc>
          <w:tcPr>
            <w:tcW w:w="2471" w:type="dxa"/>
            <w:vAlign w:val="center"/>
          </w:tcPr>
          <w:p w:rsidR="00F604E9" w:rsidRPr="00AF0888" w:rsidRDefault="00F604E9" w:rsidP="00D66B72">
            <w:pPr>
              <w:pStyle w:val="af6"/>
              <w:ind w:firstLine="0"/>
              <w:jc w:val="center"/>
            </w:pPr>
            <w:r w:rsidRPr="00AF0888">
              <w:rPr>
                <w:rFonts w:hint="cs"/>
                <w:rtl/>
              </w:rPr>
              <w:t xml:space="preserve">1 </w:t>
            </w:r>
            <w:r w:rsidRPr="00AF0888">
              <w:rPr>
                <w:rtl/>
              </w:rPr>
              <w:t>حديث</w:t>
            </w:r>
          </w:p>
        </w:tc>
      </w:tr>
    </w:tbl>
    <w:p w:rsidR="00F604E9" w:rsidRPr="00AF0888" w:rsidRDefault="00F604E9" w:rsidP="007F00C2">
      <w:pPr>
        <w:pStyle w:val="af6"/>
        <w:rPr>
          <w:rFonts w:hint="cs"/>
          <w:rtl/>
        </w:rPr>
      </w:pPr>
    </w:p>
    <w:p w:rsidR="00F604E9" w:rsidRPr="00AF0888" w:rsidRDefault="00F604E9" w:rsidP="007F00C2">
      <w:pPr>
        <w:pStyle w:val="af6"/>
        <w:rPr>
          <w:rFonts w:hint="cs"/>
          <w:rtl/>
        </w:rPr>
      </w:pPr>
      <w:r w:rsidRPr="00AF0888">
        <w:rPr>
          <w:rFonts w:hint="cs"/>
          <w:rtl/>
        </w:rPr>
        <w:t>با مراجعه</w:t>
      </w:r>
      <w:r w:rsidR="00D66B72">
        <w:rPr>
          <w:rFonts w:hint="cs"/>
          <w:rtl/>
        </w:rPr>
        <w:t xml:space="preserve"> احادیث بخش دوم به این نتیجه می</w:t>
      </w:r>
      <w:r w:rsidR="00D66B72">
        <w:rPr>
          <w:rFonts w:cs="B Badr" w:hint="cs"/>
          <w:rtl/>
        </w:rPr>
        <w:t>‏</w:t>
      </w:r>
      <w:r w:rsidRPr="00AF0888">
        <w:rPr>
          <w:rFonts w:hint="cs"/>
          <w:rtl/>
        </w:rPr>
        <w:t>رسیم که هیچ یک از احادیث منسوب به پیامبر</w:t>
      </w:r>
      <w:r w:rsidRPr="00AF0888">
        <w:rPr>
          <w:rFonts w:cs="CTraditional Arabic" w:hint="cs"/>
          <w:rtl/>
        </w:rPr>
        <w:t>ص</w:t>
      </w:r>
      <w:r w:rsidR="00D66B72">
        <w:rPr>
          <w:rFonts w:hint="cs"/>
          <w:rtl/>
        </w:rPr>
        <w:t xml:space="preserve"> و اهل کساء صحیح نمی</w:t>
      </w:r>
      <w:r w:rsidR="00D66B72">
        <w:rPr>
          <w:rFonts w:cs="B Badr" w:hint="cs"/>
          <w:rtl/>
        </w:rPr>
        <w:t>‏</w:t>
      </w:r>
      <w:r w:rsidRPr="00AF0888">
        <w:rPr>
          <w:rFonts w:hint="cs"/>
          <w:rtl/>
        </w:rPr>
        <w:t>باشند و با مراجعه چها</w:t>
      </w:r>
      <w:r w:rsidR="00D66B72">
        <w:rPr>
          <w:rFonts w:hint="cs"/>
          <w:rtl/>
        </w:rPr>
        <w:t>ر منبع اساسی سابق نمی</w:t>
      </w:r>
      <w:r w:rsidR="00D66B72">
        <w:rPr>
          <w:rFonts w:cs="B Badr" w:hint="cs"/>
          <w:rtl/>
        </w:rPr>
        <w:t>‏</w:t>
      </w:r>
      <w:r w:rsidRPr="00AF0888">
        <w:rPr>
          <w:rFonts w:hint="cs"/>
          <w:rtl/>
        </w:rPr>
        <w:t>توان تنها یک روایت از فاطمه</w:t>
      </w:r>
      <w:r w:rsidRPr="00AF0888">
        <w:rPr>
          <w:rFonts w:cs="CTraditional Arabic" w:hint="cs"/>
          <w:rtl/>
        </w:rPr>
        <w:t>ل</w:t>
      </w:r>
      <w:r w:rsidRPr="00AF0888">
        <w:rPr>
          <w:rFonts w:hint="cs"/>
          <w:rtl/>
        </w:rPr>
        <w:t xml:space="preserve"> دختر رسول خدا یافت.</w:t>
      </w:r>
    </w:p>
    <w:p w:rsidR="00F604E9" w:rsidRPr="00AF0888" w:rsidRDefault="005A15A3" w:rsidP="00516CCC">
      <w:pPr>
        <w:pStyle w:val="af3"/>
        <w:rPr>
          <w:rFonts w:hint="cs"/>
          <w:rtl/>
        </w:rPr>
      </w:pPr>
      <w:bookmarkStart w:id="822" w:name="_Toc252932626"/>
      <w:bookmarkStart w:id="823" w:name="_Toc254520697"/>
      <w:r>
        <w:rPr>
          <w:rFonts w:hint="cs"/>
          <w:rtl/>
        </w:rPr>
        <w:t>2</w:t>
      </w:r>
      <w:r w:rsidR="00F604E9" w:rsidRPr="00AF0888">
        <w:rPr>
          <w:rFonts w:hint="cs"/>
          <w:rtl/>
        </w:rPr>
        <w:t>- آشنائی با سه کتاب دیگر</w:t>
      </w:r>
      <w:r w:rsidR="008C34A7">
        <w:rPr>
          <w:rFonts w:hint="cs"/>
          <w:rtl/>
        </w:rPr>
        <w:t>:</w:t>
      </w:r>
      <w:bookmarkEnd w:id="822"/>
      <w:bookmarkEnd w:id="823"/>
    </w:p>
    <w:p w:rsidR="00F604E9" w:rsidRPr="00B94FFE" w:rsidRDefault="008C34A7" w:rsidP="007F00C2">
      <w:pPr>
        <w:pStyle w:val="af6"/>
        <w:rPr>
          <w:rFonts w:hint="cs"/>
          <w:b/>
          <w:bCs/>
          <w:rtl/>
        </w:rPr>
      </w:pPr>
      <w:r>
        <w:rPr>
          <w:rFonts w:hint="cs"/>
          <w:b/>
          <w:bCs/>
          <w:rtl/>
        </w:rPr>
        <w:t>الف- نسخه</w:t>
      </w:r>
      <w:r>
        <w:rPr>
          <w:rFonts w:cs="B Badr" w:hint="cs"/>
          <w:b/>
          <w:bCs/>
          <w:rtl/>
        </w:rPr>
        <w:t>‏</w:t>
      </w:r>
      <w:r>
        <w:rPr>
          <w:rFonts w:hint="cs"/>
          <w:b/>
          <w:bCs/>
          <w:rtl/>
        </w:rPr>
        <w:t>های کتاب</w:t>
      </w:r>
      <w:r>
        <w:rPr>
          <w:rFonts w:cs="B Badr" w:hint="cs"/>
          <w:b/>
          <w:bCs/>
          <w:rtl/>
        </w:rPr>
        <w:t>‏</w:t>
      </w:r>
      <w:r w:rsidR="00F604E9" w:rsidRPr="00B94FFE">
        <w:rPr>
          <w:rFonts w:hint="cs"/>
          <w:b/>
          <w:bCs/>
          <w:rtl/>
        </w:rPr>
        <w:t>ها</w:t>
      </w:r>
    </w:p>
    <w:p w:rsidR="00F604E9" w:rsidRPr="00AF0888" w:rsidRDefault="00F604E9" w:rsidP="00417A86">
      <w:pPr>
        <w:ind w:firstLine="454"/>
        <w:rPr>
          <w:rFonts w:ascii="mylotus" w:hAnsi="mylotus" w:hint="cs"/>
          <w:b/>
          <w:bCs/>
          <w:rtl/>
        </w:rPr>
      </w:pPr>
      <w:r w:rsidRPr="00AF0888">
        <w:rPr>
          <w:rFonts w:ascii="mylotus" w:hAnsi="mylotus"/>
          <w:b/>
          <w:bCs/>
          <w:rtl/>
        </w:rPr>
        <w:t>*</w:t>
      </w:r>
      <w:r w:rsidRPr="00AF0888">
        <w:rPr>
          <w:rFonts w:ascii="mylotus" w:hAnsi="mylotus" w:hint="cs"/>
          <w:b/>
          <w:bCs/>
          <w:rtl/>
        </w:rPr>
        <w:t xml:space="preserve"> من لا یحضره الفقیه</w:t>
      </w:r>
    </w:p>
    <w:p w:rsidR="00F604E9" w:rsidRPr="00AF0888" w:rsidRDefault="00F604E9" w:rsidP="007F00C2">
      <w:pPr>
        <w:pStyle w:val="af6"/>
        <w:rPr>
          <w:rFonts w:hint="cs"/>
          <w:rtl/>
        </w:rPr>
      </w:pPr>
      <w:r w:rsidRPr="00AF0888">
        <w:rPr>
          <w:rFonts w:hint="cs"/>
          <w:rtl/>
        </w:rPr>
        <w:t xml:space="preserve">علی اکبر غفاری، محقق کتاب، هفده نسخه را برای آن ذکر کرده است که همه مربوط به قرن یازدهم هستند و ما بین سال های </w:t>
      </w:r>
      <w:r w:rsidRPr="00AF0888">
        <w:rPr>
          <w:rtl/>
        </w:rPr>
        <w:t>1057هـ و1101هـ</w:t>
      </w:r>
      <w:r w:rsidRPr="00AF0888">
        <w:rPr>
          <w:rFonts w:hint="cs"/>
          <w:rtl/>
        </w:rPr>
        <w:t xml:space="preserve"> نوشته شده</w:t>
      </w:r>
      <w:r w:rsidRPr="00AF0888">
        <w:rPr>
          <w:rFonts w:cs="CTraditional Arabic" w:hint="cs"/>
          <w:cs/>
        </w:rPr>
        <w:t>‎</w:t>
      </w:r>
      <w:r w:rsidRPr="00AF0888">
        <w:rPr>
          <w:rFonts w:hint="cs"/>
          <w:rtl/>
        </w:rPr>
        <w:t>اند.</w:t>
      </w:r>
    </w:p>
    <w:p w:rsidR="00F604E9" w:rsidRPr="00AF0888" w:rsidRDefault="00F604E9" w:rsidP="007F00C2">
      <w:pPr>
        <w:pStyle w:val="af6"/>
        <w:rPr>
          <w:rFonts w:hint="cs"/>
          <w:rtl/>
        </w:rPr>
      </w:pPr>
      <w:r w:rsidRPr="00AF0888">
        <w:rPr>
          <w:rtl/>
        </w:rPr>
        <w:t xml:space="preserve">* </w:t>
      </w:r>
      <w:r w:rsidRPr="00AF0888">
        <w:rPr>
          <w:b/>
          <w:bCs/>
          <w:rtl/>
        </w:rPr>
        <w:t>تهذيب الأحكام</w:t>
      </w:r>
    </w:p>
    <w:p w:rsidR="00F604E9" w:rsidRPr="00AF0888" w:rsidRDefault="00F604E9" w:rsidP="007F00C2">
      <w:pPr>
        <w:pStyle w:val="af6"/>
        <w:rPr>
          <w:rFonts w:hint="cs"/>
          <w:rtl/>
        </w:rPr>
      </w:pPr>
      <w:r w:rsidRPr="00AF0888">
        <w:rPr>
          <w:rFonts w:hint="cs"/>
          <w:rtl/>
        </w:rPr>
        <w:t>نسخه</w:t>
      </w:r>
      <w:r w:rsidRPr="00AF0888">
        <w:rPr>
          <w:rFonts w:cs="CTraditional Arabic" w:hint="cs"/>
          <w:cs/>
        </w:rPr>
        <w:t>‎</w:t>
      </w:r>
      <w:r w:rsidRPr="00AF0888">
        <w:rPr>
          <w:rFonts w:hint="cs"/>
          <w:rtl/>
        </w:rPr>
        <w:t xml:space="preserve">ای قبل از قرن یازدهم برای این کتاب ذکر نشده است، زیرا سید حسن موسوی خراسانی، محقق کتاب، فقط چهار نسخه را برای آن ذکر کرده که همه مربوط به قرن یازدهم هستند و عبارتند از: </w:t>
      </w:r>
    </w:p>
    <w:p w:rsidR="00F604E9" w:rsidRPr="00AF0888" w:rsidRDefault="00F604E9" w:rsidP="007F00C2">
      <w:pPr>
        <w:pStyle w:val="af6"/>
        <w:rPr>
          <w:rFonts w:hint="cs"/>
          <w:rtl/>
        </w:rPr>
      </w:pPr>
      <w:r w:rsidRPr="00AF0888">
        <w:rPr>
          <w:rFonts w:hint="cs"/>
          <w:rtl/>
        </w:rPr>
        <w:t>1- دو نسخه مربوط به سال 1078ﻫ</w:t>
      </w:r>
    </w:p>
    <w:p w:rsidR="00F604E9" w:rsidRPr="00AF0888" w:rsidRDefault="00F604E9" w:rsidP="00A95D0F">
      <w:pPr>
        <w:pStyle w:val="af6"/>
        <w:rPr>
          <w:rFonts w:hint="cs"/>
          <w:rtl/>
        </w:rPr>
      </w:pPr>
      <w:r w:rsidRPr="00AF0888">
        <w:rPr>
          <w:rFonts w:hint="cs"/>
          <w:rtl/>
        </w:rPr>
        <w:t>2- یک نسخه مربوط به سال 1077ﻫ</w:t>
      </w:r>
    </w:p>
    <w:p w:rsidR="00F604E9" w:rsidRPr="00AF0888" w:rsidRDefault="00F604E9" w:rsidP="00A95D0F">
      <w:pPr>
        <w:pStyle w:val="af6"/>
        <w:rPr>
          <w:rFonts w:hint="cs"/>
          <w:rtl/>
        </w:rPr>
      </w:pPr>
      <w:r w:rsidRPr="00AF0888">
        <w:rPr>
          <w:rFonts w:hint="cs"/>
          <w:rtl/>
        </w:rPr>
        <w:t>3- یک نسخه مربوط به سال1074ﻫ</w:t>
      </w:r>
    </w:p>
    <w:p w:rsidR="00F604E9" w:rsidRPr="00AF0888" w:rsidRDefault="00F604E9" w:rsidP="00A95D0F">
      <w:pPr>
        <w:pStyle w:val="af6"/>
        <w:rPr>
          <w:rFonts w:hint="cs"/>
          <w:rtl/>
        </w:rPr>
      </w:pPr>
      <w:r w:rsidRPr="00AF0888">
        <w:rPr>
          <w:rFonts w:hint="cs"/>
          <w:rtl/>
        </w:rPr>
        <w:t>این نسخه</w:t>
      </w:r>
      <w:r w:rsidRPr="00AF0888">
        <w:rPr>
          <w:rFonts w:cs="CTraditional Arabic" w:hint="cs"/>
          <w:cs/>
        </w:rPr>
        <w:t>‎</w:t>
      </w:r>
      <w:r w:rsidRPr="00AF0888">
        <w:rPr>
          <w:rFonts w:hint="cs"/>
          <w:rtl/>
        </w:rPr>
        <w:t>ها همه در چهار سال نوشته شده</w:t>
      </w:r>
      <w:r w:rsidRPr="00AF0888">
        <w:rPr>
          <w:rFonts w:cs="CTraditional Arabic" w:hint="cs"/>
          <w:cs/>
        </w:rPr>
        <w:t>‎</w:t>
      </w:r>
      <w:r w:rsidRPr="00AF0888">
        <w:rPr>
          <w:rFonts w:hint="cs"/>
          <w:rtl/>
        </w:rPr>
        <w:t>اند!!</w:t>
      </w:r>
    </w:p>
    <w:p w:rsidR="00F604E9" w:rsidRPr="00AF0888" w:rsidRDefault="00F604E9" w:rsidP="00417A86">
      <w:pPr>
        <w:ind w:firstLine="454"/>
        <w:rPr>
          <w:rFonts w:ascii="mylotus" w:hAnsi="mylotus" w:hint="cs"/>
          <w:b/>
          <w:bCs/>
          <w:rtl/>
        </w:rPr>
      </w:pPr>
      <w:r w:rsidRPr="00AF0888">
        <w:rPr>
          <w:rFonts w:ascii="mylotus" w:hAnsi="mylotus"/>
          <w:b/>
          <w:bCs/>
          <w:rtl/>
        </w:rPr>
        <w:t>* كتاب الاستبصار</w:t>
      </w:r>
    </w:p>
    <w:p w:rsidR="00F604E9" w:rsidRPr="00AF0888" w:rsidRDefault="00F604E9" w:rsidP="007F00C2">
      <w:pPr>
        <w:pStyle w:val="af6"/>
        <w:rPr>
          <w:rFonts w:hint="cs"/>
          <w:rtl/>
        </w:rPr>
      </w:pPr>
      <w:r w:rsidRPr="00AF0888">
        <w:rPr>
          <w:rFonts w:hint="cs"/>
          <w:rtl/>
        </w:rPr>
        <w:t>محقق سابق، یعنی سید حسن موسوی خراسانی، فقط سه نسخه برای کتاب ذکر کرده که همه مربوط به قرن یازدهم هستند و اگر نسخه</w:t>
      </w:r>
      <w:r w:rsidRPr="00AF0888">
        <w:rPr>
          <w:rFonts w:cs="CTraditional Arabic" w:hint="cs"/>
          <w:cs/>
        </w:rPr>
        <w:t>‎</w:t>
      </w:r>
      <w:r w:rsidR="008C34A7">
        <w:rPr>
          <w:rFonts w:hint="cs"/>
          <w:rtl/>
        </w:rPr>
        <w:t>های دیگری می</w:t>
      </w:r>
      <w:r w:rsidR="008C34A7">
        <w:rPr>
          <w:rFonts w:cs="B Badr" w:hint="cs"/>
          <w:rtl/>
        </w:rPr>
        <w:t>‏</w:t>
      </w:r>
      <w:r w:rsidR="008C34A7">
        <w:rPr>
          <w:rFonts w:hint="cs"/>
          <w:rtl/>
        </w:rPr>
        <w:t>بود آنها را ذکر می</w:t>
      </w:r>
      <w:r w:rsidR="008C34A7">
        <w:rPr>
          <w:rFonts w:cs="B Badr" w:hint="cs"/>
          <w:rtl/>
        </w:rPr>
        <w:t>‏</w:t>
      </w:r>
      <w:r w:rsidR="008C34A7">
        <w:rPr>
          <w:rFonts w:hint="cs"/>
          <w:rtl/>
        </w:rPr>
        <w:t>کرد. این نسخه</w:t>
      </w:r>
      <w:r w:rsidR="008C34A7">
        <w:rPr>
          <w:rFonts w:cs="B Badr" w:hint="cs"/>
          <w:rtl/>
        </w:rPr>
        <w:t>‏</w:t>
      </w:r>
      <w:r w:rsidRPr="00AF0888">
        <w:rPr>
          <w:rFonts w:hint="cs"/>
          <w:rtl/>
        </w:rPr>
        <w:t>ها عبارتند از:</w:t>
      </w:r>
    </w:p>
    <w:p w:rsidR="00F604E9" w:rsidRPr="00AF0888" w:rsidRDefault="00F604E9" w:rsidP="007F00C2">
      <w:pPr>
        <w:pStyle w:val="af6"/>
        <w:rPr>
          <w:rtl/>
        </w:rPr>
      </w:pPr>
      <w:r w:rsidRPr="00AF0888">
        <w:rPr>
          <w:rtl/>
        </w:rPr>
        <w:t>1- نسخ</w:t>
      </w:r>
      <w:r w:rsidR="008C34A7">
        <w:rPr>
          <w:rFonts w:hint="cs"/>
          <w:rtl/>
        </w:rPr>
        <w:t>ه</w:t>
      </w:r>
      <w:r w:rsidR="008C34A7">
        <w:rPr>
          <w:rFonts w:cs="B Badr" w:hint="cs"/>
          <w:rtl/>
        </w:rPr>
        <w:t>‏</w:t>
      </w:r>
      <w:r w:rsidRPr="00AF0888">
        <w:rPr>
          <w:rFonts w:hint="cs"/>
          <w:rtl/>
        </w:rPr>
        <w:t>ای مربوط به سال</w:t>
      </w:r>
      <w:r w:rsidRPr="00AF0888">
        <w:rPr>
          <w:rtl/>
        </w:rPr>
        <w:t>1090 هـ.</w:t>
      </w:r>
    </w:p>
    <w:p w:rsidR="00F604E9" w:rsidRPr="00AF0888" w:rsidRDefault="00F604E9" w:rsidP="007F00C2">
      <w:pPr>
        <w:pStyle w:val="af6"/>
        <w:rPr>
          <w:rtl/>
        </w:rPr>
      </w:pPr>
      <w:r w:rsidRPr="00AF0888">
        <w:rPr>
          <w:rtl/>
        </w:rPr>
        <w:t>2- نسخ</w:t>
      </w:r>
      <w:r w:rsidR="008C34A7">
        <w:rPr>
          <w:rFonts w:hint="cs"/>
          <w:rtl/>
        </w:rPr>
        <w:t>ه</w:t>
      </w:r>
      <w:r w:rsidR="008C34A7">
        <w:rPr>
          <w:rFonts w:cs="B Badr" w:hint="cs"/>
          <w:rtl/>
        </w:rPr>
        <w:t>‏</w:t>
      </w:r>
      <w:r w:rsidRPr="00AF0888">
        <w:rPr>
          <w:rFonts w:hint="cs"/>
          <w:rtl/>
        </w:rPr>
        <w:t>ای مربوط به سال</w:t>
      </w:r>
      <w:r w:rsidRPr="00AF0888">
        <w:rPr>
          <w:rtl/>
        </w:rPr>
        <w:t xml:space="preserve"> 1078 هـ. </w:t>
      </w:r>
    </w:p>
    <w:p w:rsidR="00F604E9" w:rsidRPr="00AF0888" w:rsidRDefault="00F604E9" w:rsidP="007F00C2">
      <w:pPr>
        <w:pStyle w:val="af6"/>
        <w:rPr>
          <w:rFonts w:hint="cs"/>
          <w:rtl/>
        </w:rPr>
      </w:pPr>
      <w:r w:rsidRPr="00AF0888">
        <w:rPr>
          <w:rtl/>
        </w:rPr>
        <w:t>3- نسخ</w:t>
      </w:r>
      <w:r w:rsidR="008C34A7">
        <w:rPr>
          <w:rFonts w:hint="cs"/>
          <w:rtl/>
        </w:rPr>
        <w:t>ه</w:t>
      </w:r>
      <w:r w:rsidR="008C34A7">
        <w:rPr>
          <w:rFonts w:cs="B Badr" w:hint="cs"/>
          <w:rtl/>
        </w:rPr>
        <w:t>‏</w:t>
      </w:r>
      <w:r w:rsidRPr="00AF0888">
        <w:rPr>
          <w:rFonts w:hint="cs"/>
          <w:rtl/>
        </w:rPr>
        <w:t>ای مربوط به سال</w:t>
      </w:r>
      <w:r w:rsidRPr="00AF0888">
        <w:rPr>
          <w:rtl/>
        </w:rPr>
        <w:t xml:space="preserve"> 1072 هـ.</w:t>
      </w:r>
      <w:r w:rsidRPr="00AF0888">
        <w:rPr>
          <w:rtl/>
        </w:rPr>
        <w:tab/>
      </w:r>
    </w:p>
    <w:p w:rsidR="008C34A7" w:rsidRPr="008C34A7" w:rsidRDefault="00F604E9" w:rsidP="007F00C2">
      <w:pPr>
        <w:pStyle w:val="af6"/>
        <w:rPr>
          <w:rFonts w:hint="cs"/>
          <w:u w:val="single"/>
          <w:rtl/>
        </w:rPr>
      </w:pPr>
      <w:r w:rsidRPr="008C34A7">
        <w:rPr>
          <w:rFonts w:hint="cs"/>
          <w:u w:val="single"/>
          <w:rtl/>
        </w:rPr>
        <w:t>اینها منابع اصلی مذهب شیعه هستند. هیچ یک از این منابع قبل از قرن یازدهم نسخه</w:t>
      </w:r>
      <w:r w:rsidRPr="008C34A7">
        <w:rPr>
          <w:rFonts w:cs="CTraditional Arabic" w:hint="cs"/>
          <w:u w:val="single"/>
          <w:cs/>
        </w:rPr>
        <w:t>‎</w:t>
      </w:r>
      <w:r w:rsidRPr="008C34A7">
        <w:rPr>
          <w:rFonts w:hint="cs"/>
          <w:u w:val="single"/>
          <w:rtl/>
        </w:rPr>
        <w:t>ای ندارند و ا</w:t>
      </w:r>
      <w:r w:rsidR="008C34A7" w:rsidRPr="008C34A7">
        <w:rPr>
          <w:rFonts w:hint="cs"/>
          <w:u w:val="single"/>
          <w:rtl/>
        </w:rPr>
        <w:t>ین مسأله چیزی است که موجب شک می</w:t>
      </w:r>
      <w:r w:rsidR="008C34A7" w:rsidRPr="008C34A7">
        <w:rPr>
          <w:rFonts w:cs="B Badr" w:hint="cs"/>
          <w:u w:val="single"/>
          <w:rtl/>
        </w:rPr>
        <w:t>‏</w:t>
      </w:r>
      <w:r w:rsidRPr="008C34A7">
        <w:rPr>
          <w:rFonts w:hint="cs"/>
          <w:u w:val="single"/>
          <w:rtl/>
        </w:rPr>
        <w:t xml:space="preserve">شود. </w:t>
      </w:r>
    </w:p>
    <w:p w:rsidR="00F604E9" w:rsidRPr="00AF0888" w:rsidRDefault="00F604E9" w:rsidP="007F00C2">
      <w:pPr>
        <w:pStyle w:val="af6"/>
        <w:rPr>
          <w:rFonts w:hint="cs"/>
          <w:rtl/>
        </w:rPr>
      </w:pPr>
      <w:r w:rsidRPr="008C34A7">
        <w:rPr>
          <w:rFonts w:hint="cs"/>
          <w:u w:val="single"/>
          <w:rtl/>
        </w:rPr>
        <w:t>بعد از این نقد بعید نیست که زود نسخه دیگری کشف شود که روی آن نوشته شده باشد قبل از قرن یازدهم نوشته شده است، آنچنان که زمانی که شیعیان از جانب اهل سنت مورد نقد قرار گرفتند که به اسانید توجهی ندارند، حلی فوراً دست به کار شد و داخل کتب اهل سنت رفت و علم مصطلح را از آنها گرفت و فوراً مصطلحی را برای شیعیان وضع کرد</w:t>
      </w:r>
      <w:r w:rsidRPr="00AF0888">
        <w:rPr>
          <w:rFonts w:hint="cs"/>
          <w:rtl/>
        </w:rPr>
        <w:t>.</w:t>
      </w:r>
    </w:p>
    <w:p w:rsidR="00F604E9" w:rsidRPr="00AF0888" w:rsidRDefault="008C34A7" w:rsidP="00417A86">
      <w:pPr>
        <w:ind w:firstLine="454"/>
        <w:rPr>
          <w:rFonts w:ascii="mylotus" w:hAnsi="mylotus" w:hint="cs"/>
          <w:b/>
          <w:bCs/>
          <w:rtl/>
        </w:rPr>
      </w:pPr>
      <w:r>
        <w:rPr>
          <w:rFonts w:ascii="mylotus" w:hAnsi="mylotus" w:hint="cs"/>
          <w:b/>
          <w:bCs/>
          <w:rtl/>
        </w:rPr>
        <w:t>ب- روش مؤلفان این کتاب</w:t>
      </w:r>
      <w:r>
        <w:rPr>
          <w:rFonts w:ascii="mylotus" w:hAnsi="mylotus" w:cs="B Badr" w:hint="cs"/>
          <w:b/>
          <w:bCs/>
          <w:rtl/>
        </w:rPr>
        <w:t>‏</w:t>
      </w:r>
      <w:r w:rsidR="00F604E9" w:rsidRPr="00AF0888">
        <w:rPr>
          <w:rFonts w:ascii="mylotus" w:hAnsi="mylotus" w:hint="cs"/>
          <w:b/>
          <w:bCs/>
          <w:rtl/>
        </w:rPr>
        <w:t>ها</w:t>
      </w:r>
      <w:r>
        <w:rPr>
          <w:rFonts w:ascii="mylotus" w:hAnsi="mylotus" w:hint="cs"/>
          <w:b/>
          <w:bCs/>
          <w:rtl/>
        </w:rPr>
        <w:t>:</w:t>
      </w:r>
    </w:p>
    <w:p w:rsidR="00F604E9" w:rsidRPr="00AF0888" w:rsidRDefault="00F604E9" w:rsidP="007F00C2">
      <w:pPr>
        <w:pStyle w:val="af6"/>
        <w:rPr>
          <w:rFonts w:hint="cs"/>
          <w:rtl/>
        </w:rPr>
      </w:pPr>
      <w:r w:rsidRPr="00AF0888">
        <w:rPr>
          <w:rtl/>
        </w:rPr>
        <w:t xml:space="preserve">* </w:t>
      </w:r>
      <w:r w:rsidRPr="008C34A7">
        <w:rPr>
          <w:b/>
          <w:bCs/>
          <w:rtl/>
        </w:rPr>
        <w:t>تهذيب الأحكام والاستبصار</w:t>
      </w:r>
      <w:r w:rsidRPr="00AF0888">
        <w:rPr>
          <w:rtl/>
        </w:rPr>
        <w:t xml:space="preserve"> </w:t>
      </w:r>
      <w:r w:rsidRPr="00AF0888">
        <w:rPr>
          <w:rFonts w:hint="cs"/>
          <w:rtl/>
        </w:rPr>
        <w:t xml:space="preserve">تألیف </w:t>
      </w:r>
      <w:r w:rsidRPr="00AF0888">
        <w:rPr>
          <w:rtl/>
        </w:rPr>
        <w:t>طوسي</w:t>
      </w:r>
    </w:p>
    <w:p w:rsidR="00F604E9" w:rsidRPr="00AF0888" w:rsidRDefault="00F604E9" w:rsidP="007F00C2">
      <w:pPr>
        <w:pStyle w:val="af6"/>
        <w:rPr>
          <w:rFonts w:hint="cs"/>
          <w:rtl/>
        </w:rPr>
      </w:pPr>
      <w:r w:rsidRPr="00AF0888">
        <w:rPr>
          <w:rFonts w:hint="cs"/>
          <w:rtl/>
        </w:rPr>
        <w:t>در مورد روش طوسی در کتاب هایش گفته</w:t>
      </w:r>
      <w:r w:rsidRPr="00AF0888">
        <w:rPr>
          <w:rFonts w:cs="CTraditional Arabic" w:hint="cs"/>
          <w:cs/>
        </w:rPr>
        <w:t>‎</w:t>
      </w:r>
      <w:r w:rsidRPr="00AF0888">
        <w:rPr>
          <w:rFonts w:hint="cs"/>
          <w:rtl/>
        </w:rPr>
        <w:t xml:space="preserve">اند: </w:t>
      </w:r>
      <w:r w:rsidRPr="008C34A7">
        <w:rPr>
          <w:rFonts w:hint="cs"/>
          <w:u w:val="single"/>
          <w:rtl/>
        </w:rPr>
        <w:t>روش طوسی مضطرب است</w:t>
      </w:r>
      <w:r w:rsidR="008C34A7">
        <w:rPr>
          <w:rFonts w:hint="cs"/>
          <w:u w:val="single"/>
          <w:rtl/>
        </w:rPr>
        <w:t>،</w:t>
      </w:r>
      <w:r w:rsidRPr="008C34A7">
        <w:rPr>
          <w:rFonts w:hint="cs"/>
          <w:u w:val="single"/>
          <w:rtl/>
        </w:rPr>
        <w:t xml:space="preserve"> و استدلال</w:t>
      </w:r>
      <w:r w:rsidRPr="008C34A7">
        <w:rPr>
          <w:rFonts w:cs="CTraditional Arabic" w:hint="cs"/>
          <w:u w:val="single"/>
          <w:cs/>
        </w:rPr>
        <w:t>‎</w:t>
      </w:r>
      <w:r w:rsidRPr="008C34A7">
        <w:rPr>
          <w:rFonts w:hint="cs"/>
          <w:u w:val="single"/>
          <w:rtl/>
        </w:rPr>
        <w:t>های متناقض دارد</w:t>
      </w:r>
      <w:r w:rsidR="008C34A7">
        <w:rPr>
          <w:rFonts w:hint="cs"/>
          <w:u w:val="single"/>
          <w:rtl/>
        </w:rPr>
        <w:t>،</w:t>
      </w:r>
      <w:r w:rsidRPr="008C34A7">
        <w:rPr>
          <w:rFonts w:hint="cs"/>
          <w:u w:val="single"/>
          <w:rtl/>
        </w:rPr>
        <w:t xml:space="preserve"> و غلط</w:t>
      </w:r>
      <w:r w:rsidRPr="008C34A7">
        <w:rPr>
          <w:rFonts w:cs="CTraditional Arabic" w:hint="cs"/>
          <w:u w:val="single"/>
          <w:cs/>
        </w:rPr>
        <w:t>‎</w:t>
      </w:r>
      <w:r w:rsidRPr="008C34A7">
        <w:rPr>
          <w:rFonts w:hint="cs"/>
          <w:u w:val="single"/>
          <w:rtl/>
        </w:rPr>
        <w:t>های زیادی در کتاب</w:t>
      </w:r>
      <w:r w:rsidRPr="008C34A7">
        <w:rPr>
          <w:rFonts w:cs="CTraditional Arabic" w:hint="cs"/>
          <w:u w:val="single"/>
          <w:cs/>
        </w:rPr>
        <w:t>‎</w:t>
      </w:r>
      <w:r w:rsidRPr="008C34A7">
        <w:rPr>
          <w:rFonts w:hint="cs"/>
          <w:u w:val="single"/>
          <w:rtl/>
        </w:rPr>
        <w:t>هایش وجود دارد</w:t>
      </w:r>
      <w:r w:rsidRPr="00AF0888">
        <w:rPr>
          <w:rFonts w:hint="cs"/>
          <w:rtl/>
        </w:rPr>
        <w:t>.</w:t>
      </w:r>
    </w:p>
    <w:p w:rsidR="00F604E9" w:rsidRPr="00AF0888" w:rsidRDefault="008C34A7" w:rsidP="007F00C2">
      <w:pPr>
        <w:pStyle w:val="af6"/>
        <w:rPr>
          <w:rFonts w:hint="cs"/>
          <w:rtl/>
        </w:rPr>
      </w:pPr>
      <w:r>
        <w:rPr>
          <w:rFonts w:hint="cs"/>
          <w:rtl/>
        </w:rPr>
        <w:t xml:space="preserve">* </w:t>
      </w:r>
      <w:r w:rsidR="00F604E9" w:rsidRPr="008C34A7">
        <w:rPr>
          <w:rFonts w:hint="cs"/>
          <w:b/>
          <w:bCs/>
          <w:rtl/>
        </w:rPr>
        <w:t>بحرالعلوم</w:t>
      </w:r>
      <w:r w:rsidR="00F604E9" w:rsidRPr="00AF0888">
        <w:rPr>
          <w:rFonts w:hint="cs"/>
          <w:rtl/>
        </w:rPr>
        <w:t xml:space="preserve"> در رجال خود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876B2">
        <w:rPr>
          <w:rFonts w:hint="cs"/>
          <w:u w:val="single"/>
          <w:rtl/>
        </w:rPr>
        <w:t>شیخ- طوسی- گاهی در جائی فردی را ضعیف می</w:t>
      </w:r>
      <w:r w:rsidR="00F604E9" w:rsidRPr="00D876B2">
        <w:rPr>
          <w:rFonts w:cs="CTraditional Arabic" w:hint="cs"/>
          <w:u w:val="single"/>
          <w:cs/>
        </w:rPr>
        <w:t>‎</w:t>
      </w:r>
      <w:r w:rsidR="00F604E9" w:rsidRPr="00D876B2">
        <w:rPr>
          <w:rFonts w:hint="cs"/>
          <w:u w:val="single"/>
          <w:rtl/>
        </w:rPr>
        <w:t xml:space="preserve">داند و </w:t>
      </w:r>
      <w:r w:rsidRPr="00D876B2">
        <w:rPr>
          <w:rFonts w:hint="cs"/>
          <w:u w:val="single"/>
          <w:rtl/>
        </w:rPr>
        <w:t>در جائی دیگر او را ثقه اعلام می</w:t>
      </w:r>
      <w:r w:rsidRPr="00D876B2">
        <w:rPr>
          <w:rFonts w:cs="B Badr" w:hint="cs"/>
          <w:u w:val="single"/>
          <w:rtl/>
        </w:rPr>
        <w:t>‏</w:t>
      </w:r>
      <w:r w:rsidR="00F604E9" w:rsidRPr="00D876B2">
        <w:rPr>
          <w:rFonts w:hint="cs"/>
          <w:u w:val="single"/>
          <w:rtl/>
        </w:rPr>
        <w:t>کند</w:t>
      </w:r>
      <w:r w:rsidRPr="00D876B2">
        <w:rPr>
          <w:rFonts w:hint="cs"/>
          <w:u w:val="single"/>
          <w:rtl/>
        </w:rPr>
        <w:t>،</w:t>
      </w:r>
      <w:r w:rsidR="00F604E9" w:rsidRPr="00D876B2">
        <w:rPr>
          <w:rFonts w:hint="cs"/>
          <w:u w:val="single"/>
          <w:rtl/>
        </w:rPr>
        <w:t xml:space="preserve"> و آرای او در مورد اشخاص مختلف، تقریباً انضباطی ندارد</w:t>
      </w:r>
      <w:r>
        <w:rPr>
          <w:rFonts w:ascii="Traditional Arabic" w:hAnsi="Traditional Arabic" w:cs="Traditional Arabic"/>
          <w:rtl/>
        </w:rPr>
        <w:t>»</w:t>
      </w:r>
      <w:r w:rsidR="00F604E9" w:rsidRPr="008D5BC5">
        <w:rPr>
          <w:rStyle w:val="a5"/>
          <w:rFonts w:ascii="mylotus" w:hAnsi="mylotus"/>
          <w:rtl/>
        </w:rPr>
        <w:footnoteReference w:id="460"/>
      </w:r>
      <w:r w:rsidR="00F604E9" w:rsidRPr="00AF0888">
        <w:rPr>
          <w:rFonts w:hint="cs"/>
          <w:rtl/>
        </w:rPr>
        <w:t>.</w:t>
      </w:r>
    </w:p>
    <w:p w:rsidR="00F604E9" w:rsidRPr="00AF0888" w:rsidRDefault="008C34A7" w:rsidP="007F00C2">
      <w:pPr>
        <w:pStyle w:val="af6"/>
        <w:rPr>
          <w:rFonts w:hint="cs"/>
          <w:rtl/>
        </w:rPr>
      </w:pPr>
      <w:r>
        <w:rPr>
          <w:rFonts w:hint="cs"/>
          <w:rtl/>
        </w:rPr>
        <w:t xml:space="preserve">* </w:t>
      </w:r>
      <w:r w:rsidR="00F604E9" w:rsidRPr="008C34A7">
        <w:rPr>
          <w:rFonts w:hint="cs"/>
          <w:b/>
          <w:bCs/>
          <w:rtl/>
        </w:rPr>
        <w:t>حر عاملی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876B2">
        <w:rPr>
          <w:rFonts w:hint="cs"/>
          <w:u w:val="single"/>
          <w:rtl/>
        </w:rPr>
        <w:t>همچنین وی</w:t>
      </w:r>
      <w:r w:rsidRPr="00D876B2">
        <w:rPr>
          <w:rFonts w:hint="cs"/>
          <w:u w:val="single"/>
          <w:rtl/>
        </w:rPr>
        <w:t xml:space="preserve"> - </w:t>
      </w:r>
      <w:r w:rsidR="00F604E9" w:rsidRPr="00D876B2">
        <w:rPr>
          <w:rFonts w:hint="cs"/>
          <w:u w:val="single"/>
          <w:rtl/>
        </w:rPr>
        <w:t>یعنی طوسی- می</w:t>
      </w:r>
      <w:r w:rsidR="00F604E9" w:rsidRPr="00D876B2">
        <w:rPr>
          <w:rFonts w:cs="CTraditional Arabic" w:hint="cs"/>
          <w:u w:val="single"/>
          <w:cs/>
        </w:rPr>
        <w:t>‎</w:t>
      </w:r>
      <w:r w:rsidR="00F604E9" w:rsidRPr="00D876B2">
        <w:rPr>
          <w:rFonts w:hint="cs"/>
          <w:u w:val="single"/>
          <w:rtl/>
        </w:rPr>
        <w:t>گوید این روایت ضعیف است، زیرا راوی آن که فلانی باش</w:t>
      </w:r>
      <w:r w:rsidRPr="00D876B2">
        <w:rPr>
          <w:rFonts w:hint="cs"/>
          <w:u w:val="single"/>
          <w:rtl/>
        </w:rPr>
        <w:t>د، ضعیف است. اما با این وجود می</w:t>
      </w:r>
      <w:r w:rsidRPr="00D876B2">
        <w:rPr>
          <w:rFonts w:cs="B Badr" w:hint="cs"/>
          <w:u w:val="single"/>
          <w:rtl/>
        </w:rPr>
        <w:t>‏</w:t>
      </w:r>
      <w:r w:rsidR="00F604E9" w:rsidRPr="00D876B2">
        <w:rPr>
          <w:rFonts w:hint="cs"/>
          <w:u w:val="single"/>
          <w:rtl/>
        </w:rPr>
        <w:t>بینیم که وی به روایت همان فرد و بلکه در موارد بیشماری به روایت افراد ضعیف</w:t>
      </w:r>
      <w:r w:rsidR="00F604E9" w:rsidRPr="00D876B2">
        <w:rPr>
          <w:rFonts w:cs="CTraditional Arabic" w:hint="cs"/>
          <w:u w:val="single"/>
          <w:cs/>
        </w:rPr>
        <w:t>‎</w:t>
      </w:r>
      <w:r w:rsidRPr="00D876B2">
        <w:rPr>
          <w:rFonts w:hint="cs"/>
          <w:u w:val="single"/>
          <w:rtl/>
        </w:rPr>
        <w:t>تر از او عمل می</w:t>
      </w:r>
      <w:r w:rsidRPr="00D876B2">
        <w:rPr>
          <w:rFonts w:cs="B Badr" w:hint="cs"/>
          <w:u w:val="single"/>
          <w:rtl/>
        </w:rPr>
        <w:t>‏</w:t>
      </w:r>
      <w:r w:rsidR="00F604E9" w:rsidRPr="00D876B2">
        <w:rPr>
          <w:rFonts w:hint="cs"/>
          <w:u w:val="single"/>
          <w:rtl/>
        </w:rPr>
        <w:t>کند. بسیاری از موارد</w:t>
      </w:r>
      <w:r w:rsidRPr="00D876B2">
        <w:rPr>
          <w:rFonts w:hint="cs"/>
          <w:u w:val="single"/>
          <w:rtl/>
        </w:rPr>
        <w:t>،</w:t>
      </w:r>
      <w:r w:rsidR="00F604E9" w:rsidRPr="00D876B2">
        <w:rPr>
          <w:rFonts w:hint="cs"/>
          <w:u w:val="single"/>
          <w:rtl/>
        </w:rPr>
        <w:t xml:space="preserve"> وی حدیثی را با اس</w:t>
      </w:r>
      <w:r w:rsidRPr="00D876B2">
        <w:rPr>
          <w:rFonts w:hint="cs"/>
          <w:u w:val="single"/>
          <w:rtl/>
        </w:rPr>
        <w:t>تدلال به اینکه مرسل است ضعیف می</w:t>
      </w:r>
      <w:r w:rsidRPr="00D876B2">
        <w:rPr>
          <w:rFonts w:cs="B Badr" w:hint="cs"/>
          <w:u w:val="single"/>
          <w:rtl/>
        </w:rPr>
        <w:t>‏</w:t>
      </w:r>
      <w:r w:rsidR="00F604E9" w:rsidRPr="00D876B2">
        <w:rPr>
          <w:rFonts w:hint="cs"/>
          <w:u w:val="single"/>
          <w:rtl/>
        </w:rPr>
        <w:t>داند</w:t>
      </w:r>
      <w:r w:rsidRPr="00D876B2">
        <w:rPr>
          <w:rFonts w:hint="cs"/>
          <w:u w:val="single"/>
          <w:rtl/>
        </w:rPr>
        <w:t>،</w:t>
      </w:r>
      <w:r w:rsidR="00F604E9" w:rsidRPr="00D876B2">
        <w:rPr>
          <w:rFonts w:hint="cs"/>
          <w:u w:val="single"/>
          <w:rtl/>
        </w:rPr>
        <w:t xml:space="preserve"> و</w:t>
      </w:r>
      <w:r w:rsidR="00D876B2" w:rsidRPr="00D876B2">
        <w:rPr>
          <w:rFonts w:hint="cs"/>
          <w:u w:val="single"/>
          <w:rtl/>
        </w:rPr>
        <w:t xml:space="preserve"> سپس خود به یک حدیث مرسل عمل می</w:t>
      </w:r>
      <w:r w:rsidR="00D876B2" w:rsidRPr="00D876B2">
        <w:rPr>
          <w:rFonts w:cs="B Badr" w:hint="cs"/>
          <w:u w:val="single"/>
          <w:rtl/>
        </w:rPr>
        <w:t>‏</w:t>
      </w:r>
      <w:r w:rsidR="00F604E9" w:rsidRPr="00D876B2">
        <w:rPr>
          <w:rFonts w:hint="cs"/>
          <w:u w:val="single"/>
          <w:rtl/>
        </w:rPr>
        <w:t>کند</w:t>
      </w:r>
      <w:r w:rsidR="00D876B2" w:rsidRPr="00D876B2">
        <w:rPr>
          <w:rFonts w:hint="cs"/>
          <w:u w:val="single"/>
          <w:rtl/>
        </w:rPr>
        <w:t>،</w:t>
      </w:r>
      <w:r w:rsidR="00F604E9" w:rsidRPr="00D876B2">
        <w:rPr>
          <w:rFonts w:hint="cs"/>
          <w:u w:val="single"/>
          <w:rtl/>
        </w:rPr>
        <w:t xml:space="preserve"> و بلکه در موارد زیادی به احادیث مرسل و روایت افرا</w:t>
      </w:r>
      <w:r w:rsidR="00D876B2" w:rsidRPr="00D876B2">
        <w:rPr>
          <w:rFonts w:hint="cs"/>
          <w:u w:val="single"/>
          <w:rtl/>
        </w:rPr>
        <w:t>د ضعیف عمل می</w:t>
      </w:r>
      <w:r w:rsidR="00D876B2" w:rsidRPr="00D876B2">
        <w:rPr>
          <w:rFonts w:cs="B Badr" w:hint="cs"/>
          <w:u w:val="single"/>
          <w:rtl/>
        </w:rPr>
        <w:t>‏</w:t>
      </w:r>
      <w:r w:rsidR="00F604E9" w:rsidRPr="00D876B2">
        <w:rPr>
          <w:rFonts w:hint="cs"/>
          <w:u w:val="single"/>
          <w:rtl/>
        </w:rPr>
        <w:t>کند و حدیث م</w:t>
      </w:r>
      <w:r w:rsidR="00D876B2" w:rsidRPr="00D876B2">
        <w:rPr>
          <w:rFonts w:hint="cs"/>
          <w:u w:val="single"/>
          <w:rtl/>
        </w:rPr>
        <w:t>سند و روایت افراد ثقه را ردّ می</w:t>
      </w:r>
      <w:r w:rsidR="00D876B2" w:rsidRPr="00D876B2">
        <w:rPr>
          <w:rFonts w:cs="B Badr" w:hint="cs"/>
          <w:u w:val="single"/>
          <w:rtl/>
        </w:rPr>
        <w:t>‏</w:t>
      </w:r>
      <w:r w:rsidR="00F604E9" w:rsidRPr="00D876B2">
        <w:rPr>
          <w:rFonts w:hint="cs"/>
          <w:u w:val="single"/>
          <w:rtl/>
        </w:rPr>
        <w:t>کند</w:t>
      </w:r>
      <w:r w:rsidR="00D876B2">
        <w:rPr>
          <w:rFonts w:ascii="Traditional Arabic" w:hAnsi="Traditional Arabic" w:cs="Traditional Arabic"/>
          <w:rtl/>
        </w:rPr>
        <w:t>»</w:t>
      </w:r>
      <w:r w:rsidR="00F604E9" w:rsidRPr="008D5BC5">
        <w:rPr>
          <w:rStyle w:val="a5"/>
          <w:rFonts w:ascii="mylotus" w:hAnsi="mylotus"/>
          <w:rtl/>
        </w:rPr>
        <w:footnoteReference w:id="461"/>
      </w:r>
      <w:r w:rsidR="00F604E9" w:rsidRPr="00AF0888">
        <w:rPr>
          <w:rFonts w:hint="cs"/>
          <w:rtl/>
        </w:rPr>
        <w:t>.</w:t>
      </w:r>
    </w:p>
    <w:p w:rsidR="00F604E9" w:rsidRPr="00AF0888" w:rsidRDefault="00D876B2" w:rsidP="007F00C2">
      <w:pPr>
        <w:pStyle w:val="af6"/>
        <w:rPr>
          <w:rFonts w:hint="cs"/>
          <w:rtl/>
        </w:rPr>
      </w:pPr>
      <w:r>
        <w:rPr>
          <w:rFonts w:hint="cs"/>
          <w:rtl/>
        </w:rPr>
        <w:t xml:space="preserve">* </w:t>
      </w:r>
      <w:r w:rsidR="00F604E9" w:rsidRPr="00D876B2">
        <w:rPr>
          <w:rFonts w:hint="cs"/>
          <w:b/>
          <w:bCs/>
          <w:rtl/>
        </w:rPr>
        <w:t>شاخوری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876B2">
        <w:rPr>
          <w:rFonts w:hint="cs"/>
          <w:u w:val="single"/>
          <w:rtl/>
        </w:rPr>
        <w:t>وی شیخ مطلق و رئیس مذهب حق و امام در فقه و حدیث است، اما اقوال وی اختلاف زیادی با هم دارد</w:t>
      </w:r>
      <w:r w:rsidRPr="00D876B2">
        <w:rPr>
          <w:rFonts w:hint="cs"/>
          <w:u w:val="single"/>
          <w:rtl/>
        </w:rPr>
        <w:t>،</w:t>
      </w:r>
      <w:r w:rsidR="00F604E9" w:rsidRPr="00D876B2">
        <w:rPr>
          <w:rFonts w:hint="cs"/>
          <w:u w:val="single"/>
          <w:rtl/>
        </w:rPr>
        <w:t xml:space="preserve"> و در دو کتاب روائی</w:t>
      </w:r>
      <w:r w:rsidR="00F604E9" w:rsidRPr="00D876B2">
        <w:rPr>
          <w:rFonts w:cs="CTraditional Arabic" w:hint="cs"/>
          <w:u w:val="single"/>
          <w:cs/>
        </w:rPr>
        <w:t>‎</w:t>
      </w:r>
      <w:r w:rsidR="00F604E9" w:rsidRPr="00D876B2">
        <w:rPr>
          <w:rFonts w:hint="cs"/>
          <w:u w:val="single"/>
          <w:rtl/>
        </w:rPr>
        <w:t>اش دچار خبط و اختلاط زیادی شده است، زیرا سخنانش محتمل احتمالات بعید</w:t>
      </w:r>
      <w:r w:rsidRPr="00D876B2">
        <w:rPr>
          <w:rFonts w:hint="cs"/>
          <w:u w:val="single"/>
          <w:rtl/>
        </w:rPr>
        <w:t xml:space="preserve"> و توجیهات نادرست می</w:t>
      </w:r>
      <w:r w:rsidRPr="00D876B2">
        <w:rPr>
          <w:rFonts w:cs="B Badr" w:hint="cs"/>
          <w:u w:val="single"/>
          <w:rtl/>
        </w:rPr>
        <w:t>‏</w:t>
      </w:r>
      <w:r w:rsidR="00F604E9" w:rsidRPr="00D876B2">
        <w:rPr>
          <w:rFonts w:hint="cs"/>
          <w:u w:val="single"/>
          <w:rtl/>
        </w:rPr>
        <w:t>باشند</w:t>
      </w:r>
      <w:r>
        <w:rPr>
          <w:rFonts w:hint="cs"/>
          <w:rtl/>
        </w:rPr>
        <w:t>،</w:t>
      </w:r>
      <w:r w:rsidR="00F604E9" w:rsidRPr="00AF0888">
        <w:rPr>
          <w:rFonts w:hint="cs"/>
          <w:rtl/>
        </w:rPr>
        <w:t xml:space="preserve"> </w:t>
      </w:r>
      <w:r w:rsidR="00F604E9" w:rsidRPr="00D876B2">
        <w:rPr>
          <w:rFonts w:hint="cs"/>
          <w:u w:val="single"/>
          <w:rtl/>
        </w:rPr>
        <w:t>و در اصول تصورات و پندارهای متفاوتی دارد</w:t>
      </w:r>
      <w:r w:rsidR="00F604E9" w:rsidRPr="00AF0888">
        <w:rPr>
          <w:rFonts w:hint="cs"/>
          <w:rtl/>
        </w:rPr>
        <w:t>. وی در دو کتاب المبسوط و الخلاف، مجتهد و اصولی صرف است، و حتی در بسیاری از مسائل به قیاس و استحسان عمل کرده است</w:t>
      </w:r>
      <w:r>
        <w:rPr>
          <w:rFonts w:hint="cs"/>
          <w:rtl/>
        </w:rPr>
        <w:t>،</w:t>
      </w:r>
      <w:r w:rsidR="00F604E9" w:rsidRPr="00AF0888">
        <w:rPr>
          <w:rFonts w:hint="cs"/>
          <w:rtl/>
        </w:rPr>
        <w:t xml:space="preserve"> و این بر افرادی که به این دو کتاب نظر افکنده</w:t>
      </w:r>
      <w:r w:rsidR="00F604E9" w:rsidRPr="00AF0888">
        <w:rPr>
          <w:rFonts w:cs="CTraditional Arabic" w:hint="cs"/>
          <w:cs/>
        </w:rPr>
        <w:t>‎</w:t>
      </w:r>
      <w:r w:rsidR="00F604E9" w:rsidRPr="00AF0888">
        <w:rPr>
          <w:rFonts w:hint="cs"/>
          <w:rtl/>
        </w:rPr>
        <w:t xml:space="preserve">اند پوشیده نیست، اما در کتاب </w:t>
      </w:r>
      <w:r w:rsidR="00F604E9" w:rsidRPr="00D876B2">
        <w:rPr>
          <w:rFonts w:cs="B Badr" w:hint="cs"/>
          <w:rtl/>
        </w:rPr>
        <w:t>النهایة</w:t>
      </w:r>
      <w:r w:rsidR="00F604E9" w:rsidRPr="00AF0888">
        <w:rPr>
          <w:rFonts w:hint="cs"/>
          <w:rtl/>
        </w:rPr>
        <w:t xml:space="preserve"> راه اخباریون را به صورت مطلق پیموده است، به نحوی که در آن</w:t>
      </w:r>
      <w:r>
        <w:rPr>
          <w:rFonts w:hint="cs"/>
          <w:rtl/>
        </w:rPr>
        <w:t xml:space="preserve"> از مضمون اخبار پا را فراتر نمی</w:t>
      </w:r>
      <w:r>
        <w:rPr>
          <w:rFonts w:cs="B Badr" w:hint="cs"/>
          <w:rtl/>
        </w:rPr>
        <w:t>‏</w:t>
      </w:r>
      <w:r w:rsidR="00F604E9" w:rsidRPr="00AF0888">
        <w:rPr>
          <w:rFonts w:hint="cs"/>
          <w:rtl/>
        </w:rPr>
        <w:t>گذارد و از منطوق آثار تجاوز نکرده است</w:t>
      </w:r>
      <w:r>
        <w:rPr>
          <w:rFonts w:ascii="Traditional Arabic" w:hAnsi="Traditional Arabic" w:cs="Traditional Arabic"/>
          <w:rtl/>
        </w:rPr>
        <w:t>»</w:t>
      </w:r>
      <w:r w:rsidR="00F604E9" w:rsidRPr="008D5BC5">
        <w:rPr>
          <w:rStyle w:val="a5"/>
          <w:rFonts w:ascii="mylotus" w:hAnsi="mylotus"/>
          <w:rtl/>
        </w:rPr>
        <w:footnoteReference w:id="462"/>
      </w:r>
      <w:r w:rsidR="00F604E9" w:rsidRPr="00AF0888">
        <w:rPr>
          <w:rFonts w:hint="cs"/>
          <w:rtl/>
        </w:rPr>
        <w:t>.</w:t>
      </w:r>
    </w:p>
    <w:p w:rsidR="00F604E9" w:rsidRPr="00AF0888" w:rsidRDefault="00D876B2" w:rsidP="007F00C2">
      <w:pPr>
        <w:pStyle w:val="af6"/>
        <w:rPr>
          <w:rFonts w:hint="cs"/>
          <w:rtl/>
        </w:rPr>
      </w:pPr>
      <w:r>
        <w:rPr>
          <w:rFonts w:hint="cs"/>
          <w:rtl/>
        </w:rPr>
        <w:t xml:space="preserve">* </w:t>
      </w:r>
      <w:r w:rsidR="00F604E9" w:rsidRPr="00D876B2">
        <w:rPr>
          <w:rFonts w:hint="cs"/>
          <w:b/>
          <w:bCs/>
          <w:rtl/>
        </w:rPr>
        <w:t>خوئی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876B2">
        <w:rPr>
          <w:rFonts w:hint="cs"/>
          <w:u w:val="single"/>
          <w:rtl/>
        </w:rPr>
        <w:t>شیخ طوسی خطاهای زیادی دارد. گاهی یک</w:t>
      </w:r>
      <w:r w:rsidRPr="00D876B2">
        <w:rPr>
          <w:rFonts w:hint="cs"/>
          <w:u w:val="single"/>
          <w:rtl/>
        </w:rPr>
        <w:t xml:space="preserve"> نفر را در یک باب دو بار ذکر می</w:t>
      </w:r>
      <w:r w:rsidRPr="00D876B2">
        <w:rPr>
          <w:rFonts w:cs="B Badr" w:hint="cs"/>
          <w:u w:val="single"/>
          <w:rtl/>
        </w:rPr>
        <w:t>‏</w:t>
      </w:r>
      <w:r w:rsidR="00F604E9" w:rsidRPr="00D876B2">
        <w:rPr>
          <w:rFonts w:hint="cs"/>
          <w:u w:val="single"/>
          <w:rtl/>
        </w:rPr>
        <w:t>کند، یا اینکه دوبار ترجمه یک شخص را در کتاب الفهرست خود می</w:t>
      </w:r>
      <w:r w:rsidR="00F604E9" w:rsidRPr="00D876B2">
        <w:rPr>
          <w:rFonts w:cs="CTraditional Arabic" w:hint="cs"/>
          <w:u w:val="single"/>
          <w:cs/>
        </w:rPr>
        <w:t>‎</w:t>
      </w:r>
      <w:r w:rsidRPr="00D876B2">
        <w:rPr>
          <w:rFonts w:hint="cs"/>
          <w:u w:val="single"/>
          <w:rtl/>
        </w:rPr>
        <w:t>آورد. در کتاب التهذیب و الا</w:t>
      </w:r>
      <w:r w:rsidR="00F604E9" w:rsidRPr="00D876B2">
        <w:rPr>
          <w:rFonts w:hint="cs"/>
          <w:u w:val="single"/>
          <w:rtl/>
        </w:rPr>
        <w:t>ستبصار خطای زیادی دارد</w:t>
      </w:r>
      <w:r>
        <w:rPr>
          <w:rFonts w:ascii="Traditional Arabic" w:hAnsi="Traditional Arabic" w:cs="Traditional Arabic"/>
          <w:rtl/>
        </w:rPr>
        <w:t>»</w:t>
      </w:r>
      <w:r w:rsidR="00F604E9" w:rsidRPr="008D5BC5">
        <w:rPr>
          <w:rStyle w:val="a5"/>
          <w:rFonts w:ascii="mylotus" w:hAnsi="mylotus"/>
          <w:rtl/>
        </w:rPr>
        <w:footnoteReference w:id="463"/>
      </w:r>
      <w:r w:rsidR="00F604E9" w:rsidRPr="00AF0888">
        <w:rPr>
          <w:rFonts w:hint="cs"/>
          <w:rtl/>
        </w:rPr>
        <w:t>.</w:t>
      </w:r>
    </w:p>
    <w:p w:rsidR="00F604E9" w:rsidRPr="00AF0888" w:rsidRDefault="00D876B2" w:rsidP="007F00C2">
      <w:pPr>
        <w:pStyle w:val="af6"/>
        <w:rPr>
          <w:rFonts w:hint="cs"/>
          <w:b/>
          <w:bCs/>
          <w:vertAlign w:val="superscript"/>
          <w:rtl/>
        </w:rPr>
      </w:pPr>
      <w:r>
        <w:rPr>
          <w:rFonts w:hint="cs"/>
          <w:rtl/>
        </w:rPr>
        <w:t xml:space="preserve">* </w:t>
      </w:r>
      <w:r w:rsidR="00F604E9" w:rsidRPr="00D876B2">
        <w:rPr>
          <w:rFonts w:hint="cs"/>
          <w:b/>
          <w:bCs/>
          <w:rtl/>
        </w:rPr>
        <w:t>ابوالهدی کلباسی</w:t>
      </w:r>
      <w:r w:rsidR="00F604E9" w:rsidRPr="00AF0888">
        <w:rPr>
          <w:rFonts w:hint="cs"/>
          <w:rtl/>
        </w:rPr>
        <w:t xml:space="preserve"> در مورد کتاب</w:t>
      </w:r>
      <w:r w:rsidR="00F604E9" w:rsidRPr="00AF0888">
        <w:rPr>
          <w:rFonts w:cs="CTraditional Arabic" w:hint="cs"/>
          <w:cs/>
        </w:rPr>
        <w:t>‎</w:t>
      </w:r>
      <w:r w:rsidR="00F604E9" w:rsidRPr="00AF0888">
        <w:rPr>
          <w:rFonts w:hint="cs"/>
          <w:rtl/>
        </w:rPr>
        <w:t>های شیخ طوسی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Pr="00D876B2">
        <w:rPr>
          <w:rFonts w:hint="cs"/>
          <w:u w:val="single"/>
          <w:rtl/>
        </w:rPr>
        <w:t>در کل می</w:t>
      </w:r>
      <w:r w:rsidRPr="00D876B2">
        <w:rPr>
          <w:rFonts w:cs="B Badr" w:hint="cs"/>
          <w:u w:val="single"/>
          <w:rtl/>
        </w:rPr>
        <w:t>‏</w:t>
      </w:r>
      <w:r w:rsidR="00F604E9" w:rsidRPr="00D876B2">
        <w:rPr>
          <w:rFonts w:hint="cs"/>
          <w:u w:val="single"/>
          <w:rtl/>
        </w:rPr>
        <w:t>توان گفت که اغلاط آنها قابل شمارش نیست و بسیار زیاد  است. حتی برخی از علمای متأخر، کتاب خاصی را به توضیح و برشماری این خطاها اختصاص داده</w:t>
      </w:r>
      <w:r w:rsidR="00F604E9" w:rsidRPr="00D876B2">
        <w:rPr>
          <w:rFonts w:cs="CTraditional Arabic" w:hint="cs"/>
          <w:u w:val="single"/>
          <w:cs/>
        </w:rPr>
        <w:t>‎</w:t>
      </w:r>
      <w:r w:rsidR="00F604E9" w:rsidRPr="00D876B2">
        <w:rPr>
          <w:rFonts w:hint="cs"/>
          <w:u w:val="single"/>
          <w:rtl/>
        </w:rPr>
        <w:t>اند</w:t>
      </w:r>
      <w:r>
        <w:rPr>
          <w:rFonts w:ascii="Traditional Arabic" w:hAnsi="Traditional Arabic" w:cs="Traditional Arabic"/>
          <w:rtl/>
        </w:rPr>
        <w:t>»</w:t>
      </w:r>
      <w:r w:rsidR="00F604E9" w:rsidRPr="008D5BC5">
        <w:rPr>
          <w:rStyle w:val="a5"/>
          <w:rFonts w:ascii="mylotus" w:hAnsi="mylotus"/>
          <w:rtl/>
        </w:rPr>
        <w:footnoteReference w:id="464"/>
      </w:r>
      <w:r w:rsidR="00F604E9" w:rsidRPr="00AF0888">
        <w:rPr>
          <w:rFonts w:hint="cs"/>
          <w:rtl/>
        </w:rPr>
        <w:t>.</w:t>
      </w:r>
    </w:p>
    <w:p w:rsidR="00F604E9" w:rsidRPr="00AF0888" w:rsidRDefault="00D876B2" w:rsidP="007F00C2">
      <w:pPr>
        <w:pStyle w:val="af6"/>
        <w:rPr>
          <w:rFonts w:hint="cs"/>
          <w:rtl/>
        </w:rPr>
      </w:pPr>
      <w:r>
        <w:rPr>
          <w:rFonts w:hint="cs"/>
          <w:rtl/>
        </w:rPr>
        <w:t xml:space="preserve">* </w:t>
      </w:r>
      <w:r w:rsidR="00F604E9" w:rsidRPr="00D876B2">
        <w:rPr>
          <w:rFonts w:hint="cs"/>
          <w:b/>
          <w:bCs/>
          <w:rtl/>
        </w:rPr>
        <w:t>هاشم معروف حسنی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45438">
        <w:rPr>
          <w:rFonts w:hint="cs"/>
          <w:u w:val="single"/>
          <w:rtl/>
        </w:rPr>
        <w:t>شیخ عبدالصمد ادعا نموده که در کتاب التهذیب شیخ طوسی احادیثی وجود دارد که چیزهائی به آنها اضافه شده و سب</w:t>
      </w:r>
      <w:r w:rsidRPr="00D45438">
        <w:rPr>
          <w:rFonts w:hint="cs"/>
          <w:u w:val="single"/>
          <w:rtl/>
        </w:rPr>
        <w:t>ب این اضافات به خود مؤلف بر نمی</w:t>
      </w:r>
      <w:r w:rsidRPr="00D45438">
        <w:rPr>
          <w:rFonts w:cs="B Badr" w:hint="cs"/>
          <w:u w:val="single"/>
          <w:rtl/>
        </w:rPr>
        <w:t>‏</w:t>
      </w:r>
      <w:r w:rsidR="00F604E9" w:rsidRPr="00D45438">
        <w:rPr>
          <w:rFonts w:hint="cs"/>
          <w:u w:val="single"/>
          <w:rtl/>
        </w:rPr>
        <w:t>گردد</w:t>
      </w:r>
      <w:r>
        <w:rPr>
          <w:rFonts w:ascii="Traditional Arabic" w:hAnsi="Traditional Arabic" w:cs="Traditional Arabic"/>
          <w:rtl/>
        </w:rPr>
        <w:t>»</w:t>
      </w:r>
      <w:r w:rsidR="00F604E9" w:rsidRPr="008D5BC5">
        <w:rPr>
          <w:rStyle w:val="a5"/>
          <w:rFonts w:ascii="mylotus" w:hAnsi="mylotus"/>
          <w:rtl/>
        </w:rPr>
        <w:footnoteReference w:id="465"/>
      </w:r>
      <w:r w:rsidR="00F604E9" w:rsidRPr="00AF0888">
        <w:rPr>
          <w:rFonts w:hint="cs"/>
          <w:rtl/>
        </w:rPr>
        <w:t>.</w:t>
      </w:r>
    </w:p>
    <w:p w:rsidR="00F604E9" w:rsidRPr="00AF0888" w:rsidRDefault="00D876B2" w:rsidP="007F00C2">
      <w:pPr>
        <w:pStyle w:val="af6"/>
        <w:rPr>
          <w:rFonts w:hint="cs"/>
          <w:rtl/>
        </w:rPr>
      </w:pPr>
      <w:r>
        <w:rPr>
          <w:rFonts w:hint="cs"/>
          <w:rtl/>
        </w:rPr>
        <w:t xml:space="preserve">* </w:t>
      </w:r>
      <w:r w:rsidR="00F604E9" w:rsidRPr="00D876B2">
        <w:rPr>
          <w:rFonts w:hint="cs"/>
          <w:b/>
          <w:bCs/>
          <w:rtl/>
        </w:rPr>
        <w:t>یوسف بحرانی</w:t>
      </w:r>
      <w:r w:rsidR="00F604E9" w:rsidRPr="00AF0888">
        <w:rPr>
          <w:rFonts w:hint="cs"/>
          <w:rtl/>
        </w:rPr>
        <w:t xml:space="preserve"> در حدائق خود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45438">
        <w:rPr>
          <w:rFonts w:hint="cs"/>
          <w:u w:val="single"/>
          <w:rtl/>
        </w:rPr>
        <w:t>بر کسانی که کتاب التهذیب را مورد بررسی قرار داده و در اخبار آن تدبر کرده</w:t>
      </w:r>
      <w:r w:rsidR="00F604E9" w:rsidRPr="00D45438">
        <w:rPr>
          <w:rFonts w:cs="CTraditional Arabic" w:hint="cs"/>
          <w:u w:val="single"/>
          <w:cs/>
        </w:rPr>
        <w:t>‎</w:t>
      </w:r>
      <w:r w:rsidRPr="00D45438">
        <w:rPr>
          <w:rFonts w:hint="cs"/>
          <w:u w:val="single"/>
          <w:rtl/>
        </w:rPr>
        <w:t>اند، تحریف</w:t>
      </w:r>
      <w:r w:rsidRPr="00D45438">
        <w:rPr>
          <w:rFonts w:cs="B Badr" w:hint="cs"/>
          <w:u w:val="single"/>
          <w:rtl/>
        </w:rPr>
        <w:t>‏</w:t>
      </w:r>
      <w:r w:rsidR="00F604E9" w:rsidRPr="00D45438">
        <w:rPr>
          <w:rFonts w:hint="cs"/>
          <w:u w:val="single"/>
          <w:rtl/>
        </w:rPr>
        <w:t>هائی که در متن و سند اخبار شیخ روی داده است، بر آنان پوشیده نیست و کمتر حدیثی است که متن یا سند آن دچار علت و اشکال نباشد</w:t>
      </w:r>
      <w:r w:rsidRPr="00D45438">
        <w:rPr>
          <w:rFonts w:ascii="Traditional Arabic" w:hAnsi="Traditional Arabic" w:cs="Traditional Arabic" w:hint="cs"/>
          <w:u w:val="single"/>
          <w:rtl/>
        </w:rPr>
        <w:t>!!</w:t>
      </w:r>
      <w:r>
        <w:rPr>
          <w:rFonts w:ascii="Traditional Arabic" w:hAnsi="Traditional Arabic" w:cs="Traditional Arabic"/>
          <w:rtl/>
        </w:rPr>
        <w:t>»</w:t>
      </w:r>
      <w:r w:rsidR="00F604E9" w:rsidRPr="00AF0888">
        <w:rPr>
          <w:rStyle w:val="a5"/>
          <w:rFonts w:ascii="mylotus" w:hAnsi="mylotus" w:cs="B Badr"/>
          <w:rtl/>
        </w:rPr>
        <w:footnoteReference w:id="466"/>
      </w:r>
      <w:r w:rsidR="00F604E9" w:rsidRPr="00AF0888">
        <w:rPr>
          <w:rFonts w:hint="cs"/>
          <w:rtl/>
        </w:rPr>
        <w:t>.</w:t>
      </w:r>
    </w:p>
    <w:p w:rsidR="00F604E9" w:rsidRPr="00AF0888" w:rsidRDefault="00D876B2" w:rsidP="007F00C2">
      <w:pPr>
        <w:pStyle w:val="af6"/>
        <w:rPr>
          <w:rFonts w:hint="cs"/>
          <w:rtl/>
        </w:rPr>
      </w:pPr>
      <w:r>
        <w:rPr>
          <w:rFonts w:hint="cs"/>
          <w:rtl/>
        </w:rPr>
        <w:t xml:space="preserve">* </w:t>
      </w:r>
      <w:r w:rsidR="00F604E9" w:rsidRPr="00D876B2">
        <w:rPr>
          <w:rFonts w:hint="cs"/>
          <w:b/>
          <w:bCs/>
          <w:rtl/>
        </w:rPr>
        <w:t>شیخ نورالدین موسوی عاملی</w:t>
      </w:r>
      <w:r w:rsidR="00F604E9" w:rsidRPr="00AF0888">
        <w:rPr>
          <w:rFonts w:hint="cs"/>
          <w:rtl/>
        </w:rPr>
        <w:t xml:space="preserve"> در حاشیه خود در رد قول امین استرآبادی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876B2">
        <w:rPr>
          <w:rFonts w:hint="cs"/>
          <w:u w:val="single"/>
          <w:rtl/>
        </w:rPr>
        <w:t>انگار مصنف زم</w:t>
      </w:r>
      <w:r w:rsidRPr="00D876B2">
        <w:rPr>
          <w:rFonts w:hint="cs"/>
          <w:u w:val="single"/>
          <w:rtl/>
        </w:rPr>
        <w:t>انی که به کتاب الا</w:t>
      </w:r>
      <w:r w:rsidR="00F604E9" w:rsidRPr="00D876B2">
        <w:rPr>
          <w:rFonts w:hint="cs"/>
          <w:u w:val="single"/>
          <w:rtl/>
        </w:rPr>
        <w:t>ستبصار نگاه کرده است در عالم بیداری نبوده است!</w:t>
      </w:r>
      <w:r w:rsidR="00F604E9" w:rsidRPr="00AF0888">
        <w:rPr>
          <w:rFonts w:hint="cs"/>
          <w:rtl/>
        </w:rPr>
        <w:t xml:space="preserve"> زیرا اختلاف زیادی میان احادیث وجود دارد و بیشتر آنها موافق</w:t>
      </w:r>
      <w:r>
        <w:rPr>
          <w:rFonts w:hint="cs"/>
          <w:rtl/>
        </w:rPr>
        <w:t xml:space="preserve"> عامه</w:t>
      </w:r>
      <w:r w:rsidR="00F604E9" w:rsidRPr="00AF0888">
        <w:rPr>
          <w:rFonts w:hint="cs"/>
          <w:rtl/>
        </w:rPr>
        <w:t xml:space="preserve"> </w:t>
      </w:r>
      <w:r>
        <w:rPr>
          <w:rFonts w:hint="cs"/>
          <w:rtl/>
        </w:rPr>
        <w:t>-</w:t>
      </w:r>
      <w:r w:rsidR="00F604E9" w:rsidRPr="00AF0888">
        <w:rPr>
          <w:rFonts w:hint="cs"/>
          <w:rtl/>
        </w:rPr>
        <w:t>اهل سنت</w:t>
      </w:r>
      <w:r>
        <w:rPr>
          <w:rFonts w:hint="cs"/>
          <w:rtl/>
        </w:rPr>
        <w:t>-</w:t>
      </w:r>
      <w:r w:rsidR="00F604E9" w:rsidRPr="00AF0888">
        <w:rPr>
          <w:rFonts w:hint="cs"/>
          <w:rtl/>
        </w:rPr>
        <w:t xml:space="preserve"> است</w:t>
      </w:r>
      <w:r>
        <w:rPr>
          <w:rFonts w:hint="cs"/>
          <w:rtl/>
        </w:rPr>
        <w:t>،</w:t>
      </w:r>
      <w:r w:rsidR="00F604E9" w:rsidRPr="00AF0888">
        <w:rPr>
          <w:rFonts w:hint="cs"/>
          <w:rtl/>
        </w:rPr>
        <w:t xml:space="preserve"> و برای جمع میان اغلب آنها راهی وجود ندارد</w:t>
      </w:r>
      <w:r>
        <w:rPr>
          <w:rFonts w:ascii="Traditional Arabic" w:hAnsi="Traditional Arabic" w:cs="Traditional Arabic"/>
          <w:rtl/>
        </w:rPr>
        <w:t>»</w:t>
      </w:r>
      <w:r w:rsidR="00F604E9" w:rsidRPr="008D5BC5">
        <w:rPr>
          <w:rStyle w:val="a5"/>
          <w:rFonts w:ascii="mylotus" w:hAnsi="mylotus"/>
          <w:rtl/>
        </w:rPr>
        <w:footnoteReference w:id="467"/>
      </w:r>
      <w:r w:rsidR="00F604E9" w:rsidRPr="00AF0888">
        <w:rPr>
          <w:rFonts w:hint="cs"/>
          <w:rtl/>
        </w:rPr>
        <w:t>.</w:t>
      </w:r>
    </w:p>
    <w:p w:rsidR="00F604E9" w:rsidRDefault="00D45438" w:rsidP="007F00C2">
      <w:pPr>
        <w:pStyle w:val="af6"/>
        <w:rPr>
          <w:rFonts w:hint="cs"/>
          <w:rtl/>
        </w:rPr>
      </w:pPr>
      <w:r>
        <w:rPr>
          <w:rFonts w:hint="cs"/>
          <w:rtl/>
        </w:rPr>
        <w:t>نمی</w:t>
      </w:r>
      <w:r>
        <w:rPr>
          <w:rFonts w:cs="B Badr" w:hint="cs"/>
          <w:rtl/>
        </w:rPr>
        <w:t>‏</w:t>
      </w:r>
      <w:r>
        <w:rPr>
          <w:rFonts w:hint="cs"/>
          <w:rtl/>
        </w:rPr>
        <w:t>دانیم که منظور وی از قول «</w:t>
      </w:r>
      <w:r w:rsidR="00F604E9" w:rsidRPr="00AF0888">
        <w:rPr>
          <w:rFonts w:hint="cs"/>
          <w:rtl/>
        </w:rPr>
        <w:t xml:space="preserve">انگار </w:t>
      </w:r>
      <w:r>
        <w:rPr>
          <w:rFonts w:hint="cs"/>
          <w:rtl/>
        </w:rPr>
        <w:t>مصنف زمانی که به کتاب الا</w:t>
      </w:r>
      <w:r w:rsidR="00F604E9" w:rsidRPr="00AF0888">
        <w:rPr>
          <w:rFonts w:hint="cs"/>
          <w:rtl/>
        </w:rPr>
        <w:t xml:space="preserve">ستبصار نگاه کرده است در عالم بیداری نبوده است!» </w:t>
      </w:r>
      <w:r>
        <w:rPr>
          <w:rFonts w:hint="cs"/>
          <w:rtl/>
        </w:rPr>
        <w:t>چیست؟ آیا او را به جنون متهم می</w:t>
      </w:r>
      <w:r>
        <w:rPr>
          <w:rFonts w:cs="B Badr" w:hint="cs"/>
          <w:rtl/>
        </w:rPr>
        <w:t>‏</w:t>
      </w:r>
      <w:r w:rsidR="00F604E9" w:rsidRPr="00AF0888">
        <w:rPr>
          <w:rFonts w:hint="cs"/>
          <w:rtl/>
        </w:rPr>
        <w:t>کند یا به چیزی دیگر؟</w:t>
      </w:r>
      <w:r>
        <w:rPr>
          <w:rFonts w:hint="cs"/>
          <w:rtl/>
        </w:rPr>
        <w:t>!</w:t>
      </w:r>
    </w:p>
    <w:p w:rsidR="006965E3" w:rsidRDefault="006965E3" w:rsidP="007F00C2">
      <w:pPr>
        <w:pStyle w:val="af6"/>
        <w:rPr>
          <w:rFonts w:hint="cs"/>
          <w:rtl/>
        </w:rPr>
      </w:pPr>
    </w:p>
    <w:p w:rsidR="006965E3" w:rsidRDefault="006965E3" w:rsidP="007F00C2">
      <w:pPr>
        <w:pStyle w:val="af6"/>
        <w:rPr>
          <w:rFonts w:hint="cs"/>
          <w:rtl/>
        </w:rPr>
      </w:pPr>
    </w:p>
    <w:p w:rsidR="006965E3" w:rsidRPr="00AF0888" w:rsidRDefault="006965E3" w:rsidP="007F00C2">
      <w:pPr>
        <w:pStyle w:val="af6"/>
        <w:rPr>
          <w:rFonts w:hint="cs"/>
          <w:rtl/>
        </w:rPr>
      </w:pPr>
    </w:p>
    <w:p w:rsidR="00F604E9" w:rsidRPr="00AF0888" w:rsidRDefault="00CA54B9" w:rsidP="00516CCC">
      <w:pPr>
        <w:pStyle w:val="af3"/>
        <w:rPr>
          <w:rFonts w:hint="cs"/>
          <w:rtl/>
        </w:rPr>
      </w:pPr>
      <w:bookmarkStart w:id="824" w:name="_Toc252932627"/>
      <w:bookmarkStart w:id="825" w:name="_Toc254520698"/>
      <w:r>
        <w:rPr>
          <w:rFonts w:hint="cs"/>
          <w:rtl/>
        </w:rPr>
        <w:t>3-</w:t>
      </w:r>
      <w:r w:rsidR="00F604E9" w:rsidRPr="00AF0888">
        <w:rPr>
          <w:rFonts w:hint="cs"/>
          <w:rtl/>
        </w:rPr>
        <w:t xml:space="preserve"> کتاب</w:t>
      </w:r>
      <w:r w:rsidR="005A15A3">
        <w:rPr>
          <w:rFonts w:hint="cs"/>
          <w:rtl/>
        </w:rPr>
        <w:t xml:space="preserve"> </w:t>
      </w:r>
      <w:r w:rsidR="00F604E9" w:rsidRPr="00AF0888">
        <w:rPr>
          <w:rFonts w:hint="cs"/>
          <w:rtl/>
        </w:rPr>
        <w:t>«فقیه من لا یحضره الفقیه» ابن بابویه قمی</w:t>
      </w:r>
      <w:bookmarkEnd w:id="824"/>
      <w:bookmarkEnd w:id="825"/>
    </w:p>
    <w:p w:rsidR="00F604E9" w:rsidRPr="00AF0888" w:rsidRDefault="00D45438" w:rsidP="00D45438">
      <w:pPr>
        <w:pStyle w:val="af6"/>
        <w:rPr>
          <w:rFonts w:hint="cs"/>
          <w:rtl/>
        </w:rPr>
      </w:pPr>
      <w:r>
        <w:rPr>
          <w:rFonts w:hint="cs"/>
          <w:rtl/>
        </w:rPr>
        <w:t xml:space="preserve">* </w:t>
      </w:r>
      <w:r w:rsidR="00F604E9" w:rsidRPr="00D45438">
        <w:rPr>
          <w:rFonts w:hint="cs"/>
          <w:b/>
          <w:bCs/>
          <w:rtl/>
        </w:rPr>
        <w:t>شیخ باقر ایروانی</w:t>
      </w:r>
      <w:r w:rsidR="00F604E9" w:rsidRPr="00AF0888">
        <w:rPr>
          <w:rFonts w:hint="cs"/>
          <w:rtl/>
        </w:rPr>
        <w:t xml:space="preserve"> در مورد ابن بابویه و کتابش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چنان که گفته</w:t>
      </w:r>
      <w:r w:rsidR="00F604E9" w:rsidRPr="00AF0888">
        <w:rPr>
          <w:rFonts w:cs="CTraditional Arabic" w:hint="cs"/>
          <w:cs/>
        </w:rPr>
        <w:t>‎</w:t>
      </w:r>
      <w:r w:rsidR="00F604E9" w:rsidRPr="00AF0888">
        <w:rPr>
          <w:rFonts w:hint="cs"/>
          <w:rtl/>
        </w:rPr>
        <w:t>اند، کتاب الفقیه مشتمل بر 5963</w:t>
      </w:r>
      <w:r>
        <w:rPr>
          <w:rFonts w:hint="cs"/>
          <w:rtl/>
        </w:rPr>
        <w:t xml:space="preserve"> </w:t>
      </w:r>
      <w:r w:rsidR="00F604E9" w:rsidRPr="00AF0888">
        <w:rPr>
          <w:rFonts w:hint="cs"/>
          <w:rtl/>
        </w:rPr>
        <w:t xml:space="preserve">حدیث است، حال آنکه </w:t>
      </w:r>
      <w:r w:rsidR="00F604E9" w:rsidRPr="00D45438">
        <w:rPr>
          <w:rFonts w:hint="cs"/>
          <w:u w:val="single"/>
          <w:rtl/>
        </w:rPr>
        <w:t>ق</w:t>
      </w:r>
      <w:r w:rsidRPr="00D45438">
        <w:rPr>
          <w:rFonts w:hint="cs"/>
          <w:u w:val="single"/>
          <w:rtl/>
        </w:rPr>
        <w:t>سمت بزرگی از آن که 2050 حدیث می</w:t>
      </w:r>
      <w:r w:rsidRPr="00D45438">
        <w:rPr>
          <w:rFonts w:cs="B Badr" w:hint="cs"/>
          <w:u w:val="single"/>
          <w:rtl/>
        </w:rPr>
        <w:t>‏</w:t>
      </w:r>
      <w:r w:rsidR="00F604E9" w:rsidRPr="00D45438">
        <w:rPr>
          <w:rFonts w:hint="cs"/>
          <w:u w:val="single"/>
          <w:rtl/>
        </w:rPr>
        <w:t>باشد، مرسل هستند</w:t>
      </w:r>
      <w:r>
        <w:rPr>
          <w:rFonts w:ascii="Traditional Arabic" w:hAnsi="Traditional Arabic" w:cs="Traditional Arabic"/>
          <w:rtl/>
        </w:rPr>
        <w:t>»</w:t>
      </w:r>
      <w:r w:rsidR="00F604E9" w:rsidRPr="00AF0888">
        <w:rPr>
          <w:rStyle w:val="a5"/>
          <w:rFonts w:ascii="mylotus" w:hAnsi="mylotus" w:cs="B Badr"/>
          <w:rtl/>
        </w:rPr>
        <w:footnoteReference w:id="468"/>
      </w:r>
      <w:r w:rsidR="00F604E9" w:rsidRPr="00AF0888">
        <w:rPr>
          <w:rFonts w:hint="cs"/>
          <w:rtl/>
        </w:rPr>
        <w:t>.</w:t>
      </w:r>
    </w:p>
    <w:p w:rsidR="00F604E9" w:rsidRPr="00AF0888" w:rsidRDefault="00D45438" w:rsidP="007F00C2">
      <w:pPr>
        <w:pStyle w:val="af6"/>
        <w:rPr>
          <w:rFonts w:hint="cs"/>
          <w:rtl/>
        </w:rPr>
      </w:pPr>
      <w:r>
        <w:rPr>
          <w:rFonts w:hint="cs"/>
          <w:rtl/>
        </w:rPr>
        <w:t xml:space="preserve">* </w:t>
      </w:r>
      <w:r w:rsidR="00F604E9" w:rsidRPr="00D45438">
        <w:rPr>
          <w:rFonts w:hint="cs"/>
          <w:b/>
          <w:bCs/>
          <w:rtl/>
        </w:rPr>
        <w:t>شیخ نورالدین موسوی عاملی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Pr>
          <w:rFonts w:hint="cs"/>
          <w:rtl/>
        </w:rPr>
        <w:t>ما می</w:t>
      </w:r>
      <w:r>
        <w:rPr>
          <w:rFonts w:cs="B Badr" w:hint="cs"/>
          <w:rtl/>
        </w:rPr>
        <w:t>‏</w:t>
      </w:r>
      <w:r w:rsidR="00F604E9" w:rsidRPr="00AF0888">
        <w:rPr>
          <w:rFonts w:hint="cs"/>
          <w:rtl/>
        </w:rPr>
        <w:t>بینیم که صدوق در برخی از مسائل برخلاف موارد موجود در الکافی فتوا داده است، حتی در برخی از مؤلفات خود، برخلاف موارد موجود در من لا یحضره الفقیه فتوا داده است</w:t>
      </w:r>
      <w:r>
        <w:rPr>
          <w:rFonts w:ascii="Traditional Arabic" w:hAnsi="Traditional Arabic" w:cs="Traditional Arabic"/>
          <w:rtl/>
        </w:rPr>
        <w:t>»</w:t>
      </w:r>
      <w:r w:rsidR="00F604E9" w:rsidRPr="008D5BC5">
        <w:rPr>
          <w:rStyle w:val="a5"/>
          <w:rFonts w:ascii="mylotus" w:hAnsi="mylotus"/>
          <w:rtl/>
        </w:rPr>
        <w:footnoteReference w:id="469"/>
      </w:r>
      <w:r w:rsidR="00F604E9" w:rsidRPr="00AF0888">
        <w:rPr>
          <w:rFonts w:hint="cs"/>
          <w:rtl/>
        </w:rPr>
        <w:t>.</w:t>
      </w:r>
    </w:p>
    <w:p w:rsidR="00F604E9" w:rsidRPr="00AF0888" w:rsidRDefault="00D45438" w:rsidP="007F00C2">
      <w:pPr>
        <w:pStyle w:val="af6"/>
        <w:rPr>
          <w:rFonts w:hint="cs"/>
          <w:rtl/>
        </w:rPr>
      </w:pPr>
      <w:r>
        <w:rPr>
          <w:rFonts w:hint="cs"/>
          <w:rtl/>
        </w:rPr>
        <w:t xml:space="preserve">* </w:t>
      </w:r>
      <w:r w:rsidR="00F604E9" w:rsidRPr="00D45438">
        <w:rPr>
          <w:rFonts w:hint="cs"/>
          <w:b/>
          <w:bCs/>
          <w:rtl/>
        </w:rPr>
        <w:t>جعفر سبحانی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45438">
        <w:rPr>
          <w:rFonts w:hint="cs"/>
          <w:u w:val="single"/>
          <w:rtl/>
        </w:rPr>
        <w:t>بیشتر روا</w:t>
      </w:r>
      <w:r w:rsidRPr="00D45438">
        <w:rPr>
          <w:rFonts w:hint="cs"/>
          <w:u w:val="single"/>
          <w:rtl/>
        </w:rPr>
        <w:t>یات شیخ در دو کتاب التهذیب و الا</w:t>
      </w:r>
      <w:r w:rsidR="00F604E9" w:rsidRPr="00D45438">
        <w:rPr>
          <w:rFonts w:hint="cs"/>
          <w:u w:val="single"/>
          <w:rtl/>
        </w:rPr>
        <w:t>ستبصار، روایاتی معلق هستند. روایات صدوق در کتاب الفقیه نیز چنین است</w:t>
      </w:r>
      <w:r>
        <w:rPr>
          <w:rFonts w:ascii="Traditional Arabic" w:hAnsi="Traditional Arabic" w:cs="Traditional Arabic"/>
          <w:u w:val="single"/>
          <w:rtl/>
        </w:rPr>
        <w:t>»</w:t>
      </w:r>
      <w:r w:rsidR="00F604E9" w:rsidRPr="008D5BC5">
        <w:rPr>
          <w:rStyle w:val="a5"/>
          <w:rFonts w:ascii="mylotus" w:hAnsi="mylotus"/>
          <w:rtl/>
        </w:rPr>
        <w:footnoteReference w:id="470"/>
      </w:r>
      <w:r w:rsidR="00F604E9" w:rsidRPr="00AF0888">
        <w:rPr>
          <w:rFonts w:hint="cs"/>
          <w:rtl/>
        </w:rPr>
        <w:t>. یعنی</w:t>
      </w:r>
      <w:r>
        <w:rPr>
          <w:rFonts w:hint="cs"/>
          <w:rtl/>
        </w:rPr>
        <w:t>:</w:t>
      </w:r>
      <w:r w:rsidR="00F604E9" w:rsidRPr="00AF0888">
        <w:rPr>
          <w:rFonts w:hint="cs"/>
          <w:rtl/>
        </w:rPr>
        <w:t xml:space="preserve"> سند ندارند. پس چگونه مورد وثوق قرار می</w:t>
      </w:r>
      <w:r w:rsidR="00F604E9" w:rsidRPr="00AF0888">
        <w:rPr>
          <w:rFonts w:cs="CTraditional Arabic" w:hint="cs"/>
          <w:cs/>
        </w:rPr>
        <w:t>‎</w:t>
      </w:r>
      <w:r w:rsidR="00F604E9" w:rsidRPr="00AF0888">
        <w:rPr>
          <w:rFonts w:hint="cs"/>
          <w:rtl/>
        </w:rPr>
        <w:t>گیرند؟</w:t>
      </w:r>
    </w:p>
    <w:p w:rsidR="00F604E9" w:rsidRPr="00AF0888" w:rsidRDefault="00F604E9" w:rsidP="007F00C2">
      <w:pPr>
        <w:pStyle w:val="af6"/>
        <w:rPr>
          <w:rFonts w:hint="cs"/>
          <w:rtl/>
        </w:rPr>
      </w:pPr>
      <w:r w:rsidRPr="00D45438">
        <w:rPr>
          <w:rFonts w:hint="cs"/>
          <w:b/>
          <w:bCs/>
          <w:rtl/>
        </w:rPr>
        <w:t>در مورد ثقه بودن صدوق</w:t>
      </w:r>
      <w:r w:rsidRPr="00AF0888">
        <w:rPr>
          <w:rFonts w:hint="cs"/>
          <w:rtl/>
        </w:rPr>
        <w:t>، بسیاری از علمای شیعه شک کرده اند:</w:t>
      </w:r>
    </w:p>
    <w:p w:rsidR="00F604E9" w:rsidRPr="00AF0888" w:rsidRDefault="00D45438" w:rsidP="007F00C2">
      <w:pPr>
        <w:pStyle w:val="af6"/>
        <w:rPr>
          <w:rFonts w:hint="cs"/>
          <w:rtl/>
        </w:rPr>
      </w:pPr>
      <w:r>
        <w:rPr>
          <w:rFonts w:hint="cs"/>
          <w:rtl/>
        </w:rPr>
        <w:t xml:space="preserve">* </w:t>
      </w:r>
      <w:r w:rsidR="00F604E9" w:rsidRPr="00D45438">
        <w:rPr>
          <w:rFonts w:hint="cs"/>
          <w:b/>
          <w:bCs/>
          <w:rtl/>
        </w:rPr>
        <w:t>شیخ سلیمان ماحوزی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D45438">
        <w:rPr>
          <w:rFonts w:hint="cs"/>
          <w:u w:val="single"/>
          <w:rtl/>
        </w:rPr>
        <w:t>برخی از مشایخ ما در مورد ثقه بودن شیخ صدوق توقف کرده</w:t>
      </w:r>
      <w:r w:rsidR="00F604E9" w:rsidRPr="00D45438">
        <w:rPr>
          <w:rFonts w:cs="CTraditional Arabic" w:hint="cs"/>
          <w:u w:val="single"/>
          <w:cs/>
        </w:rPr>
        <w:t>‎</w:t>
      </w:r>
      <w:r w:rsidR="00F604E9" w:rsidRPr="00D45438">
        <w:rPr>
          <w:rFonts w:hint="cs"/>
          <w:u w:val="single"/>
          <w:rtl/>
        </w:rPr>
        <w:t>اند</w:t>
      </w:r>
      <w:r>
        <w:rPr>
          <w:rFonts w:ascii="Traditional Arabic" w:hAnsi="Traditional Arabic" w:cs="Traditional Arabic"/>
          <w:rtl/>
        </w:rPr>
        <w:t>»</w:t>
      </w:r>
      <w:r w:rsidR="00F604E9" w:rsidRPr="008D5BC5">
        <w:rPr>
          <w:rStyle w:val="a5"/>
          <w:rFonts w:ascii="mylotus" w:hAnsi="mylotus"/>
          <w:rtl/>
        </w:rPr>
        <w:footnoteReference w:id="471"/>
      </w:r>
      <w:r w:rsidR="00F604E9" w:rsidRPr="00AF0888">
        <w:rPr>
          <w:rFonts w:hint="cs"/>
          <w:rtl/>
        </w:rPr>
        <w:t>.</w:t>
      </w:r>
    </w:p>
    <w:p w:rsidR="005A15A3" w:rsidRDefault="00D45438" w:rsidP="007F00C2">
      <w:pPr>
        <w:pStyle w:val="af6"/>
        <w:rPr>
          <w:rFonts w:hint="cs"/>
          <w:rtl/>
        </w:rPr>
      </w:pPr>
      <w:r>
        <w:rPr>
          <w:rFonts w:hint="cs"/>
          <w:rtl/>
        </w:rPr>
        <w:t xml:space="preserve">* </w:t>
      </w:r>
      <w:r w:rsidR="00F604E9" w:rsidRPr="00D45438">
        <w:rPr>
          <w:rFonts w:hint="cs"/>
          <w:b/>
          <w:bCs/>
          <w:rtl/>
        </w:rPr>
        <w:t>ابوالهدی کلباسی</w:t>
      </w:r>
      <w:r w:rsidR="00F604E9" w:rsidRPr="00AF0888">
        <w:rPr>
          <w:rFonts w:hint="cs"/>
          <w:rtl/>
        </w:rPr>
        <w:t xml:space="preserve"> در دفاع از صدوق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برخی از </w:t>
      </w:r>
      <w:r w:rsidR="00F604E9" w:rsidRPr="005A15A3">
        <w:rPr>
          <w:rFonts w:hint="cs"/>
          <w:u w:val="single"/>
          <w:rtl/>
        </w:rPr>
        <w:t>علمای رجال در مورد صدوق که در مورد عدالت وی اجماع وجود دارد، بیان داشته</w:t>
      </w:r>
      <w:r w:rsidR="00F604E9" w:rsidRPr="005A15A3">
        <w:rPr>
          <w:rFonts w:cs="CTraditional Arabic" w:hint="cs"/>
          <w:u w:val="single"/>
          <w:cs/>
        </w:rPr>
        <w:t>‎</w:t>
      </w:r>
      <w:r w:rsidR="00F604E9" w:rsidRPr="005A15A3">
        <w:rPr>
          <w:rFonts w:hint="cs"/>
          <w:u w:val="single"/>
          <w:rtl/>
        </w:rPr>
        <w:t>اند که برخی از علما در مورد اعتبار روایات وی توقف کرده</w:t>
      </w:r>
      <w:r w:rsidR="00F604E9" w:rsidRPr="005A15A3">
        <w:rPr>
          <w:rFonts w:cs="CTraditional Arabic" w:hint="cs"/>
          <w:u w:val="single"/>
          <w:cs/>
        </w:rPr>
        <w:t>‎</w:t>
      </w:r>
      <w:r w:rsidR="00F604E9" w:rsidRPr="005A15A3">
        <w:rPr>
          <w:rFonts w:hint="cs"/>
          <w:u w:val="single"/>
          <w:rtl/>
        </w:rPr>
        <w:t>اند. این شاید به علت عدم ثبوت ضبط وی باشد</w:t>
      </w:r>
      <w:r w:rsidR="005A15A3">
        <w:rPr>
          <w:rFonts w:ascii="Traditional Arabic" w:hAnsi="Traditional Arabic" w:cs="Traditional Arabic"/>
          <w:rtl/>
        </w:rPr>
        <w:t>»</w:t>
      </w:r>
      <w:r w:rsidR="00F604E9" w:rsidRPr="008D5BC5">
        <w:rPr>
          <w:rStyle w:val="a5"/>
          <w:rFonts w:ascii="mylotus" w:hAnsi="mylotus"/>
          <w:rtl/>
        </w:rPr>
        <w:footnoteReference w:id="472"/>
      </w:r>
      <w:r w:rsidR="00F604E9" w:rsidRPr="00AF0888">
        <w:rPr>
          <w:rFonts w:hint="cs"/>
          <w:rtl/>
        </w:rPr>
        <w:t xml:space="preserve">. </w:t>
      </w:r>
    </w:p>
    <w:p w:rsidR="00F604E9" w:rsidRPr="00AF0888" w:rsidRDefault="00F604E9" w:rsidP="007F00C2">
      <w:pPr>
        <w:pStyle w:val="af6"/>
        <w:rPr>
          <w:rFonts w:hint="cs"/>
          <w:rtl/>
        </w:rPr>
      </w:pPr>
      <w:r w:rsidRPr="00AF0888">
        <w:rPr>
          <w:rFonts w:hint="cs"/>
          <w:rtl/>
        </w:rPr>
        <w:t>این تناقض عجیبی است، زیرا وی اظهار داشته که در مورد عدالت او اجماع شده است و سپس طعن</w:t>
      </w:r>
      <w:r w:rsidR="005A15A3">
        <w:rPr>
          <w:rFonts w:hint="cs"/>
          <w:rtl/>
        </w:rPr>
        <w:t xml:space="preserve"> نسبت داده شده به او را بیان می</w:t>
      </w:r>
      <w:r w:rsidR="005A15A3">
        <w:rPr>
          <w:rFonts w:cs="B Badr" w:hint="cs"/>
          <w:rtl/>
        </w:rPr>
        <w:t>‏</w:t>
      </w:r>
      <w:r w:rsidRPr="00AF0888">
        <w:rPr>
          <w:rFonts w:hint="cs"/>
          <w:rtl/>
        </w:rPr>
        <w:t>کند.</w:t>
      </w:r>
    </w:p>
    <w:p w:rsidR="00F604E9" w:rsidRPr="00AF0888" w:rsidRDefault="005A15A3" w:rsidP="007F00C2">
      <w:pPr>
        <w:pStyle w:val="af6"/>
        <w:rPr>
          <w:rFonts w:hint="cs"/>
          <w:rtl/>
        </w:rPr>
      </w:pPr>
      <w:r>
        <w:rPr>
          <w:rFonts w:hint="cs"/>
          <w:rtl/>
        </w:rPr>
        <w:t xml:space="preserve">* </w:t>
      </w:r>
      <w:r w:rsidR="00F604E9" w:rsidRPr="005A15A3">
        <w:rPr>
          <w:rFonts w:hint="cs"/>
          <w:b/>
          <w:bCs/>
          <w:rtl/>
        </w:rPr>
        <w:t>بحرانی</w:t>
      </w:r>
      <w:r w:rsidR="00F604E9" w:rsidRPr="00AF0888">
        <w:rPr>
          <w:rFonts w:hint="cs"/>
          <w:rtl/>
        </w:rPr>
        <w:t xml:space="preserve">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Pr>
          <w:rFonts w:hint="cs"/>
          <w:rtl/>
        </w:rPr>
        <w:t>عجیب است که برخی از کوته</w:t>
      </w:r>
      <w:r>
        <w:rPr>
          <w:rFonts w:cs="B Badr" w:hint="cs"/>
          <w:rtl/>
        </w:rPr>
        <w:t>‏</w:t>
      </w:r>
      <w:r w:rsidR="00F604E9" w:rsidRPr="00AF0888">
        <w:rPr>
          <w:rFonts w:hint="cs"/>
          <w:rtl/>
        </w:rPr>
        <w:t>بینان در مورد وثاقت شیخ صدوق توقف کرده</w:t>
      </w:r>
      <w:r w:rsidR="00F604E9" w:rsidRPr="00AF0888">
        <w:rPr>
          <w:rFonts w:cs="CTraditional Arabic" w:hint="cs"/>
          <w:cs/>
        </w:rPr>
        <w:t>‎</w:t>
      </w:r>
      <w:r w:rsidR="00F604E9" w:rsidRPr="00AF0888">
        <w:rPr>
          <w:rFonts w:hint="cs"/>
          <w:rtl/>
        </w:rPr>
        <w:t>اند و می</w:t>
      </w:r>
      <w:r w:rsidR="00F604E9" w:rsidRPr="00AF0888">
        <w:rPr>
          <w:rFonts w:cs="CTraditional Arabic" w:hint="cs"/>
          <w:cs/>
        </w:rPr>
        <w:t>‎</w:t>
      </w:r>
      <w:r w:rsidR="00F604E9" w:rsidRPr="00AF0888">
        <w:rPr>
          <w:rFonts w:hint="cs"/>
          <w:rtl/>
        </w:rPr>
        <w:t xml:space="preserve">گویند: او ثقه نیست، </w:t>
      </w:r>
      <w:r w:rsidR="00F604E9" w:rsidRPr="005A15A3">
        <w:rPr>
          <w:rFonts w:hint="cs"/>
          <w:u w:val="single"/>
          <w:rtl/>
        </w:rPr>
        <w:t>زیرا کسی از علمای رجال به ثقه بودن او تصریح نکرده</w:t>
      </w:r>
      <w:r w:rsidR="00F604E9" w:rsidRPr="005A15A3">
        <w:rPr>
          <w:rFonts w:cs="CTraditional Arabic" w:hint="cs"/>
          <w:u w:val="single"/>
          <w:cs/>
        </w:rPr>
        <w:t>‎</w:t>
      </w:r>
      <w:r w:rsidR="00F604E9" w:rsidRPr="005A15A3">
        <w:rPr>
          <w:rFonts w:hint="cs"/>
          <w:u w:val="single"/>
          <w:rtl/>
        </w:rPr>
        <w:t>اند</w:t>
      </w:r>
      <w:r>
        <w:rPr>
          <w:rFonts w:ascii="Traditional Arabic" w:hAnsi="Traditional Arabic" w:cs="Traditional Arabic"/>
          <w:rtl/>
        </w:rPr>
        <w:t>»</w:t>
      </w:r>
      <w:r w:rsidR="00F604E9" w:rsidRPr="008D5BC5">
        <w:rPr>
          <w:rStyle w:val="a5"/>
          <w:rFonts w:ascii="mylotus" w:hAnsi="mylotus"/>
          <w:rtl/>
        </w:rPr>
        <w:footnoteReference w:id="473"/>
      </w:r>
      <w:r w:rsidR="00F604E9" w:rsidRPr="00AF0888">
        <w:rPr>
          <w:rFonts w:hint="cs"/>
          <w:rtl/>
        </w:rPr>
        <w:t>.</w:t>
      </w:r>
    </w:p>
    <w:p w:rsidR="00F604E9" w:rsidRPr="00AF0888" w:rsidRDefault="005A15A3" w:rsidP="007F00C2">
      <w:pPr>
        <w:pStyle w:val="af6"/>
        <w:rPr>
          <w:rFonts w:hint="cs"/>
          <w:rtl/>
        </w:rPr>
      </w:pPr>
      <w:r>
        <w:rPr>
          <w:rFonts w:hint="cs"/>
          <w:rtl/>
        </w:rPr>
        <w:t xml:space="preserve">* </w:t>
      </w:r>
      <w:r w:rsidR="00F604E9" w:rsidRPr="005A15A3">
        <w:rPr>
          <w:rFonts w:hint="cs"/>
          <w:b/>
          <w:bCs/>
          <w:rtl/>
        </w:rPr>
        <w:t>جعفر نجفی</w:t>
      </w:r>
      <w:r>
        <w:rPr>
          <w:rFonts w:hint="cs"/>
          <w:rtl/>
        </w:rPr>
        <w:t xml:space="preserve"> </w:t>
      </w:r>
      <w:r w:rsidR="00F604E9" w:rsidRPr="00AF0888">
        <w:rPr>
          <w:rFonts w:hint="cs"/>
          <w:rtl/>
        </w:rPr>
        <w:t>(م1227ﻫ) شیخ شیعه امامیه و رئیس مذهب شیعه در زمان خود</w:t>
      </w:r>
      <w:r w:rsidR="00F604E9" w:rsidRPr="008D5BC5">
        <w:rPr>
          <w:rStyle w:val="a5"/>
          <w:rFonts w:ascii="mylotus" w:hAnsi="mylotus"/>
          <w:rtl/>
        </w:rPr>
        <w:footnoteReference w:id="474"/>
      </w:r>
      <w:r>
        <w:rPr>
          <w:rFonts w:hint="cs"/>
          <w:rtl/>
        </w:rPr>
        <w:t>، او</w:t>
      </w:r>
      <w:r w:rsidR="00F604E9" w:rsidRPr="00AF0888">
        <w:rPr>
          <w:rFonts w:hint="cs"/>
          <w:rtl/>
        </w:rPr>
        <w:t xml:space="preserve"> را مجروح کرده</w:t>
      </w:r>
      <w:r>
        <w:rPr>
          <w:rFonts w:hint="cs"/>
          <w:rtl/>
        </w:rPr>
        <w:t>،</w:t>
      </w:r>
      <w:r w:rsidR="00F604E9" w:rsidRPr="00AF0888">
        <w:rPr>
          <w:rFonts w:hint="cs"/>
          <w:rtl/>
        </w:rPr>
        <w:t xml:space="preserve"> و در کتاب کاشف الغطاء در مورد مؤلفان کتب اربعه می</w:t>
      </w:r>
      <w:r w:rsidR="00F604E9" w:rsidRPr="00AF0888">
        <w:rPr>
          <w:rFonts w:cs="CTraditional Arabic" w:hint="cs"/>
          <w:cs/>
        </w:rPr>
        <w:t>‎</w:t>
      </w:r>
      <w:r>
        <w:rPr>
          <w:rFonts w:hint="cs"/>
          <w:rtl/>
        </w:rPr>
        <w:t xml:space="preserve">گوید: </w:t>
      </w:r>
      <w:r>
        <w:rPr>
          <w:rFonts w:ascii="Traditional Arabic" w:hAnsi="Traditional Arabic" w:cs="Traditional Arabic"/>
          <w:rtl/>
        </w:rPr>
        <w:t>«</w:t>
      </w:r>
      <w:r w:rsidRPr="005A15A3">
        <w:rPr>
          <w:rFonts w:hint="cs"/>
          <w:u w:val="single"/>
          <w:rtl/>
        </w:rPr>
        <w:t>چگونه می</w:t>
      </w:r>
      <w:r w:rsidRPr="005A15A3">
        <w:rPr>
          <w:rFonts w:cs="B Badr" w:hint="cs"/>
          <w:u w:val="single"/>
          <w:rtl/>
        </w:rPr>
        <w:t>‏</w:t>
      </w:r>
      <w:r w:rsidR="00F604E9" w:rsidRPr="005A15A3">
        <w:rPr>
          <w:rFonts w:hint="cs"/>
          <w:u w:val="single"/>
          <w:rtl/>
        </w:rPr>
        <w:t>توان در تحصیل علم بر محمدین ثلاثه اعتماد کرد، حال آنکه برخی از آ</w:t>
      </w:r>
      <w:r w:rsidRPr="005A15A3">
        <w:rPr>
          <w:rFonts w:hint="cs"/>
          <w:u w:val="single"/>
          <w:rtl/>
        </w:rPr>
        <w:t>نان روایت برخی دیگر را تکذیب می</w:t>
      </w:r>
      <w:r w:rsidRPr="005A15A3">
        <w:rPr>
          <w:rFonts w:cs="B Badr" w:hint="cs"/>
          <w:u w:val="single"/>
          <w:rtl/>
        </w:rPr>
        <w:t>‏</w:t>
      </w:r>
      <w:r w:rsidR="00F604E9" w:rsidRPr="005A15A3">
        <w:rPr>
          <w:rFonts w:hint="cs"/>
          <w:u w:val="single"/>
          <w:rtl/>
        </w:rPr>
        <w:t>کنند</w:t>
      </w:r>
      <w:r w:rsidRPr="005A15A3">
        <w:rPr>
          <w:rFonts w:hint="cs"/>
          <w:u w:val="single"/>
          <w:rtl/>
        </w:rPr>
        <w:t>،</w:t>
      </w:r>
      <w:r w:rsidR="00F604E9" w:rsidRPr="005A15A3">
        <w:rPr>
          <w:rFonts w:hint="cs"/>
          <w:u w:val="single"/>
          <w:rtl/>
        </w:rPr>
        <w:t xml:space="preserve"> و روایات آنان با همدیگر در تضاد است. همچنین کتابهای آنها مشتمل بر اخباری است که کذب بودن آنها قطعی است، مانند اخبار وارده در مورد تجسیم و تشبیه و قدم عالم و ثبوت مکان و زمان</w:t>
      </w:r>
      <w:r>
        <w:rPr>
          <w:rFonts w:ascii="Traditional Arabic" w:hAnsi="Traditional Arabic" w:cs="Traditional Arabic"/>
          <w:rtl/>
        </w:rPr>
        <w:t>»</w:t>
      </w:r>
      <w:r w:rsidR="00F604E9" w:rsidRPr="008D5BC5">
        <w:rPr>
          <w:rStyle w:val="a5"/>
          <w:rFonts w:ascii="mylotus" w:hAnsi="mylotus"/>
          <w:rtl/>
        </w:rPr>
        <w:footnoteReference w:id="475"/>
      </w:r>
      <w:r w:rsidR="00F604E9" w:rsidRPr="00AF0888">
        <w:rPr>
          <w:rFonts w:hint="cs"/>
          <w:rtl/>
        </w:rPr>
        <w:t>.</w:t>
      </w:r>
    </w:p>
    <w:p w:rsidR="00F604E9" w:rsidRPr="00AF0888" w:rsidRDefault="00CA54B9" w:rsidP="00516CCC">
      <w:pPr>
        <w:pStyle w:val="af3"/>
        <w:rPr>
          <w:rFonts w:hint="cs"/>
          <w:rtl/>
        </w:rPr>
      </w:pPr>
      <w:bookmarkStart w:id="826" w:name="_Toc252932628"/>
      <w:bookmarkStart w:id="827" w:name="_Toc254520699"/>
      <w:r>
        <w:rPr>
          <w:rFonts w:hint="cs"/>
          <w:rtl/>
        </w:rPr>
        <w:t>4</w:t>
      </w:r>
      <w:r w:rsidR="00F604E9" w:rsidRPr="00AF0888">
        <w:rPr>
          <w:rFonts w:hint="cs"/>
          <w:rtl/>
        </w:rPr>
        <w:t>- مراجع متأخر</w:t>
      </w:r>
      <w:bookmarkEnd w:id="826"/>
      <w:bookmarkEnd w:id="827"/>
    </w:p>
    <w:p w:rsidR="00F604E9" w:rsidRPr="00AF0888" w:rsidRDefault="00F604E9" w:rsidP="00B94FFE">
      <w:pPr>
        <w:pStyle w:val="af6"/>
        <w:ind w:firstLine="0"/>
        <w:rPr>
          <w:rFonts w:hint="cs"/>
          <w:rtl/>
        </w:rPr>
      </w:pPr>
      <w:r w:rsidRPr="00AF0888">
        <w:rPr>
          <w:rFonts w:hint="cs"/>
          <w:rtl/>
        </w:rPr>
        <w:t>وقتی</w:t>
      </w:r>
      <w:r w:rsidR="00124F93">
        <w:rPr>
          <w:rFonts w:hint="cs"/>
          <w:rtl/>
        </w:rPr>
        <w:t xml:space="preserve"> که این وضعیت کتب اساسی مذهب می</w:t>
      </w:r>
      <w:r w:rsidR="00124F93">
        <w:rPr>
          <w:rFonts w:cs="B Badr" w:hint="cs"/>
          <w:rtl/>
        </w:rPr>
        <w:t>‏</w:t>
      </w:r>
      <w:r w:rsidRPr="00AF0888">
        <w:rPr>
          <w:rFonts w:hint="cs"/>
          <w:rtl/>
        </w:rPr>
        <w:t>باشد، موسوعات متأخری که در قرن یازدهم هجری و بعد از آن نوشته شده</w:t>
      </w:r>
      <w:r w:rsidRPr="00AF0888">
        <w:rPr>
          <w:rFonts w:cs="CTraditional Arabic" w:hint="cs"/>
          <w:cs/>
        </w:rPr>
        <w:t>‎</w:t>
      </w:r>
      <w:r w:rsidRPr="00AF0888">
        <w:rPr>
          <w:rFonts w:hint="cs"/>
          <w:rtl/>
        </w:rPr>
        <w:t>اند</w:t>
      </w:r>
      <w:r w:rsidR="00124F93">
        <w:rPr>
          <w:rFonts w:hint="cs"/>
          <w:rtl/>
        </w:rPr>
        <w:t>،</w:t>
      </w:r>
      <w:r w:rsidRPr="00AF0888">
        <w:rPr>
          <w:rFonts w:hint="cs"/>
          <w:rtl/>
        </w:rPr>
        <w:t xml:space="preserve"> و دربردارنده همه روایات بعد از مرگ آخرین امام ظاهر شیع</w:t>
      </w:r>
      <w:r w:rsidR="00124F93">
        <w:rPr>
          <w:rFonts w:hint="cs"/>
          <w:rtl/>
        </w:rPr>
        <w:t>ه و بیش از هشت قرن بعد از آن می</w:t>
      </w:r>
      <w:r w:rsidR="00124F93">
        <w:rPr>
          <w:rFonts w:cs="B Badr" w:hint="cs"/>
          <w:rtl/>
        </w:rPr>
        <w:t>‏</w:t>
      </w:r>
      <w:r w:rsidRPr="00AF0888">
        <w:rPr>
          <w:rFonts w:hint="cs"/>
          <w:rtl/>
        </w:rPr>
        <w:t>باشد چه وضع</w:t>
      </w:r>
      <w:r w:rsidR="00124F93">
        <w:rPr>
          <w:rFonts w:hint="cs"/>
          <w:rtl/>
        </w:rPr>
        <w:t>یتی خواهد داشت؟ این کتاب</w:t>
      </w:r>
      <w:r w:rsidR="00124F93">
        <w:rPr>
          <w:rFonts w:cs="B Badr" w:hint="cs"/>
          <w:rtl/>
        </w:rPr>
        <w:t>‏</w:t>
      </w:r>
      <w:r w:rsidRPr="00AF0888">
        <w:rPr>
          <w:rFonts w:hint="cs"/>
          <w:rtl/>
        </w:rPr>
        <w:t>ها عبارتند از:</w:t>
      </w:r>
    </w:p>
    <w:p w:rsidR="00F604E9" w:rsidRPr="00AF0888" w:rsidRDefault="00F604E9" w:rsidP="007F00C2">
      <w:pPr>
        <w:pStyle w:val="af6"/>
        <w:rPr>
          <w:rtl/>
        </w:rPr>
      </w:pPr>
      <w:r w:rsidRPr="00AF0888">
        <w:rPr>
          <w:rtl/>
        </w:rPr>
        <w:t>1</w:t>
      </w:r>
      <w:r w:rsidRPr="00AF0888">
        <w:rPr>
          <w:rFonts w:hint="cs"/>
          <w:rtl/>
        </w:rPr>
        <w:t>-</w:t>
      </w:r>
      <w:r w:rsidRPr="00AF0888">
        <w:rPr>
          <w:rtl/>
        </w:rPr>
        <w:t xml:space="preserve"> الوافي</w:t>
      </w:r>
      <w:r w:rsidRPr="00AF0888">
        <w:rPr>
          <w:rFonts w:hint="cs"/>
          <w:rtl/>
        </w:rPr>
        <w:t xml:space="preserve">، </w:t>
      </w:r>
      <w:r w:rsidRPr="00AF0888">
        <w:rPr>
          <w:rtl/>
        </w:rPr>
        <w:t>فيض كاشاني (</w:t>
      </w:r>
      <w:r w:rsidRPr="00AF0888">
        <w:rPr>
          <w:rFonts w:hint="cs"/>
          <w:rtl/>
        </w:rPr>
        <w:t>م</w:t>
      </w:r>
      <w:r w:rsidRPr="00AF0888">
        <w:rPr>
          <w:rtl/>
        </w:rPr>
        <w:t xml:space="preserve"> 1091 هـ).</w:t>
      </w:r>
    </w:p>
    <w:p w:rsidR="00F604E9" w:rsidRPr="00AF0888" w:rsidRDefault="00F604E9" w:rsidP="007F00C2">
      <w:pPr>
        <w:pStyle w:val="af6"/>
        <w:rPr>
          <w:rtl/>
        </w:rPr>
      </w:pPr>
      <w:r w:rsidRPr="00AF0888">
        <w:rPr>
          <w:rtl/>
        </w:rPr>
        <w:t>2</w:t>
      </w:r>
      <w:r w:rsidRPr="00AF0888">
        <w:rPr>
          <w:rFonts w:hint="cs"/>
          <w:rtl/>
        </w:rPr>
        <w:t>-</w:t>
      </w:r>
      <w:r w:rsidRPr="00AF0888">
        <w:rPr>
          <w:rtl/>
        </w:rPr>
        <w:t xml:space="preserve"> وسائل </w:t>
      </w:r>
      <w:r w:rsidRPr="00124F93">
        <w:rPr>
          <w:rFonts w:cs="B Badr"/>
          <w:rtl/>
        </w:rPr>
        <w:t>الشيعة</w:t>
      </w:r>
      <w:r w:rsidRPr="00AF0888">
        <w:rPr>
          <w:rFonts w:hint="cs"/>
          <w:rtl/>
        </w:rPr>
        <w:t xml:space="preserve">، </w:t>
      </w:r>
      <w:r w:rsidRPr="00AF0888">
        <w:rPr>
          <w:rtl/>
        </w:rPr>
        <w:t>حر عاملي (</w:t>
      </w:r>
      <w:r w:rsidRPr="00AF0888">
        <w:rPr>
          <w:rFonts w:hint="cs"/>
          <w:rtl/>
        </w:rPr>
        <w:t>م</w:t>
      </w:r>
      <w:r w:rsidRPr="00AF0888">
        <w:rPr>
          <w:rtl/>
        </w:rPr>
        <w:t xml:space="preserve"> 1104هـ). </w:t>
      </w:r>
    </w:p>
    <w:p w:rsidR="00F604E9" w:rsidRPr="00AF0888" w:rsidRDefault="00F604E9" w:rsidP="007F00C2">
      <w:pPr>
        <w:pStyle w:val="af6"/>
        <w:rPr>
          <w:rtl/>
        </w:rPr>
      </w:pPr>
      <w:r w:rsidRPr="00AF0888">
        <w:rPr>
          <w:rtl/>
        </w:rPr>
        <w:t>3</w:t>
      </w:r>
      <w:r w:rsidRPr="00AF0888">
        <w:rPr>
          <w:rFonts w:hint="cs"/>
          <w:rtl/>
        </w:rPr>
        <w:t>-</w:t>
      </w:r>
      <w:r w:rsidRPr="00AF0888">
        <w:rPr>
          <w:rtl/>
        </w:rPr>
        <w:t xml:space="preserve"> بحار الأنوار</w:t>
      </w:r>
      <w:r w:rsidRPr="00AF0888">
        <w:rPr>
          <w:rFonts w:hint="cs"/>
          <w:rtl/>
        </w:rPr>
        <w:t xml:space="preserve">، </w:t>
      </w:r>
      <w:r w:rsidRPr="00AF0888">
        <w:rPr>
          <w:rtl/>
        </w:rPr>
        <w:t>مجلسي (</w:t>
      </w:r>
      <w:r w:rsidRPr="00AF0888">
        <w:rPr>
          <w:rFonts w:hint="cs"/>
          <w:rtl/>
        </w:rPr>
        <w:t>م</w:t>
      </w:r>
      <w:r w:rsidRPr="00AF0888">
        <w:rPr>
          <w:rtl/>
        </w:rPr>
        <w:t xml:space="preserve"> 1111هـ). </w:t>
      </w:r>
    </w:p>
    <w:p w:rsidR="00F604E9" w:rsidRPr="00AF0888" w:rsidRDefault="00F604E9" w:rsidP="007F00C2">
      <w:pPr>
        <w:pStyle w:val="af6"/>
        <w:rPr>
          <w:rFonts w:hint="cs"/>
          <w:rtl/>
        </w:rPr>
      </w:pPr>
      <w:r w:rsidRPr="00AF0888">
        <w:rPr>
          <w:rtl/>
        </w:rPr>
        <w:t>4</w:t>
      </w:r>
      <w:r w:rsidRPr="00AF0888">
        <w:rPr>
          <w:rFonts w:hint="cs"/>
          <w:rtl/>
        </w:rPr>
        <w:t>-</w:t>
      </w:r>
      <w:r w:rsidRPr="00AF0888">
        <w:rPr>
          <w:rtl/>
        </w:rPr>
        <w:t xml:space="preserve"> مستدرك الوسائل</w:t>
      </w:r>
      <w:r w:rsidRPr="00AF0888">
        <w:rPr>
          <w:rFonts w:hint="cs"/>
          <w:rtl/>
        </w:rPr>
        <w:t xml:space="preserve">، </w:t>
      </w:r>
      <w:r w:rsidRPr="00AF0888">
        <w:rPr>
          <w:rtl/>
        </w:rPr>
        <w:t>نوري طبرسي (</w:t>
      </w:r>
      <w:r w:rsidRPr="00AF0888">
        <w:rPr>
          <w:rFonts w:hint="cs"/>
          <w:rtl/>
        </w:rPr>
        <w:t>م</w:t>
      </w:r>
      <w:r w:rsidRPr="00AF0888">
        <w:rPr>
          <w:rtl/>
        </w:rPr>
        <w:t xml:space="preserve"> 1320 هـ).</w:t>
      </w:r>
    </w:p>
    <w:p w:rsidR="00F604E9" w:rsidRPr="00AF0888" w:rsidRDefault="00F604E9" w:rsidP="007F00C2">
      <w:pPr>
        <w:pStyle w:val="af6"/>
        <w:rPr>
          <w:rFonts w:hint="cs"/>
          <w:rtl/>
        </w:rPr>
      </w:pPr>
      <w:r w:rsidRPr="00AF0888">
        <w:rPr>
          <w:rFonts w:hint="cs"/>
          <w:rtl/>
        </w:rPr>
        <w:t xml:space="preserve">در اینجا به بحث در </w:t>
      </w:r>
      <w:r w:rsidR="00124F93">
        <w:rPr>
          <w:rFonts w:hint="cs"/>
          <w:rtl/>
        </w:rPr>
        <w:t>مورد کتاب بحار الأنوار بسنده می</w:t>
      </w:r>
      <w:r w:rsidR="00124F93">
        <w:rPr>
          <w:rFonts w:cs="B Badr" w:hint="cs"/>
          <w:rtl/>
        </w:rPr>
        <w:t>‏</w:t>
      </w:r>
      <w:r w:rsidRPr="00AF0888">
        <w:rPr>
          <w:rFonts w:hint="cs"/>
          <w:rtl/>
        </w:rPr>
        <w:t>شود:</w:t>
      </w:r>
    </w:p>
    <w:p w:rsidR="00714A11" w:rsidRDefault="00124F93" w:rsidP="007F00C2">
      <w:pPr>
        <w:pStyle w:val="af6"/>
        <w:rPr>
          <w:rFonts w:hint="cs"/>
          <w:rtl/>
        </w:rPr>
      </w:pPr>
      <w:r>
        <w:rPr>
          <w:rFonts w:hint="cs"/>
          <w:rtl/>
        </w:rPr>
        <w:t xml:space="preserve">* </w:t>
      </w:r>
      <w:r w:rsidR="00F604E9" w:rsidRPr="00AF0888">
        <w:rPr>
          <w:rFonts w:hint="cs"/>
          <w:rtl/>
        </w:rPr>
        <w:t>آیت الله محمد آصف محسنی در کتاب مشر</w:t>
      </w:r>
      <w:r w:rsidR="00F604E9" w:rsidRPr="00124F93">
        <w:rPr>
          <w:rFonts w:cs="B Badr" w:hint="cs"/>
          <w:rtl/>
        </w:rPr>
        <w:t>عة</w:t>
      </w:r>
      <w:r w:rsidR="00F604E9" w:rsidRPr="00AF0888">
        <w:rPr>
          <w:rFonts w:hint="cs"/>
          <w:rtl/>
        </w:rPr>
        <w:t xml:space="preserve"> بحارالأنوار می</w:t>
      </w:r>
      <w:r w:rsidR="00F604E9" w:rsidRPr="00AF0888">
        <w:rPr>
          <w:rFonts w:cs="CTraditional Arabic" w:hint="cs"/>
          <w:cs/>
        </w:rPr>
        <w:t>‎</w:t>
      </w:r>
      <w:r w:rsidR="00F604E9" w:rsidRPr="00AF0888">
        <w:rPr>
          <w:rFonts w:hint="cs"/>
          <w:rtl/>
        </w:rPr>
        <w:t xml:space="preserve">گوید: </w:t>
      </w:r>
      <w:r w:rsidR="00FB2070">
        <w:rPr>
          <w:rFonts w:ascii="Traditional Arabic" w:hAnsi="Traditional Arabic" w:cs="Traditional Arabic"/>
          <w:rtl/>
        </w:rPr>
        <w:t>«</w:t>
      </w:r>
      <w:r w:rsidR="00F604E9" w:rsidRPr="00714A11">
        <w:rPr>
          <w:rFonts w:hint="cs"/>
          <w:u w:val="single"/>
          <w:rtl/>
        </w:rPr>
        <w:t>شکی نیست که در سند روایات مذکور در کتاب، افراد ضعیف و کذاب و مجهول فراوانی وجود دارد</w:t>
      </w:r>
      <w:r w:rsidR="00FB2070" w:rsidRPr="00714A11">
        <w:rPr>
          <w:rFonts w:hint="cs"/>
          <w:u w:val="single"/>
          <w:rtl/>
        </w:rPr>
        <w:t>،</w:t>
      </w:r>
      <w:r w:rsidR="00F604E9" w:rsidRPr="00714A11">
        <w:rPr>
          <w:rFonts w:hint="cs"/>
          <w:u w:val="single"/>
          <w:rtl/>
        </w:rPr>
        <w:t xml:space="preserve"> </w:t>
      </w:r>
      <w:r w:rsidR="00F604E9" w:rsidRPr="00714A11">
        <w:rPr>
          <w:u w:val="single"/>
          <w:rtl/>
        </w:rPr>
        <w:t>وهمچنین بر ثقاتی که در گرفتن</w:t>
      </w:r>
      <w:r w:rsidR="00FB2070" w:rsidRPr="00714A11">
        <w:rPr>
          <w:u w:val="single"/>
          <w:rtl/>
        </w:rPr>
        <w:t xml:space="preserve"> و یا روایت کردن حدیث اشتباه می</w:t>
      </w:r>
      <w:r w:rsidR="00FB2070" w:rsidRPr="00714A11">
        <w:rPr>
          <w:rFonts w:cs="B Badr" w:hint="cs"/>
          <w:u w:val="single"/>
          <w:rtl/>
        </w:rPr>
        <w:t>‏</w:t>
      </w:r>
      <w:r w:rsidR="00F604E9" w:rsidRPr="00714A11">
        <w:rPr>
          <w:u w:val="single"/>
          <w:rtl/>
        </w:rPr>
        <w:t xml:space="preserve">کرده اند، </w:t>
      </w:r>
      <w:r w:rsidR="00714A11" w:rsidRPr="00714A11">
        <w:rPr>
          <w:rFonts w:hint="cs"/>
          <w:u w:val="single"/>
          <w:rtl/>
        </w:rPr>
        <w:t>نیز بیشتر منابع این کتاب، نسخه</w:t>
      </w:r>
      <w:r w:rsidR="00714A11" w:rsidRPr="00714A11">
        <w:rPr>
          <w:rFonts w:cs="B Badr" w:hint="cs"/>
          <w:u w:val="single"/>
          <w:rtl/>
        </w:rPr>
        <w:t>‏</w:t>
      </w:r>
      <w:r w:rsidR="00F604E9" w:rsidRPr="00714A11">
        <w:rPr>
          <w:rFonts w:hint="cs"/>
          <w:u w:val="single"/>
          <w:rtl/>
        </w:rPr>
        <w:t>های آنها با سند متصل معنعن و به نقل افراد ثقه از افراد ثقه تا مؤلفان ثقه آنها، به مؤلف نرسیده است</w:t>
      </w:r>
      <w:r w:rsidR="00F604E9" w:rsidRPr="00AF0888">
        <w:rPr>
          <w:rFonts w:hint="cs"/>
          <w:rtl/>
        </w:rPr>
        <w:t>. تعدادی از مؤلفان مصادر کتاب هم مجهول هستند. هر کس مقدمه مؤلف در ابتدای</w:t>
      </w:r>
      <w:r w:rsidR="00714A11">
        <w:rPr>
          <w:rFonts w:hint="cs"/>
          <w:rtl/>
        </w:rPr>
        <w:t xml:space="preserve"> کتاب را بخواند به آسانی درک می</w:t>
      </w:r>
      <w:r w:rsidR="00714A11">
        <w:rPr>
          <w:rFonts w:cs="B Badr" w:hint="cs"/>
          <w:rtl/>
        </w:rPr>
        <w:t>‏</w:t>
      </w:r>
      <w:r w:rsidR="00F604E9" w:rsidRPr="00AF0888">
        <w:rPr>
          <w:rFonts w:hint="cs"/>
          <w:rtl/>
        </w:rPr>
        <w:t>کند که مؤلف کتاب، یعنی علامه نیز به صحت روایات کتاب خود از ابتدا تا به آخر اعتقاد نداشته است</w:t>
      </w:r>
      <w:r w:rsidR="00714A11">
        <w:rPr>
          <w:rFonts w:hint="cs"/>
          <w:rtl/>
        </w:rPr>
        <w:t>،</w:t>
      </w:r>
      <w:r w:rsidR="00F604E9" w:rsidRPr="00AF0888">
        <w:rPr>
          <w:rFonts w:hint="cs"/>
          <w:rtl/>
        </w:rPr>
        <w:t xml:space="preserve"> و هر عاقلی اگر حال راویان را و کیفیت کتابت و تدوین در آن دوران</w:t>
      </w:r>
      <w:r w:rsidR="00F604E9" w:rsidRPr="00AF0888">
        <w:rPr>
          <w:rFonts w:cs="CTraditional Arabic" w:hint="cs"/>
          <w:cs/>
        </w:rPr>
        <w:t>‎</w:t>
      </w:r>
      <w:r w:rsidR="00F604E9" w:rsidRPr="00AF0888">
        <w:rPr>
          <w:rFonts w:hint="cs"/>
          <w:rtl/>
        </w:rPr>
        <w:t>ها را بنگرد، به مخا</w:t>
      </w:r>
      <w:r w:rsidR="00714A11">
        <w:rPr>
          <w:rFonts w:hint="cs"/>
          <w:rtl/>
        </w:rPr>
        <w:t>لفت آن روایات با واقعیت یقین می</w:t>
      </w:r>
      <w:r w:rsidR="00714A11">
        <w:rPr>
          <w:rFonts w:cs="B Badr" w:hint="cs"/>
          <w:rtl/>
        </w:rPr>
        <w:t>‏</w:t>
      </w:r>
      <w:r w:rsidR="00F604E9" w:rsidRPr="00AF0888">
        <w:rPr>
          <w:rFonts w:hint="cs"/>
          <w:rtl/>
        </w:rPr>
        <w:t>یابد. علاوه بر این به تحریف جم</w:t>
      </w:r>
      <w:r w:rsidR="00714A11">
        <w:rPr>
          <w:rFonts w:hint="cs"/>
          <w:rtl/>
        </w:rPr>
        <w:t>لات روایات و کلمات آنها یقین می</w:t>
      </w:r>
      <w:r w:rsidR="00714A11">
        <w:rPr>
          <w:rFonts w:cs="B Badr" w:hint="cs"/>
          <w:rtl/>
        </w:rPr>
        <w:t>‏</w:t>
      </w:r>
      <w:r w:rsidR="00F604E9" w:rsidRPr="00AF0888">
        <w:rPr>
          <w:rFonts w:hint="cs"/>
          <w:rtl/>
        </w:rPr>
        <w:t>یابد</w:t>
      </w:r>
      <w:r w:rsidR="00714A11">
        <w:rPr>
          <w:rFonts w:ascii="Traditional Arabic" w:hAnsi="Traditional Arabic" w:cs="Traditional Arabic"/>
          <w:rtl/>
        </w:rPr>
        <w:t>»</w:t>
      </w:r>
      <w:r w:rsidR="00F604E9" w:rsidRPr="008D5BC5">
        <w:rPr>
          <w:rStyle w:val="a5"/>
          <w:rFonts w:ascii="mylotus" w:hAnsi="mylotus"/>
          <w:rtl/>
        </w:rPr>
        <w:footnoteReference w:id="476"/>
      </w:r>
      <w:r w:rsidR="00F604E9" w:rsidRPr="00AF0888">
        <w:rPr>
          <w:rFonts w:hint="cs"/>
          <w:rtl/>
        </w:rPr>
        <w:t xml:space="preserve">. </w:t>
      </w:r>
    </w:p>
    <w:p w:rsidR="00714A11" w:rsidRDefault="00714A11" w:rsidP="00714A11">
      <w:pPr>
        <w:pStyle w:val="af6"/>
        <w:rPr>
          <w:rFonts w:hint="cs"/>
          <w:rtl/>
        </w:rPr>
      </w:pPr>
      <w:r>
        <w:rPr>
          <w:rFonts w:hint="cs"/>
          <w:rtl/>
        </w:rPr>
        <w:t xml:space="preserve">* </w:t>
      </w:r>
      <w:r w:rsidR="00F604E9" w:rsidRPr="00AF0888">
        <w:rPr>
          <w:rFonts w:hint="cs"/>
          <w:rtl/>
        </w:rPr>
        <w:t>وی همچنین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714A11">
        <w:rPr>
          <w:rFonts w:hint="cs"/>
          <w:u w:val="single"/>
          <w:rtl/>
        </w:rPr>
        <w:t>علمای معتدل بدانند که کتاب بحارالأنوار علامه مجلسی(</w:t>
      </w:r>
      <w:r w:rsidRPr="00714A11">
        <w:rPr>
          <w:rFonts w:hint="cs"/>
          <w:u w:val="single"/>
          <w:rtl/>
        </w:rPr>
        <w:t>رضوان الله علیه</w:t>
      </w:r>
      <w:r w:rsidR="00F604E9" w:rsidRPr="00714A11">
        <w:rPr>
          <w:rFonts w:hint="cs"/>
          <w:u w:val="single"/>
          <w:rtl/>
        </w:rPr>
        <w:t>) گرچه دریاهای نور است، اما در آن میکروبهائی مضر برای استفاده کنندگان از آن و موادی ناصحیح وجود دارد که باید از آنها اجتناب شود و اشیاء مشکوک و مشتبهی در آن است که باید در مورد آنها توقف شود</w:t>
      </w:r>
      <w:r>
        <w:rPr>
          <w:rFonts w:ascii="Traditional Arabic" w:hAnsi="Traditional Arabic" w:cs="Traditional Arabic"/>
          <w:rtl/>
        </w:rPr>
        <w:t>»</w:t>
      </w:r>
      <w:r w:rsidR="00F604E9" w:rsidRPr="008D5BC5">
        <w:rPr>
          <w:rStyle w:val="a5"/>
          <w:rFonts w:ascii="mylotus" w:hAnsi="mylotus"/>
          <w:rtl/>
        </w:rPr>
        <w:footnoteReference w:id="477"/>
      </w:r>
      <w:r w:rsidR="00F604E9" w:rsidRPr="00AF0888">
        <w:rPr>
          <w:rFonts w:hint="cs"/>
          <w:rtl/>
        </w:rPr>
        <w:t xml:space="preserve">. </w:t>
      </w:r>
    </w:p>
    <w:p w:rsidR="00F179F6" w:rsidRDefault="00714A11" w:rsidP="00714A11">
      <w:pPr>
        <w:pStyle w:val="af6"/>
        <w:rPr>
          <w:rFonts w:hint="cs"/>
          <w:rtl/>
        </w:rPr>
      </w:pPr>
      <w:r>
        <w:rPr>
          <w:rFonts w:hint="cs"/>
          <w:rtl/>
        </w:rPr>
        <w:t xml:space="preserve">* </w:t>
      </w:r>
      <w:r w:rsidR="00F604E9" w:rsidRPr="00AF0888">
        <w:rPr>
          <w:rFonts w:hint="cs"/>
          <w:rtl/>
        </w:rPr>
        <w:t>همچنین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 xml:space="preserve">پس کتاب بحارالأنوار کتاب مهمی است، اما قبول و پذیرش </w:t>
      </w:r>
      <w:r w:rsidR="00F179F6">
        <w:rPr>
          <w:rFonts w:hint="cs"/>
          <w:rtl/>
        </w:rPr>
        <w:t>همه آنچه که در آن است، جایز نمی</w:t>
      </w:r>
      <w:r w:rsidR="00F179F6">
        <w:rPr>
          <w:rFonts w:cs="B Badr" w:hint="cs"/>
          <w:rtl/>
        </w:rPr>
        <w:t>‏</w:t>
      </w:r>
      <w:r w:rsidR="00F604E9" w:rsidRPr="00AF0888">
        <w:rPr>
          <w:rFonts w:hint="cs"/>
          <w:rtl/>
        </w:rPr>
        <w:t xml:space="preserve">باشد. به همین خاطر </w:t>
      </w:r>
      <w:r w:rsidR="00F604E9" w:rsidRPr="00F179F6">
        <w:rPr>
          <w:rFonts w:hint="cs"/>
          <w:u w:val="single"/>
          <w:rtl/>
        </w:rPr>
        <w:t>آبشخوری برای آن قرار داده</w:t>
      </w:r>
      <w:r w:rsidR="00F604E9" w:rsidRPr="00F179F6">
        <w:rPr>
          <w:rFonts w:cs="CTraditional Arabic" w:hint="cs"/>
          <w:u w:val="single"/>
          <w:cs/>
        </w:rPr>
        <w:t>‎</w:t>
      </w:r>
      <w:r w:rsidR="00F604E9" w:rsidRPr="00F179F6">
        <w:rPr>
          <w:rFonts w:hint="cs"/>
          <w:u w:val="single"/>
          <w:rtl/>
        </w:rPr>
        <w:t>ایم تا از مکان مخصوصی از این کتاب استفاده شود و استفاده کننده در آن غرق نشود و از آبی که در آن میکروبهای مضر قرار دارند، نخورد</w:t>
      </w:r>
      <w:r w:rsidR="00F179F6">
        <w:rPr>
          <w:rFonts w:ascii="Traditional Arabic" w:hAnsi="Traditional Arabic" w:cs="Traditional Arabic"/>
          <w:rtl/>
        </w:rPr>
        <w:t>»</w:t>
      </w:r>
      <w:r w:rsidR="00F604E9" w:rsidRPr="008D5BC5">
        <w:rPr>
          <w:rStyle w:val="a5"/>
          <w:rFonts w:ascii="mylotus" w:hAnsi="mylotus"/>
          <w:rtl/>
        </w:rPr>
        <w:footnoteReference w:id="478"/>
      </w:r>
      <w:r w:rsidR="00F604E9" w:rsidRPr="00AF0888">
        <w:rPr>
          <w:rFonts w:hint="cs"/>
          <w:rtl/>
        </w:rPr>
        <w:t xml:space="preserve">. </w:t>
      </w:r>
    </w:p>
    <w:p w:rsidR="00F179F6" w:rsidRDefault="00F179F6" w:rsidP="00714A11">
      <w:pPr>
        <w:pStyle w:val="af6"/>
        <w:rPr>
          <w:rFonts w:hint="cs"/>
          <w:rtl/>
        </w:rPr>
      </w:pPr>
      <w:r>
        <w:rPr>
          <w:rFonts w:hint="cs"/>
          <w:rtl/>
        </w:rPr>
        <w:t>* نیز می</w:t>
      </w:r>
      <w:r>
        <w:rPr>
          <w:rFonts w:cs="B Badr" w:hint="cs"/>
          <w:rtl/>
        </w:rPr>
        <w:t>‏</w:t>
      </w:r>
      <w:r w:rsidR="00F604E9" w:rsidRPr="00AF0888">
        <w:rPr>
          <w:rFonts w:hint="cs"/>
          <w:rtl/>
        </w:rPr>
        <w:t xml:space="preserve">گوید: </w:t>
      </w:r>
      <w:r>
        <w:rPr>
          <w:rFonts w:ascii="Traditional Arabic" w:hAnsi="Traditional Arabic" w:cs="Traditional Arabic"/>
          <w:rtl/>
        </w:rPr>
        <w:t>«</w:t>
      </w:r>
      <w:r w:rsidR="00F604E9" w:rsidRPr="00F179F6">
        <w:rPr>
          <w:rFonts w:hint="cs"/>
          <w:u w:val="single"/>
          <w:rtl/>
        </w:rPr>
        <w:t>با دیده عبرت نگاه کنید به کتب اخلاقی مدون و موجود در نزد ما</w:t>
      </w:r>
      <w:r w:rsidR="00F604E9" w:rsidRPr="00AF0888">
        <w:rPr>
          <w:rFonts w:hint="cs"/>
          <w:rtl/>
        </w:rPr>
        <w:t>؛ به تحقیق که این کتابها اخلاق اسلامی را با شعارهای عرفانی و نعره</w:t>
      </w:r>
      <w:r w:rsidR="00F604E9" w:rsidRPr="00AF0888">
        <w:rPr>
          <w:rFonts w:cs="CTraditional Arabic" w:hint="cs"/>
          <w:cs/>
        </w:rPr>
        <w:t>‎</w:t>
      </w:r>
      <w:r w:rsidR="00F604E9" w:rsidRPr="00AF0888">
        <w:rPr>
          <w:rFonts w:hint="cs"/>
          <w:rtl/>
        </w:rPr>
        <w:t>های صوفیانه و مبالغه</w:t>
      </w:r>
      <w:r w:rsidR="00F604E9" w:rsidRPr="00AF0888">
        <w:rPr>
          <w:rFonts w:cs="CTraditional Arabic" w:hint="cs"/>
          <w:cs/>
        </w:rPr>
        <w:t>‎</w:t>
      </w:r>
      <w:r w:rsidR="00F604E9" w:rsidRPr="00AF0888">
        <w:rPr>
          <w:rFonts w:hint="cs"/>
          <w:rtl/>
        </w:rPr>
        <w:t>گوئی</w:t>
      </w:r>
      <w:r w:rsidR="00F604E9" w:rsidRPr="00AF0888">
        <w:rPr>
          <w:rFonts w:cs="CTraditional Arabic" w:hint="cs"/>
          <w:cs/>
        </w:rPr>
        <w:t>‎</w:t>
      </w:r>
      <w:r w:rsidR="00F604E9" w:rsidRPr="00AF0888">
        <w:rPr>
          <w:rFonts w:hint="cs"/>
          <w:rtl/>
        </w:rPr>
        <w:t>های افراد غافل و نادان و مزخرفات یونانی که در خود دارند، تباه و خراب کرده</w:t>
      </w:r>
      <w:r w:rsidR="00F604E9" w:rsidRPr="00AF0888">
        <w:rPr>
          <w:rFonts w:cs="CTraditional Arabic" w:hint="cs"/>
          <w:cs/>
        </w:rPr>
        <w:t>‎</w:t>
      </w:r>
      <w:r w:rsidR="00F604E9" w:rsidRPr="00AF0888">
        <w:rPr>
          <w:rFonts w:hint="cs"/>
          <w:rtl/>
        </w:rPr>
        <w:t xml:space="preserve">اند و آن را با روایات ضعیف و مجهول </w:t>
      </w:r>
      <w:r w:rsidR="00F604E9" w:rsidRPr="00F179F6">
        <w:rPr>
          <w:rFonts w:hint="cs"/>
          <w:u w:val="single"/>
          <w:rtl/>
        </w:rPr>
        <w:t>زینت داده</w:t>
      </w:r>
      <w:r w:rsidRPr="00F179F6">
        <w:rPr>
          <w:rFonts w:hint="cs"/>
          <w:u w:val="single"/>
          <w:rtl/>
        </w:rPr>
        <w:t>،</w:t>
      </w:r>
      <w:r w:rsidR="00F604E9" w:rsidRPr="00F179F6">
        <w:rPr>
          <w:rFonts w:hint="cs"/>
          <w:u w:val="single"/>
          <w:rtl/>
        </w:rPr>
        <w:t xml:space="preserve"> و این روایات را به صورت قطعی و به مانند روایات متواتر به رسول اکرم</w:t>
      </w:r>
      <w:r w:rsidR="00F604E9" w:rsidRPr="00F179F6">
        <w:rPr>
          <w:rFonts w:cs="CTraditional Arabic" w:hint="cs"/>
          <w:u w:val="single"/>
          <w:rtl/>
        </w:rPr>
        <w:t>ص</w:t>
      </w:r>
      <w:r w:rsidR="00F604E9" w:rsidRPr="00F179F6">
        <w:rPr>
          <w:rFonts w:hint="cs"/>
          <w:u w:val="single"/>
          <w:rtl/>
        </w:rPr>
        <w:t xml:space="preserve"> و ائمه نسبت داده</w:t>
      </w:r>
      <w:r w:rsidR="00F604E9" w:rsidRPr="00F179F6">
        <w:rPr>
          <w:rFonts w:cs="CTraditional Arabic" w:hint="cs"/>
          <w:u w:val="single"/>
          <w:cs/>
        </w:rPr>
        <w:t>‎</w:t>
      </w:r>
      <w:r w:rsidR="00F604E9" w:rsidRPr="00F179F6">
        <w:rPr>
          <w:rFonts w:hint="cs"/>
          <w:u w:val="single"/>
          <w:rtl/>
        </w:rPr>
        <w:t>اند</w:t>
      </w:r>
      <w:r>
        <w:rPr>
          <w:rFonts w:ascii="Traditional Arabic" w:hAnsi="Traditional Arabic" w:cs="Traditional Arabic"/>
          <w:rtl/>
        </w:rPr>
        <w:t>»</w:t>
      </w:r>
      <w:r w:rsidR="00F604E9" w:rsidRPr="008D5BC5">
        <w:rPr>
          <w:rStyle w:val="a5"/>
          <w:rFonts w:ascii="mylotus" w:hAnsi="mylotus"/>
          <w:rtl/>
        </w:rPr>
        <w:footnoteReference w:id="479"/>
      </w:r>
      <w:r w:rsidR="00F604E9" w:rsidRPr="00AF0888">
        <w:rPr>
          <w:rFonts w:hint="cs"/>
          <w:rtl/>
        </w:rPr>
        <w:t xml:space="preserve">. </w:t>
      </w:r>
    </w:p>
    <w:p w:rsidR="00F604E9" w:rsidRPr="00AF0888" w:rsidRDefault="00F179F6" w:rsidP="00714A11">
      <w:pPr>
        <w:pStyle w:val="af6"/>
        <w:rPr>
          <w:rFonts w:hint="cs"/>
          <w:rtl/>
        </w:rPr>
      </w:pPr>
      <w:r>
        <w:rPr>
          <w:rFonts w:hint="cs"/>
          <w:rtl/>
        </w:rPr>
        <w:t xml:space="preserve">* </w:t>
      </w:r>
      <w:r w:rsidR="00F604E9" w:rsidRPr="00AF0888">
        <w:rPr>
          <w:rFonts w:hint="cs"/>
          <w:rtl/>
        </w:rPr>
        <w:t>همچنین می</w:t>
      </w:r>
      <w:r w:rsidR="00F604E9" w:rsidRPr="00AF0888">
        <w:rPr>
          <w:rFonts w:cs="CTraditional Arabic" w:hint="cs"/>
          <w:cs/>
        </w:rPr>
        <w:t>‎</w:t>
      </w:r>
      <w:r w:rsidR="00F604E9" w:rsidRPr="00AF0888">
        <w:rPr>
          <w:rFonts w:hint="cs"/>
          <w:rtl/>
        </w:rPr>
        <w:t xml:space="preserve">گوید: </w:t>
      </w:r>
      <w:r w:rsidR="00E6119C">
        <w:rPr>
          <w:rFonts w:ascii="Traditional Arabic" w:hAnsi="Traditional Arabic" w:cs="Traditional Arabic"/>
          <w:rtl/>
        </w:rPr>
        <w:t>«</w:t>
      </w:r>
      <w:r w:rsidR="00F604E9" w:rsidRPr="00A74AE1">
        <w:rPr>
          <w:rFonts w:hint="cs"/>
          <w:u w:val="single"/>
          <w:rtl/>
        </w:rPr>
        <w:t>چیزی که کمر شکن است وجود روایاتی است که سندشان معتبر است، اما معانی آنها متضارب است و متونشان تناقض دارد.</w:t>
      </w:r>
      <w:r w:rsidR="00F604E9" w:rsidRPr="00AF0888">
        <w:rPr>
          <w:rFonts w:hint="cs"/>
          <w:rtl/>
        </w:rPr>
        <w:t xml:space="preserve"> مشهورترین علت</w:t>
      </w:r>
      <w:r w:rsidR="00F604E9" w:rsidRPr="00AF0888">
        <w:rPr>
          <w:rFonts w:cs="CTraditional Arabic" w:hint="cs"/>
          <w:cs/>
        </w:rPr>
        <w:t>‎</w:t>
      </w:r>
      <w:r w:rsidR="00F604E9" w:rsidRPr="00AF0888">
        <w:rPr>
          <w:rFonts w:hint="cs"/>
          <w:rtl/>
        </w:rPr>
        <w:t>های این امر، مجهول بودن راویان در تلقی، ضعف فهم آنان و قصور استعداد آنان در کلام امام است. این امر ارزش روایت معتبر را هم پایین می</w:t>
      </w:r>
      <w:r w:rsidR="00F604E9" w:rsidRPr="00AF0888">
        <w:rPr>
          <w:rFonts w:cs="CTraditional Arabic" w:hint="cs"/>
          <w:cs/>
        </w:rPr>
        <w:t>‎</w:t>
      </w:r>
      <w:r w:rsidR="00F604E9" w:rsidRPr="00AF0888">
        <w:rPr>
          <w:rFonts w:hint="cs"/>
          <w:rtl/>
        </w:rPr>
        <w:t>آورد، چه برسد به روایات دیگر. هدایتگر و نگهدارنده خدا است</w:t>
      </w:r>
      <w:r w:rsidR="00BE09AF">
        <w:rPr>
          <w:rFonts w:ascii="Traditional Arabic" w:hAnsi="Traditional Arabic" w:cs="Traditional Arabic"/>
          <w:rtl/>
        </w:rPr>
        <w:t>»</w:t>
      </w:r>
      <w:r w:rsidR="00F604E9" w:rsidRPr="008D5BC5">
        <w:rPr>
          <w:rStyle w:val="a5"/>
          <w:rFonts w:ascii="mylotus" w:hAnsi="mylotus"/>
          <w:rtl/>
        </w:rPr>
        <w:footnoteReference w:id="480"/>
      </w:r>
      <w:r w:rsidR="00F604E9" w:rsidRPr="00AF0888">
        <w:rPr>
          <w:rFonts w:hint="cs"/>
          <w:rtl/>
        </w:rPr>
        <w:t xml:space="preserve">. </w:t>
      </w:r>
    </w:p>
    <w:p w:rsidR="00F604E9" w:rsidRPr="00AF0888" w:rsidRDefault="00BE09AF" w:rsidP="007F00C2">
      <w:pPr>
        <w:pStyle w:val="af6"/>
        <w:rPr>
          <w:rFonts w:hint="cs"/>
          <w:rtl/>
        </w:rPr>
      </w:pPr>
      <w:r>
        <w:rPr>
          <w:rFonts w:hint="cs"/>
          <w:rtl/>
        </w:rPr>
        <w:t xml:space="preserve">* </w:t>
      </w:r>
      <w:r w:rsidR="00F604E9" w:rsidRPr="00AF0888">
        <w:rPr>
          <w:rFonts w:hint="cs"/>
          <w:rtl/>
        </w:rPr>
        <w:t>نیز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BE09AF">
        <w:rPr>
          <w:rFonts w:hint="cs"/>
          <w:u w:val="single"/>
          <w:rtl/>
        </w:rPr>
        <w:t>کسانی که به افراط تمایل دارند و کسانی که هر کتاب حدیثی را حجت می</w:t>
      </w:r>
      <w:r w:rsidR="00F604E9" w:rsidRPr="00BE09AF">
        <w:rPr>
          <w:rFonts w:cs="CTraditional Arabic" w:hint="cs"/>
          <w:u w:val="single"/>
          <w:cs/>
        </w:rPr>
        <w:t>‎</w:t>
      </w:r>
      <w:r w:rsidR="00F604E9" w:rsidRPr="00BE09AF">
        <w:rPr>
          <w:rFonts w:hint="cs"/>
          <w:u w:val="single"/>
          <w:rtl/>
        </w:rPr>
        <w:t>دانند</w:t>
      </w:r>
      <w:r w:rsidRPr="00BE09AF">
        <w:rPr>
          <w:rFonts w:hint="cs"/>
          <w:u w:val="single"/>
          <w:rtl/>
        </w:rPr>
        <w:t>،</w:t>
      </w:r>
      <w:r w:rsidR="00F604E9" w:rsidRPr="00BE09AF">
        <w:rPr>
          <w:rFonts w:hint="cs"/>
          <w:u w:val="single"/>
          <w:rtl/>
        </w:rPr>
        <w:t xml:space="preserve"> و هر حدیثی را که منسوب به پیامبر</w:t>
      </w:r>
      <w:r w:rsidR="00F604E9" w:rsidRPr="00BE09AF">
        <w:rPr>
          <w:rFonts w:cs="CTraditional Arabic" w:hint="cs"/>
          <w:u w:val="single"/>
          <w:rtl/>
        </w:rPr>
        <w:t>ص</w:t>
      </w:r>
      <w:r w:rsidR="00F604E9" w:rsidRPr="00BE09AF">
        <w:rPr>
          <w:rFonts w:hint="cs"/>
          <w:u w:val="single"/>
          <w:rtl/>
        </w:rPr>
        <w:t xml:space="preserve"> یا امام باشد حجت می</w:t>
      </w:r>
      <w:r w:rsidR="00F604E9" w:rsidRPr="00BE09AF">
        <w:rPr>
          <w:rFonts w:cs="CTraditional Arabic" w:hint="cs"/>
          <w:u w:val="single"/>
          <w:cs/>
        </w:rPr>
        <w:t>‎</w:t>
      </w:r>
      <w:r w:rsidR="00F604E9" w:rsidRPr="00BE09AF">
        <w:rPr>
          <w:rFonts w:hint="cs"/>
          <w:u w:val="single"/>
          <w:rtl/>
        </w:rPr>
        <w:t>دانند، تعدادشان بیشتر است</w:t>
      </w:r>
      <w:r w:rsidRPr="00BE09AF">
        <w:rPr>
          <w:rFonts w:hint="cs"/>
          <w:u w:val="single"/>
          <w:rtl/>
        </w:rPr>
        <w:t>،</w:t>
      </w:r>
      <w:r w:rsidR="00F604E9" w:rsidRPr="00BE09AF">
        <w:rPr>
          <w:rFonts w:hint="cs"/>
          <w:u w:val="single"/>
          <w:rtl/>
        </w:rPr>
        <w:t xml:space="preserve"> و این فزونی تعداد یا به خاطر سادگی آنان یا کمی علم و دانش آنان و یا شدت اعتقاد و محبت و اخلاص آنان</w:t>
      </w:r>
      <w:r w:rsidR="00F604E9" w:rsidRPr="00AF0888">
        <w:rPr>
          <w:rFonts w:hint="cs"/>
          <w:rtl/>
        </w:rPr>
        <w:t xml:space="preserve"> به کسانی است که سند حدیث منقول از پیامبر اعظم</w:t>
      </w:r>
      <w:r w:rsidR="00F604E9" w:rsidRPr="00AF0888">
        <w:rPr>
          <w:rFonts w:cs="CTraditional Arabic" w:hint="cs"/>
          <w:rtl/>
        </w:rPr>
        <w:t>ص</w:t>
      </w:r>
      <w:r>
        <w:rPr>
          <w:rFonts w:hint="cs"/>
          <w:rtl/>
        </w:rPr>
        <w:t xml:space="preserve"> و اوصیای او به وی منتهی می</w:t>
      </w:r>
      <w:r>
        <w:rPr>
          <w:rFonts w:cs="B Badr" w:hint="cs"/>
          <w:rtl/>
        </w:rPr>
        <w:t>‏</w:t>
      </w:r>
      <w:r w:rsidR="00F604E9" w:rsidRPr="00AF0888">
        <w:rPr>
          <w:rFonts w:hint="cs"/>
          <w:rtl/>
        </w:rPr>
        <w:t>شود و به همین دلیل تضعیف</w:t>
      </w:r>
      <w:r>
        <w:rPr>
          <w:rFonts w:hint="cs"/>
          <w:rtl/>
        </w:rPr>
        <w:t xml:space="preserve"> آن شخص و ردّ او برایش دشوار می</w:t>
      </w:r>
      <w:r>
        <w:rPr>
          <w:rFonts w:cs="B Badr" w:hint="cs"/>
          <w:rtl/>
        </w:rPr>
        <w:t>‏</w:t>
      </w:r>
      <w:r w:rsidR="00F604E9" w:rsidRPr="00AF0888">
        <w:rPr>
          <w:rFonts w:hint="cs"/>
          <w:rtl/>
        </w:rPr>
        <w:t>شود، یا به این خاطر است که وی به صدور خبر از جانب پیامبر</w:t>
      </w:r>
      <w:r w:rsidR="00F604E9" w:rsidRPr="00AF0888">
        <w:rPr>
          <w:rFonts w:cs="CTraditional Arabic" w:hint="cs"/>
          <w:rtl/>
        </w:rPr>
        <w:t>ص</w:t>
      </w:r>
      <w:r w:rsidR="00F604E9" w:rsidRPr="00AF0888">
        <w:rPr>
          <w:rFonts w:hint="cs"/>
          <w:rtl/>
        </w:rPr>
        <w:t xml:space="preserve"> یا امام اطمینان دارد. اینها اسبابی است که برای افراد</w:t>
      </w:r>
      <w:r>
        <w:rPr>
          <w:rFonts w:hint="cs"/>
          <w:rtl/>
        </w:rPr>
        <w:t xml:space="preserve"> غیر از آنها از محققین حاصل نمی</w:t>
      </w:r>
      <w:r>
        <w:rPr>
          <w:rFonts w:cs="B Badr" w:hint="cs"/>
          <w:rtl/>
        </w:rPr>
        <w:t>‏</w:t>
      </w:r>
      <w:r w:rsidR="00F604E9" w:rsidRPr="00AF0888">
        <w:rPr>
          <w:rFonts w:hint="cs"/>
          <w:rtl/>
        </w:rPr>
        <w:t>شود</w:t>
      </w:r>
      <w:r>
        <w:rPr>
          <w:rFonts w:ascii="Traditional Arabic" w:hAnsi="Traditional Arabic" w:cs="Traditional Arabic"/>
          <w:rtl/>
        </w:rPr>
        <w:t>»</w:t>
      </w:r>
      <w:r w:rsidR="00F604E9" w:rsidRPr="008D5BC5">
        <w:rPr>
          <w:rStyle w:val="a5"/>
          <w:rFonts w:ascii="mylotus" w:hAnsi="mylotus"/>
          <w:rtl/>
        </w:rPr>
        <w:footnoteReference w:id="481"/>
      </w:r>
      <w:r w:rsidR="00F604E9" w:rsidRPr="00AF0888">
        <w:rPr>
          <w:rFonts w:hint="cs"/>
          <w:rtl/>
        </w:rPr>
        <w:t>.</w:t>
      </w:r>
    </w:p>
    <w:p w:rsidR="00F604E9" w:rsidRPr="00AF0888" w:rsidRDefault="00CA54B9" w:rsidP="00516CCC">
      <w:pPr>
        <w:pStyle w:val="af3"/>
        <w:rPr>
          <w:rFonts w:hint="cs"/>
          <w:rtl/>
        </w:rPr>
      </w:pPr>
      <w:bookmarkStart w:id="828" w:name="_Toc252932629"/>
      <w:bookmarkStart w:id="829" w:name="_Toc254520700"/>
      <w:r>
        <w:rPr>
          <w:rFonts w:hint="cs"/>
          <w:rtl/>
        </w:rPr>
        <w:t>5</w:t>
      </w:r>
      <w:r w:rsidR="00F604E9" w:rsidRPr="00AF0888">
        <w:rPr>
          <w:rFonts w:hint="cs"/>
          <w:rtl/>
        </w:rPr>
        <w:t>- روش اهل سنت و روش شیعه</w:t>
      </w:r>
      <w:bookmarkEnd w:id="828"/>
      <w:bookmarkEnd w:id="829"/>
    </w:p>
    <w:p w:rsidR="00F604E9" w:rsidRPr="00AF0888" w:rsidRDefault="00F604E9" w:rsidP="00B94FFE">
      <w:pPr>
        <w:pStyle w:val="af6"/>
        <w:ind w:firstLine="0"/>
        <w:rPr>
          <w:rFonts w:hint="cs"/>
          <w:rtl/>
        </w:rPr>
      </w:pPr>
      <w:r w:rsidRPr="00AF0888">
        <w:rPr>
          <w:rFonts w:hint="cs"/>
          <w:rtl/>
        </w:rPr>
        <w:t>افراد منصف شیعه اعتراف دارند که علم روایت، خیلی وقت پیش نزد اهل سنت به پختگی و کمال رسیده است، از جمله:</w:t>
      </w:r>
    </w:p>
    <w:p w:rsidR="00F604E9" w:rsidRPr="00AF0888" w:rsidRDefault="00BE09AF" w:rsidP="007F00C2">
      <w:pPr>
        <w:pStyle w:val="af6"/>
        <w:rPr>
          <w:rFonts w:hint="cs"/>
          <w:rtl/>
        </w:rPr>
      </w:pPr>
      <w:r>
        <w:rPr>
          <w:rFonts w:hint="cs"/>
          <w:rtl/>
        </w:rPr>
        <w:t xml:space="preserve">* </w:t>
      </w:r>
      <w:r w:rsidR="00F604E9" w:rsidRPr="00AF0888">
        <w:rPr>
          <w:rFonts w:hint="cs"/>
          <w:rtl/>
        </w:rPr>
        <w:t>شیخ نورالدین موسوی عاملی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BE09AF">
        <w:rPr>
          <w:rFonts w:hint="cs"/>
          <w:u w:val="single"/>
          <w:rtl/>
        </w:rPr>
        <w:t>کتب</w:t>
      </w:r>
      <w:r w:rsidRPr="00BE09AF">
        <w:rPr>
          <w:rFonts w:hint="cs"/>
          <w:u w:val="single"/>
          <w:rtl/>
        </w:rPr>
        <w:t xml:space="preserve"> عامه</w:t>
      </w:r>
      <w:r w:rsidR="00F604E9" w:rsidRPr="00BE09AF">
        <w:rPr>
          <w:rFonts w:hint="cs"/>
          <w:u w:val="single"/>
          <w:rtl/>
        </w:rPr>
        <w:t xml:space="preserve"> </w:t>
      </w:r>
      <w:r w:rsidRPr="00BE09AF">
        <w:rPr>
          <w:rFonts w:hint="cs"/>
          <w:u w:val="single"/>
          <w:rtl/>
        </w:rPr>
        <w:t>(</w:t>
      </w:r>
      <w:r w:rsidR="00F604E9" w:rsidRPr="00BE09AF">
        <w:rPr>
          <w:rFonts w:hint="cs"/>
          <w:u w:val="single"/>
          <w:rtl/>
        </w:rPr>
        <w:t>اهل سنت</w:t>
      </w:r>
      <w:r w:rsidRPr="00BE09AF">
        <w:rPr>
          <w:rFonts w:hint="cs"/>
          <w:u w:val="single"/>
          <w:rtl/>
        </w:rPr>
        <w:t>) بر این دلالت می</w:t>
      </w:r>
      <w:r w:rsidRPr="00BE09AF">
        <w:rPr>
          <w:rFonts w:cs="B Badr" w:hint="cs"/>
          <w:u w:val="single"/>
          <w:rtl/>
        </w:rPr>
        <w:t>‏</w:t>
      </w:r>
      <w:r w:rsidR="00F604E9" w:rsidRPr="00BE09AF">
        <w:rPr>
          <w:rFonts w:hint="cs"/>
          <w:u w:val="single"/>
          <w:rtl/>
        </w:rPr>
        <w:t>کند که آنان در ابتدای زمان تابعین احادیث خود را برگزیدند</w:t>
      </w:r>
      <w:r w:rsidRPr="00BE09AF">
        <w:rPr>
          <w:rFonts w:hint="cs"/>
          <w:u w:val="single"/>
          <w:rtl/>
        </w:rPr>
        <w:t>،</w:t>
      </w:r>
      <w:r w:rsidR="00F604E9" w:rsidRPr="00BE09AF">
        <w:rPr>
          <w:rFonts w:hint="cs"/>
          <w:u w:val="single"/>
          <w:rtl/>
        </w:rPr>
        <w:t xml:space="preserve"> و به آنها اعتماد کردند</w:t>
      </w:r>
      <w:r w:rsidRPr="00BE09AF">
        <w:rPr>
          <w:rFonts w:hint="cs"/>
          <w:u w:val="single"/>
          <w:rtl/>
        </w:rPr>
        <w:t>،</w:t>
      </w:r>
      <w:r w:rsidR="00F604E9" w:rsidRPr="00BE09AF">
        <w:rPr>
          <w:rFonts w:hint="cs"/>
          <w:u w:val="single"/>
          <w:rtl/>
        </w:rPr>
        <w:t xml:space="preserve"> و همه چیزهایی را که صحتش برایشان مشتبه بود، ساقط کردند. حتی مالک بن أنس احادیث بی شماری را ثابت کرده و احادیثی را که ظاهر و آشکار است ثابت کرده است و صحاح</w:t>
      </w:r>
      <w:r w:rsidR="00F604E9" w:rsidRPr="00AF0888">
        <w:rPr>
          <w:rFonts w:hint="cs"/>
          <w:rtl/>
        </w:rPr>
        <w:t xml:space="preserve"> سته کتابهای مشهوری هستند</w:t>
      </w:r>
      <w:r>
        <w:rPr>
          <w:rFonts w:ascii="Traditional Arabic" w:hAnsi="Traditional Arabic" w:cs="Traditional Arabic"/>
          <w:rtl/>
        </w:rPr>
        <w:t>»</w:t>
      </w:r>
      <w:r w:rsidR="00F604E9" w:rsidRPr="008D5BC5">
        <w:rPr>
          <w:rStyle w:val="a5"/>
          <w:rFonts w:ascii="mylotus" w:hAnsi="mylotus"/>
          <w:rtl/>
        </w:rPr>
        <w:footnoteReference w:id="482"/>
      </w:r>
      <w:r w:rsidR="00F604E9" w:rsidRPr="00AF0888">
        <w:rPr>
          <w:rFonts w:hint="cs"/>
          <w:rtl/>
        </w:rPr>
        <w:t>.</w:t>
      </w:r>
    </w:p>
    <w:p w:rsidR="00BE09AF" w:rsidRDefault="00BE09AF" w:rsidP="007F00C2">
      <w:pPr>
        <w:pStyle w:val="af6"/>
        <w:rPr>
          <w:rFonts w:hint="cs"/>
          <w:rtl/>
        </w:rPr>
      </w:pPr>
      <w:r>
        <w:rPr>
          <w:rFonts w:hint="cs"/>
          <w:rtl/>
        </w:rPr>
        <w:t xml:space="preserve">* </w:t>
      </w:r>
      <w:r w:rsidR="00F604E9" w:rsidRPr="00AF0888">
        <w:rPr>
          <w:rFonts w:hint="cs"/>
          <w:rtl/>
        </w:rPr>
        <w:t>سید هاشم معروف حسنی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BE09AF">
        <w:rPr>
          <w:rFonts w:hint="cs"/>
          <w:u w:val="single"/>
          <w:rtl/>
        </w:rPr>
        <w:t>چیزی که نباید انکار کرد این است که محدثان اهل سنت از اواسط قرن پنجم- در قیاس با محدثان شیعه- آگاهی و هوشیاری بیشتری داشتند نسبت به خطراتی که حدیث شریف را فراگرفته بود</w:t>
      </w:r>
      <w:r w:rsidR="00F604E9" w:rsidRPr="00AF0888">
        <w:rPr>
          <w:rFonts w:hint="cs"/>
          <w:rtl/>
        </w:rPr>
        <w:t>. به همین دلیل علاوه بر کتب روایت و احوال رجال، در خلال دو قرن ده</w:t>
      </w:r>
      <w:r w:rsidR="00F604E9" w:rsidRPr="00AF0888">
        <w:rPr>
          <w:rFonts w:cs="CTraditional Arabic" w:hint="cs"/>
          <w:cs/>
        </w:rPr>
        <w:t>‎</w:t>
      </w:r>
      <w:r w:rsidR="00F604E9" w:rsidRPr="00AF0888">
        <w:rPr>
          <w:rFonts w:hint="cs"/>
          <w:rtl/>
        </w:rPr>
        <w:t>ها کتاب در مورد احادیث موضوع و جعلی نوشتند و حتی نام برخی از آنها «موضوعات</w:t>
      </w:r>
      <w:r>
        <w:rPr>
          <w:rFonts w:hint="cs"/>
          <w:rtl/>
        </w:rPr>
        <w:t>» است. از میان این افراد می</w:t>
      </w:r>
      <w:r>
        <w:rPr>
          <w:rFonts w:cs="B Badr" w:hint="cs"/>
          <w:rtl/>
        </w:rPr>
        <w:t>‏</w:t>
      </w:r>
      <w:r w:rsidR="00F604E9" w:rsidRPr="00AF0888">
        <w:rPr>
          <w:rFonts w:hint="cs"/>
          <w:rtl/>
        </w:rPr>
        <w:t>توان به عبدالرحمان بن جوزی، دانشمند مشهور اشاره کرد که کتاب «الموضوعات» را در قرن ششم هجری در سه جزء تألیف کرد. بعد از وی نیز در این باب کتابهایی تألیف شد و سیوطی و فتنی</w:t>
      </w:r>
      <w:r>
        <w:rPr>
          <w:rFonts w:hint="cs"/>
          <w:rtl/>
        </w:rPr>
        <w:t>! و دیگران کتاب</w:t>
      </w:r>
      <w:r>
        <w:rPr>
          <w:rFonts w:cs="B Badr" w:hint="cs"/>
          <w:rtl/>
        </w:rPr>
        <w:t>‏</w:t>
      </w:r>
      <w:r w:rsidR="00F604E9" w:rsidRPr="00AF0888">
        <w:rPr>
          <w:rFonts w:hint="cs"/>
          <w:rtl/>
        </w:rPr>
        <w:t>هائی را با همان برنامه و روش تألیف کردند و کتاب هایشان تبدیل به بزرگترین و پرفائده</w:t>
      </w:r>
      <w:r w:rsidR="00F604E9" w:rsidRPr="00AF0888">
        <w:rPr>
          <w:rFonts w:cs="CTraditional Arabic" w:hint="cs"/>
          <w:cs/>
        </w:rPr>
        <w:t>‎</w:t>
      </w:r>
      <w:r w:rsidR="00F604E9" w:rsidRPr="00AF0888">
        <w:rPr>
          <w:rFonts w:hint="cs"/>
          <w:rtl/>
        </w:rPr>
        <w:t xml:space="preserve">ترین منابع برای مؤلفان این موضوع شد. </w:t>
      </w:r>
    </w:p>
    <w:p w:rsidR="006536DE" w:rsidRPr="00AF0888" w:rsidRDefault="00F604E9" w:rsidP="00C67056">
      <w:pPr>
        <w:pStyle w:val="af6"/>
        <w:rPr>
          <w:rFonts w:hint="cs"/>
          <w:rtl/>
        </w:rPr>
      </w:pPr>
      <w:r w:rsidRPr="00BE09AF">
        <w:rPr>
          <w:rFonts w:hint="cs"/>
          <w:u w:val="single"/>
          <w:rtl/>
        </w:rPr>
        <w:t>اما ش</w:t>
      </w:r>
      <w:r w:rsidR="00BE09AF" w:rsidRPr="00BE09AF">
        <w:rPr>
          <w:rFonts w:hint="cs"/>
          <w:u w:val="single"/>
          <w:rtl/>
        </w:rPr>
        <w:t>یعیان از این موضوع خود را به بی</w:t>
      </w:r>
      <w:r w:rsidR="00BE09AF" w:rsidRPr="00BE09AF">
        <w:rPr>
          <w:rFonts w:cs="B Badr" w:hint="cs"/>
          <w:u w:val="single"/>
          <w:rtl/>
        </w:rPr>
        <w:t>‏</w:t>
      </w:r>
      <w:r w:rsidRPr="00BE09AF">
        <w:rPr>
          <w:rFonts w:hint="cs"/>
          <w:u w:val="single"/>
          <w:rtl/>
        </w:rPr>
        <w:t>اطلاعی زدند و انگار که این موضوع برایشان اهمیت نداشت، حال آنکه تعداد احادیث موضوع و جعلی وارده در میان روایات آنان، کم تعدادتر و کم خطرتر از احادیث جعلی اهل سنت نبود</w:t>
      </w:r>
      <w:r w:rsidRPr="00AF0888">
        <w:rPr>
          <w:rFonts w:hint="cs"/>
          <w:rtl/>
        </w:rPr>
        <w:t>. همه آنچه که می توان گفت این است که شیعیان مشکلات احادیث خود را از مؤلفات خود در باب علم رجال و درایت، درمان کردند. این دو علم در</w:t>
      </w:r>
      <w:r w:rsidR="00BE09AF">
        <w:rPr>
          <w:rFonts w:hint="cs"/>
          <w:rtl/>
        </w:rPr>
        <w:t xml:space="preserve"> مورد احوال راوی و روایت بحث می</w:t>
      </w:r>
      <w:r w:rsidR="00BE09AF">
        <w:rPr>
          <w:rFonts w:cs="B Badr" w:hint="cs"/>
          <w:rtl/>
        </w:rPr>
        <w:t>‏</w:t>
      </w:r>
      <w:r w:rsidRPr="00AF0888">
        <w:rPr>
          <w:rFonts w:hint="cs"/>
          <w:rtl/>
        </w:rPr>
        <w:t>کنند و خطوط عمومی را برای آنچه که اعتماد بر آن صحیح است یا صحیح نیست،</w:t>
      </w:r>
      <w:r w:rsidR="00BE09AF">
        <w:rPr>
          <w:rFonts w:hint="cs"/>
          <w:rtl/>
        </w:rPr>
        <w:t xml:space="preserve"> ترسیم می</w:t>
      </w:r>
      <w:r w:rsidR="00BE09AF">
        <w:rPr>
          <w:rFonts w:cs="B Badr" w:hint="cs"/>
          <w:rtl/>
        </w:rPr>
        <w:t>‏</w:t>
      </w:r>
      <w:r w:rsidRPr="00AF0888">
        <w:rPr>
          <w:rFonts w:hint="cs"/>
          <w:rtl/>
        </w:rPr>
        <w:t>کنند. اما آنان</w:t>
      </w:r>
      <w:r w:rsidR="00BE09AF">
        <w:rPr>
          <w:rFonts w:hint="cs"/>
          <w:rtl/>
        </w:rPr>
        <w:t xml:space="preserve"> (شیعیان)</w:t>
      </w:r>
      <w:r w:rsidRPr="00AF0888">
        <w:rPr>
          <w:rFonts w:hint="cs"/>
          <w:rtl/>
        </w:rPr>
        <w:t xml:space="preserve"> در طول این قرن های طولانی تلاش نکردند حتی </w:t>
      </w:r>
      <w:r w:rsidRPr="00225512">
        <w:rPr>
          <w:rFonts w:hint="cs"/>
          <w:rtl/>
        </w:rPr>
        <w:t>تن</w:t>
      </w:r>
      <w:r w:rsidR="00BE09AF" w:rsidRPr="00225512">
        <w:rPr>
          <w:rFonts w:hint="cs"/>
          <w:rtl/>
        </w:rPr>
        <w:t>ها یک کتاب را که مشتمل بر نمونه</w:t>
      </w:r>
      <w:r w:rsidR="00BE09AF" w:rsidRPr="00225512">
        <w:rPr>
          <w:rFonts w:cs="B Badr" w:hint="cs"/>
          <w:rtl/>
        </w:rPr>
        <w:t>‏</w:t>
      </w:r>
      <w:r w:rsidR="00BE09AF" w:rsidRPr="00225512">
        <w:rPr>
          <w:rFonts w:hint="cs"/>
          <w:rtl/>
        </w:rPr>
        <w:t>هائی از احادیث موضوع و جعلی باب</w:t>
      </w:r>
      <w:r w:rsidR="00BE09AF" w:rsidRPr="00225512">
        <w:rPr>
          <w:rFonts w:cs="B Badr" w:hint="cs"/>
          <w:rtl/>
        </w:rPr>
        <w:t>‏</w:t>
      </w:r>
      <w:r w:rsidRPr="00225512">
        <w:rPr>
          <w:rFonts w:hint="cs"/>
          <w:rtl/>
        </w:rPr>
        <w:t>ها و مسائل مختلف باشد، تألیف نمایند</w:t>
      </w:r>
      <w:r w:rsidRPr="00C67056">
        <w:rPr>
          <w:rFonts w:hint="cs"/>
          <w:rtl/>
        </w:rPr>
        <w:t>، حال آنکه شیعیان همواره از آثار سوء این احادیث جعلی بر مذهب شیعه در رنج بوده</w:t>
      </w:r>
      <w:r w:rsidRPr="00C67056">
        <w:rPr>
          <w:rFonts w:cs="CTraditional Arabic" w:hint="cs"/>
          <w:cs/>
        </w:rPr>
        <w:t>‎</w:t>
      </w:r>
      <w:r w:rsidRPr="00C67056">
        <w:rPr>
          <w:rFonts w:hint="cs"/>
          <w:rtl/>
        </w:rPr>
        <w:t>اند، مذهبی که از امور شاذ و اسطوره</w:t>
      </w:r>
      <w:r w:rsidRPr="00C67056">
        <w:rPr>
          <w:rFonts w:cs="CTraditional Arabic" w:hint="cs"/>
          <w:cs/>
        </w:rPr>
        <w:t>‎</w:t>
      </w:r>
      <w:r w:rsidR="00BE09AF" w:rsidRPr="00C67056">
        <w:rPr>
          <w:rFonts w:hint="cs"/>
          <w:rtl/>
        </w:rPr>
        <w:t>ها و خرافات</w:t>
      </w:r>
      <w:r w:rsidR="00BE09AF" w:rsidRPr="00C67056">
        <w:rPr>
          <w:rFonts w:cs="B Badr" w:hint="cs"/>
          <w:rtl/>
        </w:rPr>
        <w:t>‏</w:t>
      </w:r>
      <w:r w:rsidR="00BE09AF" w:rsidRPr="00C67056">
        <w:rPr>
          <w:rFonts w:hint="cs"/>
          <w:rtl/>
        </w:rPr>
        <w:t>هائی که مزدوران حکام و قصه‏گویان و رهبران فرقه‏</w:t>
      </w:r>
      <w:r w:rsidRPr="00C67056">
        <w:rPr>
          <w:rFonts w:hint="cs"/>
          <w:rtl/>
        </w:rPr>
        <w:t>ها و احزاب وارد کرده</w:t>
      </w:r>
      <w:r w:rsidRPr="00C67056">
        <w:rPr>
          <w:rFonts w:hint="cs"/>
          <w:cs/>
        </w:rPr>
        <w:t>‎</w:t>
      </w:r>
      <w:r w:rsidRPr="00C67056">
        <w:rPr>
          <w:rFonts w:hint="cs"/>
          <w:rtl/>
        </w:rPr>
        <w:t xml:space="preserve">اند </w:t>
      </w:r>
      <w:r w:rsidR="00C67056" w:rsidRPr="00C67056">
        <w:rPr>
          <w:rFonts w:hint="cs"/>
          <w:rtl/>
        </w:rPr>
        <w:t xml:space="preserve">قبلا </w:t>
      </w:r>
      <w:r w:rsidRPr="00C67056">
        <w:rPr>
          <w:rFonts w:hint="cs"/>
          <w:rtl/>
        </w:rPr>
        <w:t>بدور بوده است</w:t>
      </w:r>
      <w:r w:rsidR="00BE09AF" w:rsidRPr="00C67056">
        <w:rPr>
          <w:rFonts w:ascii="Traditional Arabic" w:hAnsi="Traditional Arabic" w:cs="Traditional Arabic"/>
          <w:rtl/>
        </w:rPr>
        <w:t>»</w:t>
      </w:r>
      <w:r w:rsidRPr="00C67056">
        <w:rPr>
          <w:rStyle w:val="a5"/>
          <w:rFonts w:ascii="mylotus" w:hAnsi="mylotus"/>
          <w:rtl/>
        </w:rPr>
        <w:footnoteReference w:id="483"/>
      </w:r>
      <w:r w:rsidRPr="00C67056">
        <w:rPr>
          <w:rFonts w:hint="cs"/>
          <w:rtl/>
        </w:rPr>
        <w:t>.</w:t>
      </w:r>
      <w:r w:rsidR="00BE09AF" w:rsidRPr="00225512">
        <w:rPr>
          <w:rFonts w:hint="cs"/>
          <w:rtl/>
        </w:rPr>
        <w:t xml:space="preserve"> </w:t>
      </w:r>
    </w:p>
    <w:p w:rsidR="00F604E9" w:rsidRPr="00AF0888" w:rsidRDefault="00F604E9" w:rsidP="007F00C2">
      <w:pPr>
        <w:pStyle w:val="af6"/>
        <w:rPr>
          <w:rFonts w:hint="cs"/>
          <w:rtl/>
        </w:rPr>
      </w:pPr>
      <w:r w:rsidRPr="00AF0888">
        <w:rPr>
          <w:rFonts w:hint="cs"/>
          <w:rtl/>
        </w:rPr>
        <w:t>بعد از این مطالب در مورد منابع روائی شیعه، در مطلب آتی توضیحاتی با این موضوع خواهیم داشت.</w:t>
      </w:r>
    </w:p>
    <w:p w:rsidR="00F604E9" w:rsidRPr="00AF0888" w:rsidRDefault="00B94FFE" w:rsidP="00D20AA3">
      <w:pPr>
        <w:pStyle w:val="af5"/>
        <w:rPr>
          <w:rFonts w:hint="cs"/>
          <w:rtl/>
        </w:rPr>
      </w:pPr>
      <w:r>
        <w:rPr>
          <w:rtl/>
        </w:rPr>
        <w:br w:type="page"/>
      </w:r>
      <w:bookmarkStart w:id="830" w:name="_Toc231414025"/>
      <w:bookmarkStart w:id="831" w:name="_Toc231414163"/>
      <w:bookmarkStart w:id="832" w:name="_Toc231414927"/>
      <w:bookmarkStart w:id="833" w:name="_Toc252932630"/>
      <w:bookmarkStart w:id="834" w:name="_Toc254520701"/>
      <w:r w:rsidR="00F604E9" w:rsidRPr="00AF0888">
        <w:rPr>
          <w:rFonts w:hint="cs"/>
          <w:rtl/>
        </w:rPr>
        <w:t>مطلب دوم</w:t>
      </w:r>
      <w:bookmarkStart w:id="835" w:name="_Toc231414026"/>
      <w:bookmarkStart w:id="836" w:name="_Toc231414164"/>
      <w:bookmarkStart w:id="837" w:name="_Toc231414928"/>
      <w:bookmarkStart w:id="838" w:name="_Toc231415160"/>
      <w:bookmarkEnd w:id="830"/>
      <w:bookmarkEnd w:id="831"/>
      <w:bookmarkEnd w:id="832"/>
      <w:r>
        <w:rPr>
          <w:rtl/>
        </w:rPr>
        <w:br/>
      </w:r>
      <w:r w:rsidR="00F604E9" w:rsidRPr="00AF0888">
        <w:rPr>
          <w:rFonts w:hint="cs"/>
          <w:rtl/>
        </w:rPr>
        <w:t>نگاهی به موضوع موثق نبودن منابع روائی شیعه</w:t>
      </w:r>
      <w:bookmarkEnd w:id="833"/>
      <w:bookmarkEnd w:id="834"/>
      <w:bookmarkEnd w:id="835"/>
      <w:bookmarkEnd w:id="836"/>
      <w:bookmarkEnd w:id="837"/>
      <w:bookmarkEnd w:id="838"/>
    </w:p>
    <w:p w:rsidR="00F604E9" w:rsidRPr="00AF0888" w:rsidRDefault="00F604E9" w:rsidP="00B94FFE">
      <w:pPr>
        <w:pStyle w:val="af6"/>
        <w:ind w:firstLine="0"/>
        <w:rPr>
          <w:rFonts w:hint="cs"/>
          <w:rtl/>
        </w:rPr>
      </w:pPr>
      <w:r w:rsidRPr="00AF0888">
        <w:rPr>
          <w:rFonts w:hint="cs"/>
          <w:rtl/>
        </w:rPr>
        <w:t>بعد از این بیان مختصر در مورد منابع روایات شیعه و مؤلفان آنها، توضیحاتی را در این زمینه خواهیم داشت:</w:t>
      </w:r>
    </w:p>
    <w:p w:rsidR="00F604E9" w:rsidRPr="00AF0888" w:rsidRDefault="00F604E9" w:rsidP="00225512">
      <w:pPr>
        <w:pStyle w:val="af6"/>
        <w:rPr>
          <w:rFonts w:hint="cs"/>
          <w:rtl/>
        </w:rPr>
      </w:pPr>
      <w:r w:rsidRPr="00B94FFE">
        <w:rPr>
          <w:rFonts w:hint="cs"/>
          <w:b/>
          <w:bCs/>
          <w:rtl/>
        </w:rPr>
        <w:t>1-</w:t>
      </w:r>
      <w:r w:rsidRPr="00AF0888">
        <w:rPr>
          <w:rFonts w:hint="cs"/>
          <w:rtl/>
        </w:rPr>
        <w:t xml:space="preserve"> منابع مورد اعتماد</w:t>
      </w:r>
      <w:r w:rsidR="00FC2579">
        <w:rPr>
          <w:rFonts w:hint="cs"/>
          <w:rtl/>
        </w:rPr>
        <w:t xml:space="preserve"> شیعه اثنی عشری که چهار کتاب می</w:t>
      </w:r>
      <w:r w:rsidR="00FC2579">
        <w:rPr>
          <w:rFonts w:cs="B Badr" w:hint="cs"/>
          <w:rtl/>
        </w:rPr>
        <w:t>‏</w:t>
      </w:r>
      <w:r w:rsidRPr="00AF0888">
        <w:rPr>
          <w:rFonts w:hint="cs"/>
          <w:rtl/>
        </w:rPr>
        <w:t xml:space="preserve">باشند، بیان شده که در قرن </w:t>
      </w:r>
      <w:r w:rsidRPr="00225512">
        <w:rPr>
          <w:rFonts w:hint="cs"/>
          <w:rtl/>
        </w:rPr>
        <w:t>پنجم هجری و در عصر دولت آل بویه شیعه مذهب تألیف شده</w:t>
      </w:r>
      <w:r w:rsidRPr="00225512">
        <w:rPr>
          <w:rFonts w:cs="CTraditional Arabic" w:hint="cs"/>
          <w:cs/>
        </w:rPr>
        <w:t>‎</w:t>
      </w:r>
      <w:r w:rsidRPr="00225512">
        <w:rPr>
          <w:rFonts w:hint="cs"/>
          <w:rtl/>
        </w:rPr>
        <w:t>اند. فرض بر این است که شیعیان در طول این مدت که ما</w:t>
      </w:r>
      <w:r w:rsidR="00FC2579" w:rsidRPr="00225512">
        <w:rPr>
          <w:rFonts w:hint="cs"/>
          <w:rtl/>
        </w:rPr>
        <w:t>بین زمان تألیف آنها و زمان نسخه</w:t>
      </w:r>
      <w:r w:rsidR="00FC2579" w:rsidRPr="00225512">
        <w:rPr>
          <w:rFonts w:cs="B Badr" w:hint="cs"/>
          <w:rtl/>
        </w:rPr>
        <w:t>‏</w:t>
      </w:r>
      <w:r w:rsidR="00FC2579" w:rsidRPr="00225512">
        <w:rPr>
          <w:rFonts w:hint="cs"/>
          <w:rtl/>
        </w:rPr>
        <w:t>برداری از آنها در قرن یازدهم می</w:t>
      </w:r>
      <w:r w:rsidR="00FC2579" w:rsidRPr="00225512">
        <w:rPr>
          <w:rFonts w:cs="B Badr" w:hint="cs"/>
          <w:rtl/>
        </w:rPr>
        <w:t>‏</w:t>
      </w:r>
      <w:r w:rsidRPr="00225512">
        <w:rPr>
          <w:rFonts w:hint="cs"/>
          <w:rtl/>
        </w:rPr>
        <w:t xml:space="preserve">باشد، علمای شیعه آنها را مورد بررسی قرار </w:t>
      </w:r>
      <w:r w:rsidR="00225512" w:rsidRPr="00225512">
        <w:rPr>
          <w:rFonts w:hint="cs"/>
          <w:rtl/>
        </w:rPr>
        <w:t>می</w:t>
      </w:r>
      <w:r w:rsidR="00225512" w:rsidRPr="00225512">
        <w:rPr>
          <w:rFonts w:cs="B Badr" w:hint="cs"/>
          <w:rtl/>
        </w:rPr>
        <w:t>‏</w:t>
      </w:r>
      <w:r w:rsidRPr="00225512">
        <w:rPr>
          <w:rFonts w:hint="cs"/>
          <w:rtl/>
        </w:rPr>
        <w:t>دادند و نسخه</w:t>
      </w:r>
      <w:r w:rsidRPr="00225512">
        <w:rPr>
          <w:rFonts w:cs="CTraditional Arabic" w:hint="cs"/>
          <w:cs/>
        </w:rPr>
        <w:t>‎</w:t>
      </w:r>
      <w:r w:rsidR="00225512" w:rsidRPr="00225512">
        <w:rPr>
          <w:rFonts w:hint="cs"/>
          <w:rtl/>
        </w:rPr>
        <w:t>های آن زیاد می</w:t>
      </w:r>
      <w:r w:rsidR="00225512" w:rsidRPr="00225512">
        <w:rPr>
          <w:rFonts w:cs="B Badr" w:hint="cs"/>
          <w:rtl/>
        </w:rPr>
        <w:t>‏</w:t>
      </w:r>
      <w:r w:rsidR="00225512" w:rsidRPr="00225512">
        <w:rPr>
          <w:rFonts w:hint="cs"/>
          <w:rtl/>
        </w:rPr>
        <w:t>شد</w:t>
      </w:r>
      <w:r w:rsidR="00FC2579" w:rsidRPr="00225512">
        <w:rPr>
          <w:rFonts w:hint="cs"/>
          <w:rtl/>
        </w:rPr>
        <w:t xml:space="preserve"> و علمای شیعه آن را دست بدست می</w:t>
      </w:r>
      <w:r w:rsidR="00FC2579" w:rsidRPr="00225512">
        <w:rPr>
          <w:rFonts w:cs="B Badr" w:hint="cs"/>
          <w:rtl/>
        </w:rPr>
        <w:t>‏</w:t>
      </w:r>
      <w:r w:rsidR="00225512" w:rsidRPr="00225512">
        <w:rPr>
          <w:rFonts w:hint="cs"/>
          <w:rtl/>
        </w:rPr>
        <w:t>کردن</w:t>
      </w:r>
      <w:r w:rsidR="00FC2579" w:rsidRPr="00225512">
        <w:rPr>
          <w:rFonts w:hint="cs"/>
          <w:rtl/>
        </w:rPr>
        <w:t>د و مورد بازنگری قرار می</w:t>
      </w:r>
      <w:r w:rsidR="00FC2579" w:rsidRPr="00225512">
        <w:rPr>
          <w:rFonts w:cs="B Badr" w:hint="cs"/>
          <w:rtl/>
        </w:rPr>
        <w:t>‏</w:t>
      </w:r>
      <w:r w:rsidR="00225512" w:rsidRPr="00225512">
        <w:rPr>
          <w:rFonts w:hint="cs"/>
          <w:rtl/>
        </w:rPr>
        <w:t>داد</w:t>
      </w:r>
      <w:r w:rsidRPr="00225512">
        <w:rPr>
          <w:rFonts w:hint="cs"/>
          <w:rtl/>
        </w:rPr>
        <w:t>ند و سند آنها را مورد بررسی قرار داده و متون آن را ش</w:t>
      </w:r>
      <w:r w:rsidR="00FC2579" w:rsidRPr="00225512">
        <w:rPr>
          <w:rFonts w:hint="cs"/>
          <w:rtl/>
        </w:rPr>
        <w:t>رح می</w:t>
      </w:r>
      <w:r w:rsidR="00FC2579" w:rsidRPr="00225512">
        <w:rPr>
          <w:rFonts w:cs="B Badr" w:hint="cs"/>
          <w:rtl/>
        </w:rPr>
        <w:t>‏</w:t>
      </w:r>
      <w:r w:rsidR="00225512" w:rsidRPr="00225512">
        <w:rPr>
          <w:rFonts w:hint="cs"/>
          <w:rtl/>
        </w:rPr>
        <w:t>کردن</w:t>
      </w:r>
      <w:r w:rsidRPr="00225512">
        <w:rPr>
          <w:rFonts w:hint="cs"/>
          <w:rtl/>
        </w:rPr>
        <w:t>د و دیگر موارد اعتنا و توجه به حدیث. اما هیچ یک از این کارها ان</w:t>
      </w:r>
      <w:r w:rsidR="00FC2579" w:rsidRPr="00225512">
        <w:rPr>
          <w:rFonts w:hint="cs"/>
          <w:rtl/>
        </w:rPr>
        <w:t>جام نشده است، زیرا اگر انجام می</w:t>
      </w:r>
      <w:r w:rsidR="00FC2579" w:rsidRPr="00225512">
        <w:rPr>
          <w:rFonts w:cs="B Badr" w:hint="cs"/>
          <w:rtl/>
        </w:rPr>
        <w:t>‏</w:t>
      </w:r>
      <w:r w:rsidRPr="00225512">
        <w:rPr>
          <w:rFonts w:hint="cs"/>
          <w:rtl/>
        </w:rPr>
        <w:t>شد چیزی از آنها وجود می</w:t>
      </w:r>
      <w:r w:rsidRPr="00225512">
        <w:rPr>
          <w:rFonts w:cs="CTraditional Arabic" w:hint="cs"/>
          <w:cs/>
        </w:rPr>
        <w:t>‎</w:t>
      </w:r>
      <w:r w:rsidRPr="00225512">
        <w:rPr>
          <w:rFonts w:hint="cs"/>
          <w:rtl/>
        </w:rPr>
        <w:t>داشت.</w:t>
      </w:r>
    </w:p>
    <w:p w:rsidR="00FC2579" w:rsidRDefault="00F604E9" w:rsidP="005617C1">
      <w:pPr>
        <w:pStyle w:val="af6"/>
        <w:rPr>
          <w:rFonts w:hint="cs"/>
          <w:rtl/>
        </w:rPr>
      </w:pPr>
      <w:r w:rsidRPr="00AF0888">
        <w:rPr>
          <w:rFonts w:hint="cs"/>
          <w:rtl/>
        </w:rPr>
        <w:t>محققین این کتابها بیان داشته</w:t>
      </w:r>
      <w:r w:rsidRPr="00AF0888">
        <w:rPr>
          <w:rFonts w:cs="CTraditional Arabic" w:hint="cs"/>
          <w:cs/>
        </w:rPr>
        <w:t>‎</w:t>
      </w:r>
      <w:r w:rsidRPr="00AF0888">
        <w:rPr>
          <w:rFonts w:hint="cs"/>
          <w:rtl/>
        </w:rPr>
        <w:t>اند که در تحقیق این کتابها بر نسخه</w:t>
      </w:r>
      <w:r w:rsidRPr="00AF0888">
        <w:rPr>
          <w:rFonts w:cs="CTraditional Arabic" w:hint="cs"/>
          <w:cs/>
        </w:rPr>
        <w:t>‎</w:t>
      </w:r>
      <w:r w:rsidRPr="00AF0888">
        <w:rPr>
          <w:rFonts w:hint="cs"/>
          <w:rtl/>
        </w:rPr>
        <w:t>های ایجاد شده در قرن یازدهم اعتماد کرده</w:t>
      </w:r>
      <w:r w:rsidRPr="00AF0888">
        <w:rPr>
          <w:rFonts w:cs="CTraditional Arabic" w:hint="cs"/>
          <w:cs/>
        </w:rPr>
        <w:t>‎</w:t>
      </w:r>
      <w:r w:rsidRPr="00AF0888">
        <w:rPr>
          <w:rFonts w:hint="cs"/>
          <w:rtl/>
        </w:rPr>
        <w:t>اند و نتوانسته</w:t>
      </w:r>
      <w:r w:rsidRPr="00AF0888">
        <w:rPr>
          <w:rFonts w:cs="CTraditional Arabic" w:hint="cs"/>
          <w:cs/>
        </w:rPr>
        <w:t>‎</w:t>
      </w:r>
      <w:r w:rsidRPr="00AF0888">
        <w:rPr>
          <w:rFonts w:hint="cs"/>
          <w:rtl/>
        </w:rPr>
        <w:t>اند نسخه</w:t>
      </w:r>
      <w:r w:rsidRPr="00AF0888">
        <w:rPr>
          <w:rFonts w:cs="CTraditional Arabic" w:hint="cs"/>
          <w:cs/>
        </w:rPr>
        <w:t>‎</w:t>
      </w:r>
      <w:r w:rsidR="00FC2579">
        <w:rPr>
          <w:rFonts w:hint="cs"/>
          <w:rtl/>
        </w:rPr>
        <w:t>های دیگری بیابند، زیرا اگر می</w:t>
      </w:r>
      <w:r w:rsidR="00FC2579">
        <w:rPr>
          <w:rFonts w:cs="B Badr" w:hint="cs"/>
          <w:rtl/>
        </w:rPr>
        <w:t>‏</w:t>
      </w:r>
      <w:r w:rsidR="00FC2579">
        <w:rPr>
          <w:rFonts w:hint="cs"/>
          <w:rtl/>
        </w:rPr>
        <w:t>یافتند، آنها را ذکر می</w:t>
      </w:r>
      <w:r w:rsidR="00FC2579">
        <w:rPr>
          <w:rFonts w:cs="B Badr" w:hint="cs"/>
          <w:rtl/>
        </w:rPr>
        <w:t>‏</w:t>
      </w:r>
      <w:r w:rsidRPr="00AF0888">
        <w:rPr>
          <w:rFonts w:hint="cs"/>
          <w:rtl/>
        </w:rPr>
        <w:t xml:space="preserve">کردند. </w:t>
      </w:r>
    </w:p>
    <w:p w:rsidR="00FC2579" w:rsidRDefault="00F604E9" w:rsidP="005617C1">
      <w:pPr>
        <w:pStyle w:val="af6"/>
        <w:rPr>
          <w:rFonts w:hint="cs"/>
          <w:rtl/>
        </w:rPr>
      </w:pPr>
      <w:r w:rsidRPr="00AF0888">
        <w:rPr>
          <w:rFonts w:hint="cs"/>
          <w:rtl/>
        </w:rPr>
        <w:t>فن تحقیق کتب در نزد محققان امر معروفی است. آنان تمایل بسیار زیادی دارند که قدیمی</w:t>
      </w:r>
      <w:r w:rsidRPr="00AF0888">
        <w:rPr>
          <w:rFonts w:cs="CTraditional Arabic" w:hint="cs"/>
          <w:cs/>
        </w:rPr>
        <w:t>‎</w:t>
      </w:r>
      <w:r w:rsidRPr="00AF0888">
        <w:rPr>
          <w:rFonts w:hint="cs"/>
          <w:rtl/>
        </w:rPr>
        <w:t>ترین نسخه</w:t>
      </w:r>
      <w:r w:rsidRPr="00AF0888">
        <w:rPr>
          <w:rFonts w:cs="CTraditional Arabic" w:hint="cs"/>
          <w:cs/>
        </w:rPr>
        <w:t>‎</w:t>
      </w:r>
      <w:r w:rsidRPr="00AF0888">
        <w:rPr>
          <w:rFonts w:hint="cs"/>
          <w:rtl/>
        </w:rPr>
        <w:t xml:space="preserve">ها را مورد استفاده قرار دهند، گرچه خط آنها بسیار بد و ناخوانا باشد و تمایل بسیار زیادی دارند که آنها را یا اصل تحقیق خود قرار دهند و یا اینکه آن را شاهد صحت کتاب قرار دهند. </w:t>
      </w:r>
    </w:p>
    <w:p w:rsidR="00FC2579" w:rsidRDefault="00F604E9" w:rsidP="005617C1">
      <w:pPr>
        <w:pStyle w:val="af6"/>
        <w:rPr>
          <w:rFonts w:hint="cs"/>
          <w:rtl/>
        </w:rPr>
      </w:pPr>
      <w:r w:rsidRPr="00AF0888">
        <w:rPr>
          <w:rFonts w:hint="cs"/>
          <w:rtl/>
        </w:rPr>
        <w:t>محقق بحث دقیقی را در مورد نسخه</w:t>
      </w:r>
      <w:r w:rsidRPr="00AF0888">
        <w:rPr>
          <w:rFonts w:cs="CTraditional Arabic" w:hint="cs"/>
          <w:cs/>
        </w:rPr>
        <w:t>‎</w:t>
      </w:r>
      <w:r w:rsidRPr="00AF0888">
        <w:rPr>
          <w:rFonts w:hint="cs"/>
          <w:rtl/>
        </w:rPr>
        <w:t>ها در کتابخانه</w:t>
      </w:r>
      <w:r w:rsidRPr="00AF0888">
        <w:rPr>
          <w:rFonts w:cs="CTraditional Arabic" w:hint="cs"/>
          <w:cs/>
        </w:rPr>
        <w:t>‎</w:t>
      </w:r>
      <w:r w:rsidR="00FC2579">
        <w:rPr>
          <w:rFonts w:hint="cs"/>
          <w:rtl/>
        </w:rPr>
        <w:t>های عمومی دارای نسخه</w:t>
      </w:r>
      <w:r w:rsidR="00FC2579">
        <w:rPr>
          <w:rFonts w:cs="B Badr" w:hint="cs"/>
          <w:rtl/>
        </w:rPr>
        <w:t>‏</w:t>
      </w:r>
      <w:r w:rsidR="00FC2579">
        <w:rPr>
          <w:rFonts w:hint="cs"/>
          <w:rtl/>
        </w:rPr>
        <w:t>های خطی کتب انجام می</w:t>
      </w:r>
      <w:r w:rsidR="00FC2579">
        <w:rPr>
          <w:rFonts w:cs="B Badr" w:hint="cs"/>
          <w:rtl/>
        </w:rPr>
        <w:t>‏</w:t>
      </w:r>
      <w:r w:rsidRPr="00AF0888">
        <w:rPr>
          <w:rFonts w:hint="cs"/>
          <w:rtl/>
        </w:rPr>
        <w:t xml:space="preserve">دهد تا در اثنای تحقیق بر </w:t>
      </w:r>
      <w:r w:rsidRPr="00225512">
        <w:rPr>
          <w:rFonts w:hint="cs"/>
          <w:rtl/>
        </w:rPr>
        <w:t>آنها وقوف</w:t>
      </w:r>
      <w:r w:rsidRPr="00FC2579">
        <w:rPr>
          <w:rFonts w:hint="cs"/>
          <w:color w:val="FF0000"/>
          <w:rtl/>
        </w:rPr>
        <w:t xml:space="preserve"> </w:t>
      </w:r>
      <w:r w:rsidRPr="00AF0888">
        <w:rPr>
          <w:rFonts w:hint="cs"/>
          <w:rtl/>
        </w:rPr>
        <w:t xml:space="preserve">یافته و در پرتو آنها و جهت اثبات صحت کتاب، عملیات تصحیح را </w:t>
      </w:r>
      <w:r w:rsidR="00FC2579">
        <w:rPr>
          <w:rFonts w:hint="cs"/>
          <w:rtl/>
        </w:rPr>
        <w:t>انجام دهد. اگر محققان، نسخه</w:t>
      </w:r>
      <w:r w:rsidR="00FC2579">
        <w:rPr>
          <w:rFonts w:cs="B Badr" w:hint="cs"/>
          <w:rtl/>
        </w:rPr>
        <w:t>‏</w:t>
      </w:r>
      <w:r w:rsidRPr="00AF0888">
        <w:rPr>
          <w:rFonts w:hint="cs"/>
          <w:rtl/>
        </w:rPr>
        <w:t>های قدیمی را بیابند حتی اگر با اشاره هم شده با</w:t>
      </w:r>
      <w:r w:rsidR="00FC2579">
        <w:rPr>
          <w:rFonts w:hint="cs"/>
          <w:rtl/>
        </w:rPr>
        <w:t>شد آنها را مورد استفاده قرار می</w:t>
      </w:r>
      <w:r w:rsidR="00FC2579">
        <w:rPr>
          <w:rFonts w:cs="B Badr" w:hint="cs"/>
          <w:rtl/>
        </w:rPr>
        <w:t>‏</w:t>
      </w:r>
      <w:r w:rsidRPr="00AF0888">
        <w:rPr>
          <w:rFonts w:hint="cs"/>
          <w:rtl/>
        </w:rPr>
        <w:t>دهند. بنابراین</w:t>
      </w:r>
      <w:r w:rsidR="00FC2579">
        <w:rPr>
          <w:rFonts w:hint="cs"/>
          <w:rtl/>
        </w:rPr>
        <w:t>، چگونه می</w:t>
      </w:r>
      <w:r w:rsidR="00FC2579">
        <w:rPr>
          <w:rFonts w:cs="B Badr" w:hint="cs"/>
          <w:rtl/>
        </w:rPr>
        <w:t>‏</w:t>
      </w:r>
      <w:r w:rsidRPr="00AF0888">
        <w:rPr>
          <w:rFonts w:hint="cs"/>
          <w:rtl/>
        </w:rPr>
        <w:t>توان یافت که این منابع در طول این زمان طولانی که این منابع در آن مخفی بوده</w:t>
      </w:r>
      <w:r w:rsidRPr="00AF0888">
        <w:rPr>
          <w:rFonts w:cs="CTraditional Arabic" w:hint="cs"/>
          <w:cs/>
        </w:rPr>
        <w:t>‎</w:t>
      </w:r>
      <w:r w:rsidRPr="00AF0888">
        <w:rPr>
          <w:rFonts w:hint="cs"/>
          <w:rtl/>
        </w:rPr>
        <w:t>اند، در معرض تحریف و دسیسه قرار نگرفته باشند، زیرا این منابع اساسی و اصلی هر طائفه هستند که علمای آن ط</w:t>
      </w:r>
      <w:r w:rsidR="00FC2579">
        <w:rPr>
          <w:rFonts w:hint="cs"/>
          <w:rtl/>
        </w:rPr>
        <w:t>ائفه به تدریس و شرح آنها و نسخه</w:t>
      </w:r>
      <w:r w:rsidR="00FC2579">
        <w:rPr>
          <w:rFonts w:cs="B Badr" w:hint="cs"/>
          <w:rtl/>
        </w:rPr>
        <w:t>‏</w:t>
      </w:r>
      <w:r w:rsidRPr="00AF0888">
        <w:rPr>
          <w:rFonts w:hint="cs"/>
          <w:rtl/>
        </w:rPr>
        <w:t xml:space="preserve">برداری از آنها و قرائت آنها بر علما و تدوین خطوط خود بر آنها جهت حفاظت از </w:t>
      </w:r>
      <w:r w:rsidR="00FC2579">
        <w:rPr>
          <w:rFonts w:hint="cs"/>
          <w:rtl/>
        </w:rPr>
        <w:t>آنها در مقابل افزایش و نقصان می</w:t>
      </w:r>
      <w:r w:rsidR="00FC2579">
        <w:rPr>
          <w:rFonts w:cs="B Badr" w:hint="cs"/>
          <w:rtl/>
        </w:rPr>
        <w:t>‏</w:t>
      </w:r>
      <w:r w:rsidRPr="00AF0888">
        <w:rPr>
          <w:rFonts w:hint="cs"/>
          <w:rtl/>
        </w:rPr>
        <w:t>پردازند</w:t>
      </w:r>
      <w:r w:rsidR="00FC2579">
        <w:rPr>
          <w:rFonts w:hint="cs"/>
          <w:rtl/>
        </w:rPr>
        <w:t>،</w:t>
      </w:r>
      <w:r w:rsidRPr="00AF0888">
        <w:rPr>
          <w:rFonts w:hint="cs"/>
          <w:rtl/>
        </w:rPr>
        <w:t xml:space="preserve"> و این همان کاری است که اهل سنت در مورد منابع خود انجام داده</w:t>
      </w:r>
      <w:r w:rsidRPr="00AF0888">
        <w:rPr>
          <w:rFonts w:cs="CTraditional Arabic" w:hint="cs"/>
          <w:cs/>
        </w:rPr>
        <w:t>‎</w:t>
      </w:r>
      <w:r w:rsidRPr="00AF0888">
        <w:rPr>
          <w:rFonts w:hint="cs"/>
          <w:rtl/>
        </w:rPr>
        <w:t xml:space="preserve">اند. </w:t>
      </w:r>
    </w:p>
    <w:p w:rsidR="00F604E9" w:rsidRPr="00AF0888" w:rsidRDefault="00F604E9" w:rsidP="005617C1">
      <w:pPr>
        <w:pStyle w:val="af6"/>
        <w:rPr>
          <w:rFonts w:hint="cs"/>
          <w:rtl/>
        </w:rPr>
      </w:pPr>
      <w:r w:rsidRPr="00AF0888">
        <w:rPr>
          <w:rFonts w:hint="cs"/>
          <w:rtl/>
        </w:rPr>
        <w:t>علمای اهل سنت ضوابط دقیقی را برای قبول نسخه</w:t>
      </w:r>
      <w:r w:rsidRPr="00AF0888">
        <w:rPr>
          <w:rFonts w:cs="CTraditional Arabic" w:hint="cs"/>
          <w:cs/>
        </w:rPr>
        <w:t>‎</w:t>
      </w:r>
      <w:r w:rsidRPr="00AF0888">
        <w:rPr>
          <w:rFonts w:hint="cs"/>
          <w:rtl/>
        </w:rPr>
        <w:t>های خطی گذاشته</w:t>
      </w:r>
      <w:r w:rsidRPr="00AF0888">
        <w:rPr>
          <w:rFonts w:cs="CTraditional Arabic" w:hint="cs"/>
          <w:cs/>
        </w:rPr>
        <w:t>‎</w:t>
      </w:r>
      <w:r w:rsidRPr="00AF0888">
        <w:rPr>
          <w:rFonts w:hint="cs"/>
          <w:rtl/>
        </w:rPr>
        <w:t>اند تا مبادا نسخه</w:t>
      </w:r>
      <w:r w:rsidRPr="00AF0888">
        <w:rPr>
          <w:rFonts w:cs="CTraditional Arabic" w:hint="cs"/>
          <w:cs/>
        </w:rPr>
        <w:t>‎</w:t>
      </w:r>
      <w:r w:rsidRPr="00AF0888">
        <w:rPr>
          <w:rFonts w:hint="cs"/>
          <w:rtl/>
        </w:rPr>
        <w:t>های حفاظت نشده را قبول نمایند. به همین دلیل علما برای قبول نسخه</w:t>
      </w:r>
      <w:r w:rsidRPr="00AF0888">
        <w:rPr>
          <w:rFonts w:cs="CTraditional Arabic" w:hint="cs"/>
          <w:cs/>
        </w:rPr>
        <w:t>‎</w:t>
      </w:r>
      <w:r w:rsidRPr="00AF0888">
        <w:rPr>
          <w:rFonts w:hint="cs"/>
          <w:rtl/>
        </w:rPr>
        <w:t>های خطی شرط کرده</w:t>
      </w:r>
      <w:r w:rsidRPr="00AF0888">
        <w:rPr>
          <w:rFonts w:cs="CTraditional Arabic" w:hint="cs"/>
          <w:cs/>
        </w:rPr>
        <w:t>‎</w:t>
      </w:r>
      <w:r w:rsidRPr="00AF0888">
        <w:rPr>
          <w:rFonts w:hint="cs"/>
          <w:rtl/>
        </w:rPr>
        <w:t>اند که خط علمائی که به آن نسخه</w:t>
      </w:r>
      <w:r w:rsidRPr="00AF0888">
        <w:rPr>
          <w:rFonts w:cs="CTraditional Arabic" w:hint="cs"/>
          <w:cs/>
        </w:rPr>
        <w:t>‎</w:t>
      </w:r>
      <w:r w:rsidRPr="00AF0888">
        <w:rPr>
          <w:rFonts w:hint="cs"/>
          <w:rtl/>
        </w:rPr>
        <w:t>ها عنایت ورزیده</w:t>
      </w:r>
      <w:r w:rsidRPr="00AF0888">
        <w:rPr>
          <w:rFonts w:cs="CTraditional Arabic" w:hint="cs"/>
          <w:cs/>
        </w:rPr>
        <w:t>‎</w:t>
      </w:r>
      <w:r w:rsidR="00FC2579">
        <w:rPr>
          <w:rFonts w:hint="cs"/>
          <w:rtl/>
        </w:rPr>
        <w:t>اند و به صحت آنها شهادت می</w:t>
      </w:r>
      <w:r w:rsidR="00FC2579">
        <w:rPr>
          <w:rFonts w:cs="B Badr" w:hint="cs"/>
          <w:rtl/>
        </w:rPr>
        <w:t>‏</w:t>
      </w:r>
      <w:r w:rsidRPr="00AF0888">
        <w:rPr>
          <w:rFonts w:hint="cs"/>
          <w:rtl/>
        </w:rPr>
        <w:t>دهند، بر روی آنها باشد.</w:t>
      </w:r>
    </w:p>
    <w:p w:rsidR="00F604E9" w:rsidRPr="00AF0888" w:rsidRDefault="00F604E9" w:rsidP="005617C1">
      <w:pPr>
        <w:pStyle w:val="af6"/>
        <w:rPr>
          <w:rFonts w:hint="cs"/>
          <w:rtl/>
        </w:rPr>
      </w:pPr>
      <w:r w:rsidRPr="00AF0888">
        <w:rPr>
          <w:rFonts w:hint="cs"/>
          <w:rtl/>
        </w:rPr>
        <w:t>اما شیعیان</w:t>
      </w:r>
      <w:r w:rsidR="00FC2579">
        <w:rPr>
          <w:rFonts w:hint="cs"/>
          <w:rtl/>
        </w:rPr>
        <w:t>،</w:t>
      </w:r>
      <w:r w:rsidRPr="00AF0888">
        <w:rPr>
          <w:rFonts w:hint="cs"/>
          <w:rtl/>
        </w:rPr>
        <w:t xml:space="preserve"> نسخه</w:t>
      </w:r>
      <w:r w:rsidRPr="00AF0888">
        <w:rPr>
          <w:rFonts w:cs="CTraditional Arabic" w:hint="cs"/>
          <w:cs/>
        </w:rPr>
        <w:t>‎</w:t>
      </w:r>
      <w:r w:rsidRPr="00AF0888">
        <w:rPr>
          <w:rFonts w:hint="cs"/>
          <w:rtl/>
        </w:rPr>
        <w:t>هائی را که بعد از صدها سال نوشته شده</w:t>
      </w:r>
      <w:r w:rsidRPr="00AF0888">
        <w:rPr>
          <w:rFonts w:cs="CTraditional Arabic" w:hint="cs"/>
          <w:cs/>
        </w:rPr>
        <w:t>‎</w:t>
      </w:r>
      <w:r w:rsidRPr="00AF0888">
        <w:rPr>
          <w:rFonts w:hint="cs"/>
          <w:rtl/>
        </w:rPr>
        <w:t>اند، پذیرفته</w:t>
      </w:r>
      <w:r w:rsidRPr="00AF0888">
        <w:rPr>
          <w:rFonts w:cs="CTraditional Arabic" w:hint="cs"/>
          <w:cs/>
        </w:rPr>
        <w:t>‎</w:t>
      </w:r>
      <w:r w:rsidRPr="00AF0888">
        <w:rPr>
          <w:rFonts w:hint="cs"/>
          <w:rtl/>
        </w:rPr>
        <w:t>اند، حال آنکه علمای شیعه بیان می</w:t>
      </w:r>
      <w:r w:rsidRPr="00AF0888">
        <w:rPr>
          <w:rFonts w:cs="CTraditional Arabic" w:hint="cs"/>
          <w:cs/>
        </w:rPr>
        <w:t>‎</w:t>
      </w:r>
      <w:r w:rsidRPr="00AF0888">
        <w:rPr>
          <w:rFonts w:hint="cs"/>
          <w:rtl/>
        </w:rPr>
        <w:t>دارند که روایات و مصن</w:t>
      </w:r>
      <w:r w:rsidR="00225512">
        <w:rPr>
          <w:rFonts w:hint="cs"/>
          <w:rtl/>
        </w:rPr>
        <w:t>فات در زمان خود ائمه دچار تحریف</w:t>
      </w:r>
      <w:r w:rsidRPr="00AF0888">
        <w:rPr>
          <w:rFonts w:hint="cs"/>
          <w:rtl/>
        </w:rPr>
        <w:t xml:space="preserve"> و جعل شده</w:t>
      </w:r>
      <w:r w:rsidRPr="00AF0888">
        <w:rPr>
          <w:rFonts w:cs="CTraditional Arabic" w:hint="cs"/>
          <w:cs/>
        </w:rPr>
        <w:t>‎</w:t>
      </w:r>
      <w:r w:rsidRPr="00AF0888">
        <w:rPr>
          <w:rFonts w:hint="cs"/>
          <w:rtl/>
        </w:rPr>
        <w:t>اند. پس چه ظنی می</w:t>
      </w:r>
      <w:r w:rsidRPr="00AF0888">
        <w:rPr>
          <w:rFonts w:cs="CTraditional Arabic" w:hint="cs"/>
          <w:cs/>
        </w:rPr>
        <w:t>‎</w:t>
      </w:r>
      <w:r w:rsidRPr="00AF0888">
        <w:rPr>
          <w:rFonts w:hint="cs"/>
          <w:rtl/>
        </w:rPr>
        <w:t>توان به دوره</w:t>
      </w:r>
      <w:r w:rsidRPr="00AF0888">
        <w:rPr>
          <w:rFonts w:cs="CTraditional Arabic" w:hint="cs"/>
          <w:cs/>
        </w:rPr>
        <w:t>‎</w:t>
      </w:r>
      <w:r w:rsidR="00FC2579">
        <w:rPr>
          <w:rFonts w:hint="cs"/>
          <w:rtl/>
        </w:rPr>
        <w:t>های بعد داشت؟! چگونه می</w:t>
      </w:r>
      <w:r w:rsidR="00FC2579">
        <w:rPr>
          <w:rFonts w:cs="B Badr" w:hint="cs"/>
          <w:rtl/>
        </w:rPr>
        <w:t>‏</w:t>
      </w:r>
      <w:r w:rsidRPr="00AF0888">
        <w:rPr>
          <w:rFonts w:hint="cs"/>
          <w:rtl/>
        </w:rPr>
        <w:t xml:space="preserve">توان به کتابی اعتماد کرد که بیشتر </w:t>
      </w:r>
      <w:r w:rsidR="00FC2579">
        <w:rPr>
          <w:rFonts w:hint="cs"/>
          <w:rtl/>
        </w:rPr>
        <w:t>از ششصد سال مخفی بوده است و نمی</w:t>
      </w:r>
      <w:r w:rsidR="00FC2579">
        <w:rPr>
          <w:rFonts w:cs="B Badr" w:hint="cs"/>
          <w:rtl/>
        </w:rPr>
        <w:t>‏</w:t>
      </w:r>
      <w:r w:rsidRPr="00AF0888">
        <w:rPr>
          <w:rFonts w:hint="cs"/>
          <w:rtl/>
        </w:rPr>
        <w:t>دانیم کجا حفظ شده و چه کسی از آن حفاظت کرده است</w:t>
      </w:r>
      <w:r w:rsidR="00FC2579">
        <w:rPr>
          <w:rFonts w:hint="cs"/>
          <w:rtl/>
        </w:rPr>
        <w:t>،</w:t>
      </w:r>
      <w:r w:rsidRPr="00AF0888">
        <w:rPr>
          <w:rFonts w:hint="cs"/>
          <w:rtl/>
        </w:rPr>
        <w:t xml:space="preserve"> و جز در قرن یازدهم </w:t>
      </w:r>
      <w:r w:rsidR="00FC2579">
        <w:rPr>
          <w:rFonts w:hint="cs"/>
          <w:rtl/>
        </w:rPr>
        <w:t>نسخه خطی دیگری برای آن یافت نمی</w:t>
      </w:r>
      <w:r w:rsidR="00FC2579">
        <w:rPr>
          <w:rFonts w:cs="B Badr" w:hint="cs"/>
          <w:rtl/>
        </w:rPr>
        <w:t>‏</w:t>
      </w:r>
      <w:r w:rsidRPr="00AF0888">
        <w:rPr>
          <w:rFonts w:hint="cs"/>
          <w:rtl/>
        </w:rPr>
        <w:t>شود؟!</w:t>
      </w:r>
    </w:p>
    <w:p w:rsidR="00F604E9" w:rsidRPr="00FC2579" w:rsidRDefault="00FC2579" w:rsidP="005617C1">
      <w:pPr>
        <w:pStyle w:val="af6"/>
        <w:rPr>
          <w:rFonts w:hint="cs"/>
          <w:b/>
          <w:bCs/>
          <w:rtl/>
        </w:rPr>
      </w:pPr>
      <w:r>
        <w:rPr>
          <w:rFonts w:hint="cs"/>
          <w:rtl/>
        </w:rPr>
        <w:t xml:space="preserve"> </w:t>
      </w:r>
      <w:r w:rsidRPr="00FC2579">
        <w:rPr>
          <w:rFonts w:hint="cs"/>
          <w:b/>
          <w:bCs/>
          <w:rtl/>
        </w:rPr>
        <w:t>عدم وجود نسخه</w:t>
      </w:r>
      <w:r w:rsidRPr="00FC2579">
        <w:rPr>
          <w:rFonts w:cs="B Badr" w:hint="cs"/>
          <w:b/>
          <w:bCs/>
          <w:rtl/>
        </w:rPr>
        <w:t>‏</w:t>
      </w:r>
      <w:r w:rsidR="00F604E9" w:rsidRPr="00FC2579">
        <w:rPr>
          <w:rFonts w:hint="cs"/>
          <w:b/>
          <w:bCs/>
          <w:rtl/>
        </w:rPr>
        <w:t>های قدیمی برای آنها، یکی از این دو دلیل را می تواند داشته باشد:</w:t>
      </w:r>
    </w:p>
    <w:p w:rsidR="00F604E9" w:rsidRPr="00FC2579" w:rsidRDefault="00F604E9" w:rsidP="005617C1">
      <w:pPr>
        <w:pStyle w:val="af6"/>
        <w:rPr>
          <w:rFonts w:hint="cs"/>
          <w:u w:val="single"/>
          <w:rtl/>
        </w:rPr>
      </w:pPr>
      <w:r w:rsidRPr="00FC2579">
        <w:rPr>
          <w:rFonts w:hint="cs"/>
          <w:u w:val="single"/>
          <w:rtl/>
        </w:rPr>
        <w:t>الف- کتب قدیمی مخفی شده</w:t>
      </w:r>
      <w:r w:rsidRPr="00FC2579">
        <w:rPr>
          <w:rFonts w:cs="CTraditional Arabic" w:hint="cs"/>
          <w:u w:val="single"/>
          <w:cs/>
        </w:rPr>
        <w:t>‎</w:t>
      </w:r>
      <w:r w:rsidRPr="00FC2579">
        <w:rPr>
          <w:rFonts w:hint="cs"/>
          <w:u w:val="single"/>
          <w:rtl/>
        </w:rPr>
        <w:t>اند و ن</w:t>
      </w:r>
      <w:r w:rsidR="00FC2579" w:rsidRPr="00FC2579">
        <w:rPr>
          <w:rFonts w:hint="cs"/>
          <w:u w:val="single"/>
          <w:rtl/>
        </w:rPr>
        <w:t>سخه</w:t>
      </w:r>
      <w:r w:rsidR="00FC2579" w:rsidRPr="00FC2579">
        <w:rPr>
          <w:rFonts w:cs="B Badr" w:hint="cs"/>
          <w:u w:val="single"/>
          <w:rtl/>
        </w:rPr>
        <w:t>‏</w:t>
      </w:r>
      <w:r w:rsidRPr="00FC2579">
        <w:rPr>
          <w:rFonts w:hint="cs"/>
          <w:u w:val="single"/>
          <w:rtl/>
        </w:rPr>
        <w:t>های جدیدی با روایات جدید جایگزین آنها شده</w:t>
      </w:r>
      <w:r w:rsidRPr="00FC2579">
        <w:rPr>
          <w:rFonts w:cs="CTraditional Arabic" w:hint="cs"/>
          <w:u w:val="single"/>
          <w:cs/>
        </w:rPr>
        <w:t>‎</w:t>
      </w:r>
      <w:r w:rsidRPr="00FC2579">
        <w:rPr>
          <w:rFonts w:hint="cs"/>
          <w:u w:val="single"/>
          <w:rtl/>
        </w:rPr>
        <w:t>اند که از حیث اسم با آن کتابها توافق و همخوانی دارند، اما از حیث مضمون با آنها تفاوت دارند.</w:t>
      </w:r>
    </w:p>
    <w:p w:rsidR="00F604E9" w:rsidRPr="00FC2579" w:rsidRDefault="00F604E9" w:rsidP="005617C1">
      <w:pPr>
        <w:pStyle w:val="af6"/>
        <w:rPr>
          <w:rFonts w:hint="cs"/>
          <w:u w:val="single"/>
          <w:rtl/>
        </w:rPr>
      </w:pPr>
      <w:r w:rsidRPr="00FC2579">
        <w:rPr>
          <w:rFonts w:hint="cs"/>
          <w:u w:val="single"/>
          <w:rtl/>
        </w:rPr>
        <w:t>ب- به این کتابها اضافه شده و مواردی حذف شده</w:t>
      </w:r>
      <w:r w:rsidRPr="00FC2579">
        <w:rPr>
          <w:rFonts w:cs="CTraditional Arabic" w:hint="cs"/>
          <w:u w:val="single"/>
          <w:cs/>
        </w:rPr>
        <w:t>‎</w:t>
      </w:r>
      <w:r w:rsidRPr="00FC2579">
        <w:rPr>
          <w:rFonts w:hint="cs"/>
          <w:u w:val="single"/>
          <w:rtl/>
        </w:rPr>
        <w:t>اند و کتابهای سابق حذف شده</w:t>
      </w:r>
      <w:r w:rsidRPr="00FC2579">
        <w:rPr>
          <w:rFonts w:cs="CTraditional Arabic" w:hint="cs"/>
          <w:u w:val="single"/>
          <w:cs/>
        </w:rPr>
        <w:t>‎</w:t>
      </w:r>
      <w:r w:rsidRPr="00FC2579">
        <w:rPr>
          <w:rFonts w:hint="cs"/>
          <w:u w:val="single"/>
          <w:rtl/>
        </w:rPr>
        <w:t>اند تا آن افزایش و نقصان مخفی بماند.</w:t>
      </w:r>
    </w:p>
    <w:p w:rsidR="00F604E9" w:rsidRPr="00AF0888" w:rsidRDefault="00F604E9" w:rsidP="00516CCC">
      <w:pPr>
        <w:pStyle w:val="af3"/>
        <w:rPr>
          <w:rFonts w:hint="cs"/>
          <w:rtl/>
        </w:rPr>
      </w:pPr>
      <w:bookmarkStart w:id="839" w:name="_Toc252932631"/>
      <w:bookmarkStart w:id="840" w:name="_Toc254520702"/>
      <w:r w:rsidRPr="00AF0888">
        <w:rPr>
          <w:rFonts w:hint="cs"/>
          <w:rtl/>
        </w:rPr>
        <w:t>2- دیدگاه علما در مورد منابع روایت</w:t>
      </w:r>
      <w:bookmarkEnd w:id="839"/>
      <w:bookmarkEnd w:id="840"/>
    </w:p>
    <w:p w:rsidR="00F604E9" w:rsidRPr="00AF0888" w:rsidRDefault="00FC2579" w:rsidP="00B94FFE">
      <w:pPr>
        <w:pStyle w:val="af6"/>
        <w:ind w:firstLine="0"/>
        <w:rPr>
          <w:rFonts w:hint="cs"/>
          <w:rtl/>
        </w:rPr>
      </w:pPr>
      <w:r>
        <w:rPr>
          <w:rFonts w:hint="cs"/>
          <w:rtl/>
        </w:rPr>
        <w:t>علما در مورد منابع، دیدگاه</w:t>
      </w:r>
      <w:r>
        <w:rPr>
          <w:rFonts w:cs="B Badr" w:hint="cs"/>
          <w:rtl/>
        </w:rPr>
        <w:t>‏</w:t>
      </w:r>
      <w:r>
        <w:rPr>
          <w:rFonts w:hint="cs"/>
          <w:rtl/>
        </w:rPr>
        <w:t>های مختل</w:t>
      </w:r>
      <w:r w:rsidR="00F604E9" w:rsidRPr="00AF0888">
        <w:rPr>
          <w:rFonts w:hint="cs"/>
          <w:rtl/>
        </w:rPr>
        <w:t>فی دارند. برخی آنها را تقد</w:t>
      </w:r>
      <w:r>
        <w:rPr>
          <w:rFonts w:hint="cs"/>
          <w:rtl/>
        </w:rPr>
        <w:t>یس نموده و بر صحت آنها گواهی می</w:t>
      </w:r>
      <w:r>
        <w:rPr>
          <w:rFonts w:cs="B Badr" w:hint="cs"/>
          <w:rtl/>
        </w:rPr>
        <w:t>‏</w:t>
      </w:r>
      <w:r w:rsidR="00F604E9" w:rsidRPr="00AF0888">
        <w:rPr>
          <w:rFonts w:hint="cs"/>
          <w:rtl/>
        </w:rPr>
        <w:t xml:space="preserve">دهند. برخی دیگر همه </w:t>
      </w:r>
      <w:r>
        <w:rPr>
          <w:rFonts w:hint="cs"/>
          <w:rtl/>
        </w:rPr>
        <w:t>موارد مذکور در آنها را صحیح نمی</w:t>
      </w:r>
      <w:r>
        <w:rPr>
          <w:rFonts w:cs="B Badr" w:hint="cs"/>
          <w:rtl/>
        </w:rPr>
        <w:t>‏</w:t>
      </w:r>
      <w:r w:rsidR="00F604E9" w:rsidRPr="00AF0888">
        <w:rPr>
          <w:rFonts w:hint="cs"/>
          <w:rtl/>
        </w:rPr>
        <w:t>دانند.</w:t>
      </w:r>
    </w:p>
    <w:p w:rsidR="00F604E9" w:rsidRPr="00AF0888" w:rsidRDefault="00F604E9" w:rsidP="005617C1">
      <w:pPr>
        <w:pStyle w:val="af6"/>
        <w:rPr>
          <w:rFonts w:hint="cs"/>
          <w:rtl/>
        </w:rPr>
      </w:pPr>
      <w:r w:rsidRPr="00AF0888">
        <w:rPr>
          <w:rFonts w:hint="cs"/>
          <w:rtl/>
        </w:rPr>
        <w:t>شکی نیست که دیدگاه اول راه افراط را پیموده است و در شأن یک فرد عالم نیست، زیرا این کتابها، روایات را از خلال راویانی جمع آورده</w:t>
      </w:r>
      <w:r w:rsidRPr="00AF0888">
        <w:rPr>
          <w:rFonts w:cs="CTraditional Arabic" w:hint="cs"/>
          <w:cs/>
        </w:rPr>
        <w:t>‎</w:t>
      </w:r>
      <w:r w:rsidRPr="00AF0888">
        <w:rPr>
          <w:rFonts w:hint="cs"/>
          <w:rtl/>
        </w:rPr>
        <w:t>اند که برخی صادق و برخی کاذب و برخی حافظ و برخی واهم هستند و این چیزی است که هر عاقلی به آن اعتراف دارد. به همین دلیل آنچه</w:t>
      </w:r>
      <w:r w:rsidR="00C76DE8">
        <w:rPr>
          <w:rFonts w:hint="cs"/>
          <w:rtl/>
        </w:rPr>
        <w:t xml:space="preserve"> که از طریق این راویان روایت می</w:t>
      </w:r>
      <w:r w:rsidR="00C76DE8">
        <w:rPr>
          <w:rFonts w:cs="B Badr" w:hint="cs"/>
          <w:rtl/>
        </w:rPr>
        <w:t>‏</w:t>
      </w:r>
      <w:r w:rsidRPr="00AF0888">
        <w:rPr>
          <w:rFonts w:hint="cs"/>
          <w:rtl/>
        </w:rPr>
        <w:t>شود برخی صحیح و برخی ضعیف هستند. این امر</w:t>
      </w:r>
      <w:r w:rsidR="00C76DE8">
        <w:rPr>
          <w:rFonts w:hint="cs"/>
          <w:rtl/>
        </w:rPr>
        <w:t xml:space="preserve"> می</w:t>
      </w:r>
      <w:r w:rsidR="00C76DE8">
        <w:rPr>
          <w:rFonts w:cs="B Badr" w:hint="cs"/>
          <w:rtl/>
        </w:rPr>
        <w:t>‏</w:t>
      </w:r>
      <w:r w:rsidRPr="00AF0888">
        <w:rPr>
          <w:rFonts w:hint="cs"/>
          <w:rtl/>
        </w:rPr>
        <w:t>طلبد که آن روایات تابع بحث و تحقیق و نقد شوند.</w:t>
      </w:r>
    </w:p>
    <w:p w:rsidR="00F604E9" w:rsidRPr="00AF0888" w:rsidRDefault="00F604E9" w:rsidP="005617C1">
      <w:pPr>
        <w:pStyle w:val="af6"/>
        <w:rPr>
          <w:rFonts w:hint="cs"/>
          <w:rtl/>
        </w:rPr>
      </w:pPr>
      <w:r w:rsidRPr="00AF0888">
        <w:rPr>
          <w:rFonts w:hint="cs"/>
          <w:rtl/>
        </w:rPr>
        <w:t>اهل س</w:t>
      </w:r>
      <w:r w:rsidR="00C76DE8">
        <w:rPr>
          <w:rFonts w:hint="cs"/>
          <w:rtl/>
        </w:rPr>
        <w:t>نت این حقیقت را درک کردند و روش</w:t>
      </w:r>
      <w:r w:rsidR="00C76DE8">
        <w:rPr>
          <w:rFonts w:cs="B Badr" w:hint="cs"/>
          <w:rtl/>
        </w:rPr>
        <w:t>‏</w:t>
      </w:r>
      <w:r w:rsidRPr="00AF0888">
        <w:rPr>
          <w:rFonts w:hint="cs"/>
          <w:rtl/>
        </w:rPr>
        <w:t>هائی را جهت حمایت از سنت وضع کردند و برای راویان تاریخ نوشتند و آنان را به طور دقیق تعریف کردند و روشی را برای معرفی احوال آنان وضع کردند و در آن روایات دست به تحقیق زدند و روایات صحیح را قبول و روایات ضعیف را ردّ کردند. به همین دلیل</w:t>
      </w:r>
      <w:r w:rsidR="00C76DE8">
        <w:rPr>
          <w:rFonts w:hint="cs"/>
          <w:rtl/>
        </w:rPr>
        <w:t>،</w:t>
      </w:r>
      <w:r w:rsidRPr="00AF0888">
        <w:rPr>
          <w:rFonts w:hint="cs"/>
          <w:rtl/>
        </w:rPr>
        <w:t xml:space="preserve"> در مورد کتابی شهادت نداده</w:t>
      </w:r>
      <w:r w:rsidRPr="00AF0888">
        <w:rPr>
          <w:rFonts w:cs="CTraditional Arabic" w:hint="cs"/>
          <w:cs/>
        </w:rPr>
        <w:t>‎</w:t>
      </w:r>
      <w:r w:rsidR="00C76DE8">
        <w:rPr>
          <w:rFonts w:hint="cs"/>
          <w:rtl/>
        </w:rPr>
        <w:t>اند که آن کتاب صحیح می</w:t>
      </w:r>
      <w:r w:rsidR="00C76DE8">
        <w:rPr>
          <w:rFonts w:cs="B Badr" w:hint="cs"/>
          <w:rtl/>
        </w:rPr>
        <w:t>‏</w:t>
      </w:r>
      <w:r w:rsidRPr="00AF0888">
        <w:rPr>
          <w:rFonts w:hint="cs"/>
          <w:rtl/>
        </w:rPr>
        <w:t>باشد، جز دو کتاب که نویسندگانشان به آنها عنایت ورزیده</w:t>
      </w:r>
      <w:r w:rsidRPr="00AF0888">
        <w:rPr>
          <w:rFonts w:cs="CTraditional Arabic" w:hint="cs"/>
          <w:cs/>
        </w:rPr>
        <w:t>‎</w:t>
      </w:r>
      <w:r w:rsidRPr="00AF0888">
        <w:rPr>
          <w:rFonts w:hint="cs"/>
          <w:rtl/>
        </w:rPr>
        <w:t>اند و در انتخاب احادیث آنها دقت زیادی را بکار برده</w:t>
      </w:r>
      <w:r w:rsidRPr="00AF0888">
        <w:rPr>
          <w:rFonts w:cs="CTraditional Arabic" w:hint="cs"/>
          <w:cs/>
        </w:rPr>
        <w:t>‎</w:t>
      </w:r>
      <w:r w:rsidRPr="00AF0888">
        <w:rPr>
          <w:rFonts w:hint="cs"/>
          <w:rtl/>
        </w:rPr>
        <w:t>اند. اما با این وجود از نقد علما و تتبع آنان در این دو مصون نمانده</w:t>
      </w:r>
      <w:r w:rsidRPr="00AF0888">
        <w:rPr>
          <w:rFonts w:cs="CTraditional Arabic" w:hint="cs"/>
          <w:cs/>
        </w:rPr>
        <w:t>‎</w:t>
      </w:r>
      <w:r w:rsidRPr="00AF0888">
        <w:rPr>
          <w:rFonts w:hint="cs"/>
          <w:rtl/>
        </w:rPr>
        <w:t>اند و به خاطر برخی از روایات وارده در خود مورد نقد قرار گرفته</w:t>
      </w:r>
      <w:r w:rsidRPr="00AF0888">
        <w:rPr>
          <w:rFonts w:cs="CTraditional Arabic" w:hint="cs"/>
          <w:cs/>
        </w:rPr>
        <w:t>‎</w:t>
      </w:r>
      <w:r w:rsidRPr="00AF0888">
        <w:rPr>
          <w:rFonts w:hint="cs"/>
          <w:rtl/>
        </w:rPr>
        <w:t>اند، زیرا علما یقین دارند که بشر هر قدر هم در کمال ترقی کرده باشد، باز هم از نقص و وهم مصون نیست.</w:t>
      </w:r>
    </w:p>
    <w:p w:rsidR="00F604E9" w:rsidRPr="00AF0888" w:rsidRDefault="00F604E9" w:rsidP="00516CCC">
      <w:pPr>
        <w:pStyle w:val="af3"/>
        <w:rPr>
          <w:rFonts w:hint="cs"/>
          <w:rtl/>
        </w:rPr>
      </w:pPr>
      <w:bookmarkStart w:id="841" w:name="_Toc252932632"/>
      <w:bookmarkStart w:id="842" w:name="_Toc254520703"/>
      <w:r w:rsidRPr="00AF0888">
        <w:rPr>
          <w:rFonts w:hint="cs"/>
          <w:rtl/>
        </w:rPr>
        <w:t>3- کتاب الکافی</w:t>
      </w:r>
      <w:bookmarkEnd w:id="841"/>
      <w:bookmarkEnd w:id="842"/>
    </w:p>
    <w:p w:rsidR="00C76DE8" w:rsidRDefault="00F604E9" w:rsidP="00B94FFE">
      <w:pPr>
        <w:pStyle w:val="af6"/>
        <w:ind w:firstLine="0"/>
        <w:rPr>
          <w:rFonts w:hint="cs"/>
          <w:rtl/>
        </w:rPr>
      </w:pPr>
      <w:r w:rsidRPr="00AF0888">
        <w:rPr>
          <w:rFonts w:hint="cs"/>
          <w:rtl/>
        </w:rPr>
        <w:t>تعداد احادیث قسم اول از کتاب را که متعلق به اعتقاد</w:t>
      </w:r>
      <w:r w:rsidR="00C76DE8">
        <w:rPr>
          <w:rFonts w:hint="cs"/>
          <w:rtl/>
        </w:rPr>
        <w:t xml:space="preserve"> می</w:t>
      </w:r>
      <w:r w:rsidR="00C76DE8">
        <w:rPr>
          <w:rFonts w:cs="B Badr" w:hint="cs"/>
          <w:rtl/>
        </w:rPr>
        <w:t>‏</w:t>
      </w:r>
      <w:r w:rsidR="00C76DE8">
        <w:rPr>
          <w:rFonts w:hint="cs"/>
          <w:rtl/>
        </w:rPr>
        <w:t>باشد و اصول نامیده می</w:t>
      </w:r>
      <w:r w:rsidR="00C76DE8">
        <w:rPr>
          <w:rFonts w:cs="B Badr" w:hint="cs"/>
          <w:rtl/>
        </w:rPr>
        <w:t>‏</w:t>
      </w:r>
      <w:r w:rsidRPr="00AF0888">
        <w:rPr>
          <w:rFonts w:hint="cs"/>
          <w:rtl/>
        </w:rPr>
        <w:t xml:space="preserve">شود، بیان کردیم. این بخش مشتمل بر 3791 حدیث است، اما محدثان شیعه بر اساس قواعد خود </w:t>
      </w:r>
      <w:r w:rsidR="00C76DE8">
        <w:rPr>
          <w:rFonts w:hint="cs"/>
          <w:rtl/>
        </w:rPr>
        <w:t>شیعه فقط 120 حدیث آن را صحیح می</w:t>
      </w:r>
      <w:r w:rsidR="00C76DE8">
        <w:rPr>
          <w:rFonts w:cs="B Badr" w:hint="cs"/>
          <w:rtl/>
        </w:rPr>
        <w:t>‏</w:t>
      </w:r>
      <w:r w:rsidRPr="00AF0888">
        <w:rPr>
          <w:rFonts w:hint="cs"/>
          <w:rtl/>
        </w:rPr>
        <w:t>دانند</w:t>
      </w:r>
      <w:r w:rsidR="00C76DE8">
        <w:rPr>
          <w:rFonts w:hint="cs"/>
          <w:rtl/>
        </w:rPr>
        <w:t>،</w:t>
      </w:r>
      <w:r w:rsidRPr="00AF0888">
        <w:rPr>
          <w:rFonts w:hint="cs"/>
          <w:rtl/>
        </w:rPr>
        <w:t xml:space="preserve"> و در این تصحیح هم تساهل شده است. شکی نیست که این موضوع از جایگاه این کتاب که شیعیان ادعا دارند به مانند آن در </w:t>
      </w:r>
      <w:r w:rsidR="00C76DE8">
        <w:rPr>
          <w:rFonts w:hint="cs"/>
          <w:rtl/>
        </w:rPr>
        <w:t>دنیای اسلام نگاشته نشده است، می</w:t>
      </w:r>
      <w:r w:rsidR="00C76DE8">
        <w:rPr>
          <w:rFonts w:cs="B Badr" w:hint="cs"/>
          <w:rtl/>
        </w:rPr>
        <w:t>‏</w:t>
      </w:r>
      <w:r w:rsidRPr="00AF0888">
        <w:rPr>
          <w:rFonts w:hint="cs"/>
          <w:rtl/>
        </w:rPr>
        <w:t>کاهد. همچنین در این بخش از کتاب فقط بیست و یک حدیث از پیامبر</w:t>
      </w:r>
      <w:r w:rsidRPr="00AF0888">
        <w:rPr>
          <w:rFonts w:cs="CTraditional Arabic" w:hint="cs"/>
          <w:rtl/>
        </w:rPr>
        <w:t>ص</w:t>
      </w:r>
      <w:r w:rsidRPr="00AF0888">
        <w:rPr>
          <w:rFonts w:hint="cs"/>
          <w:rtl/>
        </w:rPr>
        <w:t xml:space="preserve"> و شصت و هشت حدیث از علی بن أبی طالب</w:t>
      </w:r>
      <w:r w:rsidRPr="00AF0888">
        <w:rPr>
          <w:rFonts w:cs="CTraditional Arabic" w:hint="cs"/>
          <w:rtl/>
        </w:rPr>
        <w:t>س</w:t>
      </w:r>
      <w:r w:rsidRPr="00AF0888">
        <w:rPr>
          <w:rFonts w:hint="cs"/>
          <w:rtl/>
        </w:rPr>
        <w:t xml:space="preserve"> نقل شده است. نیز در کتاب الکافی و دیگر کتب اربعه حدیثی از فاطمه</w:t>
      </w:r>
      <w:r w:rsidRPr="00AF0888">
        <w:rPr>
          <w:rFonts w:cs="CTraditional Arabic" w:hint="cs"/>
          <w:rtl/>
        </w:rPr>
        <w:t>ل</w:t>
      </w:r>
      <w:r w:rsidRPr="00AF0888">
        <w:rPr>
          <w:rFonts w:hint="cs"/>
          <w:rtl/>
        </w:rPr>
        <w:t xml:space="preserve"> روایت نشده است. به راستی راز این کار در چیست؟! </w:t>
      </w:r>
    </w:p>
    <w:p w:rsidR="00F604E9" w:rsidRPr="00AF0888" w:rsidRDefault="00F604E9" w:rsidP="00B94FFE">
      <w:pPr>
        <w:pStyle w:val="af6"/>
        <w:ind w:firstLine="0"/>
        <w:rPr>
          <w:rFonts w:hint="cs"/>
          <w:rtl/>
        </w:rPr>
      </w:pPr>
      <w:r w:rsidRPr="00AF0888">
        <w:rPr>
          <w:rFonts w:hint="cs"/>
          <w:rtl/>
        </w:rPr>
        <w:t>همچنین در جزء دوم کتاب، حسب قواعد مصطلح شیعه اثنی عشری، تنها یک حدیث از پیامبر</w:t>
      </w:r>
      <w:r w:rsidRPr="00AF0888">
        <w:rPr>
          <w:rFonts w:cs="CTraditional Arabic" w:hint="cs"/>
          <w:rtl/>
        </w:rPr>
        <w:t>ص</w:t>
      </w:r>
      <w:r w:rsidR="00C76DE8">
        <w:rPr>
          <w:rFonts w:hint="cs"/>
          <w:rtl/>
        </w:rPr>
        <w:t xml:space="preserve"> صحیح نمی</w:t>
      </w:r>
      <w:r w:rsidR="00C76DE8">
        <w:rPr>
          <w:rFonts w:cs="B Badr" w:hint="cs"/>
          <w:rtl/>
        </w:rPr>
        <w:t>‏</w:t>
      </w:r>
      <w:r w:rsidRPr="00AF0888">
        <w:rPr>
          <w:rFonts w:hint="cs"/>
          <w:rtl/>
        </w:rPr>
        <w:t>باشد. این موضوع خلل عجیبی را در مصا</w:t>
      </w:r>
      <w:r w:rsidR="00C76DE8">
        <w:rPr>
          <w:rFonts w:hint="cs"/>
          <w:rtl/>
        </w:rPr>
        <w:t>در  عمده و اصلی دین شیعه کشف می</w:t>
      </w:r>
      <w:r w:rsidR="00C76DE8">
        <w:rPr>
          <w:rFonts w:cs="B Badr" w:hint="cs"/>
          <w:rtl/>
        </w:rPr>
        <w:t>‏</w:t>
      </w:r>
      <w:r w:rsidRPr="00AF0888">
        <w:rPr>
          <w:rFonts w:hint="cs"/>
          <w:rtl/>
        </w:rPr>
        <w:t>نماید.</w:t>
      </w:r>
    </w:p>
    <w:p w:rsidR="00F604E9" w:rsidRPr="00AF0888" w:rsidRDefault="00F604E9" w:rsidP="00516CCC">
      <w:pPr>
        <w:pStyle w:val="af3"/>
        <w:rPr>
          <w:rFonts w:hint="cs"/>
          <w:rtl/>
        </w:rPr>
      </w:pPr>
      <w:bookmarkStart w:id="843" w:name="_Toc252932633"/>
      <w:bookmarkStart w:id="844" w:name="_Toc254520704"/>
      <w:r w:rsidRPr="00AF0888">
        <w:rPr>
          <w:rFonts w:hint="cs"/>
          <w:rtl/>
        </w:rPr>
        <w:t>4- مصنفان منابع قدیمی</w:t>
      </w:r>
      <w:bookmarkEnd w:id="843"/>
      <w:bookmarkEnd w:id="844"/>
    </w:p>
    <w:p w:rsidR="00F604E9" w:rsidRPr="004A5AD6" w:rsidRDefault="00F604E9" w:rsidP="00225512">
      <w:pPr>
        <w:widowControl w:val="0"/>
        <w:spacing w:before="120" w:line="228" w:lineRule="auto"/>
        <w:ind w:firstLine="454"/>
        <w:rPr>
          <w:rFonts w:ascii="mylotus" w:hAnsi="mylotus" w:cs="mylotus" w:hint="cs"/>
          <w:rtl/>
        </w:rPr>
      </w:pPr>
      <w:r w:rsidRPr="00AF0888">
        <w:rPr>
          <w:rFonts w:hint="cs"/>
          <w:rtl/>
        </w:rPr>
        <w:t xml:space="preserve">مؤلف دو مورد از این چهار کتاب، طوسی است که علما ضعف علمی و اضطراب در </w:t>
      </w:r>
      <w:r w:rsidRPr="00225512">
        <w:rPr>
          <w:rFonts w:hint="cs"/>
          <w:rtl/>
        </w:rPr>
        <w:t>روش بحث او را برملا ساخته</w:t>
      </w:r>
      <w:r w:rsidRPr="00225512">
        <w:rPr>
          <w:rFonts w:cs="CTraditional Arabic" w:hint="cs"/>
          <w:cs/>
        </w:rPr>
        <w:t>‎</w:t>
      </w:r>
      <w:r w:rsidRPr="00225512">
        <w:rPr>
          <w:rFonts w:hint="cs"/>
          <w:rtl/>
        </w:rPr>
        <w:t>اند. چنان که محمد مهدی بحرالعلوم می</w:t>
      </w:r>
      <w:r w:rsidRPr="00225512">
        <w:rPr>
          <w:rFonts w:cs="CTraditional Arabic" w:hint="cs"/>
          <w:cs/>
        </w:rPr>
        <w:t>‎</w:t>
      </w:r>
      <w:r w:rsidRPr="00225512">
        <w:rPr>
          <w:rFonts w:hint="cs"/>
          <w:rtl/>
        </w:rPr>
        <w:t>گوید علمای شیعه بیان داشته</w:t>
      </w:r>
      <w:r w:rsidRPr="00225512">
        <w:rPr>
          <w:rFonts w:cs="CTraditional Arabic" w:hint="cs"/>
          <w:cs/>
        </w:rPr>
        <w:t>‎</w:t>
      </w:r>
      <w:r w:rsidRPr="00225512">
        <w:rPr>
          <w:rFonts w:hint="cs"/>
          <w:rtl/>
        </w:rPr>
        <w:t>اند که آرای وی در آن تقریباً فاقد انضباط است.</w:t>
      </w:r>
      <w:r w:rsidR="004A5AD6" w:rsidRPr="00225512">
        <w:rPr>
          <w:rFonts w:hint="cs"/>
          <w:rtl/>
        </w:rPr>
        <w:t xml:space="preserve"> </w:t>
      </w:r>
      <w:r w:rsidRPr="00225512">
        <w:rPr>
          <w:rFonts w:hint="cs"/>
          <w:rtl/>
        </w:rPr>
        <w:t>همچنین طوسی د</w:t>
      </w:r>
      <w:r w:rsidR="00C76DE8" w:rsidRPr="00225512">
        <w:rPr>
          <w:rFonts w:hint="cs"/>
          <w:rtl/>
        </w:rPr>
        <w:t>ر جائی یک راوی</w:t>
      </w:r>
      <w:r w:rsidR="00C76DE8">
        <w:rPr>
          <w:rFonts w:hint="cs"/>
          <w:rtl/>
        </w:rPr>
        <w:t xml:space="preserve"> را ضعیف اعلام می</w:t>
      </w:r>
      <w:r w:rsidR="00C76DE8">
        <w:rPr>
          <w:rFonts w:cs="B Badr" w:hint="cs"/>
          <w:rtl/>
        </w:rPr>
        <w:t>‏</w:t>
      </w:r>
      <w:r w:rsidRPr="00AF0888">
        <w:rPr>
          <w:rFonts w:hint="cs"/>
          <w:rtl/>
        </w:rPr>
        <w:t>کند و د</w:t>
      </w:r>
      <w:r w:rsidR="004A5AD6">
        <w:rPr>
          <w:rFonts w:hint="cs"/>
          <w:rtl/>
        </w:rPr>
        <w:t>ر جائی دیگر به روایت او  عمل می</w:t>
      </w:r>
      <w:r w:rsidR="004A5AD6">
        <w:rPr>
          <w:rFonts w:cs="B Badr" w:hint="cs"/>
          <w:rtl/>
        </w:rPr>
        <w:t>‏</w:t>
      </w:r>
      <w:r w:rsidRPr="00AF0888">
        <w:rPr>
          <w:rFonts w:hint="cs"/>
          <w:rtl/>
        </w:rPr>
        <w:t>کند</w:t>
      </w:r>
      <w:r w:rsidR="004A5AD6">
        <w:rPr>
          <w:rFonts w:hint="cs"/>
          <w:rtl/>
        </w:rPr>
        <w:t>،</w:t>
      </w:r>
      <w:r w:rsidRPr="00AF0888">
        <w:rPr>
          <w:rFonts w:hint="cs"/>
          <w:rtl/>
        </w:rPr>
        <w:t xml:space="preserve"> و روایت مرسل را قبول و روایت مسند و روایت فرد ث</w:t>
      </w:r>
      <w:r w:rsidR="004A5AD6">
        <w:rPr>
          <w:rFonts w:hint="cs"/>
          <w:rtl/>
        </w:rPr>
        <w:t>قه را ردّ می</w:t>
      </w:r>
      <w:r w:rsidR="004A5AD6">
        <w:rPr>
          <w:rFonts w:cs="B Badr" w:hint="cs"/>
          <w:rtl/>
        </w:rPr>
        <w:t>‏</w:t>
      </w:r>
      <w:r w:rsidRPr="00AF0888">
        <w:rPr>
          <w:rFonts w:hint="cs"/>
          <w:rtl/>
        </w:rPr>
        <w:t>کند.</w:t>
      </w:r>
    </w:p>
    <w:p w:rsidR="00F604E9" w:rsidRPr="00AF0888" w:rsidRDefault="00F604E9" w:rsidP="005617C1">
      <w:pPr>
        <w:pStyle w:val="af6"/>
        <w:rPr>
          <w:rFonts w:hint="cs"/>
          <w:rtl/>
        </w:rPr>
      </w:pPr>
      <w:r w:rsidRPr="00AF0888">
        <w:rPr>
          <w:rFonts w:hint="cs"/>
          <w:rtl/>
        </w:rPr>
        <w:t>علمای شیعه تأکید کرده</w:t>
      </w:r>
      <w:r w:rsidRPr="00AF0888">
        <w:rPr>
          <w:rFonts w:cs="CTraditional Arabic" w:hint="cs"/>
          <w:cs/>
        </w:rPr>
        <w:t>‎</w:t>
      </w:r>
      <w:r w:rsidRPr="00AF0888">
        <w:rPr>
          <w:rFonts w:hint="cs"/>
          <w:rtl/>
        </w:rPr>
        <w:t>اند که و</w:t>
      </w:r>
      <w:r w:rsidR="004A5AD6">
        <w:rPr>
          <w:rFonts w:hint="cs"/>
          <w:rtl/>
        </w:rPr>
        <w:t>ی در دو کتاب تهذیب الأحکام و الا</w:t>
      </w:r>
      <w:r w:rsidRPr="00AF0888">
        <w:rPr>
          <w:rFonts w:hint="cs"/>
          <w:rtl/>
        </w:rPr>
        <w:t>ستبصار دچار پریشانی بزرگی شده است</w:t>
      </w:r>
      <w:r w:rsidR="004A5AD6">
        <w:rPr>
          <w:rFonts w:hint="cs"/>
          <w:rtl/>
        </w:rPr>
        <w:t>،</w:t>
      </w:r>
      <w:r w:rsidRPr="00AF0888">
        <w:rPr>
          <w:rFonts w:hint="cs"/>
          <w:rtl/>
        </w:rPr>
        <w:t xml:space="preserve"> و چنان که شاخوری می</w:t>
      </w:r>
      <w:r w:rsidRPr="00AF0888">
        <w:rPr>
          <w:rFonts w:cs="CTraditional Arabic" w:hint="cs"/>
          <w:cs/>
        </w:rPr>
        <w:t>‎</w:t>
      </w:r>
      <w:r w:rsidRPr="00AF0888">
        <w:rPr>
          <w:rFonts w:hint="cs"/>
          <w:rtl/>
        </w:rPr>
        <w:t>گوید</w:t>
      </w:r>
      <w:r w:rsidR="004A5AD6">
        <w:rPr>
          <w:rFonts w:hint="cs"/>
          <w:rtl/>
        </w:rPr>
        <w:t>:</w:t>
      </w:r>
      <w:r w:rsidRPr="00AF0888">
        <w:rPr>
          <w:rFonts w:hint="cs"/>
          <w:rtl/>
        </w:rPr>
        <w:t xml:space="preserve"> خطاها و غلط</w:t>
      </w:r>
      <w:r w:rsidRPr="00AF0888">
        <w:rPr>
          <w:rFonts w:cs="CTraditional Arabic" w:hint="cs"/>
          <w:cs/>
        </w:rPr>
        <w:t>‎</w:t>
      </w:r>
      <w:r w:rsidRPr="00AF0888">
        <w:rPr>
          <w:rFonts w:hint="cs"/>
          <w:rtl/>
        </w:rPr>
        <w:t xml:space="preserve">های </w:t>
      </w:r>
      <w:r w:rsidR="004A5AD6">
        <w:rPr>
          <w:rFonts w:hint="cs"/>
          <w:rtl/>
        </w:rPr>
        <w:t>او قابل شمارش نیست. پس چگونه می</w:t>
      </w:r>
      <w:r w:rsidR="004A5AD6">
        <w:rPr>
          <w:rFonts w:cs="B Badr" w:hint="cs"/>
          <w:rtl/>
        </w:rPr>
        <w:t>‏</w:t>
      </w:r>
      <w:r w:rsidRPr="00AF0888">
        <w:rPr>
          <w:rFonts w:hint="cs"/>
          <w:rtl/>
        </w:rPr>
        <w:t>توان به علم و روایت چنین شخصی اعتماد کرد. شگفت این است که آنان و</w:t>
      </w:r>
      <w:r w:rsidR="004A5AD6">
        <w:rPr>
          <w:rFonts w:hint="cs"/>
          <w:rtl/>
        </w:rPr>
        <w:t>ی را شیخ طائفه می</w:t>
      </w:r>
      <w:r w:rsidR="004A5AD6">
        <w:rPr>
          <w:rFonts w:cs="B Badr" w:hint="cs"/>
          <w:rtl/>
        </w:rPr>
        <w:t>‏</w:t>
      </w:r>
      <w:r w:rsidRPr="00AF0888">
        <w:rPr>
          <w:rFonts w:hint="cs"/>
          <w:rtl/>
        </w:rPr>
        <w:t>نامند. وقتی که این شیخ طائفه است، دیگر علما چه وضعیتی دارند؟!</w:t>
      </w:r>
    </w:p>
    <w:p w:rsidR="00F604E9" w:rsidRPr="00AF0888" w:rsidRDefault="00F604E9" w:rsidP="005617C1">
      <w:pPr>
        <w:pStyle w:val="af6"/>
        <w:rPr>
          <w:rFonts w:hint="cs"/>
          <w:rtl/>
        </w:rPr>
      </w:pPr>
      <w:r w:rsidRPr="00AF0888">
        <w:rPr>
          <w:rFonts w:hint="cs"/>
          <w:rtl/>
        </w:rPr>
        <w:t>چنان که قبلاً ذکر شد، حتی یکی از علمای شیعه او را در مورد عقلش متهم ساخته است، زیرا وی می</w:t>
      </w:r>
      <w:r w:rsidRPr="00AF0888">
        <w:rPr>
          <w:rFonts w:cs="CTraditional Arabic" w:hint="cs"/>
          <w:cs/>
        </w:rPr>
        <w:t>‎</w:t>
      </w:r>
      <w:r w:rsidRPr="00AF0888">
        <w:rPr>
          <w:rFonts w:hint="cs"/>
          <w:rtl/>
        </w:rPr>
        <w:t>گوید: ان</w:t>
      </w:r>
      <w:r w:rsidR="004A5AD6">
        <w:rPr>
          <w:rFonts w:hint="cs"/>
          <w:rtl/>
        </w:rPr>
        <w:t>گار که مؤلف زمانی که به کتاب الا</w:t>
      </w:r>
      <w:r w:rsidRPr="00AF0888">
        <w:rPr>
          <w:rFonts w:hint="cs"/>
          <w:rtl/>
        </w:rPr>
        <w:t>ستبصار نگاه کرده است در حالت بیداری نبوده است!!</w:t>
      </w:r>
    </w:p>
    <w:p w:rsidR="00F604E9" w:rsidRPr="00AF0888" w:rsidRDefault="00F604E9" w:rsidP="005617C1">
      <w:pPr>
        <w:pStyle w:val="af6"/>
        <w:rPr>
          <w:rFonts w:hint="cs"/>
          <w:rtl/>
        </w:rPr>
      </w:pPr>
      <w:r w:rsidRPr="00AF0888">
        <w:rPr>
          <w:rFonts w:hint="cs"/>
          <w:rtl/>
        </w:rPr>
        <w:t>البته این وضعیت تنها به طوسی اختصاص ندارد، حتی مؤلف کتاب سوم، یعنی صدوق، برخی از علمای شیعه در مورد ثقه بودن او شک کرده</w:t>
      </w:r>
      <w:r w:rsidRPr="00AF0888">
        <w:rPr>
          <w:rFonts w:cs="CTraditional Arabic" w:hint="cs"/>
          <w:cs/>
        </w:rPr>
        <w:t>‎</w:t>
      </w:r>
      <w:r w:rsidRPr="00AF0888">
        <w:rPr>
          <w:rFonts w:hint="cs"/>
          <w:rtl/>
        </w:rPr>
        <w:t xml:space="preserve">اند، </w:t>
      </w:r>
      <w:r w:rsidRPr="004A5AD6">
        <w:rPr>
          <w:rFonts w:hint="cs"/>
          <w:u w:val="single"/>
          <w:rtl/>
        </w:rPr>
        <w:t>زیرا چنان که قبلاً ذکر شد همه کتب رجالی قدیم شیعه او را ثقه ندانسته</w:t>
      </w:r>
      <w:r w:rsidRPr="004A5AD6">
        <w:rPr>
          <w:rFonts w:cs="CTraditional Arabic" w:hint="cs"/>
          <w:u w:val="single"/>
          <w:cs/>
        </w:rPr>
        <w:t>‎</w:t>
      </w:r>
      <w:r w:rsidRPr="004A5AD6">
        <w:rPr>
          <w:rFonts w:hint="cs"/>
          <w:u w:val="single"/>
          <w:rtl/>
        </w:rPr>
        <w:t>اند. این موضوع چیزی است که ایجاد شک می</w:t>
      </w:r>
      <w:r w:rsidRPr="004A5AD6">
        <w:rPr>
          <w:rFonts w:cs="CTraditional Arabic" w:hint="cs"/>
          <w:u w:val="single"/>
          <w:cs/>
        </w:rPr>
        <w:t>‎</w:t>
      </w:r>
      <w:r w:rsidRPr="004A5AD6">
        <w:rPr>
          <w:rFonts w:hint="cs"/>
          <w:u w:val="single"/>
          <w:rtl/>
        </w:rPr>
        <w:t>کند!</w:t>
      </w:r>
    </w:p>
    <w:p w:rsidR="00F604E9" w:rsidRPr="00AF0888" w:rsidRDefault="00F604E9" w:rsidP="00516CCC">
      <w:pPr>
        <w:pStyle w:val="af3"/>
        <w:rPr>
          <w:rFonts w:hint="cs"/>
          <w:rtl/>
        </w:rPr>
      </w:pPr>
      <w:bookmarkStart w:id="845" w:name="_Toc252932634"/>
      <w:bookmarkStart w:id="846" w:name="_Toc254520705"/>
      <w:r w:rsidRPr="00AF0888">
        <w:rPr>
          <w:rFonts w:hint="cs"/>
          <w:rtl/>
        </w:rPr>
        <w:t>5- بحار الأنوار</w:t>
      </w:r>
      <w:bookmarkEnd w:id="845"/>
      <w:bookmarkEnd w:id="846"/>
    </w:p>
    <w:p w:rsidR="004A5AD6" w:rsidRDefault="00F604E9" w:rsidP="00B94FFE">
      <w:pPr>
        <w:pStyle w:val="af6"/>
        <w:ind w:firstLine="0"/>
        <w:rPr>
          <w:rFonts w:hint="cs"/>
          <w:rtl/>
        </w:rPr>
      </w:pPr>
      <w:r w:rsidRPr="00AF0888">
        <w:rPr>
          <w:rFonts w:hint="cs"/>
          <w:rtl/>
        </w:rPr>
        <w:t>این کتاب در قرن یازدهم، یعنی بیشتر از هشت قرن بعد از آخرین امام ظاهر شیعیان نوشته شده است. به همین دلیل</w:t>
      </w:r>
      <w:r w:rsidR="004A5AD6">
        <w:rPr>
          <w:rFonts w:hint="cs"/>
          <w:rtl/>
        </w:rPr>
        <w:t>،</w:t>
      </w:r>
      <w:r w:rsidRPr="00AF0888">
        <w:rPr>
          <w:rFonts w:hint="cs"/>
          <w:rtl/>
        </w:rPr>
        <w:t xml:space="preserve"> وی روایاتی را جمع آورد</w:t>
      </w:r>
      <w:r w:rsidR="004A5AD6">
        <w:rPr>
          <w:rFonts w:hint="cs"/>
          <w:rtl/>
        </w:rPr>
        <w:t>ه است که این شک در مورد آنها می</w:t>
      </w:r>
      <w:r w:rsidR="004A5AD6">
        <w:rPr>
          <w:rFonts w:cs="B Badr" w:hint="cs"/>
          <w:rtl/>
        </w:rPr>
        <w:t>‏</w:t>
      </w:r>
      <w:r w:rsidRPr="00AF0888">
        <w:rPr>
          <w:rFonts w:hint="cs"/>
          <w:rtl/>
        </w:rPr>
        <w:t>رود که بیشتر آنها در این قرن جعل شده باشند. به همین دلیل</w:t>
      </w:r>
      <w:r w:rsidR="004A5AD6">
        <w:rPr>
          <w:rFonts w:hint="cs"/>
          <w:rtl/>
        </w:rPr>
        <w:t>،</w:t>
      </w:r>
      <w:r w:rsidRPr="00AF0888">
        <w:rPr>
          <w:rFonts w:hint="cs"/>
          <w:rtl/>
        </w:rPr>
        <w:t xml:space="preserve"> برخی از علمای معاصر شیعه در مورد این کتاب هشدار داده</w:t>
      </w:r>
      <w:r w:rsidRPr="00AF0888">
        <w:rPr>
          <w:rFonts w:cs="CTraditional Arabic" w:hint="cs"/>
          <w:cs/>
        </w:rPr>
        <w:t>‎</w:t>
      </w:r>
      <w:r w:rsidRPr="00AF0888">
        <w:rPr>
          <w:rFonts w:hint="cs"/>
          <w:rtl/>
        </w:rPr>
        <w:t xml:space="preserve">اند. </w:t>
      </w:r>
    </w:p>
    <w:p w:rsidR="00F604E9" w:rsidRPr="00AF0888" w:rsidRDefault="00F604E9" w:rsidP="004A5AD6">
      <w:pPr>
        <w:pStyle w:val="af6"/>
        <w:ind w:firstLine="0"/>
        <w:rPr>
          <w:rFonts w:hint="cs"/>
          <w:rtl/>
        </w:rPr>
      </w:pPr>
      <w:r w:rsidRPr="00AF0888">
        <w:rPr>
          <w:rFonts w:hint="cs"/>
          <w:rtl/>
        </w:rPr>
        <w:t>از جمله آیت الله محمد آصف حسینی می</w:t>
      </w:r>
      <w:r w:rsidRPr="00AF0888">
        <w:rPr>
          <w:rFonts w:cs="CTraditional Arabic" w:hint="cs"/>
          <w:cs/>
        </w:rPr>
        <w:t>‎</w:t>
      </w:r>
      <w:r w:rsidRPr="00AF0888">
        <w:rPr>
          <w:rFonts w:hint="cs"/>
          <w:rtl/>
        </w:rPr>
        <w:t>گوید: شکی نیست که در سند روایات مذکور در کتاب، افراد ضعیف و کذاب و مجهول فراوانی وجود دارد.... وی همچنین می</w:t>
      </w:r>
      <w:r w:rsidRPr="00AF0888">
        <w:rPr>
          <w:rFonts w:cs="CTraditional Arabic" w:hint="cs"/>
          <w:cs/>
        </w:rPr>
        <w:t>‎</w:t>
      </w:r>
      <w:r w:rsidRPr="00AF0888">
        <w:rPr>
          <w:rFonts w:hint="cs"/>
          <w:rtl/>
        </w:rPr>
        <w:t>گوید: کتاب بحارالأنوار علامه مجلسی(</w:t>
      </w:r>
      <w:r w:rsidR="004A5AD6">
        <w:rPr>
          <w:rFonts w:hint="cs"/>
          <w:rtl/>
        </w:rPr>
        <w:t>رضوان الله علیه</w:t>
      </w:r>
      <w:r w:rsidRPr="00AF0888">
        <w:rPr>
          <w:rFonts w:hint="cs"/>
          <w:rtl/>
        </w:rPr>
        <w:t>) گرچه در</w:t>
      </w:r>
      <w:r w:rsidR="004A5AD6">
        <w:rPr>
          <w:rFonts w:hint="cs"/>
          <w:rtl/>
        </w:rPr>
        <w:t>یاهای نور است، اما در آن میکروب</w:t>
      </w:r>
      <w:r w:rsidR="004A5AD6">
        <w:rPr>
          <w:rFonts w:cs="B Badr" w:hint="cs"/>
          <w:rtl/>
        </w:rPr>
        <w:t>‏</w:t>
      </w:r>
      <w:r w:rsidRPr="00AF0888">
        <w:rPr>
          <w:rFonts w:hint="cs"/>
          <w:rtl/>
        </w:rPr>
        <w:t>هائی مضر برای استفاده کنندگان از آن وجود دارد. سپس می</w:t>
      </w:r>
      <w:r w:rsidRPr="00AF0888">
        <w:rPr>
          <w:rFonts w:cs="CTraditional Arabic" w:hint="cs"/>
          <w:cs/>
        </w:rPr>
        <w:t>‎</w:t>
      </w:r>
      <w:r w:rsidRPr="00AF0888">
        <w:rPr>
          <w:rFonts w:hint="cs"/>
          <w:rtl/>
        </w:rPr>
        <w:t xml:space="preserve">گوید: چیزی که کمر شکن است وجود روایاتی است که سندشان معتبر است، اما معانی آنها متضارب است و متونشان تناقض دارد. مشهورترین علت های این امر، مجهول بودن راویان در تلقی است. </w:t>
      </w:r>
    </w:p>
    <w:p w:rsidR="00F604E9" w:rsidRPr="00AF0888" w:rsidRDefault="00F604E9" w:rsidP="005617C1">
      <w:pPr>
        <w:pStyle w:val="af6"/>
        <w:rPr>
          <w:rFonts w:hint="cs"/>
          <w:rtl/>
        </w:rPr>
      </w:pPr>
      <w:r w:rsidRPr="00AF0888">
        <w:rPr>
          <w:rFonts w:hint="cs"/>
          <w:rtl/>
        </w:rPr>
        <w:t>شاید تفسیر این سخن، کلام سابق از آن دانشمند زیدی باشد که شهادت داد یکی از علمای شیعه</w:t>
      </w:r>
      <w:r w:rsidR="00C66436">
        <w:rPr>
          <w:rFonts w:hint="cs"/>
          <w:rtl/>
        </w:rPr>
        <w:t xml:space="preserve"> جعل حدیث می</w:t>
      </w:r>
      <w:r w:rsidR="00C66436">
        <w:rPr>
          <w:rFonts w:cs="B Badr" w:hint="cs"/>
          <w:rtl/>
        </w:rPr>
        <w:t>‏</w:t>
      </w:r>
      <w:r w:rsidRPr="00AF0888">
        <w:rPr>
          <w:rFonts w:hint="cs"/>
          <w:rtl/>
        </w:rPr>
        <w:t xml:space="preserve">کرد </w:t>
      </w:r>
      <w:r w:rsidR="00C66436">
        <w:rPr>
          <w:rFonts w:hint="cs"/>
          <w:rtl/>
        </w:rPr>
        <w:t>و سندهای صحیحی برای آنها وضع می</w:t>
      </w:r>
      <w:r w:rsidR="00C66436">
        <w:rPr>
          <w:rFonts w:cs="B Badr" w:hint="cs"/>
          <w:rtl/>
        </w:rPr>
        <w:t>‏</w:t>
      </w:r>
      <w:r w:rsidRPr="00AF0888">
        <w:rPr>
          <w:rFonts w:hint="cs"/>
          <w:rtl/>
        </w:rPr>
        <w:t>کرد.</w:t>
      </w:r>
    </w:p>
    <w:p w:rsidR="00F604E9" w:rsidRPr="00AF0888" w:rsidRDefault="00F604E9" w:rsidP="005617C1">
      <w:pPr>
        <w:pStyle w:val="af6"/>
        <w:rPr>
          <w:rFonts w:hint="cs"/>
          <w:rtl/>
        </w:rPr>
      </w:pPr>
      <w:r w:rsidRPr="00AF0888">
        <w:rPr>
          <w:rFonts w:hint="cs"/>
          <w:rtl/>
        </w:rPr>
        <w:t xml:space="preserve">شهادت سابق از آیت الله محمد آصف محسنی، </w:t>
      </w:r>
      <w:r w:rsidRPr="00C66436">
        <w:rPr>
          <w:rFonts w:hint="cs"/>
          <w:u w:val="single"/>
          <w:rtl/>
        </w:rPr>
        <w:t>شهادت عالمی از علمای شیعه است که نسبت به کتاب آگاه است</w:t>
      </w:r>
      <w:r w:rsidR="00C66436">
        <w:rPr>
          <w:rFonts w:hint="cs"/>
          <w:u w:val="single"/>
          <w:rtl/>
        </w:rPr>
        <w:t>،</w:t>
      </w:r>
      <w:r w:rsidRPr="00C66436">
        <w:rPr>
          <w:rFonts w:hint="cs"/>
          <w:u w:val="single"/>
          <w:rtl/>
        </w:rPr>
        <w:t xml:space="preserve"> و پرده</w:t>
      </w:r>
      <w:r w:rsidR="00C66436">
        <w:rPr>
          <w:rFonts w:hint="cs"/>
          <w:u w:val="single"/>
          <w:rtl/>
        </w:rPr>
        <w:t xml:space="preserve"> از این کتاب آکنده از میکروبهای</w:t>
      </w:r>
      <w:r w:rsidRPr="00C66436">
        <w:rPr>
          <w:rFonts w:hint="cs"/>
          <w:u w:val="single"/>
          <w:rtl/>
        </w:rPr>
        <w:t xml:space="preserve"> عقیدتی و اخلاقی است که کذابان آنها را ایجاد کرده</w:t>
      </w:r>
      <w:r w:rsidRPr="00C66436">
        <w:rPr>
          <w:rFonts w:cs="CTraditional Arabic" w:hint="cs"/>
          <w:u w:val="single"/>
          <w:cs/>
        </w:rPr>
        <w:t>‎</w:t>
      </w:r>
      <w:r w:rsidRPr="00C66436">
        <w:rPr>
          <w:rFonts w:hint="cs"/>
          <w:u w:val="single"/>
          <w:rtl/>
        </w:rPr>
        <w:t>اند تا عقائد خود را یاری داده و دین اسلام را دچار فساد سازند</w:t>
      </w:r>
      <w:r w:rsidRPr="00AF0888">
        <w:rPr>
          <w:rFonts w:hint="cs"/>
          <w:rtl/>
        </w:rPr>
        <w:t>.</w:t>
      </w:r>
    </w:p>
    <w:p w:rsidR="00C66436" w:rsidRDefault="00C66436" w:rsidP="005617C1">
      <w:pPr>
        <w:pStyle w:val="af6"/>
        <w:rPr>
          <w:rFonts w:hint="cs"/>
          <w:rtl/>
        </w:rPr>
      </w:pPr>
      <w:r>
        <w:rPr>
          <w:rFonts w:hint="cs"/>
          <w:rtl/>
        </w:rPr>
        <w:t>پس چه وثاقتی در این کتاب</w:t>
      </w:r>
      <w:r>
        <w:rPr>
          <w:rFonts w:cs="B Badr" w:hint="cs"/>
          <w:rtl/>
        </w:rPr>
        <w:t>‏</w:t>
      </w:r>
      <w:r>
        <w:rPr>
          <w:rFonts w:hint="cs"/>
          <w:rtl/>
        </w:rPr>
        <w:t>هائی وجود دارد که قرن</w:t>
      </w:r>
      <w:r>
        <w:rPr>
          <w:rFonts w:cs="B Badr" w:hint="cs"/>
          <w:rtl/>
        </w:rPr>
        <w:t>‏</w:t>
      </w:r>
      <w:r w:rsidR="00F604E9" w:rsidRPr="00AF0888">
        <w:rPr>
          <w:rFonts w:hint="cs"/>
          <w:rtl/>
        </w:rPr>
        <w:t>ها بعد از عصر روایت ایجاد شده</w:t>
      </w:r>
      <w:r w:rsidR="00F604E9" w:rsidRPr="00AF0888">
        <w:rPr>
          <w:rFonts w:cs="CTraditional Arabic" w:hint="cs"/>
          <w:cs/>
        </w:rPr>
        <w:t>‎</w:t>
      </w:r>
      <w:r w:rsidR="00F604E9" w:rsidRPr="00AF0888">
        <w:rPr>
          <w:rFonts w:hint="cs"/>
          <w:rtl/>
        </w:rPr>
        <w:t xml:space="preserve">اند و مؤید استمرار نیرنگ و دسیسه در این دین هستند. </w:t>
      </w:r>
    </w:p>
    <w:p w:rsidR="00C66436" w:rsidRDefault="00F604E9" w:rsidP="005617C1">
      <w:pPr>
        <w:pStyle w:val="af6"/>
        <w:rPr>
          <w:rFonts w:hint="cs"/>
          <w:rtl/>
        </w:rPr>
      </w:pPr>
      <w:r w:rsidRPr="00AF0888">
        <w:rPr>
          <w:rFonts w:hint="cs"/>
          <w:rtl/>
        </w:rPr>
        <w:t>اما برای روایات اهل سنت، خداوند مردان مخلصی را روانه کرده و احادیث کذب موجود در آن را- که افراد نفوذی در  اسلام خواسته</w:t>
      </w:r>
      <w:r w:rsidRPr="00AF0888">
        <w:rPr>
          <w:rFonts w:cs="CTraditional Arabic" w:hint="cs"/>
          <w:cs/>
        </w:rPr>
        <w:t>‎</w:t>
      </w:r>
      <w:r w:rsidRPr="00AF0888">
        <w:rPr>
          <w:rFonts w:hint="cs"/>
          <w:rtl/>
        </w:rPr>
        <w:t>اند به وسیله آنها دین را فاسد سازند- برملا ساخته و پرده آنها را کنار زده</w:t>
      </w:r>
      <w:r w:rsidRPr="00AF0888">
        <w:rPr>
          <w:rFonts w:cs="CTraditional Arabic" w:hint="cs"/>
          <w:cs/>
        </w:rPr>
        <w:t>‎</w:t>
      </w:r>
      <w:r w:rsidR="00C66436">
        <w:rPr>
          <w:rFonts w:hint="cs"/>
          <w:rtl/>
        </w:rPr>
        <w:t xml:space="preserve">اند. </w:t>
      </w:r>
    </w:p>
    <w:p w:rsidR="00C66436" w:rsidRDefault="00C66436" w:rsidP="005617C1">
      <w:pPr>
        <w:pStyle w:val="af6"/>
        <w:rPr>
          <w:rFonts w:hint="cs"/>
          <w:rtl/>
        </w:rPr>
      </w:pPr>
      <w:r>
        <w:rPr>
          <w:rFonts w:hint="cs"/>
          <w:rtl/>
        </w:rPr>
        <w:t>به کتاب</w:t>
      </w:r>
      <w:r>
        <w:rPr>
          <w:rFonts w:cs="B Badr" w:hint="cs"/>
          <w:rtl/>
        </w:rPr>
        <w:t>‏</w:t>
      </w:r>
      <w:r w:rsidR="00F604E9" w:rsidRPr="00AF0888">
        <w:rPr>
          <w:rFonts w:hint="cs"/>
          <w:rtl/>
        </w:rPr>
        <w:t>های نوشته شده در باب احادیث موضوع در نزد اهل سنت مراجعه نمائید تا بدانید که آنان از قرن سوم هجری روایت کذابانی را که خواسته</w:t>
      </w:r>
      <w:r w:rsidR="00F604E9" w:rsidRPr="00AF0888">
        <w:rPr>
          <w:rFonts w:cs="CTraditional Arabic" w:hint="cs"/>
          <w:cs/>
        </w:rPr>
        <w:t>‎</w:t>
      </w:r>
      <w:r w:rsidR="00F604E9" w:rsidRPr="00AF0888">
        <w:rPr>
          <w:rFonts w:hint="cs"/>
          <w:rtl/>
        </w:rPr>
        <w:t>اند به منابع سنت نفوذ کنند کشف کرده</w:t>
      </w:r>
      <w:r w:rsidR="00F604E9" w:rsidRPr="00AF0888">
        <w:rPr>
          <w:rFonts w:cs="CTraditional Arabic" w:hint="cs"/>
          <w:cs/>
        </w:rPr>
        <w:t>‎</w:t>
      </w:r>
      <w:r>
        <w:rPr>
          <w:rFonts w:hint="cs"/>
          <w:rtl/>
        </w:rPr>
        <w:t>اند و آنها را در کتاب</w:t>
      </w:r>
      <w:r>
        <w:rPr>
          <w:rFonts w:cs="B Badr" w:hint="cs"/>
          <w:rtl/>
        </w:rPr>
        <w:t>‏</w:t>
      </w:r>
      <w:r w:rsidR="00F604E9" w:rsidRPr="00AF0888">
        <w:rPr>
          <w:rFonts w:hint="cs"/>
          <w:rtl/>
        </w:rPr>
        <w:t>هائی جمع آورده</w:t>
      </w:r>
      <w:r w:rsidR="00F604E9" w:rsidRPr="00AF0888">
        <w:rPr>
          <w:rFonts w:cs="CTraditional Arabic" w:hint="cs"/>
          <w:cs/>
        </w:rPr>
        <w:t>‎</w:t>
      </w:r>
      <w:r w:rsidR="00F604E9" w:rsidRPr="00AF0888">
        <w:rPr>
          <w:rFonts w:hint="cs"/>
          <w:rtl/>
        </w:rPr>
        <w:t xml:space="preserve">اند. </w:t>
      </w:r>
    </w:p>
    <w:p w:rsidR="00F604E9" w:rsidRPr="00AF0888" w:rsidRDefault="00F604E9" w:rsidP="005617C1">
      <w:pPr>
        <w:pStyle w:val="af6"/>
        <w:rPr>
          <w:rFonts w:hint="cs"/>
          <w:rtl/>
        </w:rPr>
      </w:pPr>
      <w:r w:rsidRPr="00AF0888">
        <w:rPr>
          <w:rFonts w:hint="cs"/>
          <w:rtl/>
        </w:rPr>
        <w:t>اما علمای شیعه در طول این مدت به منابع خود عنایت نورزیده</w:t>
      </w:r>
      <w:r w:rsidRPr="00AF0888">
        <w:rPr>
          <w:rFonts w:cs="CTraditional Arabic" w:hint="cs"/>
          <w:cs/>
        </w:rPr>
        <w:t>‎</w:t>
      </w:r>
      <w:r w:rsidRPr="00AF0888">
        <w:rPr>
          <w:rFonts w:hint="cs"/>
          <w:rtl/>
        </w:rPr>
        <w:t>اند، و حتی معلوم نیست که تا قرن یازدهم- یعنی بیشتر از هشت قرن- کجا بوده</w:t>
      </w:r>
      <w:r w:rsidRPr="00AF0888">
        <w:rPr>
          <w:rFonts w:cs="CTraditional Arabic" w:hint="cs"/>
          <w:cs/>
        </w:rPr>
        <w:t>‎</w:t>
      </w:r>
      <w:r w:rsidRPr="00AF0888">
        <w:rPr>
          <w:rFonts w:hint="cs"/>
          <w:rtl/>
        </w:rPr>
        <w:t>اند.</w:t>
      </w:r>
    </w:p>
    <w:p w:rsidR="00C66436" w:rsidRDefault="00F604E9" w:rsidP="005617C1">
      <w:pPr>
        <w:pStyle w:val="af6"/>
        <w:rPr>
          <w:rFonts w:hint="cs"/>
          <w:rtl/>
        </w:rPr>
      </w:pPr>
      <w:r w:rsidRPr="00B94FFE">
        <w:rPr>
          <w:rFonts w:hint="cs"/>
          <w:b/>
          <w:bCs/>
          <w:rtl/>
        </w:rPr>
        <w:t>6-</w:t>
      </w:r>
      <w:r w:rsidRPr="00AF0888">
        <w:rPr>
          <w:rFonts w:hint="cs"/>
          <w:rtl/>
        </w:rPr>
        <w:t xml:space="preserve"> </w:t>
      </w:r>
      <w:r w:rsidR="008205BD">
        <w:rPr>
          <w:rFonts w:hint="cs"/>
          <w:u w:val="single"/>
          <w:rtl/>
        </w:rPr>
        <w:t>منص</w:t>
      </w:r>
      <w:r w:rsidRPr="00C66436">
        <w:rPr>
          <w:rFonts w:hint="cs"/>
          <w:u w:val="single"/>
          <w:rtl/>
        </w:rPr>
        <w:t>فان شیعه اعتراف دارند که اهل سنت در ضبط و حفظ روایات و بررسی و پالودن آنها، بسیار زودتر از شیعه دست بکار شده</w:t>
      </w:r>
      <w:r w:rsidRPr="00C66436">
        <w:rPr>
          <w:rFonts w:cs="CTraditional Arabic" w:hint="cs"/>
          <w:u w:val="single"/>
          <w:cs/>
        </w:rPr>
        <w:t>‎</w:t>
      </w:r>
      <w:r w:rsidRPr="00C66436">
        <w:rPr>
          <w:rFonts w:hint="cs"/>
          <w:u w:val="single"/>
          <w:rtl/>
        </w:rPr>
        <w:t>اند.</w:t>
      </w:r>
      <w:r w:rsidRPr="00AF0888">
        <w:rPr>
          <w:rFonts w:hint="cs"/>
          <w:rtl/>
        </w:rPr>
        <w:t xml:space="preserve"> </w:t>
      </w:r>
    </w:p>
    <w:p w:rsidR="00F604E9" w:rsidRPr="00AF0888" w:rsidRDefault="00C66436" w:rsidP="005617C1">
      <w:pPr>
        <w:pStyle w:val="af6"/>
        <w:rPr>
          <w:rFonts w:hint="cs"/>
          <w:rtl/>
        </w:rPr>
      </w:pPr>
      <w:r>
        <w:rPr>
          <w:rFonts w:hint="cs"/>
          <w:rtl/>
        </w:rPr>
        <w:t xml:space="preserve">* </w:t>
      </w:r>
      <w:r w:rsidR="00F604E9" w:rsidRPr="00AF0888">
        <w:rPr>
          <w:rFonts w:hint="cs"/>
          <w:rtl/>
        </w:rPr>
        <w:t>نورالدین موسوی عاملی می</w:t>
      </w:r>
      <w:r w:rsidR="00F604E9" w:rsidRPr="00AF0888">
        <w:rPr>
          <w:rFonts w:cs="CTraditional Arabic" w:hint="cs"/>
          <w:cs/>
        </w:rPr>
        <w:t>‎</w:t>
      </w:r>
      <w:r w:rsidR="00F604E9" w:rsidRPr="00AF0888">
        <w:rPr>
          <w:rFonts w:hint="cs"/>
          <w:rtl/>
        </w:rPr>
        <w:t xml:space="preserve">گوید: </w:t>
      </w:r>
      <w:r w:rsidR="008205BD">
        <w:rPr>
          <w:rFonts w:ascii="Traditional Arabic" w:hAnsi="Traditional Arabic" w:cs="Traditional Arabic"/>
          <w:rtl/>
        </w:rPr>
        <w:t>«</w:t>
      </w:r>
      <w:r w:rsidR="00F604E9" w:rsidRPr="00AF0888">
        <w:rPr>
          <w:rFonts w:hint="cs"/>
          <w:rtl/>
        </w:rPr>
        <w:t>کتب اهل سنت بر این دلالت دارد که آنان در ابتدای عصر تابعین، احادیث خود را برگزیدند و بر آنها اعتماد کردند و آنچه را که در مورد صحتش شک و شبهه داشتند ساقط کردند</w:t>
      </w:r>
      <w:r w:rsidR="008205BD">
        <w:rPr>
          <w:rFonts w:ascii="Traditional Arabic" w:hAnsi="Traditional Arabic" w:cs="Traditional Arabic"/>
          <w:rtl/>
        </w:rPr>
        <w:t>»</w:t>
      </w:r>
      <w:r w:rsidR="00F604E9" w:rsidRPr="00AF0888">
        <w:rPr>
          <w:rFonts w:hint="cs"/>
          <w:rtl/>
        </w:rPr>
        <w:t>.</w:t>
      </w:r>
    </w:p>
    <w:p w:rsidR="00F604E9" w:rsidRPr="00AF0888" w:rsidRDefault="00F604E9" w:rsidP="005617C1">
      <w:pPr>
        <w:pStyle w:val="af6"/>
        <w:rPr>
          <w:rFonts w:hint="cs"/>
          <w:rtl/>
        </w:rPr>
      </w:pPr>
      <w:r w:rsidRPr="00AF0888">
        <w:rPr>
          <w:rFonts w:hint="cs"/>
          <w:rtl/>
        </w:rPr>
        <w:t>منظور از زمان تابعین، اواخر قرن اول و دوم است، یعنی تقریباً هزار و سیصد سال قبل. این دلیل بر این است که خداوند دین را بوسیله اهل سنت حفظ کرده است.</w:t>
      </w:r>
    </w:p>
    <w:p w:rsidR="00F604E9" w:rsidRPr="00AF0888" w:rsidRDefault="008205BD" w:rsidP="005617C1">
      <w:pPr>
        <w:pStyle w:val="af6"/>
        <w:rPr>
          <w:rFonts w:hint="cs"/>
          <w:rtl/>
        </w:rPr>
      </w:pPr>
      <w:r>
        <w:rPr>
          <w:rFonts w:hint="cs"/>
          <w:rtl/>
        </w:rPr>
        <w:t xml:space="preserve">* </w:t>
      </w:r>
      <w:r w:rsidR="00F604E9" w:rsidRPr="00AF0888">
        <w:rPr>
          <w:rFonts w:hint="cs"/>
          <w:rtl/>
        </w:rPr>
        <w:t>هاشم معروف حسنی در تأکید بر این واقعیت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چیزی که نباید انکار کرد این است که محدثان اهل سنت از اواسط قرن پنجم- در قیاس با محدثان شیعه- آگاهی و هوشیاری بیشتری داشتند نسبت به خطراتی که حدیث شریف را فراگرفته بود</w:t>
      </w:r>
      <w:r>
        <w:rPr>
          <w:rFonts w:ascii="Traditional Arabic" w:hAnsi="Traditional Arabic" w:cs="Traditional Arabic"/>
          <w:rtl/>
        </w:rPr>
        <w:t>»</w:t>
      </w:r>
      <w:r>
        <w:rPr>
          <w:rFonts w:hint="cs"/>
          <w:rtl/>
        </w:rPr>
        <w:t>.</w:t>
      </w:r>
    </w:p>
    <w:p w:rsidR="008205BD" w:rsidRDefault="00F604E9" w:rsidP="005617C1">
      <w:pPr>
        <w:pStyle w:val="af6"/>
        <w:rPr>
          <w:rFonts w:hint="cs"/>
          <w:rtl/>
        </w:rPr>
      </w:pPr>
      <w:r w:rsidRPr="00AF0888">
        <w:rPr>
          <w:rFonts w:hint="cs"/>
          <w:rtl/>
        </w:rPr>
        <w:t>این شهادت برخ</w:t>
      </w:r>
      <w:r w:rsidR="008205BD">
        <w:rPr>
          <w:rFonts w:hint="cs"/>
          <w:rtl/>
        </w:rPr>
        <w:t>ی از منصفان شیعه است که بیان می</w:t>
      </w:r>
      <w:r w:rsidR="008205BD">
        <w:rPr>
          <w:rFonts w:cs="B Badr" w:hint="cs"/>
          <w:rtl/>
        </w:rPr>
        <w:t>‏</w:t>
      </w:r>
      <w:r w:rsidRPr="00AF0888">
        <w:rPr>
          <w:rFonts w:hint="cs"/>
          <w:rtl/>
        </w:rPr>
        <w:t>کنند اهل سنت روایات خود را حفظ کرده و شیعیان روایات خود را مهمل گذاشته</w:t>
      </w:r>
      <w:r w:rsidRPr="00AF0888">
        <w:rPr>
          <w:rFonts w:cs="CTraditional Arabic" w:hint="cs"/>
          <w:cs/>
        </w:rPr>
        <w:t>‎</w:t>
      </w:r>
      <w:r w:rsidRPr="00AF0888">
        <w:rPr>
          <w:rFonts w:hint="cs"/>
          <w:rtl/>
        </w:rPr>
        <w:t xml:space="preserve">اند. </w:t>
      </w:r>
    </w:p>
    <w:p w:rsidR="008205BD" w:rsidRDefault="00F604E9" w:rsidP="005617C1">
      <w:pPr>
        <w:pStyle w:val="af6"/>
        <w:rPr>
          <w:rFonts w:hint="cs"/>
          <w:rtl/>
        </w:rPr>
      </w:pPr>
      <w:r w:rsidRPr="00AF0888">
        <w:rPr>
          <w:rFonts w:hint="cs"/>
          <w:rtl/>
        </w:rPr>
        <w:t>این موضوع مؤید این است که منابع ش</w:t>
      </w:r>
      <w:r w:rsidR="008205BD">
        <w:rPr>
          <w:rFonts w:hint="cs"/>
          <w:rtl/>
        </w:rPr>
        <w:t>یعه فاقد درجه وثاقت هستند و نمی</w:t>
      </w:r>
      <w:r w:rsidR="008205BD">
        <w:rPr>
          <w:rFonts w:cs="B Badr" w:hint="cs"/>
          <w:rtl/>
        </w:rPr>
        <w:t>‏</w:t>
      </w:r>
      <w:r w:rsidRPr="00AF0888">
        <w:rPr>
          <w:rFonts w:hint="cs"/>
          <w:rtl/>
        </w:rPr>
        <w:t xml:space="preserve">توان در مورد دین و عقیده و شریعت به آنها استدلال کرد. </w:t>
      </w:r>
    </w:p>
    <w:p w:rsidR="008205BD" w:rsidRDefault="00F604E9" w:rsidP="005617C1">
      <w:pPr>
        <w:pStyle w:val="af6"/>
        <w:rPr>
          <w:rFonts w:hint="cs"/>
          <w:rtl/>
        </w:rPr>
      </w:pPr>
      <w:r w:rsidRPr="00AF0888">
        <w:rPr>
          <w:rFonts w:hint="cs"/>
          <w:rtl/>
        </w:rPr>
        <w:t xml:space="preserve">پس آیا بعد از این شهادتهای محققان شیعه، جایز </w:t>
      </w:r>
      <w:r w:rsidRPr="00225512">
        <w:rPr>
          <w:rFonts w:hint="cs"/>
          <w:rtl/>
        </w:rPr>
        <w:t xml:space="preserve">است در </w:t>
      </w:r>
      <w:r w:rsidR="00225512">
        <w:rPr>
          <w:rFonts w:hint="cs"/>
          <w:rtl/>
        </w:rPr>
        <w:t>تثبیت</w:t>
      </w:r>
      <w:r w:rsidRPr="00225512">
        <w:rPr>
          <w:rFonts w:hint="cs"/>
          <w:rtl/>
        </w:rPr>
        <w:t xml:space="preserve"> عقیده</w:t>
      </w:r>
      <w:r w:rsidR="008205BD">
        <w:rPr>
          <w:rFonts w:hint="cs"/>
          <w:rtl/>
        </w:rPr>
        <w:t xml:space="preserve"> یا بیان حکمی که به وسیله آن می</w:t>
      </w:r>
      <w:r w:rsidR="008205BD">
        <w:rPr>
          <w:rFonts w:cs="B Badr" w:hint="cs"/>
          <w:rtl/>
        </w:rPr>
        <w:t>‏</w:t>
      </w:r>
      <w:r w:rsidRPr="00AF0888">
        <w:rPr>
          <w:rFonts w:hint="cs"/>
          <w:rtl/>
        </w:rPr>
        <w:t xml:space="preserve">توان به خدا تقرب جست، به مثل این کتابها اعتماد کرد؟! کسی که دینش </w:t>
      </w:r>
      <w:r w:rsidR="008205BD">
        <w:rPr>
          <w:rFonts w:hint="cs"/>
          <w:rtl/>
        </w:rPr>
        <w:t>برایش اهمی</w:t>
      </w:r>
      <w:r w:rsidRPr="00AF0888">
        <w:rPr>
          <w:rFonts w:hint="cs"/>
          <w:rtl/>
        </w:rPr>
        <w:t>ت دارد دنبال منابع موثقی می</w:t>
      </w:r>
      <w:r w:rsidRPr="00AF0888">
        <w:rPr>
          <w:rFonts w:cs="CTraditional Arabic" w:hint="cs"/>
          <w:cs/>
        </w:rPr>
        <w:t>‎</w:t>
      </w:r>
      <w:r w:rsidRPr="00AF0888">
        <w:rPr>
          <w:rFonts w:hint="cs"/>
          <w:rtl/>
        </w:rPr>
        <w:t>گردد تا با روایات صحیح از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به عبادت خدای خود بپردازد </w:t>
      </w:r>
      <w:r w:rsidR="008205BD">
        <w:rPr>
          <w:rFonts w:hint="cs"/>
          <w:rtl/>
        </w:rPr>
        <w:t>و به کتابهای غیر معتمد توجه نمی</w:t>
      </w:r>
      <w:r w:rsidR="008205BD">
        <w:rPr>
          <w:rFonts w:cs="B Badr" w:hint="cs"/>
          <w:rtl/>
        </w:rPr>
        <w:t>‏</w:t>
      </w:r>
      <w:r w:rsidRPr="00AF0888">
        <w:rPr>
          <w:rFonts w:hint="cs"/>
          <w:rtl/>
        </w:rPr>
        <w:t>کند.</w:t>
      </w:r>
    </w:p>
    <w:p w:rsidR="00F604E9" w:rsidRPr="00AF0888" w:rsidRDefault="00F604E9" w:rsidP="005617C1">
      <w:pPr>
        <w:pStyle w:val="af6"/>
        <w:rPr>
          <w:rFonts w:hint="cs"/>
          <w:rtl/>
        </w:rPr>
      </w:pPr>
      <w:r w:rsidRPr="00AF0888">
        <w:rPr>
          <w:rFonts w:hint="cs"/>
          <w:rtl/>
        </w:rPr>
        <w:t>کسانی که در جستجوی حق کوتاهی کرده</w:t>
      </w:r>
      <w:r w:rsidRPr="00AF0888">
        <w:rPr>
          <w:rFonts w:cs="CTraditional Arabic" w:hint="cs"/>
          <w:cs/>
        </w:rPr>
        <w:t>‎</w:t>
      </w:r>
      <w:r w:rsidRPr="00AF0888">
        <w:rPr>
          <w:rFonts w:hint="cs"/>
          <w:rtl/>
        </w:rPr>
        <w:t>اند و از پدران و اجداد پیروی نموده و زندگی دنیا را بر آخرت ترجیح داده</w:t>
      </w:r>
      <w:r w:rsidRPr="00AF0888">
        <w:rPr>
          <w:rFonts w:cs="CTraditional Arabic" w:hint="cs"/>
          <w:cs/>
        </w:rPr>
        <w:t>‎</w:t>
      </w:r>
      <w:r w:rsidRPr="00AF0888">
        <w:rPr>
          <w:rFonts w:hint="cs"/>
          <w:rtl/>
        </w:rPr>
        <w:t>اند، باید در آخرت پاسخگو باشند. و الله المستعان</w:t>
      </w:r>
    </w:p>
    <w:p w:rsidR="00B94FFE" w:rsidRDefault="00B94FFE" w:rsidP="005D1DB6">
      <w:pPr>
        <w:pStyle w:val="af6"/>
        <w:ind w:firstLine="0"/>
        <w:rPr>
          <w:rFonts w:hint="cs"/>
          <w:rtl/>
        </w:rPr>
      </w:pPr>
    </w:p>
    <w:p w:rsidR="006965E3" w:rsidRDefault="006965E3" w:rsidP="005D1DB6">
      <w:pPr>
        <w:pStyle w:val="af6"/>
        <w:ind w:firstLine="0"/>
        <w:rPr>
          <w:rtl/>
        </w:rPr>
        <w:sectPr w:rsidR="006965E3" w:rsidSect="00AC0773">
          <w:footnotePr>
            <w:numRestart w:val="eachPage"/>
          </w:footnotePr>
          <w:pgSz w:w="11906" w:h="16838" w:code="9"/>
          <w:pgMar w:top="2268" w:right="2211" w:bottom="2268" w:left="2211" w:header="2268" w:footer="2268" w:gutter="284"/>
          <w:cols w:space="708"/>
          <w:titlePg/>
          <w:bidi/>
          <w:rtlGutter/>
          <w:docGrid w:linePitch="360"/>
        </w:sectPr>
      </w:pPr>
    </w:p>
    <w:p w:rsidR="006965E3" w:rsidRDefault="006965E3" w:rsidP="005D1DB6">
      <w:pPr>
        <w:pStyle w:val="af6"/>
        <w:ind w:firstLine="0"/>
        <w:rPr>
          <w:rFonts w:hint="cs"/>
          <w:rtl/>
        </w:rPr>
        <w:sectPr w:rsidR="006965E3" w:rsidSect="00AC0773">
          <w:footnotePr>
            <w:numRestart w:val="eachPage"/>
          </w:footnotePr>
          <w:pgSz w:w="11906" w:h="16838" w:code="9"/>
          <w:pgMar w:top="2268" w:right="2211" w:bottom="2268" w:left="2211" w:header="2268" w:footer="2268" w:gutter="284"/>
          <w:cols w:space="708"/>
          <w:titlePg/>
          <w:bidi/>
          <w:rtlGutter/>
          <w:docGrid w:linePitch="360"/>
        </w:sectPr>
      </w:pPr>
    </w:p>
    <w:p w:rsidR="006965E3" w:rsidRDefault="006965E3" w:rsidP="00D20AA3">
      <w:pPr>
        <w:pStyle w:val="af2"/>
        <w:rPr>
          <w:rFonts w:hint="cs"/>
          <w:rtl/>
        </w:rPr>
      </w:pPr>
      <w:bookmarkStart w:id="847" w:name="_Toc231414930"/>
      <w:bookmarkStart w:id="848" w:name="_Toc231414166"/>
      <w:bookmarkStart w:id="849" w:name="_Toc231414028"/>
      <w:bookmarkStart w:id="850" w:name="_Toc234930067"/>
      <w:bookmarkStart w:id="851" w:name="_Toc252932635"/>
    </w:p>
    <w:p w:rsidR="006965E3" w:rsidRDefault="006965E3" w:rsidP="00D20AA3">
      <w:pPr>
        <w:pStyle w:val="af2"/>
        <w:rPr>
          <w:rFonts w:hint="cs"/>
          <w:rtl/>
        </w:rPr>
      </w:pPr>
      <w:r>
        <w:rPr>
          <w:rFonts w:hint="cs"/>
          <w:rtl/>
        </w:rPr>
        <w:pict>
          <v:shape id="_x0000_s1230" type="#_x0000_t176" style="position:absolute;left:0;text-align:left;margin-left:-14.2pt;margin-top:.65pt;width:383.4pt;height:417.35pt;z-index:251667968">
            <v:fill opacity="0"/>
            <w10:wrap anchorx="page"/>
          </v:shape>
        </w:pict>
      </w:r>
    </w:p>
    <w:p w:rsidR="00B74551" w:rsidRDefault="00B74551" w:rsidP="00D20AA3">
      <w:pPr>
        <w:pStyle w:val="af2"/>
        <w:rPr>
          <w:rFonts w:hint="cs"/>
          <w:color w:val="FF0000"/>
          <w:rtl/>
        </w:rPr>
      </w:pPr>
      <w:bookmarkStart w:id="852" w:name="_Toc254520706"/>
      <w:r>
        <w:rPr>
          <w:rFonts w:hint="cs"/>
          <w:rtl/>
        </w:rPr>
        <w:t>مبحث بیست و یکم</w:t>
      </w:r>
      <w:bookmarkStart w:id="853" w:name="_Toc231415163"/>
      <w:bookmarkStart w:id="854" w:name="_Toc231414931"/>
      <w:bookmarkStart w:id="855" w:name="_Toc231414167"/>
      <w:bookmarkStart w:id="856" w:name="_Toc231414029"/>
      <w:bookmarkEnd w:id="847"/>
      <w:bookmarkEnd w:id="848"/>
      <w:bookmarkEnd w:id="849"/>
      <w:r>
        <w:rPr>
          <w:rtl/>
        </w:rPr>
        <w:br/>
      </w:r>
      <w:r w:rsidRPr="00225512">
        <w:rPr>
          <w:rFonts w:hint="cs"/>
          <w:rtl/>
        </w:rPr>
        <w:t>عدم احاطه کامل روایات شیعه به علوم دین</w:t>
      </w:r>
      <w:bookmarkEnd w:id="850"/>
      <w:bookmarkEnd w:id="851"/>
      <w:bookmarkEnd w:id="852"/>
      <w:bookmarkEnd w:id="853"/>
      <w:bookmarkEnd w:id="854"/>
      <w:bookmarkEnd w:id="855"/>
      <w:bookmarkEnd w:id="856"/>
    </w:p>
    <w:p w:rsidR="00B74551" w:rsidRDefault="00B74551" w:rsidP="00B74551">
      <w:pPr>
        <w:ind w:firstLine="454"/>
        <w:jc w:val="center"/>
        <w:rPr>
          <w:rFonts w:ascii="IranNastaliq" w:hAnsi="IranNastaliq" w:cs="IranNastaliq" w:hint="cs"/>
          <w:rtl/>
        </w:rPr>
      </w:pPr>
    </w:p>
    <w:p w:rsidR="00B74551" w:rsidRPr="00B94FFE" w:rsidRDefault="00B74551" w:rsidP="006965E3">
      <w:pPr>
        <w:pStyle w:val="af6"/>
        <w:jc w:val="left"/>
        <w:rPr>
          <w:rFonts w:hint="cs"/>
          <w:b/>
          <w:bCs/>
          <w:rtl/>
        </w:rPr>
      </w:pPr>
      <w:r w:rsidRPr="00B94FFE">
        <w:rPr>
          <w:rFonts w:hint="cs"/>
          <w:b/>
          <w:bCs/>
          <w:rtl/>
        </w:rPr>
        <w:t>مطلب اول:</w:t>
      </w:r>
    </w:p>
    <w:p w:rsidR="00B74551" w:rsidRPr="00B94FFE" w:rsidRDefault="00B74551" w:rsidP="006965E3">
      <w:pPr>
        <w:pStyle w:val="af6"/>
        <w:jc w:val="left"/>
        <w:rPr>
          <w:rFonts w:hint="cs"/>
          <w:b/>
          <w:bCs/>
          <w:rtl/>
        </w:rPr>
      </w:pPr>
      <w:r w:rsidRPr="00B94FFE">
        <w:rPr>
          <w:rFonts w:hint="cs"/>
          <w:b/>
          <w:bCs/>
          <w:rtl/>
        </w:rPr>
        <w:t xml:space="preserve">بیان </w:t>
      </w:r>
      <w:r w:rsidRPr="00225512">
        <w:rPr>
          <w:rFonts w:hint="cs"/>
          <w:b/>
          <w:bCs/>
          <w:rtl/>
        </w:rPr>
        <w:t>موضوع عدم احاطه روایات شیعه به علوم دین</w:t>
      </w:r>
    </w:p>
    <w:p w:rsidR="00B74551" w:rsidRDefault="00B74551" w:rsidP="006965E3">
      <w:pPr>
        <w:pStyle w:val="af6"/>
        <w:jc w:val="left"/>
        <w:rPr>
          <w:rFonts w:hint="cs"/>
          <w:b/>
          <w:bCs/>
          <w:rtl/>
        </w:rPr>
      </w:pPr>
    </w:p>
    <w:p w:rsidR="00B74551" w:rsidRPr="00B94FFE" w:rsidRDefault="00B74551" w:rsidP="006965E3">
      <w:pPr>
        <w:pStyle w:val="af6"/>
        <w:jc w:val="left"/>
        <w:rPr>
          <w:rFonts w:hint="cs"/>
          <w:b/>
          <w:bCs/>
          <w:rtl/>
        </w:rPr>
      </w:pPr>
    </w:p>
    <w:p w:rsidR="00B74551" w:rsidRPr="00B94FFE" w:rsidRDefault="00B74551" w:rsidP="006965E3">
      <w:pPr>
        <w:pStyle w:val="af6"/>
        <w:jc w:val="left"/>
        <w:rPr>
          <w:rFonts w:hint="cs"/>
          <w:b/>
          <w:bCs/>
          <w:rtl/>
        </w:rPr>
      </w:pPr>
      <w:r w:rsidRPr="00B94FFE">
        <w:rPr>
          <w:rFonts w:hint="cs"/>
          <w:b/>
          <w:bCs/>
          <w:rtl/>
        </w:rPr>
        <w:t>مطلب دوم:</w:t>
      </w:r>
    </w:p>
    <w:p w:rsidR="00B74551" w:rsidRDefault="00B74551" w:rsidP="006965E3">
      <w:pPr>
        <w:pStyle w:val="af6"/>
        <w:jc w:val="left"/>
        <w:rPr>
          <w:rFonts w:hint="cs"/>
          <w:rtl/>
        </w:rPr>
      </w:pPr>
      <w:r w:rsidRPr="00B94FFE">
        <w:rPr>
          <w:rFonts w:hint="cs"/>
          <w:b/>
          <w:bCs/>
          <w:rtl/>
        </w:rPr>
        <w:t xml:space="preserve">نگاهی </w:t>
      </w:r>
      <w:r w:rsidRPr="00225512">
        <w:rPr>
          <w:rFonts w:hint="cs"/>
          <w:b/>
          <w:bCs/>
          <w:rtl/>
        </w:rPr>
        <w:t>به موضوع عدم احاطه روایات</w:t>
      </w:r>
      <w:r w:rsidRPr="00B94FFE">
        <w:rPr>
          <w:rFonts w:hint="cs"/>
          <w:b/>
          <w:bCs/>
          <w:rtl/>
        </w:rPr>
        <w:t xml:space="preserve"> شیعه به علوم دین</w:t>
      </w:r>
    </w:p>
    <w:p w:rsidR="005D1DB6" w:rsidRDefault="005D1DB6" w:rsidP="00D20AA3">
      <w:pPr>
        <w:pStyle w:val="af2"/>
        <w:rPr>
          <w:rFonts w:hint="cs"/>
          <w:rtl/>
        </w:rPr>
      </w:pPr>
    </w:p>
    <w:p w:rsidR="00F604E9" w:rsidRDefault="00F604E9" w:rsidP="005D1DB6">
      <w:pPr>
        <w:pStyle w:val="af6"/>
        <w:jc w:val="center"/>
        <w:rPr>
          <w:rFonts w:hint="cs"/>
          <w:rtl/>
        </w:rPr>
      </w:pPr>
    </w:p>
    <w:p w:rsidR="00B94FFE" w:rsidRDefault="00B94FFE" w:rsidP="007F00C2">
      <w:pPr>
        <w:pStyle w:val="af6"/>
        <w:rPr>
          <w:rFonts w:hint="cs"/>
          <w:rtl/>
        </w:rPr>
      </w:pPr>
    </w:p>
    <w:p w:rsidR="00B94FFE" w:rsidRDefault="00B94FFE" w:rsidP="007F00C2">
      <w:pPr>
        <w:pStyle w:val="af6"/>
        <w:rPr>
          <w:rFonts w:hint="cs"/>
          <w:rtl/>
        </w:rPr>
      </w:pPr>
    </w:p>
    <w:p w:rsidR="00B94FFE" w:rsidRDefault="00B94FFE" w:rsidP="007F00C2">
      <w:pPr>
        <w:pStyle w:val="af6"/>
        <w:rPr>
          <w:rFonts w:hint="cs"/>
          <w:rtl/>
        </w:rPr>
      </w:pPr>
    </w:p>
    <w:p w:rsidR="00B94FFE" w:rsidRDefault="00B94FFE" w:rsidP="007F00C2">
      <w:pPr>
        <w:pStyle w:val="af6"/>
        <w:rPr>
          <w:rFonts w:hint="cs"/>
          <w:rtl/>
        </w:rPr>
      </w:pPr>
    </w:p>
    <w:p w:rsidR="00B94FFE" w:rsidRDefault="00B94FFE" w:rsidP="007F00C2">
      <w:pPr>
        <w:pStyle w:val="af6"/>
        <w:rPr>
          <w:rtl/>
        </w:rPr>
        <w:sectPr w:rsidR="00B94FFE" w:rsidSect="00AC0773">
          <w:footnotePr>
            <w:numRestart w:val="eachPage"/>
          </w:footnotePr>
          <w:pgSz w:w="11906" w:h="16838" w:code="9"/>
          <w:pgMar w:top="2268" w:right="2211" w:bottom="2268" w:left="2211" w:header="2268" w:footer="2268" w:gutter="284"/>
          <w:cols w:space="708"/>
          <w:titlePg/>
          <w:bidi/>
          <w:rtlGutter/>
          <w:docGrid w:linePitch="360"/>
        </w:sectPr>
      </w:pPr>
    </w:p>
    <w:p w:rsidR="00B94FFE" w:rsidRDefault="00B94FFE" w:rsidP="007F00C2">
      <w:pPr>
        <w:pStyle w:val="af6"/>
        <w:rPr>
          <w:rtl/>
        </w:rPr>
        <w:sectPr w:rsidR="00B94FFE" w:rsidSect="00AC0773">
          <w:footnotePr>
            <w:numRestart w:val="eachPage"/>
          </w:footnotePr>
          <w:pgSz w:w="11906" w:h="16838" w:code="9"/>
          <w:pgMar w:top="2268" w:right="2211" w:bottom="2268" w:left="2211" w:header="2268" w:footer="2268" w:gutter="284"/>
          <w:cols w:space="708"/>
          <w:titlePg/>
          <w:bidi/>
          <w:rtlGutter/>
          <w:docGrid w:linePitch="360"/>
        </w:sectPr>
      </w:pPr>
    </w:p>
    <w:p w:rsidR="00F604E9" w:rsidRPr="00AF0888" w:rsidRDefault="00F604E9" w:rsidP="00D20AA3">
      <w:pPr>
        <w:pStyle w:val="af5"/>
        <w:rPr>
          <w:rFonts w:hint="cs"/>
          <w:rtl/>
        </w:rPr>
      </w:pPr>
      <w:bookmarkStart w:id="857" w:name="_Toc231414030"/>
      <w:bookmarkStart w:id="858" w:name="_Toc231414168"/>
      <w:bookmarkStart w:id="859" w:name="_Toc231414932"/>
      <w:bookmarkStart w:id="860" w:name="_Toc252932636"/>
      <w:bookmarkStart w:id="861" w:name="_Toc254520707"/>
      <w:r w:rsidRPr="00AF0888">
        <w:rPr>
          <w:rFonts w:hint="cs"/>
          <w:rtl/>
        </w:rPr>
        <w:t>مطلب اول</w:t>
      </w:r>
      <w:bookmarkStart w:id="862" w:name="_Toc231414031"/>
      <w:bookmarkStart w:id="863" w:name="_Toc231414169"/>
      <w:bookmarkStart w:id="864" w:name="_Toc231414933"/>
      <w:bookmarkStart w:id="865" w:name="_Toc231415165"/>
      <w:bookmarkEnd w:id="857"/>
      <w:bookmarkEnd w:id="858"/>
      <w:bookmarkEnd w:id="859"/>
      <w:r w:rsidR="00B94FFE">
        <w:rPr>
          <w:rtl/>
        </w:rPr>
        <w:br/>
      </w:r>
      <w:r w:rsidRPr="00225512">
        <w:rPr>
          <w:rFonts w:hint="cs"/>
          <w:rtl/>
        </w:rPr>
        <w:t>بیان موضوع</w:t>
      </w:r>
      <w:r w:rsidR="00225512">
        <w:rPr>
          <w:rFonts w:hint="cs"/>
          <w:rtl/>
        </w:rPr>
        <w:t>:</w:t>
      </w:r>
      <w:r w:rsidRPr="00225512">
        <w:rPr>
          <w:rFonts w:hint="cs"/>
          <w:rtl/>
        </w:rPr>
        <w:t xml:space="preserve"> عدم </w:t>
      </w:r>
      <w:r w:rsidR="00225512" w:rsidRPr="00225512">
        <w:rPr>
          <w:rFonts w:hint="cs"/>
          <w:rtl/>
        </w:rPr>
        <w:t>احاطه کامل</w:t>
      </w:r>
      <w:r w:rsidRPr="00225512">
        <w:rPr>
          <w:rFonts w:hint="cs"/>
          <w:rtl/>
        </w:rPr>
        <w:t xml:space="preserve"> روایات</w:t>
      </w:r>
      <w:r w:rsidRPr="00AF0888">
        <w:rPr>
          <w:rFonts w:hint="cs"/>
          <w:rtl/>
        </w:rPr>
        <w:t xml:space="preserve"> شیعه به علوم دین</w:t>
      </w:r>
      <w:bookmarkEnd w:id="860"/>
      <w:bookmarkEnd w:id="861"/>
      <w:bookmarkEnd w:id="862"/>
      <w:bookmarkEnd w:id="863"/>
      <w:bookmarkEnd w:id="864"/>
      <w:bookmarkEnd w:id="865"/>
    </w:p>
    <w:p w:rsidR="008205BD" w:rsidRDefault="00F604E9" w:rsidP="00B94FFE">
      <w:pPr>
        <w:pStyle w:val="af6"/>
        <w:ind w:firstLine="0"/>
        <w:rPr>
          <w:rFonts w:hint="cs"/>
          <w:rtl/>
        </w:rPr>
      </w:pPr>
      <w:r w:rsidRPr="00AF0888">
        <w:rPr>
          <w:rFonts w:hint="cs"/>
          <w:rtl/>
        </w:rPr>
        <w:t>این کتاب را با بحث در مورد امامت و ادعای شیعه اثنی عشری در این مورد شروع کردیم که امامت به مانند نبوت می</w:t>
      </w:r>
      <w:r w:rsidRPr="00AF0888">
        <w:rPr>
          <w:rFonts w:cs="CTraditional Arabic" w:hint="cs"/>
          <w:cs/>
        </w:rPr>
        <w:t>‎</w:t>
      </w:r>
      <w:r w:rsidRPr="00AF0888">
        <w:rPr>
          <w:rFonts w:hint="cs"/>
          <w:rtl/>
        </w:rPr>
        <w:t>باشد</w:t>
      </w:r>
      <w:r w:rsidR="008205BD">
        <w:rPr>
          <w:rFonts w:hint="cs"/>
          <w:rtl/>
        </w:rPr>
        <w:t>،</w:t>
      </w:r>
      <w:r w:rsidRPr="00AF0888">
        <w:rPr>
          <w:rFonts w:hint="cs"/>
          <w:rtl/>
        </w:rPr>
        <w:t xml:space="preserve"> و شیعه در مورد دین خود به امامت اعتماد دارد و اشخاصی را معین کرده</w:t>
      </w:r>
      <w:r w:rsidRPr="00AF0888">
        <w:rPr>
          <w:rFonts w:cs="CTraditional Arabic" w:hint="cs"/>
          <w:cs/>
        </w:rPr>
        <w:t>‎</w:t>
      </w:r>
      <w:r w:rsidR="008205BD">
        <w:rPr>
          <w:rFonts w:hint="cs"/>
          <w:rtl/>
        </w:rPr>
        <w:t>اند و اظهار می</w:t>
      </w:r>
      <w:r w:rsidR="008205BD">
        <w:rPr>
          <w:rFonts w:cs="B Badr" w:hint="cs"/>
          <w:rtl/>
        </w:rPr>
        <w:t>‏</w:t>
      </w:r>
      <w:r w:rsidRPr="00AF0888">
        <w:rPr>
          <w:rFonts w:hint="cs"/>
          <w:rtl/>
        </w:rPr>
        <w:t>دارند که آنان از جانب خدا به عنوان امام تعیین شده</w:t>
      </w:r>
      <w:r w:rsidRPr="00AF0888">
        <w:rPr>
          <w:rFonts w:cs="CTraditional Arabic" w:hint="cs"/>
          <w:cs/>
        </w:rPr>
        <w:t>‎</w:t>
      </w:r>
      <w:r w:rsidRPr="00AF0888">
        <w:rPr>
          <w:rFonts w:hint="cs"/>
          <w:rtl/>
        </w:rPr>
        <w:t>اند</w:t>
      </w:r>
      <w:r w:rsidR="008205BD">
        <w:rPr>
          <w:rFonts w:hint="cs"/>
          <w:rtl/>
        </w:rPr>
        <w:t>،</w:t>
      </w:r>
      <w:r w:rsidRPr="00AF0888">
        <w:rPr>
          <w:rFonts w:hint="cs"/>
          <w:rtl/>
        </w:rPr>
        <w:t xml:space="preserve"> و شیعیان در شناخت دین خود بر آنان اعتماد دارند. </w:t>
      </w:r>
    </w:p>
    <w:p w:rsidR="008205BD" w:rsidRDefault="008205BD" w:rsidP="008205BD">
      <w:pPr>
        <w:pStyle w:val="af6"/>
        <w:rPr>
          <w:rFonts w:hint="cs"/>
          <w:rtl/>
        </w:rPr>
      </w:pPr>
      <w:r>
        <w:rPr>
          <w:rFonts w:hint="cs"/>
          <w:rtl/>
        </w:rPr>
        <w:t>همچنین اظهار می</w:t>
      </w:r>
      <w:r>
        <w:rPr>
          <w:rFonts w:cs="B Badr" w:hint="cs"/>
          <w:rtl/>
        </w:rPr>
        <w:t>‏</w:t>
      </w:r>
      <w:r w:rsidR="00F604E9" w:rsidRPr="00AF0888">
        <w:rPr>
          <w:rFonts w:hint="cs"/>
          <w:rtl/>
        </w:rPr>
        <w:t xml:space="preserve">دارند که این ائمه </w:t>
      </w:r>
      <w:r>
        <w:rPr>
          <w:rFonts w:ascii="Traditional Arabic" w:hAnsi="Traditional Arabic" w:cs="Traditional Arabic"/>
          <w:rtl/>
        </w:rPr>
        <w:t>«</w:t>
      </w:r>
      <w:r w:rsidR="00F604E9" w:rsidRPr="00AF0888">
        <w:rPr>
          <w:rFonts w:hint="cs"/>
          <w:rtl/>
        </w:rPr>
        <w:t>کشتی نجات</w:t>
      </w:r>
      <w:r>
        <w:rPr>
          <w:rFonts w:ascii="Traditional Arabic" w:hAnsi="Traditional Arabic" w:cs="Traditional Arabic"/>
          <w:rtl/>
        </w:rPr>
        <w:t>»</w:t>
      </w:r>
      <w:r w:rsidR="00F604E9" w:rsidRPr="00AF0888">
        <w:rPr>
          <w:rFonts w:hint="cs"/>
          <w:rtl/>
        </w:rPr>
        <w:t xml:space="preserve"> هس</w:t>
      </w:r>
      <w:r>
        <w:rPr>
          <w:rFonts w:hint="cs"/>
          <w:rtl/>
        </w:rPr>
        <w:t>تند و هر کس سوار آن شود نجات می</w:t>
      </w:r>
      <w:r>
        <w:rPr>
          <w:rFonts w:cs="B Badr" w:hint="cs"/>
          <w:rtl/>
        </w:rPr>
        <w:t>‏</w:t>
      </w:r>
      <w:r>
        <w:rPr>
          <w:rFonts w:hint="cs"/>
          <w:rtl/>
        </w:rPr>
        <w:t>یابد و هر کس سوار نشود هلاک می</w:t>
      </w:r>
      <w:r>
        <w:rPr>
          <w:rFonts w:cs="B Badr" w:hint="cs"/>
          <w:rtl/>
        </w:rPr>
        <w:t>‏</w:t>
      </w:r>
      <w:r w:rsidR="00F604E9" w:rsidRPr="00AF0888">
        <w:rPr>
          <w:rFonts w:hint="cs"/>
          <w:rtl/>
        </w:rPr>
        <w:t>شود</w:t>
      </w:r>
      <w:r>
        <w:rPr>
          <w:rFonts w:hint="cs"/>
          <w:rtl/>
        </w:rPr>
        <w:t>!!</w:t>
      </w:r>
      <w:r w:rsidR="00F604E9" w:rsidRPr="00AF0888">
        <w:rPr>
          <w:rFonts w:hint="cs"/>
          <w:rtl/>
        </w:rPr>
        <w:t xml:space="preserve"> </w:t>
      </w:r>
    </w:p>
    <w:p w:rsidR="008205BD" w:rsidRDefault="00F604E9" w:rsidP="008205BD">
      <w:pPr>
        <w:pStyle w:val="af6"/>
        <w:rPr>
          <w:rFonts w:hint="cs"/>
          <w:rtl/>
        </w:rPr>
      </w:pPr>
      <w:r w:rsidRPr="00AF0888">
        <w:rPr>
          <w:rFonts w:hint="cs"/>
          <w:rtl/>
        </w:rPr>
        <w:t>نیز ده</w:t>
      </w:r>
      <w:r w:rsidRPr="00AF0888">
        <w:rPr>
          <w:rFonts w:cs="CTraditional Arabic" w:hint="cs"/>
          <w:cs/>
        </w:rPr>
        <w:t>‎</w:t>
      </w:r>
      <w:r w:rsidRPr="00AF0888">
        <w:rPr>
          <w:rFonts w:hint="cs"/>
          <w:rtl/>
        </w:rPr>
        <w:t>ها هزار روایات به این ائمه منتسب ساخته</w:t>
      </w:r>
      <w:r w:rsidRPr="00AF0888">
        <w:rPr>
          <w:rFonts w:cs="CTraditional Arabic" w:hint="cs"/>
          <w:cs/>
        </w:rPr>
        <w:t>‎</w:t>
      </w:r>
      <w:r w:rsidRPr="00AF0888">
        <w:rPr>
          <w:rFonts w:hint="cs"/>
          <w:rtl/>
        </w:rPr>
        <w:t xml:space="preserve">اند که در مباحث قبلی عدم موثق بودن آنها روشن شد. </w:t>
      </w:r>
    </w:p>
    <w:p w:rsidR="008205BD" w:rsidRPr="009E71A6" w:rsidRDefault="00F604E9" w:rsidP="008205BD">
      <w:pPr>
        <w:pStyle w:val="af6"/>
        <w:rPr>
          <w:rFonts w:hint="cs"/>
          <w:rtl/>
        </w:rPr>
      </w:pPr>
      <w:r w:rsidRPr="00AF0888">
        <w:rPr>
          <w:rFonts w:hint="cs"/>
          <w:rtl/>
        </w:rPr>
        <w:t>ا</w:t>
      </w:r>
      <w:r w:rsidR="008205BD">
        <w:rPr>
          <w:rFonts w:hint="cs"/>
          <w:rtl/>
        </w:rPr>
        <w:t>ما ما در اینجا فرض را بر این می</w:t>
      </w:r>
      <w:r w:rsidR="008205BD">
        <w:rPr>
          <w:rFonts w:cs="B Badr" w:hint="cs"/>
          <w:rtl/>
        </w:rPr>
        <w:t>‏</w:t>
      </w:r>
      <w:r w:rsidRPr="00AF0888">
        <w:rPr>
          <w:rFonts w:hint="cs"/>
          <w:rtl/>
        </w:rPr>
        <w:t xml:space="preserve">گذاریم که این روایات صحیح هستند و از </w:t>
      </w:r>
      <w:r w:rsidRPr="009E71A6">
        <w:rPr>
          <w:rFonts w:hint="cs"/>
          <w:rtl/>
        </w:rPr>
        <w:t>طرف ائمه و کسانی صادر شده</w:t>
      </w:r>
      <w:r w:rsidRPr="009E71A6">
        <w:rPr>
          <w:rFonts w:cs="CTraditional Arabic" w:hint="cs"/>
          <w:cs/>
        </w:rPr>
        <w:t>‎</w:t>
      </w:r>
      <w:r w:rsidRPr="009E71A6">
        <w:rPr>
          <w:rFonts w:hint="cs"/>
          <w:rtl/>
        </w:rPr>
        <w:t xml:space="preserve">اند که تا نیمه قرن سوم تداوم یافتند. </w:t>
      </w:r>
    </w:p>
    <w:p w:rsidR="008205BD" w:rsidRPr="009E71A6" w:rsidRDefault="009E71A6" w:rsidP="009E71A6">
      <w:pPr>
        <w:spacing w:before="120" w:line="228" w:lineRule="auto"/>
        <w:ind w:firstLine="454"/>
        <w:jc w:val="lowKashida"/>
        <w:rPr>
          <w:rFonts w:hint="cs"/>
          <w:rtl/>
        </w:rPr>
      </w:pPr>
      <w:r w:rsidRPr="009E71A6">
        <w:rPr>
          <w:rFonts w:hint="cs"/>
          <w:rtl/>
        </w:rPr>
        <w:t>اما سوال این است</w:t>
      </w:r>
      <w:r w:rsidR="00F604E9" w:rsidRPr="009E71A6">
        <w:rPr>
          <w:rFonts w:hint="cs"/>
          <w:rtl/>
        </w:rPr>
        <w:t xml:space="preserve"> آیا صحیح است که این روایات </w:t>
      </w:r>
      <w:r w:rsidR="008205BD" w:rsidRPr="009E71A6">
        <w:rPr>
          <w:rFonts w:ascii="Traditional Arabic" w:hAnsi="Traditional Arabic" w:cs="Traditional Arabic"/>
          <w:rtl/>
        </w:rPr>
        <w:t>«</w:t>
      </w:r>
      <w:r w:rsidR="00F604E9" w:rsidRPr="009E71A6">
        <w:rPr>
          <w:rFonts w:hint="cs"/>
          <w:rtl/>
        </w:rPr>
        <w:t>کشتی نجاتی</w:t>
      </w:r>
      <w:r w:rsidR="008205BD" w:rsidRPr="009E71A6">
        <w:rPr>
          <w:rFonts w:ascii="Traditional Arabic" w:hAnsi="Traditional Arabic" w:cs="Traditional Arabic"/>
          <w:rtl/>
        </w:rPr>
        <w:t>»</w:t>
      </w:r>
      <w:r w:rsidRPr="009E71A6">
        <w:rPr>
          <w:rFonts w:hint="cs"/>
          <w:rtl/>
        </w:rPr>
        <w:t xml:space="preserve"> را معرفی کرده</w:t>
      </w:r>
      <w:r w:rsidRPr="009E71A6">
        <w:rPr>
          <w:rFonts w:cs="B Badr" w:hint="cs"/>
          <w:rtl/>
        </w:rPr>
        <w:t>‏</w:t>
      </w:r>
      <w:r w:rsidRPr="009E71A6">
        <w:rPr>
          <w:rFonts w:hint="cs"/>
          <w:rtl/>
        </w:rPr>
        <w:t>اند</w:t>
      </w:r>
      <w:r w:rsidR="00225512" w:rsidRPr="009E71A6">
        <w:rPr>
          <w:rFonts w:hint="cs"/>
          <w:rtl/>
        </w:rPr>
        <w:t xml:space="preserve"> که هر</w:t>
      </w:r>
      <w:r w:rsidR="00F604E9" w:rsidRPr="009E71A6">
        <w:rPr>
          <w:rFonts w:hint="cs"/>
          <w:rtl/>
        </w:rPr>
        <w:t xml:space="preserve">کس سوار آن شود به کشتی دیگری نیاز </w:t>
      </w:r>
      <w:r w:rsidRPr="009E71A6">
        <w:rPr>
          <w:rFonts w:hint="cs"/>
          <w:rtl/>
        </w:rPr>
        <w:t xml:space="preserve"> پیدا نخواهد کرد</w:t>
      </w:r>
      <w:r w:rsidR="00F604E9" w:rsidRPr="009E71A6">
        <w:rPr>
          <w:rFonts w:hint="cs"/>
          <w:rtl/>
        </w:rPr>
        <w:t>، زیرا حسب ادعای آنان، نجات فقط در سوار شدن بر آن است، زیرا بیانگر</w:t>
      </w:r>
      <w:r w:rsidRPr="009E71A6">
        <w:rPr>
          <w:rFonts w:hint="cs"/>
          <w:rtl/>
        </w:rPr>
        <w:t xml:space="preserve"> همان</w:t>
      </w:r>
      <w:r w:rsidR="00F604E9" w:rsidRPr="009E71A6">
        <w:rPr>
          <w:rFonts w:hint="cs"/>
          <w:rtl/>
        </w:rPr>
        <w:t xml:space="preserve"> حقیقتی دین</w:t>
      </w:r>
      <w:r w:rsidRPr="009E71A6">
        <w:rPr>
          <w:rFonts w:hint="cs"/>
          <w:rtl/>
        </w:rPr>
        <w:t xml:space="preserve">ی است که فرد مسلمان به آن نیاز </w:t>
      </w:r>
      <w:r w:rsidR="00F604E9" w:rsidRPr="009E71A6">
        <w:rPr>
          <w:rFonts w:hint="cs"/>
          <w:rtl/>
        </w:rPr>
        <w:t>دارد؟</w:t>
      </w:r>
    </w:p>
    <w:p w:rsidR="008205BD" w:rsidRDefault="00F604E9" w:rsidP="008205BD">
      <w:pPr>
        <w:spacing w:before="120" w:line="228" w:lineRule="auto"/>
        <w:ind w:firstLine="454"/>
        <w:jc w:val="lowKashida"/>
        <w:rPr>
          <w:rFonts w:hint="cs"/>
          <w:rtl/>
        </w:rPr>
      </w:pPr>
      <w:r w:rsidRPr="00AF0888">
        <w:rPr>
          <w:rFonts w:hint="cs"/>
          <w:rtl/>
        </w:rPr>
        <w:t xml:space="preserve">این چیزی است که در این بحث إن شاء الله خواهیم دید. </w:t>
      </w:r>
    </w:p>
    <w:p w:rsidR="008205BD" w:rsidRDefault="00F604E9" w:rsidP="008205BD">
      <w:pPr>
        <w:spacing w:before="120" w:line="228" w:lineRule="auto"/>
        <w:ind w:firstLine="454"/>
        <w:jc w:val="lowKashida"/>
        <w:rPr>
          <w:rFonts w:hint="cs"/>
          <w:rtl/>
        </w:rPr>
      </w:pPr>
      <w:r w:rsidRPr="00AF0888">
        <w:rPr>
          <w:rFonts w:hint="cs"/>
          <w:rtl/>
        </w:rPr>
        <w:t>این کار با مراجعه مذهب شیع</w:t>
      </w:r>
      <w:r w:rsidR="008205BD">
        <w:rPr>
          <w:rFonts w:hint="cs"/>
          <w:rtl/>
        </w:rPr>
        <w:t>ه و آنچه که مشتمل بر چند علم می</w:t>
      </w:r>
      <w:r w:rsidR="008205BD">
        <w:rPr>
          <w:rFonts w:cs="B Badr" w:hint="cs"/>
          <w:rtl/>
        </w:rPr>
        <w:t>‏</w:t>
      </w:r>
      <w:r w:rsidRPr="00AF0888">
        <w:rPr>
          <w:rFonts w:hint="cs"/>
          <w:rtl/>
        </w:rPr>
        <w:t>باشد، از جمله:</w:t>
      </w:r>
    </w:p>
    <w:p w:rsidR="00F604E9" w:rsidRPr="00AF0888" w:rsidRDefault="00F604E9" w:rsidP="008205BD">
      <w:pPr>
        <w:spacing w:before="120" w:line="228" w:lineRule="auto"/>
        <w:ind w:firstLine="454"/>
        <w:jc w:val="lowKashida"/>
        <w:rPr>
          <w:rFonts w:hint="cs"/>
          <w:rtl/>
        </w:rPr>
      </w:pPr>
      <w:r w:rsidRPr="00AF0888">
        <w:rPr>
          <w:rFonts w:hint="cs"/>
          <w:rtl/>
        </w:rPr>
        <w:t>خود روایات، مصطلح</w:t>
      </w:r>
      <w:r w:rsidRPr="00AF0888">
        <w:rPr>
          <w:rFonts w:cs="CTraditional Arabic" w:hint="cs"/>
          <w:cs/>
        </w:rPr>
        <w:t>‎</w:t>
      </w:r>
      <w:r w:rsidRPr="00AF0888">
        <w:rPr>
          <w:rFonts w:hint="cs"/>
          <w:rtl/>
        </w:rPr>
        <w:t>الحدیث که به وسیله</w:t>
      </w:r>
      <w:r w:rsidRPr="00AF0888">
        <w:rPr>
          <w:rFonts w:cs="CTraditional Arabic" w:hint="cs"/>
          <w:cs/>
        </w:rPr>
        <w:t>‎</w:t>
      </w:r>
      <w:r w:rsidRPr="00AF0888">
        <w:rPr>
          <w:rFonts w:hint="cs"/>
          <w:rtl/>
        </w:rPr>
        <w:t>اش آن روایات حفظ می</w:t>
      </w:r>
      <w:r w:rsidRPr="00AF0888">
        <w:rPr>
          <w:rFonts w:cs="CTraditional Arabic" w:hint="cs"/>
          <w:cs/>
        </w:rPr>
        <w:t>‎</w:t>
      </w:r>
      <w:r w:rsidRPr="00AF0888">
        <w:rPr>
          <w:rFonts w:hint="cs"/>
          <w:rtl/>
        </w:rPr>
        <w:t>شود، فقه که تفصیل احکا</w:t>
      </w:r>
      <w:r w:rsidR="008205BD">
        <w:rPr>
          <w:rFonts w:hint="cs"/>
          <w:rtl/>
        </w:rPr>
        <w:t>م است، اصول فقه که قواعد فقه می</w:t>
      </w:r>
      <w:r w:rsidR="008205BD">
        <w:rPr>
          <w:rFonts w:cs="B Badr" w:hint="cs"/>
          <w:rtl/>
        </w:rPr>
        <w:t>‏</w:t>
      </w:r>
      <w:r w:rsidRPr="00AF0888">
        <w:rPr>
          <w:rFonts w:hint="cs"/>
          <w:rtl/>
        </w:rPr>
        <w:t>باش</w:t>
      </w:r>
      <w:r w:rsidR="008205BD">
        <w:rPr>
          <w:rFonts w:hint="cs"/>
          <w:rtl/>
        </w:rPr>
        <w:t>د و تفسیر که بیان و شرح قرآن می</w:t>
      </w:r>
      <w:r w:rsidR="008205BD">
        <w:rPr>
          <w:rFonts w:cs="B Badr" w:hint="cs"/>
          <w:rtl/>
        </w:rPr>
        <w:t>‏</w:t>
      </w:r>
      <w:r w:rsidRPr="00AF0888">
        <w:rPr>
          <w:rFonts w:hint="cs"/>
          <w:rtl/>
        </w:rPr>
        <w:t>باشد.</w:t>
      </w:r>
    </w:p>
    <w:p w:rsidR="001A33B1" w:rsidRDefault="00F604E9" w:rsidP="007F00C2">
      <w:pPr>
        <w:pStyle w:val="af6"/>
        <w:rPr>
          <w:rFonts w:hint="cs"/>
          <w:rtl/>
        </w:rPr>
      </w:pPr>
      <w:r w:rsidRPr="00AF0888">
        <w:rPr>
          <w:rFonts w:hint="cs"/>
          <w:rtl/>
        </w:rPr>
        <w:t xml:space="preserve">ما بر این باوریم که شیعیان اثنی عشری اکتفا نکردند به آنچه که در این علوم از ائمه نقل شده است، علومی که </w:t>
      </w:r>
      <w:r w:rsidR="001A33B1">
        <w:rPr>
          <w:rFonts w:hint="cs"/>
          <w:rtl/>
        </w:rPr>
        <w:t>تمثیل گنجینه</w:t>
      </w:r>
      <w:r w:rsidR="001A33B1">
        <w:rPr>
          <w:rFonts w:cs="B Badr" w:hint="cs"/>
          <w:rtl/>
        </w:rPr>
        <w:t>‏</w:t>
      </w:r>
      <w:r w:rsidR="001A33B1">
        <w:rPr>
          <w:rFonts w:hint="cs"/>
          <w:rtl/>
        </w:rPr>
        <w:t>هائی می</w:t>
      </w:r>
      <w:r w:rsidR="001A33B1">
        <w:rPr>
          <w:rFonts w:cs="B Badr" w:hint="cs"/>
          <w:rtl/>
        </w:rPr>
        <w:t>‏</w:t>
      </w:r>
      <w:r w:rsidRPr="00AF0888">
        <w:rPr>
          <w:rFonts w:hint="cs"/>
          <w:rtl/>
        </w:rPr>
        <w:t>با</w:t>
      </w:r>
      <w:r w:rsidR="001A33B1">
        <w:rPr>
          <w:rFonts w:hint="cs"/>
          <w:rtl/>
        </w:rPr>
        <w:t>شند که دین بر پایه آنها قرار می</w:t>
      </w:r>
      <w:r w:rsidR="001A33B1">
        <w:rPr>
          <w:rFonts w:cs="B Badr" w:hint="cs"/>
          <w:rtl/>
        </w:rPr>
        <w:t>‏</w:t>
      </w:r>
      <w:r w:rsidRPr="00AF0888">
        <w:rPr>
          <w:rFonts w:hint="cs"/>
          <w:rtl/>
        </w:rPr>
        <w:t>گیرد و به شهادت علم</w:t>
      </w:r>
      <w:r w:rsidR="001A33B1">
        <w:rPr>
          <w:rFonts w:hint="cs"/>
          <w:rtl/>
        </w:rPr>
        <w:t>ای شیعه و نحوه عمل آنان که بزرگ</w:t>
      </w:r>
      <w:r w:rsidR="001A33B1">
        <w:rPr>
          <w:rFonts w:cs="B Badr" w:hint="cs"/>
          <w:rtl/>
        </w:rPr>
        <w:t>‏</w:t>
      </w:r>
      <w:r w:rsidR="001A33B1">
        <w:rPr>
          <w:rFonts w:hint="cs"/>
          <w:rtl/>
        </w:rPr>
        <w:t>ترین شاهد بر این حقیقت می</w:t>
      </w:r>
      <w:r w:rsidR="001A33B1">
        <w:rPr>
          <w:rFonts w:cs="B Badr" w:hint="cs"/>
          <w:rtl/>
        </w:rPr>
        <w:t>‏</w:t>
      </w:r>
      <w:r w:rsidRPr="00AF0888">
        <w:rPr>
          <w:rFonts w:hint="cs"/>
          <w:rtl/>
        </w:rPr>
        <w:t>باشد، در زمان حیات ائمه آنان، آن قدر روایت از آنان نقل نشده که</w:t>
      </w:r>
      <w:r w:rsidR="001A33B1">
        <w:rPr>
          <w:rFonts w:hint="cs"/>
          <w:rtl/>
        </w:rPr>
        <w:t xml:space="preserve"> کفایتشان را بکند. </w:t>
      </w:r>
    </w:p>
    <w:p w:rsidR="00F604E9" w:rsidRDefault="001A33B1" w:rsidP="007F00C2">
      <w:pPr>
        <w:pStyle w:val="af6"/>
        <w:rPr>
          <w:rFonts w:hint="cs"/>
          <w:rtl/>
        </w:rPr>
      </w:pPr>
      <w:r>
        <w:rPr>
          <w:rFonts w:hint="cs"/>
          <w:rtl/>
        </w:rPr>
        <w:t>در زیر نمونه</w:t>
      </w:r>
      <w:r>
        <w:rPr>
          <w:rFonts w:cs="B Badr" w:hint="cs"/>
          <w:rtl/>
        </w:rPr>
        <w:t>‏</w:t>
      </w:r>
      <w:r w:rsidR="00F604E9" w:rsidRPr="00AF0888">
        <w:rPr>
          <w:rFonts w:hint="cs"/>
          <w:rtl/>
        </w:rPr>
        <w:t>هائی از اعتراف علمای آنان به ا</w:t>
      </w:r>
      <w:r>
        <w:rPr>
          <w:rFonts w:hint="cs"/>
          <w:rtl/>
        </w:rPr>
        <w:t>ین حقیقت بیان می</w:t>
      </w:r>
      <w:r>
        <w:rPr>
          <w:rFonts w:cs="B Badr" w:hint="cs"/>
          <w:rtl/>
        </w:rPr>
        <w:t>‏</w:t>
      </w:r>
      <w:r w:rsidR="00F604E9" w:rsidRPr="00AF0888">
        <w:rPr>
          <w:rFonts w:hint="cs"/>
          <w:rtl/>
        </w:rPr>
        <w:t>شود. هر یک از این علوم را ب</w:t>
      </w:r>
      <w:r>
        <w:rPr>
          <w:rFonts w:hint="cs"/>
          <w:rtl/>
        </w:rPr>
        <w:t>ه صورت جداگانه مورد بحث قرار می</w:t>
      </w:r>
      <w:r>
        <w:rPr>
          <w:rFonts w:cs="B Badr" w:hint="cs"/>
          <w:rtl/>
        </w:rPr>
        <w:t>‏</w:t>
      </w:r>
      <w:r w:rsidR="00F604E9" w:rsidRPr="00AF0888">
        <w:rPr>
          <w:rFonts w:hint="cs"/>
          <w:rtl/>
        </w:rPr>
        <w:t>دهیم:</w:t>
      </w:r>
    </w:p>
    <w:p w:rsidR="00F604E9" w:rsidRPr="00AF0888" w:rsidRDefault="00F604E9" w:rsidP="00516CCC">
      <w:pPr>
        <w:pStyle w:val="af3"/>
        <w:rPr>
          <w:rFonts w:hint="cs"/>
          <w:rtl/>
        </w:rPr>
      </w:pPr>
      <w:bookmarkStart w:id="866" w:name="_Toc252932637"/>
      <w:bookmarkStart w:id="867" w:name="_Toc254520708"/>
      <w:r w:rsidRPr="00AF0888">
        <w:rPr>
          <w:rFonts w:hint="cs"/>
          <w:rtl/>
        </w:rPr>
        <w:t>1- روایات</w:t>
      </w:r>
      <w:bookmarkEnd w:id="866"/>
      <w:bookmarkEnd w:id="867"/>
    </w:p>
    <w:p w:rsidR="001A33B1" w:rsidRDefault="00F604E9" w:rsidP="00B94FFE">
      <w:pPr>
        <w:pStyle w:val="af6"/>
        <w:ind w:firstLine="0"/>
        <w:rPr>
          <w:rFonts w:hint="cs"/>
          <w:rtl/>
        </w:rPr>
      </w:pPr>
      <w:r w:rsidRPr="00AF0888">
        <w:rPr>
          <w:rFonts w:hint="cs"/>
          <w:rtl/>
        </w:rPr>
        <w:t>کسی که روایات وارده در مورد احکام را</w:t>
      </w:r>
      <w:r w:rsidR="001A33B1">
        <w:rPr>
          <w:rFonts w:hint="cs"/>
          <w:rtl/>
        </w:rPr>
        <w:t xml:space="preserve"> در کتب شیعه نظاره کرده باشد می</w:t>
      </w:r>
      <w:r w:rsidR="001A33B1">
        <w:rPr>
          <w:rFonts w:cs="B Badr" w:hint="cs"/>
          <w:rtl/>
        </w:rPr>
        <w:t>‏</w:t>
      </w:r>
      <w:r w:rsidRPr="00AF0888">
        <w:rPr>
          <w:rFonts w:hint="cs"/>
          <w:rtl/>
        </w:rPr>
        <w:t>داند نسبت زیادی از ا</w:t>
      </w:r>
      <w:r w:rsidR="001A33B1">
        <w:rPr>
          <w:rFonts w:hint="cs"/>
          <w:rtl/>
        </w:rPr>
        <w:t>ین روایات که قریب هشتاد درصد می</w:t>
      </w:r>
      <w:r w:rsidR="001A33B1">
        <w:rPr>
          <w:rFonts w:cs="B Badr" w:hint="cs"/>
          <w:rtl/>
        </w:rPr>
        <w:t>‏</w:t>
      </w:r>
      <w:r w:rsidR="001A33B1">
        <w:rPr>
          <w:rFonts w:hint="cs"/>
          <w:rtl/>
        </w:rPr>
        <w:t>باشد، از روایات اهل سنت می</w:t>
      </w:r>
      <w:r w:rsidR="001A33B1">
        <w:rPr>
          <w:rFonts w:cs="B Badr" w:hint="cs"/>
          <w:rtl/>
        </w:rPr>
        <w:t>‏</w:t>
      </w:r>
      <w:r w:rsidRPr="00AF0888">
        <w:rPr>
          <w:rFonts w:hint="cs"/>
          <w:rtl/>
        </w:rPr>
        <w:t>باشند که غالباً بعینه نقل شده</w:t>
      </w:r>
      <w:r w:rsidRPr="00AF0888">
        <w:rPr>
          <w:rFonts w:cs="CTraditional Arabic" w:hint="cs"/>
          <w:cs/>
        </w:rPr>
        <w:t>‎</w:t>
      </w:r>
      <w:r w:rsidRPr="00AF0888">
        <w:rPr>
          <w:rFonts w:hint="cs"/>
          <w:rtl/>
        </w:rPr>
        <w:t>اند و سپس به ائمه منتسب شده</w:t>
      </w:r>
      <w:r w:rsidRPr="00AF0888">
        <w:rPr>
          <w:rFonts w:cs="CTraditional Arabic" w:hint="cs"/>
          <w:cs/>
        </w:rPr>
        <w:t>‎</w:t>
      </w:r>
      <w:r w:rsidRPr="00AF0888">
        <w:rPr>
          <w:rFonts w:hint="cs"/>
          <w:rtl/>
        </w:rPr>
        <w:t xml:space="preserve">اند و برخی تحریف شده یا چیزهائی به آنها اضافه شده یا از آنها کم شده است. </w:t>
      </w:r>
    </w:p>
    <w:p w:rsidR="00F604E9" w:rsidRPr="00AF0888" w:rsidRDefault="00F604E9" w:rsidP="001A33B1">
      <w:pPr>
        <w:pStyle w:val="af6"/>
        <w:rPr>
          <w:rFonts w:hint="cs"/>
          <w:rtl/>
        </w:rPr>
      </w:pPr>
      <w:r w:rsidRPr="00AF0888">
        <w:rPr>
          <w:rFonts w:hint="cs"/>
          <w:rtl/>
        </w:rPr>
        <w:t>تصنیفات شیعیان در قرن چهارم آشکار شد</w:t>
      </w:r>
      <w:r w:rsidR="001A33B1">
        <w:rPr>
          <w:rFonts w:hint="cs"/>
          <w:rtl/>
        </w:rPr>
        <w:t>،</w:t>
      </w:r>
      <w:r w:rsidRPr="00AF0888">
        <w:rPr>
          <w:rFonts w:hint="cs"/>
          <w:rtl/>
        </w:rPr>
        <w:t xml:space="preserve"> و این قرنی است که در آن همه روایات اهل سنت تدوین شده و اهل سنت دارای کتابها و موسوعاتی شده بودند. هر کس ادعا دارد که قبل از آن تاریخ شیعیان اثنی عشری کتابهائی داشته</w:t>
      </w:r>
      <w:r w:rsidRPr="00AF0888">
        <w:rPr>
          <w:rFonts w:cs="CTraditional Arabic" w:hint="cs"/>
          <w:cs/>
        </w:rPr>
        <w:t>‎</w:t>
      </w:r>
      <w:r w:rsidRPr="00AF0888">
        <w:rPr>
          <w:rFonts w:hint="cs"/>
          <w:rtl/>
        </w:rPr>
        <w:t>اند که نسبت آنها به مؤ</w:t>
      </w:r>
      <w:r w:rsidR="001A33B1">
        <w:rPr>
          <w:rFonts w:hint="cs"/>
          <w:rtl/>
        </w:rPr>
        <w:t>لفانشان قبل از آن تاریخ صحیح می</w:t>
      </w:r>
      <w:r w:rsidR="001A33B1">
        <w:rPr>
          <w:rFonts w:cs="B Badr" w:hint="cs"/>
          <w:rtl/>
        </w:rPr>
        <w:t>‏</w:t>
      </w:r>
      <w:r w:rsidRPr="00AF0888">
        <w:rPr>
          <w:rFonts w:hint="cs"/>
          <w:rtl/>
        </w:rPr>
        <w:t>باشد، آن را ب</w:t>
      </w:r>
      <w:r w:rsidR="001A33B1">
        <w:rPr>
          <w:rFonts w:hint="cs"/>
          <w:rtl/>
        </w:rPr>
        <w:t>ه ما نشان دهد، زیرا اگر یافت می</w:t>
      </w:r>
      <w:r w:rsidR="001A33B1">
        <w:rPr>
          <w:rFonts w:cs="B Badr" w:hint="cs"/>
          <w:rtl/>
        </w:rPr>
        <w:t>‏</w:t>
      </w:r>
      <w:r w:rsidR="001A33B1">
        <w:rPr>
          <w:rFonts w:hint="cs"/>
          <w:rtl/>
        </w:rPr>
        <w:t>شد، آشکار می</w:t>
      </w:r>
      <w:r w:rsidR="001A33B1">
        <w:rPr>
          <w:rFonts w:cs="B Badr" w:hint="cs"/>
          <w:rtl/>
        </w:rPr>
        <w:t>‏</w:t>
      </w:r>
      <w:r w:rsidR="001A33B1">
        <w:rPr>
          <w:rFonts w:hint="cs"/>
          <w:rtl/>
        </w:rPr>
        <w:t>گشت. ادعاهائی که کتاب</w:t>
      </w:r>
      <w:r w:rsidR="001A33B1">
        <w:rPr>
          <w:rFonts w:cs="B Badr" w:hint="cs"/>
          <w:rtl/>
        </w:rPr>
        <w:t>‏</w:t>
      </w:r>
      <w:r w:rsidRPr="00AF0888">
        <w:rPr>
          <w:rFonts w:hint="cs"/>
          <w:rtl/>
        </w:rPr>
        <w:t>های تراجم شیعه را پر کرده</w:t>
      </w:r>
      <w:r w:rsidRPr="00AF0888">
        <w:rPr>
          <w:rFonts w:cs="CTraditional Arabic" w:hint="cs"/>
          <w:cs/>
        </w:rPr>
        <w:t>‎</w:t>
      </w:r>
      <w:r w:rsidR="001A33B1">
        <w:rPr>
          <w:rFonts w:hint="cs"/>
          <w:rtl/>
        </w:rPr>
        <w:t>اند و می</w:t>
      </w:r>
      <w:r w:rsidR="001A33B1">
        <w:rPr>
          <w:rFonts w:cs="B Badr" w:hint="cs"/>
          <w:rtl/>
        </w:rPr>
        <w:t>‏</w:t>
      </w:r>
      <w:r w:rsidRPr="00AF0888">
        <w:rPr>
          <w:rFonts w:hint="cs"/>
          <w:rtl/>
        </w:rPr>
        <w:t>گویند کتاب های بسیار زیادی از</w:t>
      </w:r>
      <w:r w:rsidR="001A33B1">
        <w:rPr>
          <w:rFonts w:hint="cs"/>
          <w:rtl/>
        </w:rPr>
        <w:t xml:space="preserve"> علمای آنان وجود دارد، اما نسخه</w:t>
      </w:r>
      <w:r w:rsidR="001A33B1">
        <w:rPr>
          <w:rFonts w:cs="B Badr" w:hint="cs"/>
          <w:rtl/>
        </w:rPr>
        <w:t>‏</w:t>
      </w:r>
      <w:r w:rsidRPr="00AF0888">
        <w:rPr>
          <w:rFonts w:hint="cs"/>
          <w:rtl/>
        </w:rPr>
        <w:t>های آنها موجود نیست، صرف ادعا است</w:t>
      </w:r>
      <w:r w:rsidR="001A33B1">
        <w:rPr>
          <w:rFonts w:hint="cs"/>
          <w:rtl/>
        </w:rPr>
        <w:t xml:space="preserve"> و حقیقت به وسیله آنها ثابت نمی</w:t>
      </w:r>
      <w:r w:rsidR="001A33B1">
        <w:rPr>
          <w:rFonts w:cs="B Badr" w:hint="cs"/>
          <w:rtl/>
        </w:rPr>
        <w:t>‏</w:t>
      </w:r>
      <w:r w:rsidRPr="00AF0888">
        <w:rPr>
          <w:rFonts w:hint="cs"/>
          <w:rtl/>
        </w:rPr>
        <w:t>شود.</w:t>
      </w:r>
    </w:p>
    <w:p w:rsidR="00F604E9" w:rsidRPr="00AF0888" w:rsidRDefault="00F604E9" w:rsidP="001A33B1">
      <w:pPr>
        <w:pStyle w:val="af6"/>
        <w:rPr>
          <w:rFonts w:hint="cs"/>
          <w:rtl/>
        </w:rPr>
      </w:pPr>
      <w:r w:rsidRPr="00AF0888">
        <w:rPr>
          <w:rFonts w:hint="cs"/>
          <w:rtl/>
        </w:rPr>
        <w:t>حیدر حب الله</w:t>
      </w:r>
      <w:r w:rsidRPr="00AF0888">
        <w:rPr>
          <w:rFonts w:hint="cs"/>
          <w:rtl/>
          <w:lang w:bidi="ar-SA"/>
        </w:rPr>
        <w:t xml:space="preserve">، </w:t>
      </w:r>
      <w:r w:rsidRPr="00AF0888">
        <w:rPr>
          <w:rFonts w:hint="cs"/>
          <w:rtl/>
        </w:rPr>
        <w:t>از محدثین شیعه</w:t>
      </w:r>
      <w:r w:rsidRPr="00AF0888">
        <w:rPr>
          <w:rFonts w:hint="cs"/>
          <w:rtl/>
          <w:lang w:bidi="ar-SA"/>
        </w:rPr>
        <w:t xml:space="preserve">، </w:t>
      </w:r>
      <w:r w:rsidRPr="00AF0888">
        <w:rPr>
          <w:rFonts w:hint="cs"/>
          <w:rtl/>
        </w:rPr>
        <w:t>در یکی از سخنان خود در مورد انتساب فقه شیعه به فقه سنی- که به زودی خواهد آمد- می</w:t>
      </w:r>
      <w:r w:rsidRPr="00AF0888">
        <w:rPr>
          <w:rFonts w:cs="CTraditional Arabic" w:hint="cs"/>
          <w:cs/>
        </w:rPr>
        <w:t>‎</w:t>
      </w:r>
      <w:r w:rsidRPr="00AF0888">
        <w:rPr>
          <w:rFonts w:hint="cs"/>
          <w:rtl/>
        </w:rPr>
        <w:t xml:space="preserve">گوید: </w:t>
      </w:r>
      <w:r w:rsidR="001A33B1">
        <w:rPr>
          <w:rFonts w:ascii="Traditional Arabic" w:hAnsi="Traditional Arabic" w:cs="Traditional Arabic"/>
          <w:rtl/>
        </w:rPr>
        <w:t>«</w:t>
      </w:r>
      <w:r w:rsidRPr="00AF0888">
        <w:rPr>
          <w:rFonts w:hint="cs"/>
          <w:rtl/>
        </w:rPr>
        <w:t>این نظیر سخن منسوب به سید محمد حسین بروجردی</w:t>
      </w:r>
      <w:r w:rsidRPr="00AF0888">
        <w:rPr>
          <w:rtl/>
        </w:rPr>
        <w:t>(م 1380هـ</w:t>
      </w:r>
      <w:r w:rsidRPr="00AF0888">
        <w:rPr>
          <w:rtl/>
          <w:lang w:bidi="ar-SA"/>
        </w:rPr>
        <w:t>)</w:t>
      </w:r>
      <w:r w:rsidR="001A33B1">
        <w:rPr>
          <w:rFonts w:hint="cs"/>
          <w:rtl/>
        </w:rPr>
        <w:t xml:space="preserve"> است که در آن می</w:t>
      </w:r>
      <w:r w:rsidR="001A33B1">
        <w:rPr>
          <w:rFonts w:cs="B Badr" w:hint="cs"/>
          <w:rtl/>
        </w:rPr>
        <w:t>‏</w:t>
      </w:r>
      <w:r w:rsidRPr="00AF0888">
        <w:rPr>
          <w:rFonts w:hint="cs"/>
          <w:rtl/>
        </w:rPr>
        <w:t xml:space="preserve">گوید </w:t>
      </w:r>
      <w:r w:rsidRPr="001A33B1">
        <w:rPr>
          <w:rFonts w:hint="cs"/>
          <w:u w:val="single"/>
          <w:rtl/>
        </w:rPr>
        <w:t>روایات اهل بی</w:t>
      </w:r>
      <w:r w:rsidR="001A33B1" w:rsidRPr="001A33B1">
        <w:rPr>
          <w:rFonts w:hint="cs"/>
          <w:u w:val="single"/>
          <w:rtl/>
        </w:rPr>
        <w:t>ت</w:t>
      </w:r>
      <w:r w:rsidR="001A33B1">
        <w:rPr>
          <w:rFonts w:cs="CTraditional Arabic" w:hint="cs"/>
          <w:u w:val="single"/>
          <w:rtl/>
        </w:rPr>
        <w:t>‡</w:t>
      </w:r>
      <w:r w:rsidR="001A33B1" w:rsidRPr="001A33B1">
        <w:rPr>
          <w:rFonts w:hint="cs"/>
          <w:u w:val="single"/>
          <w:rtl/>
        </w:rPr>
        <w:t xml:space="preserve"> به مانند- یا بیانگر- حاشیه</w:t>
      </w:r>
      <w:r w:rsidR="001A33B1" w:rsidRPr="001A33B1">
        <w:rPr>
          <w:rFonts w:cs="B Badr" w:hint="cs"/>
          <w:u w:val="single"/>
          <w:rtl/>
        </w:rPr>
        <w:t>‏</w:t>
      </w:r>
      <w:r w:rsidRPr="001A33B1">
        <w:rPr>
          <w:rFonts w:hint="cs"/>
          <w:u w:val="single"/>
          <w:rtl/>
        </w:rPr>
        <w:t>ای بر فقه اهل سنت هستند</w:t>
      </w:r>
      <w:r w:rsidR="001A33B1">
        <w:rPr>
          <w:rFonts w:ascii="Traditional Arabic" w:hAnsi="Traditional Arabic" w:cs="Traditional Arabic"/>
          <w:rtl/>
        </w:rPr>
        <w:t>»</w:t>
      </w:r>
      <w:r w:rsidRPr="001A33B1">
        <w:rPr>
          <w:vertAlign w:val="superscript"/>
          <w:rtl/>
        </w:rPr>
        <w:footnoteReference w:id="484"/>
      </w:r>
      <w:r w:rsidRPr="00AF0888">
        <w:rPr>
          <w:rFonts w:hint="cs"/>
          <w:rtl/>
        </w:rPr>
        <w:t>.</w:t>
      </w:r>
    </w:p>
    <w:p w:rsidR="00F604E9" w:rsidRPr="00AF0888" w:rsidRDefault="00F604E9" w:rsidP="00516CCC">
      <w:pPr>
        <w:pStyle w:val="af3"/>
        <w:rPr>
          <w:rFonts w:hint="cs"/>
          <w:rtl/>
        </w:rPr>
      </w:pPr>
      <w:bookmarkStart w:id="868" w:name="_Toc252932638"/>
      <w:bookmarkStart w:id="869" w:name="_Toc254520709"/>
      <w:r w:rsidRPr="00AF0888">
        <w:rPr>
          <w:rFonts w:hint="cs"/>
          <w:rtl/>
        </w:rPr>
        <w:t>2- مصطلح الحدیث</w:t>
      </w:r>
      <w:bookmarkEnd w:id="868"/>
      <w:bookmarkEnd w:id="869"/>
    </w:p>
    <w:p w:rsidR="001A33B1" w:rsidRDefault="00F604E9" w:rsidP="00B94FFE">
      <w:pPr>
        <w:pStyle w:val="af6"/>
        <w:ind w:firstLine="0"/>
        <w:rPr>
          <w:rFonts w:hint="cs"/>
          <w:rtl/>
        </w:rPr>
      </w:pPr>
      <w:r w:rsidRPr="00AF0888">
        <w:rPr>
          <w:rFonts w:hint="cs"/>
          <w:rtl/>
        </w:rPr>
        <w:t xml:space="preserve">به اعتراف علمای شیعه، این فن قبل از قرن چهارم در میان اهل سنت به کمال و پختگی رسید، حال آنکه شیعیان در قرن ششم یا هفتم این فن را شناختند، زیرا در این تاریخ اقدام به نقل آن از کتب اهل سنت کردند. </w:t>
      </w:r>
    </w:p>
    <w:p w:rsidR="00F604E9" w:rsidRPr="00AF0888" w:rsidRDefault="00F604E9" w:rsidP="001A33B1">
      <w:pPr>
        <w:pStyle w:val="af6"/>
        <w:rPr>
          <w:rFonts w:hint="cs"/>
          <w:rtl/>
        </w:rPr>
      </w:pPr>
      <w:r w:rsidRPr="00AF0888">
        <w:rPr>
          <w:rFonts w:hint="cs"/>
          <w:rtl/>
        </w:rPr>
        <w:t>قبلاً تفصیل این مطلب ذکر شد و تکرار</w:t>
      </w:r>
      <w:r w:rsidR="001A33B1">
        <w:rPr>
          <w:rFonts w:hint="cs"/>
          <w:rtl/>
        </w:rPr>
        <w:t xml:space="preserve"> سخنان</w:t>
      </w:r>
      <w:r w:rsidRPr="00AF0888">
        <w:rPr>
          <w:rFonts w:hint="cs"/>
          <w:rtl/>
        </w:rPr>
        <w:t xml:space="preserve"> برخی از علمای شیعه در اینجا از باب یادآوری اشکالی ندارد.</w:t>
      </w:r>
    </w:p>
    <w:p w:rsidR="00F604E9" w:rsidRPr="00AF0888" w:rsidRDefault="001A33B1" w:rsidP="00854C2B">
      <w:pPr>
        <w:pStyle w:val="af6"/>
        <w:rPr>
          <w:rFonts w:hint="cs"/>
          <w:rtl/>
        </w:rPr>
      </w:pPr>
      <w:r>
        <w:rPr>
          <w:rFonts w:hint="cs"/>
          <w:rtl/>
        </w:rPr>
        <w:t xml:space="preserve">* </w:t>
      </w:r>
      <w:r w:rsidR="00F604E9" w:rsidRPr="00AF0888">
        <w:rPr>
          <w:rFonts w:hint="cs"/>
          <w:rtl/>
        </w:rPr>
        <w:t>حرعاملی بیان داشته که اصطلاح جدید، یعنی تقسیم حدیث در نزد شیعه به حدیث صحیح و غیر صحیح، که ابن مطهر آن را وضع کرده است، تلاشی برای تقلید از اهل سنت است. وی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اصطلاح جدید موافق اعتقاد اهل سنت و اصطلاح آنان است</w:t>
      </w:r>
      <w:r>
        <w:rPr>
          <w:rFonts w:hint="cs"/>
          <w:rtl/>
        </w:rPr>
        <w:t>،</w:t>
      </w:r>
      <w:r w:rsidR="00F604E9" w:rsidRPr="00AF0888">
        <w:rPr>
          <w:rFonts w:hint="cs"/>
          <w:rtl/>
        </w:rPr>
        <w:t xml:space="preserve"> و بلکه می</w:t>
      </w:r>
      <w:r w:rsidR="00F604E9" w:rsidRPr="00AF0888">
        <w:rPr>
          <w:rFonts w:cs="CTraditional Arabic" w:hint="cs"/>
          <w:cs/>
        </w:rPr>
        <w:t>‎</w:t>
      </w:r>
      <w:r w:rsidR="00F604E9" w:rsidRPr="00AF0888">
        <w:rPr>
          <w:rFonts w:hint="cs"/>
          <w:rtl/>
        </w:rPr>
        <w:t xml:space="preserve">توان </w:t>
      </w:r>
      <w:r w:rsidR="00F604E9" w:rsidRPr="00854C2B">
        <w:rPr>
          <w:rFonts w:hint="cs"/>
          <w:rtl/>
        </w:rPr>
        <w:t>گفت که از کتب آنان اخذ شد</w:t>
      </w:r>
      <w:r w:rsidRPr="00854C2B">
        <w:rPr>
          <w:rFonts w:hint="cs"/>
          <w:rtl/>
        </w:rPr>
        <w:t xml:space="preserve">ه است، </w:t>
      </w:r>
      <w:r w:rsidR="00854C2B" w:rsidRPr="00854C2B">
        <w:rPr>
          <w:rFonts w:hint="cs"/>
          <w:rtl/>
        </w:rPr>
        <w:t>چنان</w:t>
      </w:r>
      <w:r w:rsidRPr="00854C2B">
        <w:rPr>
          <w:rFonts w:hint="cs"/>
          <w:rtl/>
        </w:rPr>
        <w:t xml:space="preserve">که </w:t>
      </w:r>
      <w:r w:rsidR="00854C2B" w:rsidRPr="00854C2B">
        <w:rPr>
          <w:rFonts w:hint="cs"/>
          <w:rtl/>
        </w:rPr>
        <w:t xml:space="preserve">اگر این موضوع را دنبال کنی این </w:t>
      </w:r>
      <w:r w:rsidR="00F604E9" w:rsidRPr="00854C2B">
        <w:rPr>
          <w:rFonts w:hint="cs"/>
          <w:rtl/>
        </w:rPr>
        <w:t xml:space="preserve">حقیقت </w:t>
      </w:r>
      <w:r w:rsidR="00854C2B" w:rsidRPr="00854C2B">
        <w:rPr>
          <w:rFonts w:hint="cs"/>
          <w:rtl/>
        </w:rPr>
        <w:t>روشن است.</w:t>
      </w:r>
      <w:r w:rsidRPr="00854C2B">
        <w:rPr>
          <w:rFonts w:ascii="Traditional Arabic" w:hAnsi="Traditional Arabic" w:cs="Traditional Arabic"/>
          <w:rtl/>
        </w:rPr>
        <w:t>»</w:t>
      </w:r>
      <w:r w:rsidR="00F604E9" w:rsidRPr="00854C2B">
        <w:rPr>
          <w:rStyle w:val="a5"/>
          <w:rFonts w:ascii="mylotus" w:hAnsi="mylotus"/>
          <w:rtl/>
        </w:rPr>
        <w:footnoteReference w:id="485"/>
      </w:r>
      <w:r w:rsidR="003E01A2">
        <w:rPr>
          <w:rFonts w:hint="cs"/>
          <w:rtl/>
        </w:rPr>
        <w:t xml:space="preserve"> </w:t>
      </w:r>
    </w:p>
    <w:p w:rsidR="00F604E9" w:rsidRPr="00AF0888" w:rsidRDefault="003E01A2" w:rsidP="005617C1">
      <w:pPr>
        <w:pStyle w:val="af6"/>
        <w:rPr>
          <w:rFonts w:hint="cs"/>
          <w:rtl/>
        </w:rPr>
      </w:pPr>
      <w:r>
        <w:rPr>
          <w:rFonts w:hint="cs"/>
          <w:rtl/>
        </w:rPr>
        <w:t xml:space="preserve">* </w:t>
      </w:r>
      <w:r w:rsidR="00F604E9" w:rsidRPr="00AF0888">
        <w:rPr>
          <w:rFonts w:hint="cs"/>
          <w:rtl/>
        </w:rPr>
        <w:t xml:space="preserve">کرکی، از اخباریون شیعه و نویسنده کتاب </w:t>
      </w:r>
      <w:r w:rsidR="00F604E9" w:rsidRPr="00621056">
        <w:rPr>
          <w:rFonts w:cs="B Badr" w:hint="cs"/>
          <w:rtl/>
        </w:rPr>
        <w:t>هد</w:t>
      </w:r>
      <w:r w:rsidR="00621056" w:rsidRPr="00621056">
        <w:rPr>
          <w:rFonts w:cs="B Badr" w:hint="cs"/>
          <w:rtl/>
        </w:rPr>
        <w:t>ا</w:t>
      </w:r>
      <w:r w:rsidR="00621056" w:rsidRPr="00621056">
        <w:rPr>
          <w:rFonts w:ascii="Verdana" w:hAnsi="Verdana" w:cs="B Badr"/>
          <w:rtl/>
        </w:rPr>
        <w:t>یة</w:t>
      </w:r>
      <w:r w:rsidR="00F604E9" w:rsidRPr="00AF0888">
        <w:rPr>
          <w:rFonts w:hint="cs"/>
          <w:rtl/>
        </w:rPr>
        <w:t xml:space="preserve"> الأبرار می</w:t>
      </w:r>
      <w:r w:rsidR="00F604E9" w:rsidRPr="00AF0888">
        <w:rPr>
          <w:rFonts w:cs="CTraditional Arabic" w:hint="cs"/>
          <w:cs/>
        </w:rPr>
        <w:t>‎</w:t>
      </w:r>
      <w:r w:rsidR="00F604E9" w:rsidRPr="00AF0888">
        <w:rPr>
          <w:rFonts w:hint="cs"/>
          <w:rtl/>
        </w:rPr>
        <w:t xml:space="preserve">گوید: </w:t>
      </w:r>
      <w:r w:rsidR="00621056">
        <w:rPr>
          <w:rFonts w:ascii="Traditional Arabic" w:hAnsi="Traditional Arabic" w:cs="Traditional Arabic"/>
          <w:rtl/>
        </w:rPr>
        <w:t>«</w:t>
      </w:r>
      <w:r w:rsidR="00F604E9" w:rsidRPr="00621056">
        <w:rPr>
          <w:rFonts w:hint="cs"/>
          <w:u w:val="single"/>
          <w:rtl/>
        </w:rPr>
        <w:t xml:space="preserve">تقسیم حدیث به چهار نوع مذکور در </w:t>
      </w:r>
      <w:r w:rsidR="00F604E9" w:rsidRPr="00621056">
        <w:rPr>
          <w:rFonts w:cs="B Badr" w:hint="cs"/>
          <w:u w:val="single"/>
          <w:rtl/>
        </w:rPr>
        <w:t>الدرایة</w:t>
      </w:r>
      <w:r w:rsidR="00F604E9" w:rsidRPr="00621056">
        <w:rPr>
          <w:rFonts w:hint="cs"/>
          <w:u w:val="single"/>
          <w:rtl/>
        </w:rPr>
        <w:t xml:space="preserve"> از اختراعات</w:t>
      </w:r>
      <w:r w:rsidR="00621056" w:rsidRPr="00621056">
        <w:rPr>
          <w:rFonts w:hint="cs"/>
          <w:u w:val="single"/>
          <w:rtl/>
        </w:rPr>
        <w:t xml:space="preserve"> عامه</w:t>
      </w:r>
      <w:r w:rsidR="00F604E9" w:rsidRPr="00621056">
        <w:rPr>
          <w:rFonts w:hint="cs"/>
          <w:u w:val="single"/>
          <w:rtl/>
        </w:rPr>
        <w:t xml:space="preserve"> </w:t>
      </w:r>
      <w:r w:rsidR="00621056" w:rsidRPr="00621056">
        <w:rPr>
          <w:rFonts w:hint="cs"/>
          <w:u w:val="single"/>
          <w:rtl/>
        </w:rPr>
        <w:t>(</w:t>
      </w:r>
      <w:r w:rsidR="00F604E9" w:rsidRPr="00621056">
        <w:rPr>
          <w:rFonts w:hint="cs"/>
          <w:u w:val="single"/>
          <w:rtl/>
        </w:rPr>
        <w:t>اهل سنت</w:t>
      </w:r>
      <w:r w:rsidR="00621056" w:rsidRPr="00621056">
        <w:rPr>
          <w:rFonts w:hint="cs"/>
          <w:u w:val="single"/>
          <w:rtl/>
        </w:rPr>
        <w:t>)</w:t>
      </w:r>
      <w:r w:rsidR="00F604E9" w:rsidRPr="00621056">
        <w:rPr>
          <w:rFonts w:hint="cs"/>
          <w:u w:val="single"/>
          <w:rtl/>
        </w:rPr>
        <w:t xml:space="preserve"> است</w:t>
      </w:r>
      <w:r w:rsidR="00621056" w:rsidRPr="00621056">
        <w:rPr>
          <w:rFonts w:hint="cs"/>
          <w:u w:val="single"/>
          <w:rtl/>
        </w:rPr>
        <w:t>،</w:t>
      </w:r>
      <w:r w:rsidR="00F604E9" w:rsidRPr="00621056">
        <w:rPr>
          <w:rFonts w:hint="cs"/>
          <w:u w:val="single"/>
          <w:rtl/>
        </w:rPr>
        <w:t xml:space="preserve"> و عمل اصحاب متأخر ما به آن، از روی غفلت واقع شده است. این غفلت بزرگی است، زیرا به فساد و طعنی که </w:t>
      </w:r>
      <w:r w:rsidR="00621056" w:rsidRPr="00621056">
        <w:rPr>
          <w:rFonts w:hint="cs"/>
          <w:u w:val="single"/>
          <w:rtl/>
        </w:rPr>
        <w:t>به وسیله آن براصل مذهب مترتب می</w:t>
      </w:r>
      <w:r w:rsidR="00621056" w:rsidRPr="00621056">
        <w:rPr>
          <w:rFonts w:cs="B Badr" w:hint="cs"/>
          <w:u w:val="single"/>
          <w:rtl/>
        </w:rPr>
        <w:t>‏</w:t>
      </w:r>
      <w:r w:rsidR="00F604E9" w:rsidRPr="00621056">
        <w:rPr>
          <w:rFonts w:hint="cs"/>
          <w:u w:val="single"/>
          <w:rtl/>
        </w:rPr>
        <w:t>شود- چه برسد به اهل مذهب- آگاهی نیافته اند</w:t>
      </w:r>
      <w:r w:rsidR="00F604E9" w:rsidRPr="00AF0888">
        <w:rPr>
          <w:rStyle w:val="a5"/>
          <w:rFonts w:cs="B Badr"/>
          <w:rtl/>
        </w:rPr>
        <w:footnoteReference w:id="486"/>
      </w:r>
      <w:r w:rsidR="00F604E9" w:rsidRPr="00AF0888">
        <w:rPr>
          <w:rFonts w:hint="cs"/>
          <w:rtl/>
        </w:rPr>
        <w:t>....</w:t>
      </w:r>
      <w:r w:rsidR="00621056">
        <w:rPr>
          <w:rFonts w:ascii="Traditional Arabic" w:hAnsi="Traditional Arabic" w:cs="Traditional Arabic"/>
          <w:rtl/>
        </w:rPr>
        <w:t>»</w:t>
      </w:r>
      <w:r w:rsidR="00621056">
        <w:rPr>
          <w:rFonts w:ascii="Traditional Arabic" w:hAnsi="Traditional Arabic" w:cs="Traditional Arabic" w:hint="cs"/>
          <w:rtl/>
        </w:rPr>
        <w:t>.</w:t>
      </w:r>
      <w:r w:rsidR="00F604E9" w:rsidRPr="00AF0888">
        <w:rPr>
          <w:rFonts w:hint="cs"/>
          <w:rtl/>
        </w:rPr>
        <w:t xml:space="preserve"> </w:t>
      </w:r>
      <w:r w:rsidR="00621056">
        <w:rPr>
          <w:rFonts w:ascii="Traditional Arabic" w:hAnsi="Traditional Arabic" w:cs="Traditional Arabic"/>
          <w:rtl/>
        </w:rPr>
        <w:t>«</w:t>
      </w:r>
      <w:r w:rsidR="00F604E9" w:rsidRPr="00621056">
        <w:rPr>
          <w:rFonts w:hint="cs"/>
          <w:u w:val="single"/>
          <w:rtl/>
        </w:rPr>
        <w:t>تا اینکه طریقه اصولیون رواج یافت و اصول عامه با اصول خاصه در هم آمیخت</w:t>
      </w:r>
      <w:r w:rsidR="00621056" w:rsidRPr="00621056">
        <w:rPr>
          <w:rFonts w:hint="cs"/>
          <w:u w:val="single"/>
          <w:rtl/>
        </w:rPr>
        <w:t>،</w:t>
      </w:r>
      <w:r w:rsidR="00F604E9" w:rsidRPr="00621056">
        <w:rPr>
          <w:rFonts w:hint="cs"/>
          <w:u w:val="single"/>
          <w:rtl/>
        </w:rPr>
        <w:t xml:space="preserve"> و متأخرین از عمل به بیشتر احادیث امتناع ورزیدند</w:t>
      </w:r>
      <w:r w:rsidR="00621056" w:rsidRPr="00621056">
        <w:rPr>
          <w:rFonts w:hint="cs"/>
          <w:u w:val="single"/>
          <w:rtl/>
        </w:rPr>
        <w:t>،</w:t>
      </w:r>
      <w:r w:rsidR="00F604E9" w:rsidRPr="00621056">
        <w:rPr>
          <w:rFonts w:hint="cs"/>
          <w:u w:val="single"/>
          <w:rtl/>
        </w:rPr>
        <w:t xml:space="preserve"> و به همین دلیل اختلاف در میان آنان زیاد شد و سرگردانی و حیرت زیادی پدید آمد</w:t>
      </w:r>
      <w:r w:rsidR="00621056" w:rsidRPr="00621056">
        <w:rPr>
          <w:rFonts w:ascii="Traditional Arabic" w:hAnsi="Traditional Arabic" w:cs="Traditional Arabic"/>
          <w:u w:val="single"/>
          <w:rtl/>
        </w:rPr>
        <w:t>»</w:t>
      </w:r>
      <w:r w:rsidR="00F604E9" w:rsidRPr="00AF0888">
        <w:rPr>
          <w:rStyle w:val="a5"/>
          <w:rFonts w:cs="B Badr"/>
          <w:rtl/>
        </w:rPr>
        <w:footnoteReference w:id="487"/>
      </w:r>
      <w:r w:rsidR="00F604E9" w:rsidRPr="00AF0888">
        <w:rPr>
          <w:rFonts w:hint="cs"/>
          <w:rtl/>
        </w:rPr>
        <w:t>.</w:t>
      </w:r>
    </w:p>
    <w:p w:rsidR="00F604E9" w:rsidRPr="00AF0888" w:rsidRDefault="00F604E9" w:rsidP="007F00C2">
      <w:pPr>
        <w:pStyle w:val="af6"/>
        <w:rPr>
          <w:rFonts w:hint="cs"/>
          <w:rtl/>
        </w:rPr>
      </w:pPr>
      <w:r w:rsidRPr="00AF0888">
        <w:rPr>
          <w:rFonts w:hint="cs"/>
          <w:rtl/>
        </w:rPr>
        <w:t>آری، این حیرتی است که خداوند</w:t>
      </w:r>
      <w:r w:rsidRPr="00AF0888">
        <w:rPr>
          <w:rFonts w:cs="CTraditional Arabic" w:hint="cs"/>
          <w:rtl/>
        </w:rPr>
        <w:t>أ</w:t>
      </w:r>
      <w:r w:rsidRPr="00AF0888">
        <w:rPr>
          <w:rFonts w:hint="cs"/>
          <w:rtl/>
        </w:rPr>
        <w:t xml:space="preserve"> را به خاطر سلامت</w:t>
      </w:r>
      <w:r w:rsidR="00621056">
        <w:rPr>
          <w:rFonts w:hint="cs"/>
          <w:rtl/>
        </w:rPr>
        <w:t>ی</w:t>
      </w:r>
      <w:r w:rsidRPr="00AF0888">
        <w:rPr>
          <w:rFonts w:hint="cs"/>
          <w:rtl/>
        </w:rPr>
        <w:t xml:space="preserve"> از آن حمد و ستایش می</w:t>
      </w:r>
      <w:r w:rsidRPr="00AF0888">
        <w:rPr>
          <w:rFonts w:cs="CTraditional Arabic" w:hint="cs"/>
          <w:cs/>
        </w:rPr>
        <w:t>‎</w:t>
      </w:r>
      <w:r w:rsidRPr="00AF0888">
        <w:rPr>
          <w:rFonts w:hint="cs"/>
          <w:rtl/>
        </w:rPr>
        <w:t>گوئیم، زیرا روایات از جانب فرد معصوم صادر نشده</w:t>
      </w:r>
      <w:r w:rsidRPr="00AF0888">
        <w:rPr>
          <w:rFonts w:cs="CTraditional Arabic" w:hint="cs"/>
          <w:cs/>
        </w:rPr>
        <w:t>‎</w:t>
      </w:r>
      <w:r w:rsidRPr="00AF0888">
        <w:rPr>
          <w:rFonts w:hint="cs"/>
          <w:rtl/>
        </w:rPr>
        <w:t>اند</w:t>
      </w:r>
      <w:r w:rsidR="00621056">
        <w:rPr>
          <w:rFonts w:hint="cs"/>
          <w:rtl/>
        </w:rPr>
        <w:t>،</w:t>
      </w:r>
      <w:r w:rsidRPr="00AF0888">
        <w:rPr>
          <w:rFonts w:hint="cs"/>
          <w:rtl/>
        </w:rPr>
        <w:t xml:space="preserve"> و پیروان طائفه آن را محافظت نکرده</w:t>
      </w:r>
      <w:r w:rsidRPr="00AF0888">
        <w:rPr>
          <w:rFonts w:cs="CTraditional Arabic" w:hint="cs"/>
          <w:cs/>
        </w:rPr>
        <w:t>‎</w:t>
      </w:r>
      <w:r w:rsidRPr="00AF0888">
        <w:rPr>
          <w:rFonts w:hint="cs"/>
          <w:rtl/>
        </w:rPr>
        <w:t>اند</w:t>
      </w:r>
      <w:r w:rsidR="00621056">
        <w:rPr>
          <w:rFonts w:hint="cs"/>
          <w:rtl/>
        </w:rPr>
        <w:t>، و پیاده</w:t>
      </w:r>
      <w:r w:rsidR="00621056">
        <w:rPr>
          <w:rFonts w:cs="B Badr" w:hint="cs"/>
          <w:rtl/>
        </w:rPr>
        <w:t>‏</w:t>
      </w:r>
      <w:r w:rsidR="00621056">
        <w:rPr>
          <w:rFonts w:hint="cs"/>
          <w:rtl/>
        </w:rPr>
        <w:t>سازی و تطبیق مصطلح</w:t>
      </w:r>
      <w:r w:rsidR="00621056">
        <w:rPr>
          <w:rFonts w:cs="B Badr" w:hint="cs"/>
          <w:rtl/>
        </w:rPr>
        <w:t>‏</w:t>
      </w:r>
      <w:r w:rsidRPr="00AF0888">
        <w:rPr>
          <w:rFonts w:hint="cs"/>
          <w:rtl/>
        </w:rPr>
        <w:t>الحدیث بر آن،</w:t>
      </w:r>
      <w:r w:rsidR="00621056">
        <w:rPr>
          <w:rFonts w:hint="cs"/>
          <w:rtl/>
        </w:rPr>
        <w:t xml:space="preserve"> موجب ابطال آن می</w:t>
      </w:r>
      <w:r w:rsidR="00621056">
        <w:rPr>
          <w:rFonts w:cs="B Badr" w:hint="cs"/>
          <w:rtl/>
        </w:rPr>
        <w:t>‏</w:t>
      </w:r>
      <w:r w:rsidRPr="00AF0888">
        <w:rPr>
          <w:rFonts w:hint="cs"/>
          <w:rtl/>
        </w:rPr>
        <w:t>شود.</w:t>
      </w:r>
    </w:p>
    <w:p w:rsidR="00F604E9" w:rsidRPr="00AF0888" w:rsidRDefault="00F604E9" w:rsidP="00516CCC">
      <w:pPr>
        <w:pStyle w:val="af3"/>
        <w:rPr>
          <w:rFonts w:hint="cs"/>
          <w:rtl/>
        </w:rPr>
      </w:pPr>
      <w:bookmarkStart w:id="870" w:name="_Toc252932639"/>
      <w:bookmarkStart w:id="871" w:name="_Toc254520710"/>
      <w:r w:rsidRPr="00AF0888">
        <w:rPr>
          <w:rFonts w:hint="cs"/>
          <w:rtl/>
        </w:rPr>
        <w:t>3- فقه</w:t>
      </w:r>
      <w:bookmarkEnd w:id="870"/>
      <w:bookmarkEnd w:id="871"/>
    </w:p>
    <w:p w:rsidR="00621056" w:rsidRDefault="00F604E9" w:rsidP="00B94FFE">
      <w:pPr>
        <w:pStyle w:val="af6"/>
        <w:ind w:firstLine="0"/>
        <w:rPr>
          <w:rFonts w:hint="cs"/>
          <w:rtl/>
        </w:rPr>
      </w:pPr>
      <w:r w:rsidRPr="00AF0888">
        <w:rPr>
          <w:rFonts w:hint="cs"/>
          <w:rtl/>
        </w:rPr>
        <w:t>فقه جانب تشریعی دین و مربوط به اعمال بندگان</w:t>
      </w:r>
      <w:r w:rsidR="00621056">
        <w:rPr>
          <w:rFonts w:hint="cs"/>
          <w:rtl/>
        </w:rPr>
        <w:t xml:space="preserve"> است. </w:t>
      </w:r>
    </w:p>
    <w:p w:rsidR="00F604E9" w:rsidRPr="00AF0888" w:rsidRDefault="00621056" w:rsidP="00B94FFE">
      <w:pPr>
        <w:pStyle w:val="af6"/>
        <w:ind w:firstLine="0"/>
        <w:rPr>
          <w:rFonts w:hint="cs"/>
          <w:rtl/>
        </w:rPr>
      </w:pPr>
      <w:r>
        <w:rPr>
          <w:rFonts w:hint="cs"/>
          <w:rtl/>
        </w:rPr>
        <w:t>اولین کتاب فقهی شیعه اثنی</w:t>
      </w:r>
      <w:r>
        <w:rPr>
          <w:rFonts w:cs="B Badr" w:hint="cs"/>
          <w:rtl/>
        </w:rPr>
        <w:t>‏</w:t>
      </w:r>
      <w:r>
        <w:rPr>
          <w:rFonts w:hint="cs"/>
          <w:rtl/>
        </w:rPr>
        <w:t>عشری، انعکاس فقه سنی می</w:t>
      </w:r>
      <w:r>
        <w:rPr>
          <w:rFonts w:cs="B Badr" w:hint="cs"/>
          <w:rtl/>
        </w:rPr>
        <w:t>‏</w:t>
      </w:r>
      <w:r w:rsidR="00F604E9" w:rsidRPr="00AF0888">
        <w:rPr>
          <w:rFonts w:hint="cs"/>
          <w:rtl/>
        </w:rPr>
        <w:t>باشد که قبل از آن کتاب به پختگی و کمال رسیده بود</w:t>
      </w:r>
      <w:r>
        <w:rPr>
          <w:rFonts w:hint="cs"/>
          <w:rtl/>
        </w:rPr>
        <w:t>،</w:t>
      </w:r>
      <w:r w:rsidR="00F604E9" w:rsidRPr="00AF0888">
        <w:rPr>
          <w:rFonts w:hint="cs"/>
          <w:rtl/>
        </w:rPr>
        <w:t xml:space="preserve"> و قبل از این کتاب دیگری برای شیعه وجود ندارد</w:t>
      </w:r>
      <w:r>
        <w:rPr>
          <w:rFonts w:hint="cs"/>
          <w:rtl/>
        </w:rPr>
        <w:t>،</w:t>
      </w:r>
      <w:r w:rsidR="00F604E9" w:rsidRPr="00AF0888">
        <w:rPr>
          <w:rFonts w:hint="cs"/>
          <w:rtl/>
        </w:rPr>
        <w:t xml:space="preserve"> و همین عامل شیعیان را واداشت که بر کتب اهل سنت اعتماد نمایند.</w:t>
      </w:r>
    </w:p>
    <w:p w:rsidR="00F604E9" w:rsidRPr="00AF0888" w:rsidRDefault="00621056" w:rsidP="007F00C2">
      <w:pPr>
        <w:pStyle w:val="af6"/>
        <w:rPr>
          <w:rFonts w:hint="cs"/>
          <w:rtl/>
        </w:rPr>
      </w:pPr>
      <w:r>
        <w:rPr>
          <w:rFonts w:hint="cs"/>
          <w:rtl/>
        </w:rPr>
        <w:t xml:space="preserve">* </w:t>
      </w:r>
      <w:r w:rsidR="00F604E9" w:rsidRPr="00AF0888">
        <w:rPr>
          <w:rFonts w:hint="cs"/>
          <w:rtl/>
        </w:rPr>
        <w:t>جعفر شاخوری بحرانی، از پژوهشگران شیعه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21056">
        <w:rPr>
          <w:rFonts w:hint="cs"/>
          <w:u w:val="single"/>
          <w:rtl/>
        </w:rPr>
        <w:t>فقهای اولیه بعد از وفات</w:t>
      </w:r>
      <w:r w:rsidRPr="00621056">
        <w:rPr>
          <w:rFonts w:hint="cs"/>
          <w:u w:val="single"/>
          <w:rtl/>
        </w:rPr>
        <w:t xml:space="preserve"> امام حسن عسکری در نیمه قرن سوم</w:t>
      </w:r>
      <w:r w:rsidR="00F604E9" w:rsidRPr="00621056">
        <w:rPr>
          <w:rFonts w:hint="cs"/>
          <w:u w:val="single"/>
          <w:rtl/>
        </w:rPr>
        <w:t xml:space="preserve"> هجری، دریافتند که فقه سنی و مؤسسه دینی سنی، زمانی طولانی بر آن گذشته و تکوین یافته است</w:t>
      </w:r>
      <w:r w:rsidRPr="00621056">
        <w:rPr>
          <w:rFonts w:hint="cs"/>
          <w:u w:val="single"/>
          <w:rtl/>
        </w:rPr>
        <w:t>، و در خلال این زمان گام</w:t>
      </w:r>
      <w:r w:rsidRPr="00621056">
        <w:rPr>
          <w:rFonts w:cs="B Badr" w:hint="cs"/>
          <w:u w:val="single"/>
          <w:rtl/>
        </w:rPr>
        <w:t>‏</w:t>
      </w:r>
      <w:r w:rsidR="00F604E9" w:rsidRPr="00621056">
        <w:rPr>
          <w:rFonts w:hint="cs"/>
          <w:u w:val="single"/>
          <w:rtl/>
        </w:rPr>
        <w:t>هائی را برای بنیان گذاری آن برداشته است، حال آنکه فقه امامیه جدیداً و در قالب و فرمول</w:t>
      </w:r>
      <w:r w:rsidR="00F604E9" w:rsidRPr="00621056">
        <w:rPr>
          <w:rFonts w:cs="CTraditional Arabic" w:hint="cs"/>
          <w:u w:val="single"/>
          <w:cs/>
        </w:rPr>
        <w:t>‎</w:t>
      </w:r>
      <w:r w:rsidR="00F604E9" w:rsidRPr="00621056">
        <w:rPr>
          <w:rFonts w:hint="cs"/>
          <w:u w:val="single"/>
          <w:rtl/>
        </w:rPr>
        <w:t>های روشمند در پی ایجاد و ظهور است. این بدان خاطر بود که عصر تشریع با وفات رسول</w:t>
      </w:r>
      <w:r w:rsidR="00F604E9" w:rsidRPr="00621056">
        <w:rPr>
          <w:rFonts w:cs="CTraditional Arabic" w:hint="cs"/>
          <w:u w:val="single"/>
          <w:cs/>
        </w:rPr>
        <w:t>‎</w:t>
      </w:r>
      <w:r w:rsidR="00F604E9" w:rsidRPr="00621056">
        <w:rPr>
          <w:rFonts w:hint="cs"/>
          <w:u w:val="single"/>
          <w:rtl/>
        </w:rPr>
        <w:t>خدا</w:t>
      </w:r>
      <w:r w:rsidR="00F604E9" w:rsidRPr="00621056">
        <w:rPr>
          <w:rFonts w:cs="CTraditional Arabic" w:hint="cs"/>
          <w:u w:val="single"/>
          <w:rtl/>
        </w:rPr>
        <w:t>ص</w:t>
      </w:r>
      <w:r w:rsidR="00F604E9" w:rsidRPr="00621056">
        <w:rPr>
          <w:rFonts w:hint="cs"/>
          <w:u w:val="single"/>
          <w:rtl/>
        </w:rPr>
        <w:t xml:space="preserve"> برای اهل سنت پایان پذیرفت</w:t>
      </w:r>
      <w:r w:rsidRPr="00621056">
        <w:rPr>
          <w:rFonts w:hint="cs"/>
          <w:u w:val="single"/>
          <w:rtl/>
        </w:rPr>
        <w:t>،</w:t>
      </w:r>
      <w:r w:rsidR="00F604E9" w:rsidRPr="00621056">
        <w:rPr>
          <w:rFonts w:hint="cs"/>
          <w:u w:val="single"/>
          <w:rtl/>
        </w:rPr>
        <w:t xml:space="preserve"> و از آن هنگام این مدرسه شروع به ظهور کرد. اما در مدرسه امامیه، در اوائل قرن چهارم هجری و بعد از پایان غیبت صغرای امام مهدی، عصر تشریع پایان پذیرفت و عصر فقه آغاز شد</w:t>
      </w:r>
      <w:r w:rsidR="00F604E9" w:rsidRPr="00AF0888">
        <w:rPr>
          <w:rFonts w:hint="cs"/>
          <w:rtl/>
        </w:rPr>
        <w:t xml:space="preserve">. پس مدرسه امامیه بر یک مبنای کاملاً علمی ایجاد شد و وظیفه خود را صیانت از میراث ائمه و شکل دهی به آن بر اساس روش بحث فقهی قرار داد که </w:t>
      </w:r>
      <w:r w:rsidR="00F604E9" w:rsidRPr="00621056">
        <w:rPr>
          <w:rFonts w:hint="cs"/>
          <w:u w:val="single"/>
          <w:rtl/>
        </w:rPr>
        <w:t>یک احساس قوی مبنی بر ضرورت مسابقه زمانی و همراهی و همطراز شدن با نتایج بدست آم</w:t>
      </w:r>
      <w:r w:rsidRPr="00621056">
        <w:rPr>
          <w:rFonts w:hint="cs"/>
          <w:u w:val="single"/>
          <w:rtl/>
        </w:rPr>
        <w:t>ده در مدرسه سنی، آن را تشویق می</w:t>
      </w:r>
      <w:r w:rsidRPr="00621056">
        <w:rPr>
          <w:rFonts w:cs="B Badr" w:hint="cs"/>
          <w:u w:val="single"/>
          <w:rtl/>
        </w:rPr>
        <w:t>‏</w:t>
      </w:r>
      <w:r w:rsidR="00F604E9" w:rsidRPr="00621056">
        <w:rPr>
          <w:rFonts w:hint="cs"/>
          <w:u w:val="single"/>
          <w:rtl/>
        </w:rPr>
        <w:t>کرد</w:t>
      </w:r>
      <w:r>
        <w:rPr>
          <w:rFonts w:ascii="Traditional Arabic" w:hAnsi="Traditional Arabic" w:cs="Traditional Arabic"/>
          <w:rtl/>
        </w:rPr>
        <w:t>»</w:t>
      </w:r>
      <w:r w:rsidR="00F604E9" w:rsidRPr="008D5BC5">
        <w:rPr>
          <w:rStyle w:val="a5"/>
          <w:rFonts w:ascii="mylotus" w:hAnsi="mylotus"/>
          <w:rtl/>
        </w:rPr>
        <w:footnoteReference w:id="488"/>
      </w:r>
      <w:r w:rsidR="00F604E9" w:rsidRPr="00AF0888">
        <w:rPr>
          <w:rFonts w:hint="cs"/>
          <w:rtl/>
        </w:rPr>
        <w:t>.</w:t>
      </w:r>
    </w:p>
    <w:p w:rsidR="00F604E9" w:rsidRPr="00AF0888" w:rsidRDefault="00F604E9" w:rsidP="007F00C2">
      <w:pPr>
        <w:pStyle w:val="af6"/>
        <w:rPr>
          <w:rFonts w:hint="cs"/>
          <w:rtl/>
        </w:rPr>
      </w:pPr>
      <w:r w:rsidRPr="00AF0888">
        <w:rPr>
          <w:rFonts w:hint="cs"/>
          <w:rtl/>
        </w:rPr>
        <w:t xml:space="preserve">چرا ائمه با نتایج بدست آمده در مدرسه سنی همراهی نکردند حال آنکه شاهد نتایج آن </w:t>
      </w:r>
      <w:r w:rsidR="00621056">
        <w:rPr>
          <w:rFonts w:hint="cs"/>
          <w:rtl/>
        </w:rPr>
        <w:t>مدرسه بودند و معاصر آن به سر می</w:t>
      </w:r>
      <w:r w:rsidR="00621056">
        <w:rPr>
          <w:rFonts w:cs="B Badr" w:hint="cs"/>
          <w:rtl/>
        </w:rPr>
        <w:t>‏</w:t>
      </w:r>
      <w:r w:rsidRPr="00AF0888">
        <w:rPr>
          <w:rFonts w:hint="cs"/>
          <w:rtl/>
        </w:rPr>
        <w:t>بردند؟!!</w:t>
      </w:r>
    </w:p>
    <w:p w:rsidR="00F604E9" w:rsidRPr="00AF0888" w:rsidRDefault="00621056" w:rsidP="00F604E9">
      <w:pPr>
        <w:pStyle w:val="af6"/>
        <w:rPr>
          <w:rFonts w:hint="cs"/>
          <w:rtl/>
        </w:rPr>
      </w:pPr>
      <w:r>
        <w:rPr>
          <w:rFonts w:hint="cs"/>
          <w:rtl/>
        </w:rPr>
        <w:t xml:space="preserve">* </w:t>
      </w:r>
      <w:r w:rsidR="00F604E9" w:rsidRPr="00AF0888">
        <w:rPr>
          <w:rFonts w:hint="cs"/>
          <w:rtl/>
        </w:rPr>
        <w:t>حیدر حب الله در مورد فقه اثنی عشری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AF0888">
        <w:rPr>
          <w:rFonts w:hint="cs"/>
          <w:rtl/>
        </w:rPr>
        <w:t>با ظهور دو کتاب المبسوط و الخلاف شیخ طوسی(م460ﻫ) وضعیت متفاوت شد. طوسی در کتاب اول در پی اثبات این بود که میراث خاص شیعیان</w:t>
      </w:r>
      <w:r w:rsidR="00F604E9" w:rsidRPr="00AF0888">
        <w:rPr>
          <w:rFonts w:hint="cs"/>
          <w:rtl/>
          <w:lang w:bidi="ar-SA"/>
        </w:rPr>
        <w:t xml:space="preserve">، </w:t>
      </w:r>
      <w:r w:rsidR="00F604E9" w:rsidRPr="00AF0888">
        <w:rPr>
          <w:rFonts w:hint="cs"/>
          <w:rtl/>
        </w:rPr>
        <w:t>دربردارنده</w:t>
      </w:r>
      <w:r>
        <w:rPr>
          <w:rFonts w:hint="cs"/>
          <w:rtl/>
        </w:rPr>
        <w:t xml:space="preserve"> همه مسائل و مفردات فقهی و صورت</w:t>
      </w:r>
      <w:r>
        <w:rPr>
          <w:rFonts w:cs="B Badr" w:hint="cs"/>
          <w:rtl/>
        </w:rPr>
        <w:t>‏</w:t>
      </w:r>
      <w:r w:rsidR="00F604E9" w:rsidRPr="00AF0888">
        <w:rPr>
          <w:rFonts w:hint="cs"/>
          <w:rtl/>
        </w:rPr>
        <w:t>ه</w:t>
      </w:r>
      <w:r>
        <w:rPr>
          <w:rFonts w:hint="cs"/>
          <w:rtl/>
        </w:rPr>
        <w:t>ا و فرضیات آن و امور مستحدثه می</w:t>
      </w:r>
      <w:r>
        <w:rPr>
          <w:rFonts w:cs="B Badr" w:hint="cs"/>
          <w:rtl/>
        </w:rPr>
        <w:t>‏</w:t>
      </w:r>
      <w:r w:rsidR="00F604E9" w:rsidRPr="00AF0888">
        <w:rPr>
          <w:rFonts w:hint="cs"/>
          <w:rtl/>
        </w:rPr>
        <w:t>باشد. وی قصد دفع تهمتی را داشت که متوجه امامیه شده بود و می گفت</w:t>
      </w:r>
      <w:r>
        <w:rPr>
          <w:rFonts w:hint="cs"/>
          <w:rtl/>
        </w:rPr>
        <w:t>:</w:t>
      </w:r>
      <w:r w:rsidR="00F604E9" w:rsidRPr="00AF0888">
        <w:rPr>
          <w:rFonts w:hint="cs"/>
          <w:rtl/>
        </w:rPr>
        <w:t xml:space="preserve"> امامیه فقه ندارد. پس کتاب المبسوط را بر اساس آن تأسیس کرد. اما- چنان که به نظر می</w:t>
      </w:r>
      <w:r w:rsidR="00F604E9" w:rsidRPr="00AF0888">
        <w:rPr>
          <w:rFonts w:cs="CTraditional Arabic" w:hint="cs"/>
          <w:cs/>
        </w:rPr>
        <w:t>‎</w:t>
      </w:r>
      <w:r>
        <w:rPr>
          <w:rFonts w:hint="cs"/>
          <w:rtl/>
        </w:rPr>
        <w:t>رسد- طوسی کتاب</w:t>
      </w:r>
      <w:r>
        <w:rPr>
          <w:rFonts w:cs="B Badr" w:hint="cs"/>
          <w:rtl/>
        </w:rPr>
        <w:t>‏</w:t>
      </w:r>
      <w:r w:rsidR="00F604E9" w:rsidRPr="00AF0888">
        <w:rPr>
          <w:rFonts w:hint="cs"/>
          <w:rtl/>
        </w:rPr>
        <w:t>هائی شیعی را در مقابل خود نداشت تا در تألیف المبسوط در راه آنها گام بردارد.</w:t>
      </w:r>
      <w:r w:rsidR="00F604E9" w:rsidRPr="00621056">
        <w:rPr>
          <w:rFonts w:hint="cs"/>
          <w:u w:val="single"/>
          <w:rtl/>
        </w:rPr>
        <w:t xml:space="preserve"> به همین دلیل فروعی که اهل سنت در مصنفات خود مطرح کرده بودند گرفت</w:t>
      </w:r>
      <w:r w:rsidR="00F604E9" w:rsidRPr="00AF0888">
        <w:rPr>
          <w:rFonts w:hint="cs"/>
          <w:rtl/>
        </w:rPr>
        <w:t xml:space="preserve"> </w:t>
      </w:r>
      <w:r w:rsidR="00F604E9" w:rsidRPr="00621056">
        <w:rPr>
          <w:rFonts w:hint="cs"/>
          <w:u w:val="single"/>
          <w:rtl/>
        </w:rPr>
        <w:t>و تلاش نمود مواضع شیعه را در مورد آنها بیان نماید</w:t>
      </w:r>
      <w:r w:rsidR="00F604E9" w:rsidRPr="00AF0888">
        <w:rPr>
          <w:rFonts w:hint="cs"/>
          <w:rtl/>
        </w:rPr>
        <w:t>. از این طریق</w:t>
      </w:r>
      <w:r w:rsidR="00F604E9" w:rsidRPr="00AF0888">
        <w:rPr>
          <w:rFonts w:hint="cs"/>
          <w:rtl/>
          <w:lang w:bidi="ar-SA"/>
        </w:rPr>
        <w:t xml:space="preserve">، </w:t>
      </w:r>
      <w:r>
        <w:rPr>
          <w:rFonts w:hint="cs"/>
          <w:rtl/>
        </w:rPr>
        <w:t>افکار و سخنان و فرضیات و خلاف</w:t>
      </w:r>
      <w:r>
        <w:rPr>
          <w:rFonts w:cs="B Badr" w:hint="cs"/>
          <w:rtl/>
        </w:rPr>
        <w:t>‏</w:t>
      </w:r>
      <w:r w:rsidR="00F604E9" w:rsidRPr="00AF0888">
        <w:rPr>
          <w:rFonts w:hint="cs"/>
          <w:rtl/>
        </w:rPr>
        <w:t>های سنی داخل شیعه شد. بعد از اینکه طوسی کتاب الخلاف را بر اساس فقه مقارن تألیف کرد و ساحت شیعه را غرق در آراء فقهی سنی و مناقشه آنها در چارچوبی مشتمل بر همه مسائل فقهی از ابتدا تا آخر کرد</w:t>
      </w:r>
      <w:r w:rsidR="00F604E9" w:rsidRPr="00AF0888">
        <w:rPr>
          <w:rFonts w:hint="cs"/>
          <w:rtl/>
          <w:lang w:bidi="ar-SA"/>
        </w:rPr>
        <w:t xml:space="preserve">، </w:t>
      </w:r>
      <w:r w:rsidR="00F604E9" w:rsidRPr="00AF0888">
        <w:rPr>
          <w:rFonts w:hint="cs"/>
          <w:rtl/>
        </w:rPr>
        <w:t>این امر به وی امکان داد که تجربه المبسوط را به صورتی برجسته و درخشان ارائه نماید. بدین سان تفکر شیعی دریافت که باید از خلال پیروی و دنباله روی از کتاب المبسوط که آغاز مرحله</w:t>
      </w:r>
      <w:r w:rsidR="00F604E9" w:rsidRPr="00AF0888">
        <w:rPr>
          <w:rFonts w:cs="CTraditional Arabic" w:hint="cs"/>
          <w:cs/>
        </w:rPr>
        <w:t>‎</w:t>
      </w:r>
      <w:r w:rsidR="00F604E9" w:rsidRPr="00AF0888">
        <w:rPr>
          <w:rFonts w:hint="cs"/>
          <w:rtl/>
        </w:rPr>
        <w:t>ای جدید بود</w:t>
      </w:r>
      <w:r w:rsidR="00F604E9" w:rsidRPr="00AF0888">
        <w:rPr>
          <w:rFonts w:hint="cs"/>
          <w:rtl/>
          <w:lang w:bidi="ar-SA"/>
        </w:rPr>
        <w:t xml:space="preserve">، </w:t>
      </w:r>
      <w:r>
        <w:rPr>
          <w:rFonts w:hint="cs"/>
          <w:rtl/>
        </w:rPr>
        <w:t>باید خلاف</w:t>
      </w:r>
      <w:r>
        <w:rPr>
          <w:rFonts w:cs="B Badr" w:hint="cs"/>
          <w:rtl/>
        </w:rPr>
        <w:t>‏</w:t>
      </w:r>
      <w:r w:rsidR="00F604E9" w:rsidRPr="00AF0888">
        <w:rPr>
          <w:rFonts w:hint="cs"/>
          <w:rtl/>
        </w:rPr>
        <w:t xml:space="preserve">ها و تفکر سنی را در جزئیات و روش، به صورتی بزرگتر دنبال نماید، </w:t>
      </w:r>
      <w:r w:rsidR="00F604E9" w:rsidRPr="00AF0888">
        <w:rPr>
          <w:rtl/>
        </w:rPr>
        <w:t>و</w:t>
      </w:r>
      <w:r>
        <w:rPr>
          <w:rFonts w:hint="cs"/>
          <w:rtl/>
        </w:rPr>
        <w:t xml:space="preserve"> </w:t>
      </w:r>
      <w:r w:rsidR="00F604E9" w:rsidRPr="00AF0888">
        <w:rPr>
          <w:rtl/>
        </w:rPr>
        <w:t>این باعث بر افروخته شدن خشم و غضب برخی از فقهاء امثال ابن ادریس حلی</w:t>
      </w:r>
      <w:r w:rsidR="00F604E9" w:rsidRPr="00AF0888">
        <w:rPr>
          <w:rFonts w:hint="cs"/>
          <w:rtl/>
        </w:rPr>
        <w:t xml:space="preserve"> </w:t>
      </w:r>
      <w:r>
        <w:rPr>
          <w:rtl/>
        </w:rPr>
        <w:t xml:space="preserve"> بر آنچه پیش از این آورده</w:t>
      </w:r>
      <w:r>
        <w:rPr>
          <w:rFonts w:cs="B Badr" w:hint="cs"/>
          <w:rtl/>
        </w:rPr>
        <w:t>‏</w:t>
      </w:r>
      <w:r w:rsidR="00F604E9" w:rsidRPr="00AF0888">
        <w:rPr>
          <w:rtl/>
        </w:rPr>
        <w:t>ایم شد</w:t>
      </w:r>
      <w:r w:rsidR="00F604E9" w:rsidRPr="00AF0888">
        <w:t>.</w:t>
      </w:r>
      <w:r w:rsidR="00F604E9" w:rsidRPr="00AF0888">
        <w:rPr>
          <w:rtl/>
        </w:rPr>
        <w:t xml:space="preserve"> </w:t>
      </w:r>
      <w:r w:rsidR="00F604E9" w:rsidRPr="00AF0888">
        <w:rPr>
          <w:rFonts w:hint="cs"/>
          <w:rtl/>
        </w:rPr>
        <w:t>اما آمدن علامه حلی(م726ﻫ)</w:t>
      </w:r>
      <w:r w:rsidR="00F604E9" w:rsidRPr="00AF0888">
        <w:rPr>
          <w:vertAlign w:val="superscript"/>
          <w:rtl/>
        </w:rPr>
        <w:t xml:space="preserve"> </w:t>
      </w:r>
      <w:r w:rsidR="00F604E9" w:rsidRPr="00AF0888">
        <w:rPr>
          <w:vertAlign w:val="superscript"/>
          <w:rtl/>
        </w:rPr>
        <w:footnoteReference w:id="489"/>
      </w:r>
      <w:r w:rsidR="00F604E9" w:rsidRPr="00AF0888">
        <w:rPr>
          <w:rFonts w:hint="cs"/>
          <w:rtl/>
        </w:rPr>
        <w:t xml:space="preserve"> اوضاع را تغییر داد و برغم مظاهر مورد حفاظت آن، راه را بر منتقدان تجربه شیخ طوسی بست و علامه حلی در چارچوبی وسیع</w:t>
      </w:r>
      <w:r w:rsidR="00F604E9" w:rsidRPr="00AF0888">
        <w:rPr>
          <w:rFonts w:cs="CTraditional Arabic" w:hint="cs"/>
          <w:cs/>
        </w:rPr>
        <w:t>‎</w:t>
      </w:r>
      <w:r w:rsidR="00F604E9" w:rsidRPr="00AF0888">
        <w:rPr>
          <w:rFonts w:hint="cs"/>
          <w:rtl/>
        </w:rPr>
        <w:t>تر داخل تفکر سنی شد و به شیوه</w:t>
      </w:r>
      <w:r w:rsidR="00F604E9" w:rsidRPr="00AF0888">
        <w:rPr>
          <w:rFonts w:cs="CTraditional Arabic" w:hint="cs"/>
          <w:cs/>
        </w:rPr>
        <w:t>‎</w:t>
      </w:r>
      <w:r w:rsidR="00F604E9" w:rsidRPr="00AF0888">
        <w:rPr>
          <w:rFonts w:hint="cs"/>
          <w:rtl/>
        </w:rPr>
        <w:t>ای متمایز علوم دینی اهل سنت را فراگرفت و حتی نزد برخی از علمای آنان شاگردی کرد</w:t>
      </w:r>
      <w:r w:rsidR="00726C66">
        <w:rPr>
          <w:rFonts w:ascii="Traditional Arabic" w:hAnsi="Traditional Arabic" w:cs="Traditional Arabic"/>
          <w:rtl/>
        </w:rPr>
        <w:t>»</w:t>
      </w:r>
      <w:r w:rsidR="00F604E9" w:rsidRPr="00AF0888">
        <w:rPr>
          <w:vertAlign w:val="superscript"/>
          <w:rtl/>
        </w:rPr>
        <w:footnoteReference w:id="490"/>
      </w:r>
      <w:r w:rsidR="00F604E9" w:rsidRPr="00AF0888">
        <w:rPr>
          <w:rFonts w:hint="cs"/>
          <w:rtl/>
        </w:rPr>
        <w:t>.</w:t>
      </w:r>
    </w:p>
    <w:p w:rsidR="00726C66" w:rsidRDefault="00F604E9" w:rsidP="00F604E9">
      <w:pPr>
        <w:pStyle w:val="af6"/>
        <w:rPr>
          <w:rFonts w:hint="cs"/>
          <w:rtl/>
        </w:rPr>
      </w:pPr>
      <w:r w:rsidRPr="00AF0888">
        <w:rPr>
          <w:rFonts w:hint="cs"/>
          <w:rtl/>
        </w:rPr>
        <w:t>حیدر حب الله بعد از سخنانی در مورد نتایج فقهی شیعه امامیه می</w:t>
      </w:r>
      <w:r w:rsidRPr="00AF0888">
        <w:rPr>
          <w:rFonts w:cs="CTraditional Arabic" w:hint="cs"/>
          <w:cs/>
        </w:rPr>
        <w:t>‎</w:t>
      </w:r>
      <w:r w:rsidRPr="00AF0888">
        <w:rPr>
          <w:rFonts w:hint="cs"/>
          <w:rtl/>
        </w:rPr>
        <w:t xml:space="preserve">گوید: </w:t>
      </w:r>
    </w:p>
    <w:p w:rsidR="00726C66" w:rsidRDefault="00726C66" w:rsidP="00726C66">
      <w:pPr>
        <w:pStyle w:val="af6"/>
        <w:rPr>
          <w:rFonts w:hint="cs"/>
          <w:rtl/>
        </w:rPr>
      </w:pPr>
      <w:r>
        <w:rPr>
          <w:rFonts w:ascii="Traditional Arabic" w:hAnsi="Traditional Arabic" w:cs="Traditional Arabic"/>
          <w:rtl/>
        </w:rPr>
        <w:t>«</w:t>
      </w:r>
      <w:r>
        <w:rPr>
          <w:rFonts w:hint="cs"/>
          <w:rtl/>
        </w:rPr>
        <w:t>این دیدگاه که می</w:t>
      </w:r>
      <w:r>
        <w:rPr>
          <w:rFonts w:cs="B Badr" w:hint="cs"/>
          <w:rtl/>
        </w:rPr>
        <w:t>‏</w:t>
      </w:r>
      <w:r w:rsidR="00F604E9" w:rsidRPr="00AF0888">
        <w:rPr>
          <w:rFonts w:hint="cs"/>
          <w:rtl/>
        </w:rPr>
        <w:t>گوید امثال سید مرتضی(م436ﻫ) و شیخ طوسی با توجه به سیاق تاریخی معینی که منتج به این کتب شد، اج</w:t>
      </w:r>
      <w:r>
        <w:rPr>
          <w:rFonts w:hint="cs"/>
          <w:rtl/>
        </w:rPr>
        <w:t>ماع زیادی را در کتب خود بکار می</w:t>
      </w:r>
      <w:r>
        <w:rPr>
          <w:rFonts w:cs="B Badr" w:hint="cs"/>
          <w:rtl/>
        </w:rPr>
        <w:t>‏</w:t>
      </w:r>
      <w:r w:rsidR="00F604E9" w:rsidRPr="00AF0888">
        <w:rPr>
          <w:rFonts w:hint="cs"/>
          <w:rtl/>
        </w:rPr>
        <w:t>بردند</w:t>
      </w:r>
      <w:r>
        <w:rPr>
          <w:rFonts w:hint="cs"/>
          <w:rtl/>
        </w:rPr>
        <w:t>،</w:t>
      </w:r>
      <w:r w:rsidR="00F604E9" w:rsidRPr="00AF0888">
        <w:rPr>
          <w:rFonts w:hint="cs"/>
          <w:rtl/>
        </w:rPr>
        <w:t xml:space="preserve"> </w:t>
      </w:r>
      <w:r w:rsidR="00F604E9" w:rsidRPr="00726C66">
        <w:rPr>
          <w:rFonts w:hint="cs"/>
          <w:u w:val="single"/>
          <w:rtl/>
        </w:rPr>
        <w:t>و آن سیاق مواجهه با اهل سنت است، یعن</w:t>
      </w:r>
      <w:r>
        <w:rPr>
          <w:rFonts w:hint="cs"/>
          <w:u w:val="single"/>
          <w:rtl/>
        </w:rPr>
        <w:t>ی کسانی که از شیعه خرده گیری می</w:t>
      </w:r>
      <w:r>
        <w:rPr>
          <w:rFonts w:cs="B Badr" w:hint="cs"/>
          <w:u w:val="single"/>
          <w:rtl/>
        </w:rPr>
        <w:t>‏</w:t>
      </w:r>
      <w:r w:rsidR="00F604E9" w:rsidRPr="00726C66">
        <w:rPr>
          <w:rFonts w:hint="cs"/>
          <w:u w:val="single"/>
          <w:rtl/>
        </w:rPr>
        <w:t>کردند به این دلیل که شیعیان کتابهای فقهی و رجالی ندارند</w:t>
      </w:r>
      <w:r w:rsidR="00F604E9" w:rsidRPr="00AF0888">
        <w:rPr>
          <w:rFonts w:hint="cs"/>
          <w:rtl/>
        </w:rPr>
        <w:t>. این امر نیاز به ابراز نوعی از وحدت و پیوستگی را ایجاب نمود</w:t>
      </w:r>
      <w:r>
        <w:rPr>
          <w:rFonts w:ascii="Traditional Arabic" w:hAnsi="Traditional Arabic" w:cs="Traditional Arabic"/>
          <w:rtl/>
        </w:rPr>
        <w:t>»</w:t>
      </w:r>
      <w:r w:rsidR="00F604E9" w:rsidRPr="00AF0888">
        <w:rPr>
          <w:rFonts w:hint="cs"/>
          <w:rtl/>
        </w:rPr>
        <w:t>. سپس می</w:t>
      </w:r>
      <w:r w:rsidR="00F604E9" w:rsidRPr="00AF0888">
        <w:rPr>
          <w:rFonts w:cs="CTraditional Arabic" w:hint="cs"/>
          <w:cs/>
        </w:rPr>
        <w:t>‎</w:t>
      </w:r>
      <w:r w:rsidR="00F604E9" w:rsidRPr="00AF0888">
        <w:rPr>
          <w:rFonts w:hint="cs"/>
          <w:rtl/>
        </w:rPr>
        <w:t>گوید: این نظیر دیدگاه منسوب به سید محمد حسین بروجردی(م1380ﻫ) است که می گفت</w:t>
      </w:r>
      <w:r>
        <w:rPr>
          <w:rFonts w:hint="cs"/>
          <w:rtl/>
        </w:rPr>
        <w:t>:</w:t>
      </w:r>
      <w:r w:rsidR="00F604E9" w:rsidRPr="00AF0888">
        <w:rPr>
          <w:rFonts w:hint="cs"/>
          <w:rtl/>
        </w:rPr>
        <w:t xml:space="preserve"> روایات اهل بیت </w:t>
      </w:r>
      <w:r>
        <w:rPr>
          <w:rFonts w:cs="CTraditional Arabic" w:hint="cs"/>
          <w:rtl/>
        </w:rPr>
        <w:t>‡</w:t>
      </w:r>
      <w:r w:rsidR="00F604E9" w:rsidRPr="00AF0888">
        <w:rPr>
          <w:rFonts w:hint="cs"/>
          <w:rtl/>
        </w:rPr>
        <w:t xml:space="preserve"> به مانند- یا بیانگر- حاشیه</w:t>
      </w:r>
      <w:r w:rsidR="00F604E9" w:rsidRPr="00AF0888">
        <w:rPr>
          <w:rFonts w:cs="CTraditional Arabic" w:hint="cs"/>
          <w:cs/>
        </w:rPr>
        <w:t>‎</w:t>
      </w:r>
      <w:r w:rsidR="00F604E9" w:rsidRPr="00AF0888">
        <w:rPr>
          <w:rFonts w:hint="cs"/>
          <w:rtl/>
        </w:rPr>
        <w:t>ای بر فقه اهل سنت هستند</w:t>
      </w:r>
      <w:r>
        <w:rPr>
          <w:rFonts w:ascii="Traditional Arabic" w:hAnsi="Traditional Arabic" w:cs="Traditional Arabic"/>
          <w:rtl/>
        </w:rPr>
        <w:t>»</w:t>
      </w:r>
      <w:r w:rsidR="00F604E9" w:rsidRPr="00AF0888">
        <w:rPr>
          <w:rFonts w:hint="cs"/>
          <w:rtl/>
        </w:rPr>
        <w:t xml:space="preserve">. </w:t>
      </w:r>
    </w:p>
    <w:p w:rsidR="00726C66" w:rsidRDefault="00726C66" w:rsidP="00726C66">
      <w:pPr>
        <w:pStyle w:val="af6"/>
        <w:rPr>
          <w:rFonts w:hint="cs"/>
          <w:rtl/>
        </w:rPr>
      </w:pPr>
      <w:r>
        <w:rPr>
          <w:rFonts w:hint="cs"/>
          <w:rtl/>
        </w:rPr>
        <w:t>وی در ادامه می</w:t>
      </w:r>
      <w:r>
        <w:rPr>
          <w:rFonts w:cs="B Badr" w:hint="cs"/>
          <w:rtl/>
        </w:rPr>
        <w:t>‏</w:t>
      </w:r>
      <w:r w:rsidR="00F604E9" w:rsidRPr="00AF0888">
        <w:rPr>
          <w:rFonts w:hint="cs"/>
          <w:rtl/>
        </w:rPr>
        <w:t>گوید:</w:t>
      </w:r>
      <w:r>
        <w:rPr>
          <w:rFonts w:hint="cs"/>
          <w:rtl/>
        </w:rPr>
        <w:t xml:space="preserve"> </w:t>
      </w:r>
      <w:r>
        <w:rPr>
          <w:rFonts w:ascii="Traditional Arabic" w:hAnsi="Traditional Arabic" w:cs="Traditional Arabic"/>
          <w:rtl/>
        </w:rPr>
        <w:t>«</w:t>
      </w:r>
      <w:r w:rsidR="00F604E9" w:rsidRPr="00AF0888">
        <w:rPr>
          <w:rFonts w:hint="cs"/>
          <w:rtl/>
        </w:rPr>
        <w:t>همین تفکر سید بروجردی را سید حسین مدرسی طباطبائی بر کتاب المبس</w:t>
      </w:r>
      <w:r>
        <w:rPr>
          <w:rFonts w:hint="cs"/>
          <w:rtl/>
        </w:rPr>
        <w:t>وط شیخ طوسی در علم فقه پیاده می</w:t>
      </w:r>
      <w:r>
        <w:rPr>
          <w:rFonts w:cs="B Badr" w:hint="cs"/>
          <w:rtl/>
        </w:rPr>
        <w:t>‏</w:t>
      </w:r>
      <w:r>
        <w:rPr>
          <w:rFonts w:hint="cs"/>
          <w:rtl/>
        </w:rPr>
        <w:t>کند و معتقد است که قرائت کتاب</w:t>
      </w:r>
      <w:r>
        <w:rPr>
          <w:rFonts w:cs="B Badr" w:hint="cs"/>
          <w:rtl/>
        </w:rPr>
        <w:t>‏</w:t>
      </w:r>
      <w:r w:rsidR="00F604E9" w:rsidRPr="00AF0888">
        <w:rPr>
          <w:rFonts w:hint="cs"/>
          <w:rtl/>
        </w:rPr>
        <w:t>های فقهی اهل سنت که معاصر شیخ طوسی بوده</w:t>
      </w:r>
      <w:r w:rsidR="00F604E9" w:rsidRPr="00AF0888">
        <w:rPr>
          <w:rFonts w:cs="CTraditional Arabic" w:hint="cs"/>
          <w:cs/>
        </w:rPr>
        <w:t>‎</w:t>
      </w:r>
      <w:r w:rsidR="00F604E9" w:rsidRPr="00AF0888">
        <w:rPr>
          <w:rFonts w:hint="cs"/>
          <w:rtl/>
        </w:rPr>
        <w:t>اند بیانگر این معنا هستند که شیخ طوسی هدفش نوشتن حاشیه</w:t>
      </w:r>
      <w:r w:rsidR="00F604E9" w:rsidRPr="00AF0888">
        <w:rPr>
          <w:rFonts w:cs="CTraditional Arabic" w:hint="cs"/>
          <w:cs/>
        </w:rPr>
        <w:t>‎</w:t>
      </w:r>
      <w:r w:rsidR="00F604E9" w:rsidRPr="00AF0888">
        <w:rPr>
          <w:rFonts w:hint="cs"/>
          <w:rtl/>
        </w:rPr>
        <w:t>ای ب</w:t>
      </w:r>
      <w:r>
        <w:rPr>
          <w:rFonts w:hint="cs"/>
          <w:rtl/>
        </w:rPr>
        <w:t>ر تفکر سنی بود که بیانگر دیدگاه</w:t>
      </w:r>
      <w:r>
        <w:rPr>
          <w:rFonts w:cs="B Badr" w:hint="cs"/>
          <w:rtl/>
        </w:rPr>
        <w:t>‏</w:t>
      </w:r>
      <w:r w:rsidR="00F604E9" w:rsidRPr="00AF0888">
        <w:rPr>
          <w:rFonts w:hint="cs"/>
          <w:rtl/>
        </w:rPr>
        <w:t xml:space="preserve">های شیعه در مورد موضوعات مطرح شده آن هنگام باشد و شبیه پدیده تعلیق نویسی بر رسائل علمی فقهای متأخر و معاصر است. </w:t>
      </w:r>
    </w:p>
    <w:p w:rsidR="00F604E9" w:rsidRDefault="00F604E9" w:rsidP="00726C66">
      <w:pPr>
        <w:pStyle w:val="af6"/>
        <w:rPr>
          <w:rFonts w:ascii="Traditional Arabic" w:hAnsi="Traditional Arabic" w:cs="Traditional Arabic" w:hint="cs"/>
          <w:rtl/>
        </w:rPr>
      </w:pPr>
      <w:r w:rsidRPr="00AF0888">
        <w:rPr>
          <w:rFonts w:hint="cs"/>
          <w:rtl/>
        </w:rPr>
        <w:t xml:space="preserve">این تفکر اگر صحیح باشد- و برخی ادعای عکس آن را نکنند- افق جدیدی را در مقابل ما در </w:t>
      </w:r>
      <w:r w:rsidR="00726C66">
        <w:rPr>
          <w:rFonts w:hint="cs"/>
          <w:rtl/>
        </w:rPr>
        <w:t>عملیات تدریجی قرائت فقه شیعه می</w:t>
      </w:r>
      <w:r w:rsidR="00726C66">
        <w:rPr>
          <w:rFonts w:cs="B Badr" w:hint="cs"/>
          <w:rtl/>
        </w:rPr>
        <w:t>‏</w:t>
      </w:r>
      <w:r w:rsidR="00726C66">
        <w:rPr>
          <w:rFonts w:hint="cs"/>
          <w:rtl/>
        </w:rPr>
        <w:t>گشاید، به عنوان مثال می</w:t>
      </w:r>
      <w:r w:rsidR="00726C66">
        <w:rPr>
          <w:rFonts w:cs="B Badr" w:hint="cs"/>
          <w:rtl/>
        </w:rPr>
        <w:t>‏</w:t>
      </w:r>
      <w:r w:rsidRPr="00AF0888">
        <w:rPr>
          <w:rFonts w:hint="cs"/>
          <w:rtl/>
        </w:rPr>
        <w:t xml:space="preserve">پرسیم: آیا روش تقسیم بندی و باب بندی که در زمان شیخ و بعد از او در علم فقه رواج داشت، برگرفته از ترتیب ابواب فقه اهل سنت بود، آنچنان که این موضوع با مقایسه </w:t>
      </w:r>
      <w:r w:rsidR="00726C66">
        <w:rPr>
          <w:rFonts w:hint="cs"/>
          <w:rtl/>
        </w:rPr>
        <w:t>کتب سابق چون کتاب</w:t>
      </w:r>
      <w:r w:rsidR="00726C66">
        <w:rPr>
          <w:rFonts w:cs="B Badr" w:hint="cs"/>
          <w:rtl/>
        </w:rPr>
        <w:t>‏</w:t>
      </w:r>
      <w:r w:rsidRPr="00AF0888">
        <w:rPr>
          <w:rFonts w:hint="cs"/>
          <w:rtl/>
        </w:rPr>
        <w:t>های مفید(م412ﻫ) و صدوق(م381ﻫ) چون</w:t>
      </w:r>
      <w:r w:rsidRPr="00726C66">
        <w:rPr>
          <w:rFonts w:cs="B Badr" w:hint="cs"/>
          <w:rtl/>
        </w:rPr>
        <w:t xml:space="preserve"> المقنع</w:t>
      </w:r>
      <w:r w:rsidR="00726C66" w:rsidRPr="00726C66">
        <w:rPr>
          <w:rFonts w:cs="B Badr" w:hint="cs"/>
          <w:rtl/>
        </w:rPr>
        <w:t>ة</w:t>
      </w:r>
      <w:r w:rsidRPr="00726C66">
        <w:rPr>
          <w:rFonts w:cs="B Badr" w:hint="cs"/>
          <w:rtl/>
        </w:rPr>
        <w:t xml:space="preserve"> و الهدایة</w:t>
      </w:r>
      <w:r w:rsidR="00726C66">
        <w:rPr>
          <w:rFonts w:hint="cs"/>
          <w:rtl/>
        </w:rPr>
        <w:t xml:space="preserve"> و المقنع روشن می</w:t>
      </w:r>
      <w:r w:rsidR="00726C66">
        <w:rPr>
          <w:rFonts w:cs="B Badr" w:hint="cs"/>
          <w:rtl/>
        </w:rPr>
        <w:t>‏</w:t>
      </w:r>
      <w:r w:rsidRPr="00AF0888">
        <w:rPr>
          <w:rFonts w:hint="cs"/>
          <w:rtl/>
        </w:rPr>
        <w:t>شود، یا اینکه وضعیت چنین نیست؟</w:t>
      </w:r>
      <w:r w:rsidR="00726C66">
        <w:rPr>
          <w:rFonts w:ascii="Traditional Arabic" w:hAnsi="Traditional Arabic" w:cs="Traditional Arabic"/>
          <w:rtl/>
        </w:rPr>
        <w:t>»</w:t>
      </w:r>
      <w:r w:rsidRPr="00726C66">
        <w:rPr>
          <w:vertAlign w:val="superscript"/>
          <w:rtl/>
        </w:rPr>
        <w:footnoteReference w:id="491"/>
      </w:r>
    </w:p>
    <w:p w:rsidR="006965E3" w:rsidRDefault="006965E3" w:rsidP="00726C66">
      <w:pPr>
        <w:pStyle w:val="af6"/>
        <w:rPr>
          <w:rFonts w:ascii="Traditional Arabic" w:hAnsi="Traditional Arabic" w:cs="Traditional Arabic" w:hint="cs"/>
          <w:rtl/>
        </w:rPr>
      </w:pPr>
    </w:p>
    <w:p w:rsidR="006965E3" w:rsidRPr="00AF0888" w:rsidRDefault="006965E3" w:rsidP="00726C66">
      <w:pPr>
        <w:pStyle w:val="af6"/>
        <w:rPr>
          <w:rFonts w:hint="cs"/>
          <w:rtl/>
        </w:rPr>
      </w:pPr>
    </w:p>
    <w:p w:rsidR="00F604E9" w:rsidRPr="00AF0888" w:rsidRDefault="00F604E9" w:rsidP="00516CCC">
      <w:pPr>
        <w:pStyle w:val="af3"/>
        <w:rPr>
          <w:rFonts w:hint="cs"/>
          <w:rtl/>
        </w:rPr>
      </w:pPr>
      <w:bookmarkStart w:id="872" w:name="_Toc252932640"/>
      <w:bookmarkStart w:id="873" w:name="_Toc254520711"/>
      <w:r w:rsidRPr="00AF0888">
        <w:rPr>
          <w:rFonts w:hint="cs"/>
          <w:rtl/>
        </w:rPr>
        <w:t>4- اصول فقه</w:t>
      </w:r>
      <w:bookmarkEnd w:id="872"/>
      <w:bookmarkEnd w:id="873"/>
    </w:p>
    <w:p w:rsidR="00F604E9" w:rsidRPr="00AF0888" w:rsidRDefault="00F604E9" w:rsidP="00B94FFE">
      <w:pPr>
        <w:pStyle w:val="af6"/>
        <w:ind w:firstLine="0"/>
        <w:rPr>
          <w:rFonts w:hint="cs"/>
          <w:rtl/>
        </w:rPr>
      </w:pPr>
      <w:r w:rsidRPr="00AF0888">
        <w:rPr>
          <w:rFonts w:hint="cs"/>
          <w:rtl/>
        </w:rPr>
        <w:t>شیعیان اثنی  عشری در طول این مدت هم عنایتی به اصول فقه نداشتند، زیرا این علم از علوم اهل سنت است. به همین دلیل چاره</w:t>
      </w:r>
      <w:r w:rsidRPr="00AF0888">
        <w:rPr>
          <w:rFonts w:cs="CTraditional Arabic" w:hint="cs"/>
          <w:cs/>
        </w:rPr>
        <w:t>‎</w:t>
      </w:r>
      <w:r w:rsidRPr="00AF0888">
        <w:rPr>
          <w:rFonts w:hint="cs"/>
          <w:rtl/>
        </w:rPr>
        <w:t>ای جز اعتماد بر اهل سنت و اخذ این علم از آنان نیافتند.</w:t>
      </w:r>
    </w:p>
    <w:p w:rsidR="00F604E9" w:rsidRPr="00AF0888" w:rsidRDefault="00726C66" w:rsidP="00F604E9">
      <w:pPr>
        <w:pStyle w:val="af6"/>
        <w:rPr>
          <w:rFonts w:hint="cs"/>
          <w:b/>
          <w:bCs/>
          <w:vertAlign w:val="superscript"/>
          <w:rtl/>
        </w:rPr>
      </w:pPr>
      <w:r>
        <w:rPr>
          <w:rFonts w:hint="cs"/>
          <w:rtl/>
        </w:rPr>
        <w:t xml:space="preserve">* </w:t>
      </w:r>
      <w:r w:rsidR="00F604E9" w:rsidRPr="00AF0888">
        <w:rPr>
          <w:rFonts w:hint="cs"/>
          <w:rtl/>
        </w:rPr>
        <w:t>کرکی 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726C66">
        <w:rPr>
          <w:rFonts w:hint="cs"/>
          <w:u w:val="single"/>
          <w:rtl/>
        </w:rPr>
        <w:t>شیعیان در اصول فقه تألیفی نداشتند، زیرا به آن نیازی نداشتند، چه همه ضروریات دین و نظریات آن در اصول منقول از ائمه هدی(ع) وجود داشت. این وضعیت به همین منوال ادامه یافت تا اینکه ابن جنید ظهور کرد و به اصول و فروع عامه نگاه کرد و کتابی را بر این منوال تألیف کرد و حتی به قیاس عمل کرد</w:t>
      </w:r>
      <w:r>
        <w:rPr>
          <w:rFonts w:ascii="Traditional Arabic" w:hAnsi="Traditional Arabic" w:cs="Traditional Arabic"/>
          <w:rtl/>
        </w:rPr>
        <w:t>»</w:t>
      </w:r>
      <w:r w:rsidR="00F604E9" w:rsidRPr="008D5BC5">
        <w:rPr>
          <w:rStyle w:val="a5"/>
          <w:rFonts w:ascii="mylotus" w:hAnsi="mylotus"/>
          <w:rtl/>
        </w:rPr>
        <w:footnoteReference w:id="492"/>
      </w:r>
      <w:r w:rsidR="00F604E9" w:rsidRPr="00AF0888">
        <w:rPr>
          <w:rFonts w:hint="cs"/>
          <w:rtl/>
        </w:rPr>
        <w:t>.</w:t>
      </w:r>
    </w:p>
    <w:p w:rsidR="00F604E9" w:rsidRPr="00AF0888" w:rsidRDefault="00F604E9" w:rsidP="00516CCC">
      <w:pPr>
        <w:pStyle w:val="af3"/>
        <w:rPr>
          <w:rFonts w:hint="cs"/>
          <w:rtl/>
        </w:rPr>
      </w:pPr>
      <w:bookmarkStart w:id="874" w:name="_Toc252932641"/>
      <w:bookmarkStart w:id="875" w:name="_Toc254520712"/>
      <w:r w:rsidRPr="00AF0888">
        <w:rPr>
          <w:rFonts w:hint="cs"/>
          <w:rtl/>
        </w:rPr>
        <w:t>5- تفسیر</w:t>
      </w:r>
      <w:bookmarkEnd w:id="874"/>
      <w:bookmarkEnd w:id="875"/>
    </w:p>
    <w:p w:rsidR="00F604E9" w:rsidRPr="00AF0888" w:rsidRDefault="00F604E9" w:rsidP="00B94FFE">
      <w:pPr>
        <w:pStyle w:val="af6"/>
        <w:ind w:firstLine="0"/>
        <w:rPr>
          <w:rFonts w:hint="cs"/>
          <w:rtl/>
        </w:rPr>
      </w:pPr>
      <w:r w:rsidRPr="00AF0888">
        <w:rPr>
          <w:rFonts w:hint="cs"/>
          <w:rtl/>
        </w:rPr>
        <w:t>همچنین شیعیان کتاب تفسیری نداشتند که حقائق قرآن را بیان کرده و</w:t>
      </w:r>
      <w:r w:rsidR="00726C66">
        <w:rPr>
          <w:rFonts w:hint="cs"/>
          <w:rtl/>
        </w:rPr>
        <w:t xml:space="preserve"> الفاظ آن را شرح نموده و گنجینه</w:t>
      </w:r>
      <w:r w:rsidR="00726C66">
        <w:rPr>
          <w:rFonts w:cs="B Badr" w:hint="cs"/>
          <w:rtl/>
        </w:rPr>
        <w:t>‏</w:t>
      </w:r>
      <w:r w:rsidRPr="00AF0888">
        <w:rPr>
          <w:rFonts w:hint="cs"/>
          <w:rtl/>
        </w:rPr>
        <w:t>های آن را آشکار نماید. وقتی که آنان بر کتب تفسیری اهل سنت اطلاع یافتند و آن را با موارد موجود در نزد خود قیاس کردند دریافتند که در آن علمی است که در روایات آنان وجود ندارد. پس چاره</w:t>
      </w:r>
      <w:r w:rsidRPr="00AF0888">
        <w:rPr>
          <w:rFonts w:cs="CTraditional Arabic" w:hint="cs"/>
          <w:cs/>
        </w:rPr>
        <w:t>‎</w:t>
      </w:r>
      <w:r w:rsidRPr="00AF0888">
        <w:rPr>
          <w:rFonts w:hint="cs"/>
          <w:rtl/>
        </w:rPr>
        <w:t>ای جز اعتماد بر اهل سنت و رجوع به آنها نیافتند.</w:t>
      </w:r>
    </w:p>
    <w:p w:rsidR="006E5527" w:rsidRDefault="00F604E9" w:rsidP="00F604E9">
      <w:pPr>
        <w:pStyle w:val="af6"/>
        <w:rPr>
          <w:rFonts w:hint="cs"/>
          <w:rtl/>
        </w:rPr>
      </w:pPr>
      <w:r w:rsidRPr="00AF0888">
        <w:rPr>
          <w:rFonts w:hint="cs"/>
          <w:rtl/>
        </w:rPr>
        <w:t>کسی که از تفاسیر قدیمی شیعه که با اعتماد بر روایات منسوب به ائمه نوشته شده</w:t>
      </w:r>
      <w:r w:rsidRPr="00AF0888">
        <w:rPr>
          <w:rFonts w:cs="CTraditional Arabic" w:hint="cs"/>
          <w:cs/>
        </w:rPr>
        <w:t>‎</w:t>
      </w:r>
      <w:r w:rsidR="00726C66">
        <w:rPr>
          <w:rFonts w:hint="cs"/>
          <w:rtl/>
        </w:rPr>
        <w:t>اند، اطلاع داشته باشد می</w:t>
      </w:r>
      <w:r w:rsidR="00726C66">
        <w:rPr>
          <w:rFonts w:cs="B Badr" w:hint="cs"/>
          <w:rtl/>
        </w:rPr>
        <w:t>‏</w:t>
      </w:r>
      <w:r w:rsidRPr="00AF0888">
        <w:rPr>
          <w:rFonts w:hint="cs"/>
          <w:rtl/>
        </w:rPr>
        <w:t>داند که جز در موارد</w:t>
      </w:r>
      <w:r w:rsidR="006E5527">
        <w:rPr>
          <w:rFonts w:hint="cs"/>
          <w:rtl/>
        </w:rPr>
        <w:t xml:space="preserve"> نادر تفسیری در آنها مشاهده نمی</w:t>
      </w:r>
      <w:r w:rsidR="006E5527">
        <w:rPr>
          <w:rFonts w:cs="B Badr" w:hint="cs"/>
          <w:rtl/>
        </w:rPr>
        <w:t>‏</w:t>
      </w:r>
      <w:r w:rsidRPr="00AF0888">
        <w:rPr>
          <w:rFonts w:hint="cs"/>
          <w:rtl/>
        </w:rPr>
        <w:t>شود، بلکه همه تفسیر قرآن را در مورد شیعه و ائمه آنان و پیروانشان و طعن و تکفیر اصحاب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خواهد یافت. اما مفسران متأخر شیعه وقتی که امور قانع کننده</w:t>
      </w:r>
      <w:r w:rsidRPr="00AF0888">
        <w:rPr>
          <w:rFonts w:cs="CTraditional Arabic" w:hint="cs"/>
          <w:cs/>
        </w:rPr>
        <w:t>‎</w:t>
      </w:r>
      <w:r w:rsidRPr="00AF0888">
        <w:rPr>
          <w:rFonts w:hint="cs"/>
          <w:rtl/>
        </w:rPr>
        <w:t xml:space="preserve">ای را در آن تفاسیر نیافتند، به کتب اهل سنت روی آوردند تا تفسیری را </w:t>
      </w:r>
      <w:r w:rsidR="006E5527">
        <w:rPr>
          <w:rFonts w:hint="cs"/>
          <w:rtl/>
        </w:rPr>
        <w:t>بیابند که افق</w:t>
      </w:r>
      <w:r w:rsidR="006E5527">
        <w:rPr>
          <w:rFonts w:cs="B Badr" w:hint="cs"/>
          <w:rtl/>
        </w:rPr>
        <w:t>‏</w:t>
      </w:r>
      <w:r w:rsidRPr="00AF0888">
        <w:rPr>
          <w:rFonts w:hint="cs"/>
          <w:rtl/>
        </w:rPr>
        <w:t>های ای</w:t>
      </w:r>
      <w:r w:rsidR="006E5527">
        <w:rPr>
          <w:rFonts w:hint="cs"/>
          <w:rtl/>
        </w:rPr>
        <w:t>ن کتاب بزرگ را برای آنان باز می</w:t>
      </w:r>
      <w:r w:rsidR="006E5527">
        <w:rPr>
          <w:rFonts w:cs="B Badr" w:hint="cs"/>
          <w:rtl/>
        </w:rPr>
        <w:t>‏</w:t>
      </w:r>
      <w:r w:rsidRPr="00AF0888">
        <w:rPr>
          <w:rFonts w:hint="cs"/>
          <w:rtl/>
        </w:rPr>
        <w:t xml:space="preserve">کند. </w:t>
      </w:r>
    </w:p>
    <w:p w:rsidR="006E5527" w:rsidRDefault="00F604E9" w:rsidP="00F604E9">
      <w:pPr>
        <w:pStyle w:val="af6"/>
        <w:rPr>
          <w:rFonts w:hint="cs"/>
          <w:rtl/>
        </w:rPr>
      </w:pPr>
      <w:r w:rsidRPr="00AF0888">
        <w:rPr>
          <w:rFonts w:hint="cs"/>
          <w:rtl/>
        </w:rPr>
        <w:t xml:space="preserve">این راه را ابتدا یکی از علمای بزرگ شیعه، یعنی طوسی ملقب به شیخ طائفه، پیمود و سپس این استفاده در عصر حاضر گسترش یافت. </w:t>
      </w:r>
    </w:p>
    <w:p w:rsidR="00F604E9" w:rsidRPr="00AF0888" w:rsidRDefault="00F604E9" w:rsidP="00F604E9">
      <w:pPr>
        <w:pStyle w:val="af6"/>
        <w:rPr>
          <w:rFonts w:hint="cs"/>
          <w:rtl/>
        </w:rPr>
      </w:pPr>
      <w:r w:rsidRPr="00AF0888">
        <w:rPr>
          <w:rFonts w:hint="cs"/>
          <w:rtl/>
        </w:rPr>
        <w:t>در جاهائی که طوسی در تفسیر از روایات خارج شده است و بر تفاسیر اهل سنت اعتماد کرده است، برخی از علمای شیعه تلاش کرده</w:t>
      </w:r>
      <w:r w:rsidRPr="00AF0888">
        <w:rPr>
          <w:rFonts w:cs="CTraditional Arabic" w:hint="cs"/>
          <w:cs/>
        </w:rPr>
        <w:t>‎</w:t>
      </w:r>
      <w:r w:rsidRPr="00AF0888">
        <w:rPr>
          <w:rFonts w:hint="cs"/>
          <w:rtl/>
        </w:rPr>
        <w:t>اند تا آن را از باب تقیه معرفی نمایند. هر کس موافق حق عمل کند، به نظر اینان تقیه کرده است!! ائمه اگر موافق حق باشند تقیه کرده</w:t>
      </w:r>
      <w:r w:rsidRPr="00AF0888">
        <w:rPr>
          <w:rFonts w:cs="CTraditional Arabic" w:hint="cs"/>
          <w:cs/>
        </w:rPr>
        <w:t>‎</w:t>
      </w:r>
      <w:r w:rsidRPr="00AF0888">
        <w:rPr>
          <w:rFonts w:hint="cs"/>
          <w:rtl/>
        </w:rPr>
        <w:t>اند و علما اگر حق را اظهار نمایند تقیه کرده</w:t>
      </w:r>
      <w:r w:rsidRPr="00AF0888">
        <w:rPr>
          <w:rFonts w:cs="CTraditional Arabic" w:hint="cs"/>
          <w:cs/>
        </w:rPr>
        <w:t>‎</w:t>
      </w:r>
      <w:r w:rsidRPr="00AF0888">
        <w:rPr>
          <w:rFonts w:hint="cs"/>
          <w:rtl/>
        </w:rPr>
        <w:t>ان</w:t>
      </w:r>
      <w:r w:rsidR="006E5527">
        <w:rPr>
          <w:rFonts w:hint="cs"/>
          <w:rtl/>
        </w:rPr>
        <w:t>د!! اصلاً برای چه کتاب تألیف می</w:t>
      </w:r>
      <w:r w:rsidR="006E5527">
        <w:rPr>
          <w:rFonts w:cs="B Badr" w:hint="cs"/>
          <w:rtl/>
        </w:rPr>
        <w:t>‏</w:t>
      </w:r>
      <w:r w:rsidRPr="00AF0888">
        <w:rPr>
          <w:rFonts w:hint="cs"/>
          <w:rtl/>
        </w:rPr>
        <w:t>شود؟ وقتی که فرد نتواند حق را بیان کند دیگر انگیزه</w:t>
      </w:r>
      <w:r w:rsidRPr="00AF0888">
        <w:rPr>
          <w:rFonts w:cs="CTraditional Arabic" w:hint="cs"/>
          <w:cs/>
        </w:rPr>
        <w:t>‎</w:t>
      </w:r>
      <w:r w:rsidRPr="00AF0888">
        <w:rPr>
          <w:rFonts w:hint="cs"/>
          <w:rtl/>
        </w:rPr>
        <w:t>ای برای تألیف نیست و فرد باید سکوت نماید!</w:t>
      </w:r>
    </w:p>
    <w:p w:rsidR="00F604E9" w:rsidRPr="00AF0888" w:rsidRDefault="006E5527" w:rsidP="00F604E9">
      <w:pPr>
        <w:pStyle w:val="af6"/>
        <w:rPr>
          <w:rFonts w:hint="cs"/>
          <w:u w:val="single"/>
          <w:rtl/>
        </w:rPr>
      </w:pPr>
      <w:r>
        <w:rPr>
          <w:rFonts w:hint="cs"/>
          <w:rtl/>
        </w:rPr>
        <w:t xml:space="preserve">* </w:t>
      </w:r>
      <w:r w:rsidR="00F604E9" w:rsidRPr="00AF0888">
        <w:rPr>
          <w:rFonts w:hint="cs"/>
          <w:rtl/>
        </w:rPr>
        <w:t>شیخ حسین نوری طبرسی که کلام علمای شیعه را در مورد ناقص بودن و قرآن و اثبات تحریف آن گرد آورده است</w:t>
      </w:r>
      <w:r w:rsidR="00F604E9" w:rsidRPr="00AF0888">
        <w:rPr>
          <w:rFonts w:hint="cs"/>
          <w:rtl/>
          <w:lang w:bidi="ar-SA"/>
        </w:rPr>
        <w:t xml:space="preserve">، </w:t>
      </w:r>
      <w:r w:rsidR="00F604E9" w:rsidRPr="00AF0888">
        <w:rPr>
          <w:rFonts w:hint="cs"/>
          <w:rtl/>
        </w:rPr>
        <w:t>می</w:t>
      </w:r>
      <w:r w:rsidR="00F604E9" w:rsidRPr="00AF0888">
        <w:rPr>
          <w:rFonts w:cs="CTraditional Arabic" w:hint="cs"/>
          <w:cs/>
        </w:rPr>
        <w:t>‎</w:t>
      </w:r>
      <w:r w:rsidR="00F604E9" w:rsidRPr="00AF0888">
        <w:rPr>
          <w:rFonts w:hint="cs"/>
          <w:rtl/>
        </w:rPr>
        <w:t xml:space="preserve">گوید: </w:t>
      </w:r>
      <w:r>
        <w:rPr>
          <w:rFonts w:ascii="Traditional Arabic" w:hAnsi="Traditional Arabic" w:cs="Traditional Arabic"/>
          <w:rtl/>
        </w:rPr>
        <w:t>«</w:t>
      </w:r>
      <w:r w:rsidR="00F604E9" w:rsidRPr="006E5527">
        <w:rPr>
          <w:rFonts w:hint="cs"/>
          <w:u w:val="single"/>
          <w:rtl/>
        </w:rPr>
        <w:t>کسی که در کتاب التبیان- یعنی ت</w:t>
      </w:r>
      <w:r w:rsidRPr="006E5527">
        <w:rPr>
          <w:rFonts w:hint="cs"/>
          <w:u w:val="single"/>
          <w:rtl/>
        </w:rPr>
        <w:t>فسیر طوسی- تأمل کرده باشد در می</w:t>
      </w:r>
      <w:r w:rsidRPr="006E5527">
        <w:rPr>
          <w:rFonts w:cs="B Badr" w:hint="cs"/>
          <w:u w:val="single"/>
          <w:rtl/>
        </w:rPr>
        <w:t>‏</w:t>
      </w:r>
      <w:r w:rsidR="00F604E9" w:rsidRPr="006E5527">
        <w:rPr>
          <w:rFonts w:hint="cs"/>
          <w:u w:val="single"/>
          <w:rtl/>
        </w:rPr>
        <w:t>یابد که وی با مخالفان بسیار</w:t>
      </w:r>
      <w:r w:rsidRPr="006E5527">
        <w:rPr>
          <w:rFonts w:hint="cs"/>
          <w:u w:val="single"/>
          <w:rtl/>
        </w:rPr>
        <w:t xml:space="preserve"> مدارا و مماشات کرده است، چه می</w:t>
      </w:r>
      <w:r w:rsidRPr="006E5527">
        <w:rPr>
          <w:rFonts w:cs="B Badr" w:hint="cs"/>
          <w:u w:val="single"/>
          <w:rtl/>
        </w:rPr>
        <w:t>‏</w:t>
      </w:r>
      <w:r w:rsidR="00F604E9" w:rsidRPr="006E5527">
        <w:rPr>
          <w:rFonts w:hint="cs"/>
          <w:u w:val="single"/>
          <w:rtl/>
        </w:rPr>
        <w:t>بینیم که وی در تفسیر آیات به نقل کلام حسن و قتاده و ضحاک و سدی و ابن جریج و جبائی و زجاج و ابن زید و امثال</w:t>
      </w:r>
      <w:r w:rsidRPr="006E5527">
        <w:rPr>
          <w:rFonts w:hint="cs"/>
          <w:u w:val="single"/>
          <w:rtl/>
        </w:rPr>
        <w:t xml:space="preserve"> آنان بسنده می</w:t>
      </w:r>
      <w:r w:rsidRPr="006E5527">
        <w:rPr>
          <w:rFonts w:cs="B Badr" w:hint="cs"/>
          <w:u w:val="single"/>
          <w:rtl/>
        </w:rPr>
        <w:t>‏</w:t>
      </w:r>
      <w:r w:rsidR="00F604E9" w:rsidRPr="006E5527">
        <w:rPr>
          <w:rFonts w:hint="cs"/>
          <w:u w:val="single"/>
          <w:rtl/>
        </w:rPr>
        <w:t>کند و چ</w:t>
      </w:r>
      <w:r w:rsidRPr="006E5527">
        <w:rPr>
          <w:rFonts w:hint="cs"/>
          <w:u w:val="single"/>
          <w:rtl/>
        </w:rPr>
        <w:t>یزی را از مفسرین امامیه نقل نمی</w:t>
      </w:r>
      <w:r w:rsidRPr="006E5527">
        <w:rPr>
          <w:rFonts w:cs="B Badr" w:hint="cs"/>
          <w:u w:val="single"/>
          <w:rtl/>
        </w:rPr>
        <w:t>‏</w:t>
      </w:r>
      <w:r w:rsidR="00F604E9" w:rsidRPr="006E5527">
        <w:rPr>
          <w:rFonts w:hint="cs"/>
          <w:u w:val="single"/>
          <w:rtl/>
        </w:rPr>
        <w:t>کند و</w:t>
      </w:r>
      <w:r w:rsidRPr="006E5527">
        <w:rPr>
          <w:rFonts w:hint="cs"/>
          <w:u w:val="single"/>
          <w:rtl/>
        </w:rPr>
        <w:t xml:space="preserve"> خبری را از کسی از ائمه نقل نمی</w:t>
      </w:r>
      <w:r w:rsidRPr="006E5527">
        <w:rPr>
          <w:rFonts w:cs="B Badr" w:hint="cs"/>
          <w:u w:val="single"/>
          <w:rtl/>
        </w:rPr>
        <w:t>‏</w:t>
      </w:r>
      <w:r w:rsidR="00F604E9" w:rsidRPr="006E5527">
        <w:rPr>
          <w:rFonts w:hint="cs"/>
          <w:u w:val="single"/>
          <w:rtl/>
        </w:rPr>
        <w:t>کند، مگر در مواردی کم. شاید وی در نقل خود با مخالفان موافقت کرده است. حتی وی افراد اول را در طبقه اول مفسران بشمار آورده است، یعنی کسانی که طریقه و دیدگاه نیکوئی دارند. اگر وی به طریق مماشات گام برنداشته بود، کار وی عجیب و غریب بود</w:t>
      </w:r>
      <w:r>
        <w:rPr>
          <w:rFonts w:ascii="Traditional Arabic" w:hAnsi="Traditional Arabic" w:cs="Traditional Arabic"/>
          <w:rtl/>
        </w:rPr>
        <w:t>»</w:t>
      </w:r>
      <w:r w:rsidR="00F604E9" w:rsidRPr="008D5BC5">
        <w:rPr>
          <w:rStyle w:val="a5"/>
          <w:rFonts w:ascii="mylotus" w:hAnsi="mylotus"/>
          <w:rtl/>
        </w:rPr>
        <w:footnoteReference w:id="493"/>
      </w:r>
      <w:r w:rsidR="00F604E9" w:rsidRPr="00AF0888">
        <w:rPr>
          <w:rFonts w:hint="cs"/>
          <w:rtl/>
        </w:rPr>
        <w:t>.</w:t>
      </w:r>
    </w:p>
    <w:p w:rsidR="00F604E9" w:rsidRDefault="00F604E9" w:rsidP="00F604E9">
      <w:pPr>
        <w:pStyle w:val="af6"/>
        <w:rPr>
          <w:rFonts w:hint="cs"/>
          <w:rtl/>
        </w:rPr>
      </w:pPr>
      <w:r w:rsidRPr="00AF0888">
        <w:rPr>
          <w:rFonts w:hint="cs"/>
          <w:rtl/>
        </w:rPr>
        <w:t>برخی از متأخرین تأکید کرده</w:t>
      </w:r>
      <w:r w:rsidRPr="00AF0888">
        <w:rPr>
          <w:rFonts w:cs="CTraditional Arabic" w:hint="cs"/>
          <w:cs/>
        </w:rPr>
        <w:t>‎</w:t>
      </w:r>
      <w:r w:rsidRPr="00AF0888">
        <w:rPr>
          <w:rFonts w:hint="cs"/>
          <w:rtl/>
        </w:rPr>
        <w:t>اند که تفاس</w:t>
      </w:r>
      <w:r w:rsidR="006E5527">
        <w:rPr>
          <w:rFonts w:hint="cs"/>
          <w:rtl/>
        </w:rPr>
        <w:t>یر شیعه برای فهم قرآن کفایت نمی</w:t>
      </w:r>
      <w:r w:rsidR="006E5527">
        <w:rPr>
          <w:rFonts w:cs="B Badr" w:hint="cs"/>
          <w:rtl/>
        </w:rPr>
        <w:t>‏</w:t>
      </w:r>
      <w:r w:rsidRPr="00AF0888">
        <w:rPr>
          <w:rFonts w:hint="cs"/>
          <w:rtl/>
        </w:rPr>
        <w:t>کند. به همین دلیل با شرمندگی به اقوال صحابه و تابعین از اهل سنت استدلال کردند. به تفاسیر معاصر شیعه هم اگر بنگرید می</w:t>
      </w:r>
      <w:r w:rsidR="006E5527">
        <w:rPr>
          <w:rFonts w:cs="B Badr" w:hint="cs"/>
          <w:rtl/>
        </w:rPr>
        <w:t>‏</w:t>
      </w:r>
      <w:r w:rsidRPr="00AF0888">
        <w:rPr>
          <w:rFonts w:hint="cs"/>
          <w:rtl/>
        </w:rPr>
        <w:t>بینید که پر از تفاسیر اهل سنت هستند.</w:t>
      </w:r>
    </w:p>
    <w:p w:rsidR="00F604E9" w:rsidRPr="00AF0888" w:rsidRDefault="00F604E9" w:rsidP="00516CCC">
      <w:pPr>
        <w:pStyle w:val="af3"/>
        <w:rPr>
          <w:rFonts w:hint="cs"/>
          <w:rtl/>
        </w:rPr>
      </w:pPr>
      <w:bookmarkStart w:id="876" w:name="_Toc252932642"/>
      <w:bookmarkStart w:id="877" w:name="_Toc254520713"/>
      <w:r w:rsidRPr="00AF0888">
        <w:rPr>
          <w:rFonts w:hint="cs"/>
          <w:rtl/>
        </w:rPr>
        <w:t>6- قرآن کریم</w:t>
      </w:r>
      <w:bookmarkEnd w:id="876"/>
      <w:bookmarkEnd w:id="877"/>
    </w:p>
    <w:p w:rsidR="006E5527" w:rsidRDefault="00F604E9" w:rsidP="00B94FFE">
      <w:pPr>
        <w:pStyle w:val="af6"/>
        <w:ind w:firstLine="0"/>
        <w:rPr>
          <w:rFonts w:hint="cs"/>
          <w:rtl/>
        </w:rPr>
      </w:pPr>
      <w:r w:rsidRPr="00AF0888">
        <w:rPr>
          <w:rFonts w:hint="cs"/>
          <w:rtl/>
        </w:rPr>
        <w:t>قرآن کریم اساسی</w:t>
      </w:r>
      <w:r w:rsidRPr="00AF0888">
        <w:rPr>
          <w:rFonts w:cs="CTraditional Arabic" w:hint="cs"/>
          <w:cs/>
        </w:rPr>
        <w:t>‎</w:t>
      </w:r>
      <w:r w:rsidRPr="00AF0888">
        <w:rPr>
          <w:rFonts w:hint="cs"/>
          <w:rtl/>
        </w:rPr>
        <w:t xml:space="preserve">ترین منبع دین است. اما چه کسی آن را جمع آوری کرد؟! </w:t>
      </w:r>
    </w:p>
    <w:p w:rsidR="006E5527" w:rsidRDefault="00F604E9" w:rsidP="00B94FFE">
      <w:pPr>
        <w:pStyle w:val="af6"/>
        <w:ind w:firstLine="0"/>
        <w:rPr>
          <w:rFonts w:hint="cs"/>
          <w:rtl/>
        </w:rPr>
      </w:pPr>
      <w:r w:rsidRPr="00AF0888">
        <w:rPr>
          <w:rFonts w:hint="cs"/>
          <w:rtl/>
        </w:rPr>
        <w:t>چه کسی تا به امروز از آن محافظت کرده است؟</w:t>
      </w:r>
      <w:r w:rsidR="006E5527">
        <w:rPr>
          <w:rFonts w:hint="cs"/>
          <w:rtl/>
        </w:rPr>
        <w:t>!</w:t>
      </w:r>
      <w:r w:rsidRPr="00AF0888">
        <w:rPr>
          <w:rFonts w:hint="cs"/>
          <w:rtl/>
        </w:rPr>
        <w:t xml:space="preserve"> </w:t>
      </w:r>
    </w:p>
    <w:p w:rsidR="006E5527" w:rsidRDefault="00F604E9" w:rsidP="00B94FFE">
      <w:pPr>
        <w:pStyle w:val="af6"/>
        <w:ind w:firstLine="0"/>
        <w:rPr>
          <w:rFonts w:hint="cs"/>
          <w:rtl/>
        </w:rPr>
      </w:pPr>
      <w:r w:rsidRPr="00AF0888">
        <w:rPr>
          <w:rFonts w:hint="cs"/>
          <w:rtl/>
        </w:rPr>
        <w:t>آیا ائمه شیعه آن را روایت کرده</w:t>
      </w:r>
      <w:r w:rsidRPr="00AF0888">
        <w:rPr>
          <w:rFonts w:cs="CTraditional Arabic" w:hint="cs"/>
          <w:cs/>
        </w:rPr>
        <w:t>‎</w:t>
      </w:r>
      <w:r w:rsidRPr="00AF0888">
        <w:rPr>
          <w:rFonts w:hint="cs"/>
          <w:rtl/>
        </w:rPr>
        <w:t>اند؟</w:t>
      </w:r>
      <w:r w:rsidR="006E5527">
        <w:rPr>
          <w:rFonts w:hint="cs"/>
          <w:rtl/>
        </w:rPr>
        <w:t>!</w:t>
      </w:r>
      <w:r w:rsidRPr="00AF0888">
        <w:rPr>
          <w:rFonts w:hint="cs"/>
          <w:rtl/>
        </w:rPr>
        <w:t xml:space="preserve"> </w:t>
      </w:r>
    </w:p>
    <w:p w:rsidR="006E5527" w:rsidRDefault="00F604E9" w:rsidP="00B94FFE">
      <w:pPr>
        <w:pStyle w:val="af6"/>
        <w:ind w:firstLine="0"/>
        <w:rPr>
          <w:rFonts w:hint="cs"/>
          <w:rtl/>
        </w:rPr>
      </w:pPr>
      <w:r w:rsidRPr="00AF0888">
        <w:rPr>
          <w:rFonts w:hint="cs"/>
          <w:rtl/>
        </w:rPr>
        <w:t>آیا شیعیان و ائمه آنان- بعد از علی بن أبی طالب</w:t>
      </w:r>
      <w:r w:rsidR="006E5527">
        <w:rPr>
          <w:rFonts w:cs="CTraditional Arabic" w:hint="cs"/>
          <w:rtl/>
        </w:rPr>
        <w:t>س</w:t>
      </w:r>
      <w:r w:rsidRPr="00AF0888">
        <w:rPr>
          <w:rFonts w:hint="cs"/>
          <w:rtl/>
        </w:rPr>
        <w:t>- آن را از غیر اهل سنت گرفته</w:t>
      </w:r>
      <w:r w:rsidRPr="00AF0888">
        <w:rPr>
          <w:rFonts w:cs="CTraditional Arabic" w:hint="cs"/>
          <w:cs/>
        </w:rPr>
        <w:t>‎</w:t>
      </w:r>
      <w:r w:rsidRPr="00AF0888">
        <w:rPr>
          <w:rFonts w:hint="cs"/>
          <w:rtl/>
        </w:rPr>
        <w:t>اند؟</w:t>
      </w:r>
      <w:r w:rsidR="006E5527">
        <w:rPr>
          <w:rFonts w:hint="cs"/>
          <w:rtl/>
        </w:rPr>
        <w:t>!</w:t>
      </w:r>
      <w:r w:rsidRPr="00AF0888">
        <w:rPr>
          <w:rFonts w:hint="cs"/>
          <w:rtl/>
        </w:rPr>
        <w:t xml:space="preserve"> </w:t>
      </w:r>
    </w:p>
    <w:p w:rsidR="006E5527" w:rsidRPr="006E5527" w:rsidRDefault="00F604E9" w:rsidP="00854C2B">
      <w:pPr>
        <w:spacing w:before="120" w:line="228" w:lineRule="auto"/>
        <w:ind w:firstLine="454"/>
        <w:jc w:val="lowKashida"/>
        <w:rPr>
          <w:rFonts w:ascii="mylotus" w:hAnsi="mylotus" w:cs="mylotus" w:hint="cs"/>
          <w:rtl/>
        </w:rPr>
      </w:pPr>
      <w:r w:rsidRPr="006E5527">
        <w:rPr>
          <w:rFonts w:hint="cs"/>
          <w:rtl/>
        </w:rPr>
        <w:t xml:space="preserve">آیا در روایات چندین </w:t>
      </w:r>
      <w:r w:rsidRPr="00854C2B">
        <w:rPr>
          <w:rFonts w:hint="cs"/>
          <w:rtl/>
        </w:rPr>
        <w:t>ت</w:t>
      </w:r>
      <w:r w:rsidR="00854C2B" w:rsidRPr="00854C2B">
        <w:rPr>
          <w:rFonts w:hint="cs"/>
          <w:rtl/>
        </w:rPr>
        <w:t>ُ</w:t>
      </w:r>
      <w:r w:rsidRPr="006E5527">
        <w:rPr>
          <w:rFonts w:hint="cs"/>
          <w:rtl/>
        </w:rPr>
        <w:t>نی شیعه، یک سند شیعی برای روایت قرآن یافت می</w:t>
      </w:r>
      <w:r w:rsidRPr="006E5527">
        <w:rPr>
          <w:rFonts w:cs="CTraditional Arabic" w:hint="cs"/>
          <w:cs/>
        </w:rPr>
        <w:t>‎</w:t>
      </w:r>
      <w:r w:rsidRPr="006E5527">
        <w:rPr>
          <w:rFonts w:hint="cs"/>
          <w:rtl/>
        </w:rPr>
        <w:t>شود؟</w:t>
      </w:r>
      <w:r w:rsidR="0056458B">
        <w:rPr>
          <w:rFonts w:hint="cs"/>
          <w:rtl/>
        </w:rPr>
        <w:t>!</w:t>
      </w:r>
    </w:p>
    <w:p w:rsidR="006E5527" w:rsidRDefault="00F604E9" w:rsidP="006E5527">
      <w:pPr>
        <w:pStyle w:val="af6"/>
        <w:ind w:firstLine="0"/>
        <w:rPr>
          <w:rFonts w:hint="cs"/>
          <w:rtl/>
        </w:rPr>
      </w:pPr>
      <w:r w:rsidRPr="00AF0888">
        <w:rPr>
          <w:rFonts w:hint="cs"/>
          <w:rtl/>
        </w:rPr>
        <w:t>به درستی که شیعیان قرآن را از اهل سنت أخذ کردند</w:t>
      </w:r>
      <w:r w:rsidRPr="00AF0888">
        <w:rPr>
          <w:rFonts w:hint="cs"/>
          <w:rtl/>
          <w:lang w:bidi="ar-SA"/>
        </w:rPr>
        <w:t xml:space="preserve">، </w:t>
      </w:r>
      <w:r w:rsidR="006E5527">
        <w:rPr>
          <w:rFonts w:hint="cs"/>
          <w:rtl/>
        </w:rPr>
        <w:t>یعنی کسانی که در دوران</w:t>
      </w:r>
      <w:r w:rsidR="006E5527">
        <w:rPr>
          <w:rFonts w:cs="B Badr" w:hint="cs"/>
          <w:rtl/>
        </w:rPr>
        <w:t>‏</w:t>
      </w:r>
      <w:r w:rsidRPr="00AF0888">
        <w:rPr>
          <w:rFonts w:hint="cs"/>
          <w:rtl/>
        </w:rPr>
        <w:t>های مخت</w:t>
      </w:r>
      <w:r w:rsidR="006E5527">
        <w:rPr>
          <w:rFonts w:hint="cs"/>
          <w:rtl/>
        </w:rPr>
        <w:t>لف اسلامی آن را جمع</w:t>
      </w:r>
      <w:r w:rsidR="006E5527">
        <w:rPr>
          <w:rFonts w:cs="B Badr" w:hint="cs"/>
          <w:rtl/>
        </w:rPr>
        <w:t>‏</w:t>
      </w:r>
      <w:r w:rsidR="006E5527">
        <w:rPr>
          <w:rFonts w:hint="cs"/>
          <w:rtl/>
        </w:rPr>
        <w:t>آوری و نسخه</w:t>
      </w:r>
      <w:r w:rsidR="006E5527">
        <w:rPr>
          <w:rFonts w:cs="B Badr" w:hint="cs"/>
          <w:rtl/>
        </w:rPr>
        <w:t>‏</w:t>
      </w:r>
      <w:r w:rsidRPr="00AF0888">
        <w:rPr>
          <w:rFonts w:hint="cs"/>
          <w:rtl/>
        </w:rPr>
        <w:t>برداری و روایت کردند</w:t>
      </w:r>
      <w:r w:rsidR="006E5527">
        <w:rPr>
          <w:rFonts w:hint="cs"/>
          <w:rtl/>
        </w:rPr>
        <w:t>!!</w:t>
      </w:r>
      <w:r w:rsidRPr="00AF0888">
        <w:rPr>
          <w:rFonts w:hint="cs"/>
          <w:rtl/>
        </w:rPr>
        <w:t xml:space="preserve"> </w:t>
      </w:r>
    </w:p>
    <w:p w:rsidR="00F604E9" w:rsidRPr="00AF0888" w:rsidRDefault="00F604E9" w:rsidP="006E5527">
      <w:pPr>
        <w:pStyle w:val="af6"/>
        <w:ind w:firstLine="0"/>
        <w:rPr>
          <w:rFonts w:hint="cs"/>
          <w:rtl/>
        </w:rPr>
      </w:pPr>
      <w:r w:rsidRPr="00AF0888">
        <w:rPr>
          <w:rFonts w:hint="cs"/>
          <w:rtl/>
        </w:rPr>
        <w:t>پس در کجا یک روایت از ائمه شیعه وارد شده که قرآن را روایت کرده باشند؟!</w:t>
      </w:r>
    </w:p>
    <w:p w:rsidR="00F604E9" w:rsidRPr="00AF0888" w:rsidRDefault="00B94FFE" w:rsidP="00D20AA3">
      <w:pPr>
        <w:pStyle w:val="af5"/>
        <w:rPr>
          <w:rFonts w:hint="cs"/>
          <w:rtl/>
        </w:rPr>
      </w:pPr>
      <w:r>
        <w:rPr>
          <w:rtl/>
        </w:rPr>
        <w:br w:type="page"/>
      </w:r>
      <w:bookmarkStart w:id="878" w:name="_Toc231414032"/>
      <w:bookmarkStart w:id="879" w:name="_Toc231414170"/>
      <w:bookmarkStart w:id="880" w:name="_Toc231414934"/>
      <w:bookmarkStart w:id="881" w:name="_Toc252932643"/>
      <w:bookmarkStart w:id="882" w:name="_Toc254520714"/>
      <w:r w:rsidR="00F604E9" w:rsidRPr="00AF0888">
        <w:rPr>
          <w:rFonts w:hint="cs"/>
          <w:rtl/>
        </w:rPr>
        <w:t>مطلب دوم</w:t>
      </w:r>
      <w:bookmarkStart w:id="883" w:name="_Toc231414033"/>
      <w:bookmarkStart w:id="884" w:name="_Toc231414171"/>
      <w:bookmarkStart w:id="885" w:name="_Toc231414935"/>
      <w:bookmarkStart w:id="886" w:name="_Toc231415167"/>
      <w:bookmarkEnd w:id="878"/>
      <w:bookmarkEnd w:id="879"/>
      <w:bookmarkEnd w:id="880"/>
      <w:r>
        <w:rPr>
          <w:rtl/>
        </w:rPr>
        <w:br/>
      </w:r>
      <w:r w:rsidR="00F604E9" w:rsidRPr="00AF0888">
        <w:rPr>
          <w:rFonts w:hint="cs"/>
          <w:rtl/>
        </w:rPr>
        <w:t xml:space="preserve">نگاهی به </w:t>
      </w:r>
      <w:r w:rsidR="00F604E9" w:rsidRPr="00854C2B">
        <w:rPr>
          <w:rFonts w:hint="cs"/>
          <w:rtl/>
        </w:rPr>
        <w:t xml:space="preserve">موضوع عدم </w:t>
      </w:r>
      <w:r w:rsidR="00854C2B" w:rsidRPr="00854C2B">
        <w:rPr>
          <w:rFonts w:hint="cs"/>
          <w:rtl/>
        </w:rPr>
        <w:t>احاطه</w:t>
      </w:r>
      <w:r w:rsidR="00F604E9" w:rsidRPr="00854C2B">
        <w:rPr>
          <w:rFonts w:hint="cs"/>
          <w:rtl/>
        </w:rPr>
        <w:t xml:space="preserve"> روایات</w:t>
      </w:r>
      <w:r w:rsidR="00F604E9" w:rsidRPr="00AF0888">
        <w:rPr>
          <w:rFonts w:hint="cs"/>
          <w:rtl/>
        </w:rPr>
        <w:t xml:space="preserve"> شیعه به علوم دین</w:t>
      </w:r>
      <w:bookmarkEnd w:id="881"/>
      <w:bookmarkEnd w:id="882"/>
      <w:bookmarkEnd w:id="883"/>
      <w:bookmarkEnd w:id="884"/>
      <w:bookmarkEnd w:id="885"/>
      <w:bookmarkEnd w:id="886"/>
    </w:p>
    <w:p w:rsidR="00F604E9" w:rsidRPr="00AF0888" w:rsidRDefault="00F604E9" w:rsidP="00B94FFE">
      <w:pPr>
        <w:pStyle w:val="af6"/>
        <w:ind w:firstLine="0"/>
        <w:rPr>
          <w:rFonts w:hint="cs"/>
          <w:rtl/>
        </w:rPr>
      </w:pPr>
      <w:r w:rsidRPr="00AF0888">
        <w:rPr>
          <w:rFonts w:hint="cs"/>
          <w:rtl/>
        </w:rPr>
        <w:t>بعد از بیان مختصر در مورد اهل سنت که مذهب شیعه بر مبنای آنها بنا شده است</w:t>
      </w:r>
      <w:r w:rsidRPr="00AF0888">
        <w:rPr>
          <w:rFonts w:hint="cs"/>
          <w:rtl/>
          <w:lang w:bidi="ar-SA"/>
        </w:rPr>
        <w:t xml:space="preserve">، </w:t>
      </w:r>
      <w:r w:rsidRPr="00AF0888">
        <w:rPr>
          <w:rFonts w:hint="cs"/>
          <w:rtl/>
        </w:rPr>
        <w:t>توضیحاتی را در این زمینه خواهیم داشت.</w:t>
      </w:r>
    </w:p>
    <w:p w:rsidR="00F604E9" w:rsidRPr="00AF0888" w:rsidRDefault="00F604E9" w:rsidP="00516CCC">
      <w:pPr>
        <w:pStyle w:val="af3"/>
        <w:rPr>
          <w:rFonts w:hint="cs"/>
          <w:rtl/>
        </w:rPr>
      </w:pPr>
      <w:bookmarkStart w:id="887" w:name="_Toc252932644"/>
      <w:bookmarkStart w:id="888" w:name="_Toc254520715"/>
      <w:r w:rsidRPr="00AF0888">
        <w:rPr>
          <w:rFonts w:hint="cs"/>
          <w:rtl/>
        </w:rPr>
        <w:t>1- کشتی نجات</w:t>
      </w:r>
      <w:bookmarkEnd w:id="887"/>
      <w:bookmarkEnd w:id="888"/>
    </w:p>
    <w:p w:rsidR="006E5527" w:rsidRDefault="00F604E9" w:rsidP="00B94FFE">
      <w:pPr>
        <w:pStyle w:val="af6"/>
        <w:ind w:firstLine="0"/>
        <w:rPr>
          <w:rFonts w:hint="cs"/>
          <w:rtl/>
        </w:rPr>
      </w:pPr>
      <w:r w:rsidRPr="00AF0888">
        <w:rPr>
          <w:rFonts w:hint="cs"/>
          <w:rtl/>
        </w:rPr>
        <w:t xml:space="preserve">شیعیان ادعا دارند که مذهب شیعه </w:t>
      </w:r>
      <w:r w:rsidR="006E5527">
        <w:rPr>
          <w:rFonts w:ascii="Traditional Arabic" w:hAnsi="Traditional Arabic" w:cs="Traditional Arabic"/>
          <w:rtl/>
        </w:rPr>
        <w:t>«</w:t>
      </w:r>
      <w:r w:rsidRPr="00AF0888">
        <w:rPr>
          <w:rFonts w:hint="cs"/>
          <w:rtl/>
        </w:rPr>
        <w:t>کشتی نجات</w:t>
      </w:r>
      <w:r w:rsidR="006E5527">
        <w:rPr>
          <w:rFonts w:ascii="Traditional Arabic" w:hAnsi="Traditional Arabic" w:cs="Traditional Arabic"/>
          <w:rtl/>
        </w:rPr>
        <w:t>»</w:t>
      </w:r>
      <w:r w:rsidRPr="00AF0888">
        <w:rPr>
          <w:rFonts w:hint="cs"/>
          <w:rtl/>
        </w:rPr>
        <w:t xml:space="preserve"> است</w:t>
      </w:r>
      <w:r w:rsidR="006E5527">
        <w:rPr>
          <w:rFonts w:hint="cs"/>
          <w:rtl/>
        </w:rPr>
        <w:t xml:space="preserve"> و هر کس بر آن سوار شود نجات می</w:t>
      </w:r>
      <w:r w:rsidR="006E5527">
        <w:rPr>
          <w:rFonts w:cs="B Badr" w:hint="cs"/>
          <w:rtl/>
        </w:rPr>
        <w:t>‏</w:t>
      </w:r>
      <w:r w:rsidR="006E5527">
        <w:rPr>
          <w:rFonts w:hint="cs"/>
          <w:rtl/>
        </w:rPr>
        <w:t>یابد و هر کس سوار نشود هلاک می</w:t>
      </w:r>
      <w:r w:rsidR="006E5527">
        <w:rPr>
          <w:rFonts w:cs="B Badr" w:hint="cs"/>
          <w:rtl/>
        </w:rPr>
        <w:t>‏</w:t>
      </w:r>
      <w:r w:rsidRPr="00AF0888">
        <w:rPr>
          <w:rFonts w:hint="cs"/>
          <w:rtl/>
        </w:rPr>
        <w:t xml:space="preserve">شود. </w:t>
      </w:r>
    </w:p>
    <w:p w:rsidR="006E5527" w:rsidRDefault="00F604E9" w:rsidP="006E5527">
      <w:pPr>
        <w:pStyle w:val="af6"/>
        <w:rPr>
          <w:rFonts w:hint="cs"/>
          <w:rtl/>
        </w:rPr>
      </w:pPr>
      <w:r w:rsidRPr="00AF0888">
        <w:rPr>
          <w:rFonts w:hint="cs"/>
          <w:rtl/>
        </w:rPr>
        <w:t xml:space="preserve">چنان که قبلاً ذکر شد اگر به روایات شیعه مراجعه شود، روشن خواهد شد که غالب </w:t>
      </w:r>
      <w:r w:rsidRPr="00854C2B">
        <w:rPr>
          <w:rFonts w:hint="cs"/>
          <w:rtl/>
        </w:rPr>
        <w:t>آنها کپی</w:t>
      </w:r>
      <w:r w:rsidRPr="00AF0888">
        <w:rPr>
          <w:rFonts w:hint="cs"/>
          <w:rtl/>
        </w:rPr>
        <w:t xml:space="preserve"> از روایات اهل سنت هستن</w:t>
      </w:r>
      <w:r w:rsidR="006E5527">
        <w:rPr>
          <w:rFonts w:hint="cs"/>
          <w:rtl/>
        </w:rPr>
        <w:t>د. قبل از اینکه اولین کتاب اثنی</w:t>
      </w:r>
      <w:r w:rsidR="006E5527">
        <w:rPr>
          <w:rFonts w:cs="B Badr" w:hint="cs"/>
          <w:rtl/>
        </w:rPr>
        <w:t>‏</w:t>
      </w:r>
      <w:r w:rsidRPr="00AF0888">
        <w:rPr>
          <w:rFonts w:hint="cs"/>
          <w:rtl/>
        </w:rPr>
        <w:t>عشری تألیف شود، اهل سنت کتب خود را نوشته و روایات خود را ضبط کرده بودند. پس کدام یک  از این دو گروه از دیگری اخذ کرده</w:t>
      </w:r>
      <w:r w:rsidRPr="00AF0888">
        <w:rPr>
          <w:rFonts w:cs="CTraditional Arabic" w:hint="cs"/>
          <w:cs/>
        </w:rPr>
        <w:t>‎</w:t>
      </w:r>
      <w:r w:rsidRPr="00AF0888">
        <w:rPr>
          <w:rFonts w:hint="cs"/>
          <w:rtl/>
        </w:rPr>
        <w:t>اند</w:t>
      </w:r>
      <w:r w:rsidR="006E5527">
        <w:rPr>
          <w:rFonts w:hint="cs"/>
          <w:rtl/>
        </w:rPr>
        <w:t xml:space="preserve">؟! </w:t>
      </w:r>
    </w:p>
    <w:p w:rsidR="006E5527" w:rsidRDefault="006E5527" w:rsidP="006E5527">
      <w:pPr>
        <w:pStyle w:val="af6"/>
        <w:rPr>
          <w:rFonts w:hint="cs"/>
          <w:rtl/>
        </w:rPr>
      </w:pPr>
      <w:r>
        <w:rPr>
          <w:rFonts w:hint="cs"/>
          <w:rtl/>
        </w:rPr>
        <w:t>شکی نیست که با یک نگاه صرف می</w:t>
      </w:r>
      <w:r>
        <w:rPr>
          <w:rFonts w:cs="B Badr" w:hint="cs"/>
          <w:rtl/>
        </w:rPr>
        <w:t>‏</w:t>
      </w:r>
      <w:r w:rsidR="00F604E9" w:rsidRPr="00AF0888">
        <w:rPr>
          <w:rFonts w:hint="cs"/>
          <w:rtl/>
        </w:rPr>
        <w:t xml:space="preserve">توان به این نتیجه رسید که متأخر از متقدم اخذ کرده است. این موضوع بر این دلالت دارد که این مذهب </w:t>
      </w:r>
      <w:r>
        <w:rPr>
          <w:rFonts w:ascii="Traditional Arabic" w:hAnsi="Traditional Arabic" w:cs="Traditional Arabic"/>
          <w:rtl/>
        </w:rPr>
        <w:t>«</w:t>
      </w:r>
      <w:r w:rsidR="00F604E9" w:rsidRPr="00AF0888">
        <w:rPr>
          <w:rFonts w:hint="cs"/>
          <w:rtl/>
        </w:rPr>
        <w:t>کشتی نجات</w:t>
      </w:r>
      <w:r>
        <w:rPr>
          <w:rFonts w:ascii="Traditional Arabic" w:hAnsi="Traditional Arabic" w:cs="Traditional Arabic"/>
          <w:rtl/>
        </w:rPr>
        <w:t>»</w:t>
      </w:r>
      <w:r w:rsidR="00F604E9" w:rsidRPr="00AF0888">
        <w:rPr>
          <w:rFonts w:hint="cs"/>
          <w:rtl/>
        </w:rPr>
        <w:t xml:space="preserve"> نیست، زیرا اگر چنین بود به کشتی دیگری ن</w:t>
      </w:r>
      <w:r>
        <w:rPr>
          <w:rFonts w:hint="cs"/>
          <w:rtl/>
        </w:rPr>
        <w:t>یاز پیدا نمی</w:t>
      </w:r>
      <w:r>
        <w:rPr>
          <w:rFonts w:cs="B Badr" w:hint="cs"/>
          <w:rtl/>
        </w:rPr>
        <w:t>‏</w:t>
      </w:r>
      <w:r w:rsidR="00F604E9" w:rsidRPr="00AF0888">
        <w:rPr>
          <w:rFonts w:hint="cs"/>
          <w:rtl/>
        </w:rPr>
        <w:t xml:space="preserve">کرد. </w:t>
      </w:r>
    </w:p>
    <w:p w:rsidR="00F604E9" w:rsidRPr="00AF0888" w:rsidRDefault="00F604E9" w:rsidP="006E5527">
      <w:pPr>
        <w:pStyle w:val="af6"/>
        <w:rPr>
          <w:rFonts w:hint="cs"/>
          <w:rtl/>
        </w:rPr>
      </w:pPr>
      <w:r w:rsidRPr="00AF0888">
        <w:rPr>
          <w:rFonts w:hint="cs"/>
          <w:rtl/>
        </w:rPr>
        <w:t>همچنین بیانگر این موضوع است که آن روایات منسوب به ائمه، نیاز آنان به علم را پاسخ نگفته است</w:t>
      </w:r>
      <w:r w:rsidR="006E5527">
        <w:rPr>
          <w:rFonts w:hint="cs"/>
          <w:rtl/>
        </w:rPr>
        <w:t>،</w:t>
      </w:r>
      <w:r w:rsidRPr="00AF0888">
        <w:rPr>
          <w:rFonts w:hint="cs"/>
          <w:rtl/>
        </w:rPr>
        <w:t xml:space="preserve"> و اگر این روایات از جانب امامان منصوب خداوند می</w:t>
      </w:r>
      <w:r w:rsidRPr="00AF0888">
        <w:rPr>
          <w:rFonts w:cs="CTraditional Arabic" w:hint="cs"/>
          <w:cs/>
        </w:rPr>
        <w:t>‎</w:t>
      </w:r>
      <w:r w:rsidR="006E5527">
        <w:rPr>
          <w:rFonts w:hint="cs"/>
          <w:rtl/>
        </w:rPr>
        <w:t>بود آنان را بی</w:t>
      </w:r>
      <w:r w:rsidR="006E5527">
        <w:rPr>
          <w:rFonts w:cs="B Badr" w:hint="cs"/>
          <w:rtl/>
        </w:rPr>
        <w:t>‏</w:t>
      </w:r>
      <w:r w:rsidR="006E5527">
        <w:rPr>
          <w:rFonts w:hint="cs"/>
          <w:rtl/>
        </w:rPr>
        <w:t>نیاز می</w:t>
      </w:r>
      <w:r w:rsidR="006E5527">
        <w:rPr>
          <w:rFonts w:cs="B Badr" w:hint="cs"/>
          <w:rtl/>
        </w:rPr>
        <w:t>‏</w:t>
      </w:r>
      <w:r w:rsidRPr="00AF0888">
        <w:rPr>
          <w:rFonts w:hint="cs"/>
          <w:rtl/>
        </w:rPr>
        <w:t>کرد؟! چیزی که خواهد آمد شاهد این حقیقت می</w:t>
      </w:r>
      <w:r w:rsidR="006E5527">
        <w:rPr>
          <w:rFonts w:cs="B Badr" w:hint="cs"/>
          <w:rtl/>
        </w:rPr>
        <w:t>‏</w:t>
      </w:r>
      <w:r w:rsidRPr="00AF0888">
        <w:rPr>
          <w:rFonts w:hint="cs"/>
          <w:rtl/>
        </w:rPr>
        <w:t>باشد.</w:t>
      </w:r>
    </w:p>
    <w:p w:rsidR="00F604E9" w:rsidRPr="00AF0888" w:rsidRDefault="00F604E9" w:rsidP="00516CCC">
      <w:pPr>
        <w:pStyle w:val="af3"/>
        <w:rPr>
          <w:rFonts w:hint="cs"/>
          <w:rtl/>
        </w:rPr>
      </w:pPr>
      <w:bookmarkStart w:id="889" w:name="_Toc252932645"/>
      <w:bookmarkStart w:id="890" w:name="_Toc254520716"/>
      <w:r w:rsidRPr="00AF0888">
        <w:rPr>
          <w:rFonts w:hint="cs"/>
          <w:rtl/>
        </w:rPr>
        <w:t>2- مصطلح الحدیث</w:t>
      </w:r>
      <w:bookmarkEnd w:id="889"/>
      <w:bookmarkEnd w:id="890"/>
    </w:p>
    <w:p w:rsidR="00044CB3" w:rsidRPr="00AF0888" w:rsidRDefault="00F604E9" w:rsidP="00EA621D">
      <w:pPr>
        <w:pStyle w:val="af6"/>
        <w:ind w:firstLine="0"/>
        <w:rPr>
          <w:rFonts w:hint="cs"/>
          <w:rtl/>
        </w:rPr>
      </w:pPr>
      <w:r w:rsidRPr="00AF0888">
        <w:rPr>
          <w:rFonts w:hint="cs"/>
          <w:rtl/>
        </w:rPr>
        <w:t>شیعیان اتفاق نظر دارند که این علم از  اهل سنت اخذ شده است و اعترافات خودشان قوی</w:t>
      </w:r>
      <w:r w:rsidRPr="00AF0888">
        <w:rPr>
          <w:rFonts w:cs="CTraditional Arabic" w:hint="cs"/>
          <w:cs/>
        </w:rPr>
        <w:t>‎</w:t>
      </w:r>
      <w:r w:rsidR="006E5527">
        <w:rPr>
          <w:rFonts w:hint="cs"/>
          <w:rtl/>
        </w:rPr>
        <w:t>ترین دلیل بر آن می</w:t>
      </w:r>
      <w:r w:rsidR="006E5527">
        <w:rPr>
          <w:rFonts w:cs="B Badr" w:hint="cs"/>
          <w:rtl/>
        </w:rPr>
        <w:t>‏</w:t>
      </w:r>
      <w:r w:rsidR="006E5527">
        <w:rPr>
          <w:rFonts w:hint="cs"/>
          <w:rtl/>
        </w:rPr>
        <w:t>باشد، زیرا  عاملی تأکید می</w:t>
      </w:r>
      <w:r w:rsidR="006E5527">
        <w:rPr>
          <w:rFonts w:cs="B Badr" w:hint="cs"/>
          <w:rtl/>
        </w:rPr>
        <w:t>‏</w:t>
      </w:r>
      <w:r w:rsidR="006E5527">
        <w:rPr>
          <w:rFonts w:hint="cs"/>
          <w:rtl/>
        </w:rPr>
        <w:t xml:space="preserve">کند: </w:t>
      </w:r>
      <w:r w:rsidR="006E5527" w:rsidRPr="006E5527">
        <w:rPr>
          <w:rFonts w:hint="cs"/>
          <w:u w:val="single"/>
          <w:rtl/>
        </w:rPr>
        <w:t>چنان که با تتبع آشکار می</w:t>
      </w:r>
      <w:r w:rsidR="006E5527" w:rsidRPr="006E5527">
        <w:rPr>
          <w:rFonts w:cs="B Badr" w:hint="cs"/>
          <w:u w:val="single"/>
          <w:rtl/>
        </w:rPr>
        <w:t>‏</w:t>
      </w:r>
      <w:r w:rsidRPr="006E5527">
        <w:rPr>
          <w:rFonts w:hint="cs"/>
          <w:u w:val="single"/>
          <w:rtl/>
        </w:rPr>
        <w:t>شود، این علم از کتب آنان اخذ شده است</w:t>
      </w:r>
      <w:r w:rsidRPr="00AF0888">
        <w:rPr>
          <w:rFonts w:hint="cs"/>
          <w:rtl/>
        </w:rPr>
        <w:t xml:space="preserve">. حلی از علمای شیعه در قرن هفتم نیز </w:t>
      </w:r>
      <w:r w:rsidRPr="006E5527">
        <w:rPr>
          <w:rFonts w:hint="cs"/>
          <w:u w:val="single"/>
          <w:rtl/>
        </w:rPr>
        <w:t>در چا</w:t>
      </w:r>
      <w:r w:rsidR="006E5527" w:rsidRPr="006E5527">
        <w:rPr>
          <w:rFonts w:hint="cs"/>
          <w:u w:val="single"/>
          <w:rtl/>
        </w:rPr>
        <w:t>رچوبی وسیع</w:t>
      </w:r>
      <w:r w:rsidR="006E5527" w:rsidRPr="006E5527">
        <w:rPr>
          <w:rFonts w:cs="B Badr" w:hint="cs"/>
          <w:u w:val="single"/>
          <w:rtl/>
        </w:rPr>
        <w:t>‏</w:t>
      </w:r>
      <w:r w:rsidRPr="006E5527">
        <w:rPr>
          <w:rFonts w:hint="cs"/>
          <w:u w:val="single"/>
          <w:rtl/>
        </w:rPr>
        <w:t>تر داخل تفکر سنی شد</w:t>
      </w:r>
      <w:r w:rsidR="006E5527" w:rsidRPr="006E5527">
        <w:rPr>
          <w:rFonts w:hint="cs"/>
          <w:u w:val="single"/>
          <w:rtl/>
        </w:rPr>
        <w:t>،</w:t>
      </w:r>
      <w:r w:rsidRPr="006E5527">
        <w:rPr>
          <w:rFonts w:hint="cs"/>
          <w:u w:val="single"/>
          <w:rtl/>
        </w:rPr>
        <w:t xml:space="preserve"> و به شیوه</w:t>
      </w:r>
      <w:r w:rsidRPr="006E5527">
        <w:rPr>
          <w:rFonts w:cs="CTraditional Arabic" w:hint="cs"/>
          <w:u w:val="single"/>
          <w:cs/>
        </w:rPr>
        <w:t>‎</w:t>
      </w:r>
      <w:r w:rsidRPr="006E5527">
        <w:rPr>
          <w:rFonts w:hint="cs"/>
          <w:u w:val="single"/>
          <w:rtl/>
        </w:rPr>
        <w:t>ای متمایز علوم دینی اهل سنت را فراگرفت</w:t>
      </w:r>
      <w:r w:rsidR="006E5527">
        <w:rPr>
          <w:rFonts w:hint="cs"/>
          <w:u w:val="single"/>
          <w:rtl/>
        </w:rPr>
        <w:t>،</w:t>
      </w:r>
      <w:r w:rsidRPr="006E5527">
        <w:rPr>
          <w:rFonts w:hint="cs"/>
          <w:u w:val="single"/>
          <w:rtl/>
        </w:rPr>
        <w:t xml:space="preserve"> و حتی نزد برخی از علمای آنان شاگردی کرد</w:t>
      </w:r>
      <w:r w:rsidRPr="00AF0888">
        <w:rPr>
          <w:vertAlign w:val="superscript"/>
          <w:rtl/>
        </w:rPr>
        <w:footnoteReference w:id="494"/>
      </w:r>
      <w:r w:rsidRPr="00AF0888">
        <w:rPr>
          <w:rFonts w:hint="cs"/>
          <w:rtl/>
        </w:rPr>
        <w:t>.</w:t>
      </w:r>
      <w:bookmarkStart w:id="891" w:name="_Toc194895170"/>
    </w:p>
    <w:p w:rsidR="00D04940" w:rsidRDefault="00044CB3" w:rsidP="00F604E9">
      <w:pPr>
        <w:pStyle w:val="af6"/>
        <w:rPr>
          <w:rFonts w:hint="cs"/>
          <w:rtl/>
        </w:rPr>
      </w:pPr>
      <w:r w:rsidRPr="00AF0888">
        <w:rPr>
          <w:rFonts w:hint="cs"/>
          <w:rtl/>
        </w:rPr>
        <w:t xml:space="preserve">این موضوع شاهد دیگری بر این موضوع است که </w:t>
      </w:r>
      <w:r w:rsidR="006E5527">
        <w:rPr>
          <w:rFonts w:ascii="Traditional Arabic" w:hAnsi="Traditional Arabic" w:cs="Traditional Arabic"/>
          <w:rtl/>
        </w:rPr>
        <w:t>«</w:t>
      </w:r>
      <w:r w:rsidRPr="00AF0888">
        <w:rPr>
          <w:rFonts w:hint="cs"/>
          <w:rtl/>
        </w:rPr>
        <w:t>کشتی نجات</w:t>
      </w:r>
      <w:r w:rsidR="006E5527">
        <w:rPr>
          <w:rFonts w:ascii="Traditional Arabic" w:hAnsi="Traditional Arabic" w:cs="Traditional Arabic"/>
          <w:rtl/>
        </w:rPr>
        <w:t>»</w:t>
      </w:r>
      <w:r w:rsidRPr="00AF0888">
        <w:rPr>
          <w:rFonts w:hint="cs"/>
          <w:rtl/>
        </w:rPr>
        <w:t xml:space="preserve"> موهوم به تنهائی برای نجات کافی نیست</w:t>
      </w:r>
      <w:r w:rsidR="00783C4A" w:rsidRPr="00AF0888">
        <w:rPr>
          <w:rFonts w:hint="cs"/>
          <w:rtl/>
          <w:lang w:bidi="ar-SA"/>
        </w:rPr>
        <w:t xml:space="preserve">، </w:t>
      </w:r>
      <w:r w:rsidR="00D04940">
        <w:rPr>
          <w:rFonts w:hint="cs"/>
          <w:rtl/>
        </w:rPr>
        <w:t>زیرا اگر کافی می</w:t>
      </w:r>
      <w:r w:rsidR="00D04940">
        <w:rPr>
          <w:rFonts w:cs="B Badr" w:hint="cs"/>
          <w:rtl/>
        </w:rPr>
        <w:t>‏</w:t>
      </w:r>
      <w:r w:rsidRPr="00AF0888">
        <w:rPr>
          <w:rFonts w:hint="cs"/>
          <w:rtl/>
        </w:rPr>
        <w:t xml:space="preserve">بود به کشتی دیگری نیاز نبود که بر علوم آن کشتی حمله ببرد و با آن علوم کشتی خود را پشتیبانی نماید. </w:t>
      </w:r>
    </w:p>
    <w:p w:rsidR="00D04940" w:rsidRPr="00FE28D2" w:rsidRDefault="00D04940" w:rsidP="00FE28D2">
      <w:pPr>
        <w:spacing w:before="120" w:line="233" w:lineRule="auto"/>
        <w:ind w:firstLine="454"/>
        <w:rPr>
          <w:rFonts w:ascii="mylotus" w:hAnsi="mylotus" w:cs="mylotus" w:hint="cs"/>
          <w:rtl/>
        </w:rPr>
      </w:pPr>
      <w:r w:rsidRPr="00FE28D2">
        <w:rPr>
          <w:rFonts w:hint="cs"/>
          <w:rtl/>
        </w:rPr>
        <w:t>چرا</w:t>
      </w:r>
      <w:r w:rsidR="00FE28D2" w:rsidRPr="00FE28D2">
        <w:rPr>
          <w:rFonts w:hint="cs"/>
          <w:rtl/>
        </w:rPr>
        <w:t xml:space="preserve"> ناخدایان این کشتی یعنی</w:t>
      </w:r>
      <w:r w:rsidRPr="00FE28D2">
        <w:rPr>
          <w:rFonts w:hint="cs"/>
          <w:rtl/>
        </w:rPr>
        <w:t xml:space="preserve"> ائمه - اگر ائمه می</w:t>
      </w:r>
      <w:r w:rsidRPr="00FE28D2">
        <w:rPr>
          <w:rFonts w:cs="B Badr" w:hint="cs"/>
          <w:rtl/>
        </w:rPr>
        <w:t>‏</w:t>
      </w:r>
      <w:r w:rsidR="00044CB3" w:rsidRPr="00FE28D2">
        <w:rPr>
          <w:rFonts w:hint="cs"/>
          <w:rtl/>
        </w:rPr>
        <w:t>باشند-</w:t>
      </w:r>
      <w:r w:rsidRPr="00FE28D2">
        <w:rPr>
          <w:rFonts w:hint="cs"/>
          <w:rtl/>
        </w:rPr>
        <w:t xml:space="preserve"> که رهبران این کشتی می</w:t>
      </w:r>
      <w:r w:rsidRPr="00FE28D2">
        <w:rPr>
          <w:rFonts w:cs="B Badr" w:hint="cs"/>
          <w:rtl/>
        </w:rPr>
        <w:t>‏</w:t>
      </w:r>
      <w:r w:rsidR="00044CB3" w:rsidRPr="00FE28D2">
        <w:rPr>
          <w:rFonts w:hint="cs"/>
          <w:rtl/>
        </w:rPr>
        <w:t>باشند این علوم را بیان نکرده</w:t>
      </w:r>
      <w:r w:rsidR="00044CB3" w:rsidRPr="00FE28D2">
        <w:rPr>
          <w:rFonts w:cs="CTraditional Arabic" w:hint="cs"/>
          <w:cs/>
        </w:rPr>
        <w:t>‎</w:t>
      </w:r>
      <w:r w:rsidR="00044CB3" w:rsidRPr="00FE28D2">
        <w:rPr>
          <w:rFonts w:hint="cs"/>
          <w:rtl/>
        </w:rPr>
        <w:t xml:space="preserve">اند تا علوم این کشتی کافی بوده و به کشتی دیگری نیاز نباشد؟ </w:t>
      </w:r>
    </w:p>
    <w:p w:rsidR="00AF5F30" w:rsidRDefault="00AF5F30" w:rsidP="00F604E9">
      <w:pPr>
        <w:pStyle w:val="af6"/>
        <w:rPr>
          <w:rFonts w:hint="cs"/>
          <w:rtl/>
        </w:rPr>
      </w:pPr>
      <w:r>
        <w:rPr>
          <w:rFonts w:hint="cs"/>
          <w:rtl/>
        </w:rPr>
        <w:t>اگر کشتی اثنی</w:t>
      </w:r>
      <w:r>
        <w:rPr>
          <w:rFonts w:cs="B Badr" w:hint="cs"/>
          <w:rtl/>
        </w:rPr>
        <w:t>‏</w:t>
      </w:r>
      <w:r>
        <w:rPr>
          <w:rFonts w:hint="cs"/>
          <w:rtl/>
        </w:rPr>
        <w:t>عشری کشتی نجات می</w:t>
      </w:r>
      <w:r>
        <w:rPr>
          <w:rFonts w:cs="B Badr" w:hint="cs"/>
          <w:rtl/>
        </w:rPr>
        <w:t>‏</w:t>
      </w:r>
      <w:r w:rsidR="00044CB3" w:rsidRPr="00AF0888">
        <w:rPr>
          <w:rFonts w:hint="cs"/>
          <w:rtl/>
        </w:rPr>
        <w:t>بود به کشتی دیگری نیاز نبود. بلکه آن کشتی که به کمک این کشتی آمده است</w:t>
      </w:r>
      <w:r w:rsidR="00783C4A" w:rsidRPr="00AF0888">
        <w:rPr>
          <w:rFonts w:hint="cs"/>
          <w:rtl/>
          <w:lang w:bidi="ar-SA"/>
        </w:rPr>
        <w:t xml:space="preserve">، </w:t>
      </w:r>
      <w:r>
        <w:rPr>
          <w:rFonts w:ascii="Traditional Arabic" w:hAnsi="Traditional Arabic" w:cs="Traditional Arabic"/>
          <w:rtl/>
        </w:rPr>
        <w:t>«</w:t>
      </w:r>
      <w:r w:rsidR="00044CB3" w:rsidRPr="00AF0888">
        <w:rPr>
          <w:rFonts w:hint="cs"/>
          <w:rtl/>
        </w:rPr>
        <w:t>کشتی نجات</w:t>
      </w:r>
      <w:r>
        <w:rPr>
          <w:rFonts w:ascii="Traditional Arabic" w:hAnsi="Traditional Arabic" w:cs="Traditional Arabic"/>
          <w:rtl/>
        </w:rPr>
        <w:t>»</w:t>
      </w:r>
      <w:r>
        <w:rPr>
          <w:rFonts w:hint="cs"/>
          <w:rtl/>
        </w:rPr>
        <w:t xml:space="preserve"> می</w:t>
      </w:r>
      <w:r>
        <w:rPr>
          <w:rFonts w:cs="B Badr" w:hint="cs"/>
          <w:rtl/>
        </w:rPr>
        <w:t>‏</w:t>
      </w:r>
      <w:r w:rsidR="00044CB3" w:rsidRPr="00AF0888">
        <w:rPr>
          <w:rFonts w:hint="cs"/>
          <w:rtl/>
        </w:rPr>
        <w:t xml:space="preserve">باشد. </w:t>
      </w:r>
    </w:p>
    <w:p w:rsidR="00AF5F30" w:rsidRDefault="00044CB3" w:rsidP="00AF5F30">
      <w:pPr>
        <w:pStyle w:val="StyleComplexBLotus12ptJustifiedFirstline05cmCharCharCharCharCharChar"/>
        <w:spacing w:line="240" w:lineRule="auto"/>
        <w:rPr>
          <w:rFonts w:ascii="B Lotus" w:eastAsia="Times New Roman" w:hAnsi="B Lotus" w:cs="B Lotus" w:hint="cs"/>
          <w:sz w:val="28"/>
          <w:szCs w:val="28"/>
          <w:rtl/>
          <w:lang w:bidi="fa-IR"/>
        </w:rPr>
      </w:pPr>
      <w:r w:rsidRPr="00AF5F30">
        <w:rPr>
          <w:rFonts w:ascii="B Lotus" w:eastAsia="Times New Roman" w:hAnsi="B Lotus" w:cs="B Lotus" w:hint="cs"/>
          <w:sz w:val="28"/>
          <w:szCs w:val="28"/>
          <w:rtl/>
          <w:lang w:bidi="fa-IR"/>
        </w:rPr>
        <w:t>این کشتی</w:t>
      </w:r>
      <w:r w:rsidR="00783C4A" w:rsidRPr="00AF5F30">
        <w:rPr>
          <w:rFonts w:ascii="B Lotus" w:eastAsia="Times New Roman" w:hAnsi="B Lotus" w:cs="B Lotus" w:hint="cs"/>
          <w:sz w:val="28"/>
          <w:szCs w:val="28"/>
          <w:rtl/>
          <w:lang w:bidi="fa-IR"/>
        </w:rPr>
        <w:t xml:space="preserve">، </w:t>
      </w:r>
      <w:r w:rsidRPr="00AF5F30">
        <w:rPr>
          <w:rFonts w:ascii="B Lotus" w:eastAsia="Times New Roman" w:hAnsi="B Lotus" w:cs="B Lotus" w:hint="cs"/>
          <w:sz w:val="28"/>
          <w:szCs w:val="28"/>
          <w:rtl/>
          <w:lang w:bidi="fa-IR"/>
        </w:rPr>
        <w:t>کشتی محمد</w:t>
      </w:r>
      <w:r w:rsidR="00AF5F30" w:rsidRPr="00AF5F30">
        <w:rPr>
          <w:rFonts w:ascii="Times New Roman" w:hAnsi="Times New Roman" w:cs="CTraditional Arabic" w:hint="cs"/>
          <w:sz w:val="28"/>
          <w:szCs w:val="28"/>
          <w:rtl/>
          <w:lang w:bidi="fa-IR"/>
        </w:rPr>
        <w:t xml:space="preserve"> </w:t>
      </w:r>
      <w:r w:rsidR="00AF5F30">
        <w:rPr>
          <w:rFonts w:ascii="Times New Roman" w:hAnsi="Times New Roman" w:cs="CTraditional Arabic" w:hint="cs"/>
          <w:sz w:val="28"/>
          <w:szCs w:val="28"/>
          <w:rtl/>
          <w:lang w:bidi="fa-IR"/>
        </w:rPr>
        <w:t>ص</w:t>
      </w:r>
      <w:r w:rsidRPr="00AF0888">
        <w:rPr>
          <w:rFonts w:hint="cs"/>
          <w:rtl/>
        </w:rPr>
        <w:t xml:space="preserve"> </w:t>
      </w:r>
      <w:r w:rsidRPr="00AF5F30">
        <w:rPr>
          <w:rFonts w:ascii="B Lotus" w:eastAsia="Times New Roman" w:hAnsi="B Lotus" w:cs="B Lotus" w:hint="cs"/>
          <w:sz w:val="28"/>
          <w:szCs w:val="28"/>
          <w:rtl/>
          <w:lang w:bidi="fa-IR"/>
        </w:rPr>
        <w:t>است و مسافران آن</w:t>
      </w:r>
      <w:r w:rsidR="00783C4A" w:rsidRPr="00AF5F30">
        <w:rPr>
          <w:rFonts w:ascii="B Lotus" w:eastAsia="Times New Roman" w:hAnsi="B Lotus" w:cs="B Lotus" w:hint="cs"/>
          <w:sz w:val="28"/>
          <w:szCs w:val="28"/>
          <w:rtl/>
          <w:lang w:bidi="fa-IR"/>
        </w:rPr>
        <w:t xml:space="preserve">، </w:t>
      </w:r>
      <w:r w:rsidR="00AF5F30" w:rsidRPr="00AF5F30">
        <w:rPr>
          <w:rFonts w:ascii="B Lotus" w:eastAsia="Times New Roman" w:hAnsi="B Lotus" w:cs="B Lotus" w:hint="cs"/>
          <w:sz w:val="28"/>
          <w:szCs w:val="28"/>
          <w:rtl/>
          <w:lang w:bidi="fa-IR"/>
        </w:rPr>
        <w:t>پیروانش می‏</w:t>
      </w:r>
      <w:r w:rsidRPr="00AF5F30">
        <w:rPr>
          <w:rFonts w:ascii="B Lotus" w:eastAsia="Times New Roman" w:hAnsi="B Lotus" w:cs="B Lotus" w:hint="cs"/>
          <w:sz w:val="28"/>
          <w:szCs w:val="28"/>
          <w:rtl/>
          <w:lang w:bidi="fa-IR"/>
        </w:rPr>
        <w:t xml:space="preserve">باشند. در این کشتی همه چیزهای مورد نیاز در دین </w:t>
      </w:r>
      <w:r w:rsidR="00AF5F30">
        <w:rPr>
          <w:rFonts w:ascii="B Lotus" w:eastAsia="Times New Roman" w:hAnsi="B Lotus" w:cs="B Lotus" w:hint="cs"/>
          <w:sz w:val="28"/>
          <w:szCs w:val="28"/>
          <w:rtl/>
          <w:lang w:bidi="fa-IR"/>
        </w:rPr>
        <w:t>وجود دارد و از آن چیزها به کشتی</w:t>
      </w:r>
      <w:r w:rsidR="00AF5F30">
        <w:rPr>
          <w:rFonts w:ascii="B Lotus" w:eastAsia="Times New Roman" w:hAnsi="B Lotus" w:hint="cs"/>
          <w:sz w:val="28"/>
          <w:szCs w:val="28"/>
          <w:rtl/>
          <w:lang w:bidi="fa-IR"/>
        </w:rPr>
        <w:t>‏</w:t>
      </w:r>
      <w:r w:rsidR="00AF5F30">
        <w:rPr>
          <w:rFonts w:ascii="B Lotus" w:eastAsia="Times New Roman" w:hAnsi="B Lotus" w:cs="B Lotus" w:hint="cs"/>
          <w:sz w:val="28"/>
          <w:szCs w:val="28"/>
          <w:rtl/>
          <w:lang w:bidi="fa-IR"/>
        </w:rPr>
        <w:t>های دیگر می</w:t>
      </w:r>
      <w:r w:rsidR="00AF5F30">
        <w:rPr>
          <w:rFonts w:ascii="B Lotus" w:eastAsia="Times New Roman" w:hAnsi="B Lotus" w:hint="cs"/>
          <w:sz w:val="28"/>
          <w:szCs w:val="28"/>
          <w:rtl/>
          <w:lang w:bidi="fa-IR"/>
        </w:rPr>
        <w:t>‏</w:t>
      </w:r>
      <w:r w:rsidR="00AF5F30">
        <w:rPr>
          <w:rFonts w:ascii="B Lotus" w:eastAsia="Times New Roman" w:hAnsi="B Lotus" w:cs="B Lotus" w:hint="cs"/>
          <w:sz w:val="28"/>
          <w:szCs w:val="28"/>
          <w:rtl/>
          <w:lang w:bidi="fa-IR"/>
        </w:rPr>
        <w:t>دهند و چیزی از آنان اخذ نمی</w:t>
      </w:r>
      <w:r w:rsidR="00AF5F30">
        <w:rPr>
          <w:rFonts w:ascii="B Lotus" w:eastAsia="Times New Roman" w:hAnsi="B Lotus" w:hint="cs"/>
          <w:sz w:val="28"/>
          <w:szCs w:val="28"/>
          <w:rtl/>
          <w:lang w:bidi="fa-IR"/>
        </w:rPr>
        <w:t>‏</w:t>
      </w:r>
      <w:r w:rsidRPr="00AF5F30">
        <w:rPr>
          <w:rFonts w:ascii="B Lotus" w:eastAsia="Times New Roman" w:hAnsi="B Lotus" w:cs="B Lotus" w:hint="cs"/>
          <w:sz w:val="28"/>
          <w:szCs w:val="28"/>
          <w:rtl/>
          <w:lang w:bidi="fa-IR"/>
        </w:rPr>
        <w:t xml:space="preserve">کنند. </w:t>
      </w:r>
    </w:p>
    <w:p w:rsidR="00044CB3" w:rsidRPr="00AF5F30" w:rsidRDefault="00044CB3" w:rsidP="00AF5F30">
      <w:pPr>
        <w:pStyle w:val="StyleComplexBLotus12ptJustifiedFirstline05cmCharCharCharCharCharChar"/>
        <w:spacing w:line="240" w:lineRule="auto"/>
        <w:rPr>
          <w:rFonts w:ascii="B Lotus" w:eastAsia="Times New Roman" w:hAnsi="B Lotus" w:cs="B Lotus" w:hint="cs"/>
          <w:sz w:val="28"/>
          <w:szCs w:val="28"/>
          <w:rtl/>
          <w:lang w:bidi="fa-IR"/>
        </w:rPr>
      </w:pPr>
      <w:r w:rsidRPr="00AF5F30">
        <w:rPr>
          <w:rFonts w:ascii="B Lotus" w:eastAsia="Times New Roman" w:hAnsi="B Lotus" w:cs="B Lotus" w:hint="cs"/>
          <w:sz w:val="28"/>
          <w:szCs w:val="28"/>
          <w:rtl/>
          <w:lang w:bidi="fa-IR"/>
        </w:rPr>
        <w:t>آیا این دلیلی آشکار بر این واقعیت نیست؟ به درستی که عقلا به بازنگری و اتخاذ تصمیم صحیح برای سوار شدن بر کشتی اصلی جهت رسیدن به نجات</w:t>
      </w:r>
      <w:r w:rsidR="00783C4A" w:rsidRPr="00AF5F30">
        <w:rPr>
          <w:rFonts w:ascii="B Lotus" w:eastAsia="Times New Roman" w:hAnsi="B Lotus" w:cs="B Lotus" w:hint="cs"/>
          <w:sz w:val="28"/>
          <w:szCs w:val="28"/>
          <w:rtl/>
          <w:lang w:bidi="fa-IR"/>
        </w:rPr>
        <w:t xml:space="preserve">، </w:t>
      </w:r>
      <w:r w:rsidRPr="00AF5F30">
        <w:rPr>
          <w:rFonts w:ascii="B Lotus" w:eastAsia="Times New Roman" w:hAnsi="B Lotus" w:cs="B Lotus" w:hint="cs"/>
          <w:sz w:val="28"/>
          <w:szCs w:val="28"/>
          <w:rtl/>
          <w:lang w:bidi="fa-IR"/>
        </w:rPr>
        <w:t>بسیار نیازمند هستند.</w:t>
      </w:r>
    </w:p>
    <w:p w:rsidR="00044CB3" w:rsidRPr="00AF0888" w:rsidRDefault="00044CB3" w:rsidP="00516CCC">
      <w:pPr>
        <w:pStyle w:val="af3"/>
        <w:rPr>
          <w:rFonts w:hint="cs"/>
          <w:rtl/>
        </w:rPr>
      </w:pPr>
      <w:bookmarkStart w:id="892" w:name="_Toc252932646"/>
      <w:bookmarkStart w:id="893" w:name="_Toc254520717"/>
      <w:r w:rsidRPr="00AF0888">
        <w:rPr>
          <w:rFonts w:hint="cs"/>
          <w:rtl/>
        </w:rPr>
        <w:t>3- فقه</w:t>
      </w:r>
      <w:bookmarkEnd w:id="892"/>
      <w:bookmarkEnd w:id="893"/>
    </w:p>
    <w:p w:rsidR="00B12C5F" w:rsidRDefault="00044CB3" w:rsidP="00EA621D">
      <w:pPr>
        <w:pStyle w:val="af6"/>
        <w:ind w:firstLine="0"/>
        <w:rPr>
          <w:rFonts w:hint="cs"/>
          <w:rtl/>
        </w:rPr>
      </w:pPr>
      <w:r w:rsidRPr="00AF0888">
        <w:rPr>
          <w:rFonts w:hint="cs"/>
          <w:rtl/>
        </w:rPr>
        <w:t>فقه چکیده فهم و شناخت از خدا</w:t>
      </w:r>
      <w:r w:rsidRPr="00AF0888">
        <w:rPr>
          <w:rFonts w:cs="CTraditional Arabic" w:hint="cs"/>
          <w:rtl/>
        </w:rPr>
        <w:t>أ</w:t>
      </w:r>
      <w:r w:rsidR="00B12C5F">
        <w:rPr>
          <w:rFonts w:hint="cs"/>
          <w:rtl/>
        </w:rPr>
        <w:t xml:space="preserve"> و ر</w:t>
      </w:r>
      <w:r w:rsidRPr="00AF0888">
        <w:rPr>
          <w:rFonts w:hint="cs"/>
          <w:rtl/>
        </w:rPr>
        <w:t>سول اوست.</w:t>
      </w:r>
      <w:r w:rsidR="00EA621D">
        <w:rPr>
          <w:rFonts w:hint="cs"/>
          <w:rtl/>
        </w:rPr>
        <w:t xml:space="preserve"> </w:t>
      </w:r>
    </w:p>
    <w:p w:rsidR="00B12C5F" w:rsidRDefault="00044CB3" w:rsidP="00EA621D">
      <w:pPr>
        <w:pStyle w:val="af6"/>
        <w:ind w:firstLine="0"/>
        <w:rPr>
          <w:rFonts w:hint="cs"/>
          <w:rtl/>
        </w:rPr>
      </w:pPr>
      <w:r w:rsidRPr="00AF0888">
        <w:rPr>
          <w:rFonts w:hint="cs"/>
          <w:rtl/>
        </w:rPr>
        <w:t>این علم در نزد اهل سنت</w:t>
      </w:r>
      <w:r w:rsidR="00783C4A" w:rsidRPr="00AF0888">
        <w:rPr>
          <w:rFonts w:hint="cs"/>
          <w:rtl/>
          <w:lang w:bidi="ar-SA"/>
        </w:rPr>
        <w:t xml:space="preserve">، </w:t>
      </w:r>
      <w:r w:rsidRPr="00AF0888">
        <w:rPr>
          <w:rFonts w:hint="cs"/>
          <w:rtl/>
        </w:rPr>
        <w:t>یعنی مسافران کشتی رسول</w:t>
      </w:r>
      <w:r w:rsidRPr="00AF0888">
        <w:rPr>
          <w:rFonts w:cs="CTraditional Arabic" w:hint="cs"/>
          <w:cs/>
        </w:rPr>
        <w:t>‎</w:t>
      </w:r>
      <w:r w:rsidRPr="00AF0888">
        <w:rPr>
          <w:rFonts w:hint="cs"/>
          <w:rtl/>
        </w:rPr>
        <w:t>خدا</w:t>
      </w:r>
      <w:r w:rsidRPr="00AF0888">
        <w:rPr>
          <w:rFonts w:cs="CTraditional Arabic" w:hint="cs"/>
          <w:rtl/>
        </w:rPr>
        <w:t>ص</w:t>
      </w:r>
      <w:r w:rsidRPr="00AF0888">
        <w:rPr>
          <w:rFonts w:hint="cs"/>
          <w:rtl/>
        </w:rPr>
        <w:t xml:space="preserve"> به کمال و پختگی رسید. </w:t>
      </w:r>
    </w:p>
    <w:p w:rsidR="00044CB3" w:rsidRDefault="00044CB3" w:rsidP="00EA621D">
      <w:pPr>
        <w:pStyle w:val="af6"/>
        <w:ind w:firstLine="0"/>
        <w:rPr>
          <w:rFonts w:hint="cs"/>
          <w:rtl/>
        </w:rPr>
      </w:pPr>
      <w:r w:rsidRPr="00AF0888">
        <w:rPr>
          <w:rFonts w:hint="cs"/>
          <w:rtl/>
        </w:rPr>
        <w:t xml:space="preserve">این </w:t>
      </w:r>
      <w:r w:rsidRPr="00FE28D2">
        <w:rPr>
          <w:rFonts w:hint="cs"/>
          <w:rtl/>
        </w:rPr>
        <w:t>علم ت</w:t>
      </w:r>
      <w:r w:rsidR="00B12C5F" w:rsidRPr="00FE28D2">
        <w:rPr>
          <w:rFonts w:hint="cs"/>
          <w:rtl/>
        </w:rPr>
        <w:t>کامل و پختگی می</w:t>
      </w:r>
      <w:r w:rsidR="00B12C5F" w:rsidRPr="00FE28D2">
        <w:rPr>
          <w:rFonts w:cs="B Badr" w:hint="cs"/>
          <w:rtl/>
        </w:rPr>
        <w:t>‏</w:t>
      </w:r>
      <w:r w:rsidRPr="00FE28D2">
        <w:rPr>
          <w:rFonts w:hint="cs"/>
          <w:rtl/>
        </w:rPr>
        <w:t>یافت حال آنکه ائمه شیعه نیز وجود داشتند. البته امام بودن آنان ادعای شیعه است</w:t>
      </w:r>
      <w:r w:rsidR="00B12C5F" w:rsidRPr="00FE28D2">
        <w:rPr>
          <w:rFonts w:hint="cs"/>
          <w:rtl/>
        </w:rPr>
        <w:t>، و</w:t>
      </w:r>
      <w:r w:rsidR="00B12C5F">
        <w:rPr>
          <w:rFonts w:hint="cs"/>
          <w:rtl/>
        </w:rPr>
        <w:t xml:space="preserve"> ما آنان را از این ادعای اثنی</w:t>
      </w:r>
      <w:r w:rsidR="00B12C5F">
        <w:rPr>
          <w:rFonts w:cs="B Badr" w:hint="cs"/>
          <w:rtl/>
        </w:rPr>
        <w:t>‏</w:t>
      </w:r>
      <w:r w:rsidR="00B12C5F">
        <w:rPr>
          <w:rFonts w:hint="cs"/>
          <w:rtl/>
        </w:rPr>
        <w:t>عشری مبرا می</w:t>
      </w:r>
      <w:r w:rsidR="00B12C5F">
        <w:rPr>
          <w:rFonts w:cs="B Badr" w:hint="cs"/>
          <w:rtl/>
        </w:rPr>
        <w:t>‏</w:t>
      </w:r>
      <w:r w:rsidRPr="00AF0888">
        <w:rPr>
          <w:rFonts w:hint="cs"/>
          <w:rtl/>
        </w:rPr>
        <w:t>دانیم.</w:t>
      </w:r>
    </w:p>
    <w:p w:rsidR="00044CB3" w:rsidRPr="00AF0888" w:rsidRDefault="00B12C5F" w:rsidP="00F604E9">
      <w:pPr>
        <w:pStyle w:val="af6"/>
        <w:rPr>
          <w:rFonts w:hint="cs"/>
          <w:rtl/>
        </w:rPr>
      </w:pPr>
      <w:r>
        <w:rPr>
          <w:rFonts w:hint="cs"/>
          <w:rtl/>
        </w:rPr>
        <w:t>چنان که قبلاً ذکر شد شاخوری می</w:t>
      </w:r>
      <w:r>
        <w:rPr>
          <w:rFonts w:cs="B Badr" w:hint="cs"/>
          <w:rtl/>
        </w:rPr>
        <w:t>‏</w:t>
      </w:r>
      <w:r w:rsidR="00044CB3" w:rsidRPr="00AF0888">
        <w:rPr>
          <w:rFonts w:hint="cs"/>
          <w:rtl/>
        </w:rPr>
        <w:t xml:space="preserve">گوید: </w:t>
      </w:r>
      <w:r>
        <w:rPr>
          <w:rFonts w:ascii="Traditional Arabic" w:hAnsi="Traditional Arabic" w:cs="Traditional Arabic"/>
          <w:rtl/>
        </w:rPr>
        <w:t>«</w:t>
      </w:r>
      <w:r w:rsidR="00044CB3" w:rsidRPr="00B12C5F">
        <w:rPr>
          <w:rFonts w:hint="cs"/>
          <w:u w:val="single"/>
          <w:rtl/>
        </w:rPr>
        <w:t xml:space="preserve">فقهای اولیه بعد از وفات </w:t>
      </w:r>
      <w:r w:rsidRPr="00B12C5F">
        <w:rPr>
          <w:rFonts w:hint="cs"/>
          <w:u w:val="single"/>
          <w:rtl/>
        </w:rPr>
        <w:t>امام حسن  عسکری در نیمه قرن سوم</w:t>
      </w:r>
      <w:r w:rsidR="00044CB3" w:rsidRPr="00B12C5F">
        <w:rPr>
          <w:rFonts w:hint="cs"/>
          <w:u w:val="single"/>
          <w:rtl/>
        </w:rPr>
        <w:t xml:space="preserve"> هجری</w:t>
      </w:r>
      <w:r w:rsidR="00783C4A" w:rsidRPr="00B12C5F">
        <w:rPr>
          <w:rFonts w:hint="cs"/>
          <w:u w:val="single"/>
          <w:rtl/>
          <w:lang w:bidi="ar-SA"/>
        </w:rPr>
        <w:t xml:space="preserve">، </w:t>
      </w:r>
      <w:r w:rsidR="00044CB3" w:rsidRPr="00B12C5F">
        <w:rPr>
          <w:rFonts w:hint="cs"/>
          <w:u w:val="single"/>
          <w:rtl/>
        </w:rPr>
        <w:t>دریافتند که فقه سنی و مؤسسه دینی سنی</w:t>
      </w:r>
      <w:r w:rsidR="00783C4A" w:rsidRPr="00B12C5F">
        <w:rPr>
          <w:rFonts w:hint="cs"/>
          <w:u w:val="single"/>
          <w:rtl/>
          <w:lang w:bidi="ar-SA"/>
        </w:rPr>
        <w:t xml:space="preserve">، </w:t>
      </w:r>
      <w:r w:rsidR="00044CB3" w:rsidRPr="00B12C5F">
        <w:rPr>
          <w:rFonts w:hint="cs"/>
          <w:u w:val="single"/>
          <w:rtl/>
        </w:rPr>
        <w:t>زمانی طولانی بر آن گذشته و تکوین یافته است</w:t>
      </w:r>
      <w:r w:rsidRPr="00B12C5F">
        <w:rPr>
          <w:rFonts w:hint="cs"/>
          <w:u w:val="single"/>
          <w:rtl/>
        </w:rPr>
        <w:t>،</w:t>
      </w:r>
      <w:r w:rsidR="00044CB3" w:rsidRPr="00B12C5F">
        <w:rPr>
          <w:rFonts w:hint="cs"/>
          <w:u w:val="single"/>
          <w:rtl/>
        </w:rPr>
        <w:t xml:space="preserve"> و در خلال این زمان گام هائی را برای بنیان گذاری آن برداشته است</w:t>
      </w:r>
      <w:r>
        <w:rPr>
          <w:rFonts w:ascii="Traditional Arabic" w:hAnsi="Traditional Arabic" w:cs="Traditional Arabic"/>
          <w:rtl/>
        </w:rPr>
        <w:t>»</w:t>
      </w:r>
      <w:r w:rsidR="00044CB3" w:rsidRPr="00AF0888">
        <w:rPr>
          <w:rFonts w:hint="cs"/>
          <w:rtl/>
        </w:rPr>
        <w:t>.</w:t>
      </w:r>
    </w:p>
    <w:p w:rsidR="00044CB3" w:rsidRPr="00AF0888" w:rsidRDefault="00044CB3" w:rsidP="00F604E9">
      <w:pPr>
        <w:pStyle w:val="af6"/>
        <w:rPr>
          <w:rFonts w:hint="cs"/>
          <w:rtl/>
        </w:rPr>
      </w:pPr>
      <w:r w:rsidRPr="00AF0888">
        <w:rPr>
          <w:rFonts w:hint="cs"/>
          <w:rtl/>
        </w:rPr>
        <w:t>چنان که قبلاً ذکر شد</w:t>
      </w:r>
      <w:r w:rsidR="00783C4A" w:rsidRPr="00AF0888">
        <w:rPr>
          <w:rFonts w:hint="cs"/>
          <w:rtl/>
          <w:lang w:bidi="ar-SA"/>
        </w:rPr>
        <w:t xml:space="preserve">، </w:t>
      </w:r>
      <w:r w:rsidRPr="00AF0888">
        <w:rPr>
          <w:rFonts w:hint="cs"/>
          <w:rtl/>
        </w:rPr>
        <w:t>حیدر حب الله</w:t>
      </w:r>
      <w:r w:rsidR="00783C4A" w:rsidRPr="00AF0888">
        <w:rPr>
          <w:rFonts w:hint="cs"/>
          <w:rtl/>
          <w:lang w:bidi="ar-SA"/>
        </w:rPr>
        <w:t xml:space="preserve">، </w:t>
      </w:r>
      <w:r w:rsidRPr="00AF0888">
        <w:rPr>
          <w:rFonts w:hint="cs"/>
          <w:rtl/>
        </w:rPr>
        <w:t>محدث معاصر شیعه</w:t>
      </w:r>
      <w:r w:rsidR="00783C4A" w:rsidRPr="00AF0888">
        <w:rPr>
          <w:rFonts w:hint="cs"/>
          <w:rtl/>
          <w:lang w:bidi="ar-SA"/>
        </w:rPr>
        <w:t xml:space="preserve">، </w:t>
      </w:r>
      <w:r w:rsidRPr="00AF0888">
        <w:rPr>
          <w:rFonts w:hint="cs"/>
          <w:rtl/>
        </w:rPr>
        <w:t>بیان داشته که علامه حلی «</w:t>
      </w:r>
      <w:r w:rsidRPr="00B12C5F">
        <w:rPr>
          <w:rFonts w:hint="cs"/>
          <w:u w:val="single"/>
          <w:rtl/>
        </w:rPr>
        <w:t>در چارچوبی وسیع</w:t>
      </w:r>
      <w:r w:rsidRPr="00B12C5F">
        <w:rPr>
          <w:rFonts w:cs="CTraditional Arabic" w:hint="cs"/>
          <w:u w:val="single"/>
          <w:cs/>
        </w:rPr>
        <w:t>‎</w:t>
      </w:r>
      <w:r w:rsidRPr="00B12C5F">
        <w:rPr>
          <w:rFonts w:hint="cs"/>
          <w:u w:val="single"/>
          <w:rtl/>
        </w:rPr>
        <w:t>تر داخل تفکر سنی شد</w:t>
      </w:r>
      <w:r w:rsidR="00B12C5F" w:rsidRPr="00B12C5F">
        <w:rPr>
          <w:rFonts w:hint="cs"/>
          <w:u w:val="single"/>
          <w:rtl/>
        </w:rPr>
        <w:t>،</w:t>
      </w:r>
      <w:r w:rsidRPr="00B12C5F">
        <w:rPr>
          <w:rFonts w:hint="cs"/>
          <w:u w:val="single"/>
          <w:rtl/>
        </w:rPr>
        <w:t xml:space="preserve"> و به شیوه</w:t>
      </w:r>
      <w:r w:rsidRPr="00B12C5F">
        <w:rPr>
          <w:rFonts w:cs="CTraditional Arabic" w:hint="cs"/>
          <w:u w:val="single"/>
          <w:cs/>
        </w:rPr>
        <w:t>‎</w:t>
      </w:r>
      <w:r w:rsidRPr="00B12C5F">
        <w:rPr>
          <w:rFonts w:hint="cs"/>
          <w:u w:val="single"/>
          <w:rtl/>
        </w:rPr>
        <w:t>ای متمایز علوم دینی اهل سنت را فراگرفت و حتی نزد برخی از علمای آنان شاگردی کرد</w:t>
      </w:r>
      <w:r w:rsidRPr="00AF0888">
        <w:rPr>
          <w:rFonts w:hint="cs"/>
          <w:rtl/>
        </w:rPr>
        <w:t>».</w:t>
      </w:r>
    </w:p>
    <w:p w:rsidR="00B12C5F" w:rsidRDefault="00B12C5F" w:rsidP="00F604E9">
      <w:pPr>
        <w:pStyle w:val="af6"/>
        <w:rPr>
          <w:rFonts w:hint="cs"/>
          <w:rtl/>
        </w:rPr>
      </w:pPr>
      <w:r>
        <w:rPr>
          <w:rFonts w:hint="cs"/>
          <w:rtl/>
        </w:rPr>
        <w:t>پس چرا فقه و قاعده</w:t>
      </w:r>
      <w:r>
        <w:rPr>
          <w:rFonts w:cs="B Badr" w:hint="cs"/>
          <w:rtl/>
        </w:rPr>
        <w:t>‏</w:t>
      </w:r>
      <w:r w:rsidR="00044CB3" w:rsidRPr="00AF0888">
        <w:rPr>
          <w:rFonts w:hint="cs"/>
          <w:rtl/>
        </w:rPr>
        <w:t xml:space="preserve">سازی برای آن از جانب ائمه وارد نشده تا </w:t>
      </w:r>
      <w:r>
        <w:rPr>
          <w:rFonts w:hint="cs"/>
          <w:rtl/>
        </w:rPr>
        <w:t>شیعه اثنی عشری از فقه دیگران بی</w:t>
      </w:r>
      <w:r>
        <w:rPr>
          <w:rFonts w:cs="B Badr" w:hint="cs"/>
          <w:rtl/>
        </w:rPr>
        <w:t>‏</w:t>
      </w:r>
      <w:r w:rsidR="00044CB3" w:rsidRPr="00AF0888">
        <w:rPr>
          <w:rFonts w:hint="cs"/>
          <w:rtl/>
        </w:rPr>
        <w:t>نیاز شود؟</w:t>
      </w:r>
      <w:r>
        <w:rPr>
          <w:rFonts w:hint="cs"/>
          <w:rtl/>
        </w:rPr>
        <w:t>!</w:t>
      </w:r>
      <w:r w:rsidR="00044CB3" w:rsidRPr="00AF0888">
        <w:rPr>
          <w:rFonts w:hint="cs"/>
          <w:rtl/>
        </w:rPr>
        <w:t xml:space="preserve"> </w:t>
      </w:r>
    </w:p>
    <w:p w:rsidR="00B12C5F" w:rsidRDefault="00044CB3" w:rsidP="00F604E9">
      <w:pPr>
        <w:pStyle w:val="af6"/>
        <w:rPr>
          <w:rFonts w:hint="cs"/>
          <w:rtl/>
        </w:rPr>
      </w:pPr>
      <w:r w:rsidRPr="00AF0888">
        <w:rPr>
          <w:rFonts w:hint="cs"/>
          <w:rtl/>
        </w:rPr>
        <w:t>اگر اینان رهبران کشتی شی</w:t>
      </w:r>
      <w:r w:rsidR="006C4B8D">
        <w:rPr>
          <w:rFonts w:hint="cs"/>
          <w:rtl/>
        </w:rPr>
        <w:t>عه هستند چرا آنان را با فقهی بی</w:t>
      </w:r>
      <w:r w:rsidR="006C4B8D">
        <w:rPr>
          <w:rFonts w:cs="B Badr" w:hint="cs"/>
          <w:rtl/>
        </w:rPr>
        <w:t>‏</w:t>
      </w:r>
      <w:r w:rsidRPr="00AF0888">
        <w:rPr>
          <w:rFonts w:hint="cs"/>
          <w:rtl/>
        </w:rPr>
        <w:t>نیاز نکرده</w:t>
      </w:r>
      <w:r w:rsidRPr="00AF0888">
        <w:rPr>
          <w:rFonts w:cs="CTraditional Arabic" w:hint="cs"/>
          <w:cs/>
        </w:rPr>
        <w:t>‎</w:t>
      </w:r>
      <w:r w:rsidRPr="00AF0888">
        <w:rPr>
          <w:rFonts w:hint="cs"/>
          <w:rtl/>
        </w:rPr>
        <w:t>اند که کشتی آنان را حفظ نماید؟</w:t>
      </w:r>
      <w:r w:rsidR="00B12C5F">
        <w:rPr>
          <w:rFonts w:hint="cs"/>
          <w:rtl/>
        </w:rPr>
        <w:t>!</w:t>
      </w:r>
      <w:r w:rsidRPr="00AF0888">
        <w:rPr>
          <w:rFonts w:hint="cs"/>
          <w:rtl/>
        </w:rPr>
        <w:t xml:space="preserve"> </w:t>
      </w:r>
    </w:p>
    <w:p w:rsidR="00B12C5F" w:rsidRDefault="00B12C5F" w:rsidP="00F604E9">
      <w:pPr>
        <w:pStyle w:val="af6"/>
        <w:rPr>
          <w:rFonts w:hint="cs"/>
          <w:rtl/>
        </w:rPr>
      </w:pPr>
      <w:r>
        <w:rPr>
          <w:rFonts w:hint="cs"/>
          <w:rtl/>
        </w:rPr>
        <w:t>چرا آنان را رها می</w:t>
      </w:r>
      <w:r>
        <w:rPr>
          <w:rFonts w:cs="B Badr" w:hint="cs"/>
          <w:rtl/>
        </w:rPr>
        <w:t>‏</w:t>
      </w:r>
      <w:r w:rsidR="00044CB3" w:rsidRPr="00AF0888">
        <w:rPr>
          <w:rFonts w:hint="cs"/>
          <w:rtl/>
        </w:rPr>
        <w:t>کنند تا سوار کشتی دیگران شوند؟</w:t>
      </w:r>
      <w:r>
        <w:rPr>
          <w:rFonts w:hint="cs"/>
          <w:rtl/>
        </w:rPr>
        <w:t>!</w:t>
      </w:r>
      <w:r w:rsidR="00044CB3" w:rsidRPr="00AF0888">
        <w:rPr>
          <w:rFonts w:hint="cs"/>
          <w:rtl/>
        </w:rPr>
        <w:t xml:space="preserve"> </w:t>
      </w:r>
    </w:p>
    <w:p w:rsidR="00B12C5F" w:rsidRDefault="00B12C5F" w:rsidP="00F604E9">
      <w:pPr>
        <w:pStyle w:val="af6"/>
        <w:rPr>
          <w:rFonts w:hint="cs"/>
          <w:rtl/>
        </w:rPr>
      </w:pPr>
      <w:r>
        <w:rPr>
          <w:rFonts w:hint="cs"/>
          <w:rtl/>
        </w:rPr>
        <w:t>اگر چنان که شیعیان می</w:t>
      </w:r>
      <w:r>
        <w:rPr>
          <w:rFonts w:cs="B Badr" w:hint="cs"/>
          <w:rtl/>
        </w:rPr>
        <w:t>‏</w:t>
      </w:r>
      <w:r>
        <w:rPr>
          <w:rFonts w:hint="cs"/>
          <w:rtl/>
        </w:rPr>
        <w:t>گویند آنان رهبر می</w:t>
      </w:r>
      <w:r>
        <w:rPr>
          <w:rFonts w:cs="B Badr" w:hint="cs"/>
          <w:rtl/>
        </w:rPr>
        <w:t>‏</w:t>
      </w:r>
      <w:r w:rsidR="00044CB3" w:rsidRPr="00AF0888">
        <w:rPr>
          <w:rFonts w:hint="cs"/>
          <w:rtl/>
        </w:rPr>
        <w:t>بودند</w:t>
      </w:r>
      <w:r w:rsidR="00783C4A" w:rsidRPr="00AF0888">
        <w:rPr>
          <w:rFonts w:hint="cs"/>
          <w:rtl/>
        </w:rPr>
        <w:t xml:space="preserve">، </w:t>
      </w:r>
      <w:r>
        <w:rPr>
          <w:rFonts w:hint="cs"/>
          <w:rtl/>
        </w:rPr>
        <w:t>این موضوع را مهمل نمی</w:t>
      </w:r>
      <w:r>
        <w:rPr>
          <w:rFonts w:cs="B Badr" w:hint="cs"/>
          <w:rtl/>
        </w:rPr>
        <w:t>‏</w:t>
      </w:r>
      <w:r w:rsidR="00044CB3" w:rsidRPr="00AF0888">
        <w:rPr>
          <w:rFonts w:hint="cs"/>
          <w:rtl/>
        </w:rPr>
        <w:t xml:space="preserve">گذاشتند! </w:t>
      </w:r>
    </w:p>
    <w:p w:rsidR="006C4B8D" w:rsidRDefault="00044CB3" w:rsidP="00F604E9">
      <w:pPr>
        <w:pStyle w:val="af6"/>
        <w:rPr>
          <w:rFonts w:hint="cs"/>
          <w:rtl/>
        </w:rPr>
      </w:pPr>
      <w:r w:rsidRPr="00AF0888">
        <w:rPr>
          <w:rFonts w:hint="cs"/>
          <w:rtl/>
        </w:rPr>
        <w:t>پس چون این کار را کرده</w:t>
      </w:r>
      <w:r w:rsidRPr="00AF0888">
        <w:rPr>
          <w:rFonts w:cs="CTraditional Arabic" w:hint="cs"/>
          <w:cs/>
        </w:rPr>
        <w:t>‎</w:t>
      </w:r>
      <w:r w:rsidRPr="00AF0888">
        <w:rPr>
          <w:rFonts w:hint="cs"/>
          <w:rtl/>
        </w:rPr>
        <w:t>اند</w:t>
      </w:r>
      <w:r w:rsidR="00783C4A" w:rsidRPr="00AF0888">
        <w:rPr>
          <w:rFonts w:hint="cs"/>
          <w:rtl/>
        </w:rPr>
        <w:t xml:space="preserve">، </w:t>
      </w:r>
      <w:r w:rsidRPr="00AF0888">
        <w:rPr>
          <w:rFonts w:hint="cs"/>
          <w:rtl/>
        </w:rPr>
        <w:t>این دلالت بر این امر دارد که کشتی شیعه ناخدائی از اهل بیت ندارد و ناخدای آن مجهول است</w:t>
      </w:r>
      <w:r w:rsidR="00783C4A" w:rsidRPr="00AF0888">
        <w:rPr>
          <w:rFonts w:hint="cs"/>
          <w:rtl/>
        </w:rPr>
        <w:t xml:space="preserve">، </w:t>
      </w:r>
      <w:r w:rsidRPr="00AF0888">
        <w:rPr>
          <w:rFonts w:hint="cs"/>
          <w:rtl/>
        </w:rPr>
        <w:t>ناخداهائی که آنقدر علم ندارند که بتوانند با آن</w:t>
      </w:r>
      <w:r w:rsidR="00783C4A" w:rsidRPr="00AF0888">
        <w:rPr>
          <w:rFonts w:hint="cs"/>
          <w:rtl/>
        </w:rPr>
        <w:t xml:space="preserve">، </w:t>
      </w:r>
      <w:r w:rsidRPr="00AF0888">
        <w:rPr>
          <w:rFonts w:hint="cs"/>
          <w:rtl/>
        </w:rPr>
        <w:t xml:space="preserve">کشتی را بی نیاز سازند. </w:t>
      </w:r>
    </w:p>
    <w:p w:rsidR="00044CB3" w:rsidRPr="00AF0888" w:rsidRDefault="00044CB3" w:rsidP="00F604E9">
      <w:pPr>
        <w:pStyle w:val="af6"/>
        <w:rPr>
          <w:rFonts w:hint="cs"/>
          <w:rtl/>
        </w:rPr>
      </w:pPr>
      <w:r w:rsidRPr="00AF0888">
        <w:rPr>
          <w:rFonts w:hint="cs"/>
          <w:rtl/>
        </w:rPr>
        <w:t>به همین دلیل</w:t>
      </w:r>
      <w:r w:rsidR="006C4B8D">
        <w:rPr>
          <w:rFonts w:hint="cs"/>
          <w:rtl/>
        </w:rPr>
        <w:t>،</w:t>
      </w:r>
      <w:r w:rsidRPr="00AF0888">
        <w:rPr>
          <w:rFonts w:hint="cs"/>
          <w:rtl/>
        </w:rPr>
        <w:t xml:space="preserve"> کشتی </w:t>
      </w:r>
      <w:r w:rsidR="006C4B8D">
        <w:rPr>
          <w:rFonts w:hint="cs"/>
          <w:rtl/>
        </w:rPr>
        <w:t>اثنی</w:t>
      </w:r>
      <w:r w:rsidR="006C4B8D">
        <w:rPr>
          <w:rFonts w:cs="B Badr" w:hint="cs"/>
          <w:rtl/>
        </w:rPr>
        <w:t>‏</w:t>
      </w:r>
      <w:r w:rsidRPr="00AF0888">
        <w:rPr>
          <w:rFonts w:hint="cs"/>
          <w:rtl/>
        </w:rPr>
        <w:t xml:space="preserve">عشری به فقه کشتی نبوت نیازمند شد تا از آن مواد لازم برای حرکت و استمرار را اخذ </w:t>
      </w:r>
      <w:r w:rsidR="00C70031">
        <w:rPr>
          <w:rFonts w:hint="cs"/>
          <w:rtl/>
        </w:rPr>
        <w:t>نماید و اگر چنین کاری انجام نمی</w:t>
      </w:r>
      <w:r w:rsidR="00C70031">
        <w:rPr>
          <w:rFonts w:cs="B Badr" w:hint="cs"/>
          <w:rtl/>
        </w:rPr>
        <w:t>‏</w:t>
      </w:r>
      <w:r w:rsidR="00C70031">
        <w:rPr>
          <w:rFonts w:hint="cs"/>
          <w:rtl/>
        </w:rPr>
        <w:t>شد</w:t>
      </w:r>
      <w:r w:rsidR="00783C4A" w:rsidRPr="00AF0888">
        <w:rPr>
          <w:rFonts w:hint="cs"/>
          <w:rtl/>
        </w:rPr>
        <w:t xml:space="preserve">، </w:t>
      </w:r>
      <w:r w:rsidR="006C4B8D">
        <w:rPr>
          <w:rFonts w:hint="cs"/>
          <w:rtl/>
        </w:rPr>
        <w:t>کشتی متوقف می</w:t>
      </w:r>
      <w:r w:rsidR="006C4B8D">
        <w:rPr>
          <w:rFonts w:cs="B Badr" w:hint="cs"/>
          <w:rtl/>
        </w:rPr>
        <w:t>‏</w:t>
      </w:r>
      <w:r w:rsidR="00C70031">
        <w:rPr>
          <w:rFonts w:hint="cs"/>
          <w:rtl/>
        </w:rPr>
        <w:t>ش</w:t>
      </w:r>
      <w:r w:rsidRPr="00AF0888">
        <w:rPr>
          <w:rFonts w:hint="cs"/>
          <w:rtl/>
        </w:rPr>
        <w:t>د. پس کشتی</w:t>
      </w:r>
      <w:r w:rsidRPr="00AF0888">
        <w:rPr>
          <w:rFonts w:cs="CTraditional Arabic" w:hint="cs"/>
          <w:cs/>
        </w:rPr>
        <w:t>‎</w:t>
      </w:r>
      <w:r w:rsidRPr="00AF0888">
        <w:rPr>
          <w:rFonts w:hint="cs"/>
          <w:rtl/>
        </w:rPr>
        <w:t xml:space="preserve">ای که کشتی شیعه از آن سوختگیری کرده است کشتی </w:t>
      </w:r>
      <w:r w:rsidR="00C70031">
        <w:rPr>
          <w:rFonts w:hint="cs"/>
          <w:rtl/>
        </w:rPr>
        <w:t>نجات می</w:t>
      </w:r>
      <w:r w:rsidR="00C70031">
        <w:rPr>
          <w:rFonts w:cs="B Badr" w:hint="cs"/>
          <w:rtl/>
        </w:rPr>
        <w:t>‏</w:t>
      </w:r>
      <w:r w:rsidRPr="00AF0888">
        <w:rPr>
          <w:rFonts w:hint="cs"/>
          <w:rtl/>
        </w:rPr>
        <w:t>باشد. کشتی</w:t>
      </w:r>
      <w:r w:rsidRPr="00AF0888">
        <w:rPr>
          <w:rFonts w:cs="CTraditional Arabic" w:hint="cs"/>
          <w:cs/>
        </w:rPr>
        <w:t>‎</w:t>
      </w:r>
      <w:r w:rsidR="00C70031">
        <w:rPr>
          <w:rFonts w:hint="cs"/>
          <w:rtl/>
        </w:rPr>
        <w:t>ای که عطا می</w:t>
      </w:r>
      <w:r w:rsidR="00C70031">
        <w:rPr>
          <w:rFonts w:cs="B Badr" w:hint="cs"/>
          <w:rtl/>
        </w:rPr>
        <w:t>‏</w:t>
      </w:r>
      <w:r w:rsidR="00C70031">
        <w:rPr>
          <w:rFonts w:hint="cs"/>
          <w:rtl/>
        </w:rPr>
        <w:t>کند و خود چیزی به وام نمی</w:t>
      </w:r>
      <w:r w:rsidR="00C70031">
        <w:rPr>
          <w:rFonts w:cs="B Badr" w:hint="cs"/>
          <w:rtl/>
        </w:rPr>
        <w:t>‏</w:t>
      </w:r>
      <w:r w:rsidRPr="00AF0888">
        <w:rPr>
          <w:rFonts w:hint="cs"/>
          <w:rtl/>
        </w:rPr>
        <w:t>گیرد</w:t>
      </w:r>
      <w:r w:rsidR="00783C4A" w:rsidRPr="00AF0888">
        <w:rPr>
          <w:rFonts w:hint="cs"/>
          <w:rtl/>
          <w:lang w:bidi="ar-SA"/>
        </w:rPr>
        <w:t xml:space="preserve">، </w:t>
      </w:r>
      <w:r w:rsidR="00C70031">
        <w:rPr>
          <w:rFonts w:hint="cs"/>
          <w:rtl/>
        </w:rPr>
        <w:t>مستحق صفت «کشتی نجات» می</w:t>
      </w:r>
      <w:r w:rsidR="00C70031">
        <w:rPr>
          <w:rFonts w:cs="B Badr" w:hint="cs"/>
          <w:rtl/>
        </w:rPr>
        <w:t>‏</w:t>
      </w:r>
      <w:r w:rsidRPr="00AF0888">
        <w:rPr>
          <w:rFonts w:hint="cs"/>
          <w:rtl/>
        </w:rPr>
        <w:t>باشد.</w:t>
      </w:r>
    </w:p>
    <w:p w:rsidR="00044CB3" w:rsidRPr="00AF0888" w:rsidRDefault="00044CB3" w:rsidP="00F604E9">
      <w:pPr>
        <w:pStyle w:val="af6"/>
        <w:rPr>
          <w:rFonts w:hint="cs"/>
          <w:rtl/>
        </w:rPr>
      </w:pPr>
      <w:r w:rsidRPr="00AF0888">
        <w:rPr>
          <w:rFonts w:hint="cs"/>
          <w:rtl/>
        </w:rPr>
        <w:t>پ</w:t>
      </w:r>
      <w:r w:rsidR="00C70031">
        <w:rPr>
          <w:rFonts w:hint="cs"/>
          <w:rtl/>
        </w:rPr>
        <w:t>س کشتی شیعه منتسب به اهل بیت می</w:t>
      </w:r>
      <w:r w:rsidR="00C70031">
        <w:rPr>
          <w:rFonts w:cs="B Badr" w:hint="cs"/>
          <w:rtl/>
        </w:rPr>
        <w:t>‏</w:t>
      </w:r>
      <w:r w:rsidRPr="00AF0888">
        <w:rPr>
          <w:rFonts w:hint="cs"/>
          <w:rtl/>
        </w:rPr>
        <w:t>باشد با این ادعا که امامت امتداد</w:t>
      </w:r>
      <w:r w:rsidR="00C70031">
        <w:rPr>
          <w:rFonts w:hint="cs"/>
          <w:rtl/>
        </w:rPr>
        <w:t xml:space="preserve"> نبوت است. اگر این ائمه چنین می</w:t>
      </w:r>
      <w:r w:rsidR="00C70031">
        <w:rPr>
          <w:rFonts w:cs="B Badr" w:hint="cs"/>
          <w:rtl/>
        </w:rPr>
        <w:t>‏</w:t>
      </w:r>
      <w:r w:rsidRPr="00AF0888">
        <w:rPr>
          <w:rFonts w:hint="cs"/>
          <w:rtl/>
        </w:rPr>
        <w:t>بودند کشتی</w:t>
      </w:r>
      <w:r w:rsidR="00C70031">
        <w:rPr>
          <w:rFonts w:hint="cs"/>
          <w:rtl/>
        </w:rPr>
        <w:t xml:space="preserve"> را به صورت ناقص و نیازمند رها نمی</w:t>
      </w:r>
      <w:r w:rsidR="00C70031">
        <w:rPr>
          <w:rFonts w:cs="B Badr" w:hint="cs"/>
          <w:rtl/>
        </w:rPr>
        <w:t>‏</w:t>
      </w:r>
      <w:r w:rsidRPr="00AF0888">
        <w:rPr>
          <w:rFonts w:hint="cs"/>
          <w:rtl/>
        </w:rPr>
        <w:t>کردند. پس آیا زمان کشف حقیقت فرا نرسیده است؟!</w:t>
      </w:r>
    </w:p>
    <w:p w:rsidR="00044CB3" w:rsidRPr="00AF0888" w:rsidRDefault="00044CB3" w:rsidP="00516CCC">
      <w:pPr>
        <w:pStyle w:val="af3"/>
        <w:rPr>
          <w:rFonts w:hint="cs"/>
          <w:rtl/>
        </w:rPr>
      </w:pPr>
      <w:bookmarkStart w:id="894" w:name="_Toc252932647"/>
      <w:bookmarkStart w:id="895" w:name="_Toc254520718"/>
      <w:r w:rsidRPr="00AF0888">
        <w:rPr>
          <w:rFonts w:hint="cs"/>
          <w:rtl/>
        </w:rPr>
        <w:t>4- اصول فقه</w:t>
      </w:r>
      <w:bookmarkEnd w:id="894"/>
      <w:bookmarkEnd w:id="895"/>
    </w:p>
    <w:p w:rsidR="00044CB3" w:rsidRPr="00AF0888" w:rsidRDefault="00044CB3" w:rsidP="00EA621D">
      <w:pPr>
        <w:pStyle w:val="af6"/>
        <w:ind w:firstLine="0"/>
        <w:rPr>
          <w:rFonts w:hint="cs"/>
          <w:rtl/>
        </w:rPr>
      </w:pPr>
      <w:r w:rsidRPr="00AF0888">
        <w:rPr>
          <w:rFonts w:hint="cs"/>
          <w:rtl/>
        </w:rPr>
        <w:t>امروزه کتابخانه</w:t>
      </w:r>
      <w:r w:rsidRPr="00AF0888">
        <w:rPr>
          <w:rFonts w:cs="CTraditional Arabic" w:hint="cs"/>
          <w:cs/>
        </w:rPr>
        <w:t>‎</w:t>
      </w:r>
      <w:r w:rsidRPr="00AF0888">
        <w:rPr>
          <w:rFonts w:hint="cs"/>
          <w:rtl/>
        </w:rPr>
        <w:t xml:space="preserve">های شیعه پر </w:t>
      </w:r>
      <w:r w:rsidR="00C70031">
        <w:rPr>
          <w:rFonts w:hint="cs"/>
          <w:rtl/>
        </w:rPr>
        <w:t>از کتاب</w:t>
      </w:r>
      <w:r w:rsidR="00C70031">
        <w:rPr>
          <w:rFonts w:cs="B Badr" w:hint="cs"/>
          <w:rtl/>
        </w:rPr>
        <w:t>‏</w:t>
      </w:r>
      <w:r w:rsidR="00C70031">
        <w:rPr>
          <w:rFonts w:hint="cs"/>
          <w:rtl/>
        </w:rPr>
        <w:t>های اصول فقه می</w:t>
      </w:r>
      <w:r w:rsidR="00C70031">
        <w:rPr>
          <w:rFonts w:cs="B Badr" w:hint="cs"/>
          <w:rtl/>
        </w:rPr>
        <w:t>‏</w:t>
      </w:r>
      <w:r w:rsidRPr="00AF0888">
        <w:rPr>
          <w:rFonts w:hint="cs"/>
          <w:rtl/>
        </w:rPr>
        <w:t>باشد</w:t>
      </w:r>
      <w:r w:rsidR="00C70031">
        <w:rPr>
          <w:rFonts w:hint="cs"/>
          <w:rtl/>
        </w:rPr>
        <w:t>،</w:t>
      </w:r>
      <w:r w:rsidRPr="00AF0888">
        <w:rPr>
          <w:rFonts w:hint="cs"/>
          <w:rtl/>
        </w:rPr>
        <w:t xml:space="preserve"> و شی</w:t>
      </w:r>
      <w:r w:rsidR="00C70031">
        <w:rPr>
          <w:rFonts w:hint="cs"/>
          <w:rtl/>
        </w:rPr>
        <w:t>عیان به بحث در مورد اصول فقه می</w:t>
      </w:r>
      <w:r w:rsidR="00C70031">
        <w:rPr>
          <w:rFonts w:cs="B Badr" w:hint="cs"/>
          <w:rtl/>
        </w:rPr>
        <w:t>‏</w:t>
      </w:r>
      <w:r w:rsidRPr="00AF0888">
        <w:rPr>
          <w:rFonts w:hint="cs"/>
          <w:rtl/>
        </w:rPr>
        <w:t>پردازند</w:t>
      </w:r>
      <w:r w:rsidR="00C70031">
        <w:rPr>
          <w:rFonts w:hint="cs"/>
          <w:rtl/>
        </w:rPr>
        <w:t>،</w:t>
      </w:r>
      <w:r w:rsidRPr="00AF0888">
        <w:rPr>
          <w:rFonts w:hint="cs"/>
          <w:rtl/>
        </w:rPr>
        <w:t xml:space="preserve"> و در عرضه آن </w:t>
      </w:r>
      <w:r w:rsidR="00C70031">
        <w:rPr>
          <w:rFonts w:hint="cs"/>
          <w:rtl/>
        </w:rPr>
        <w:t>بر پیروان مذاهب با هم مسابقه می</w:t>
      </w:r>
      <w:r w:rsidR="00C70031">
        <w:rPr>
          <w:rFonts w:cs="B Badr" w:hint="cs"/>
          <w:rtl/>
        </w:rPr>
        <w:t>‏</w:t>
      </w:r>
      <w:r w:rsidRPr="00AF0888">
        <w:rPr>
          <w:rFonts w:hint="cs"/>
          <w:rtl/>
        </w:rPr>
        <w:t>دهند! آیا آنان می</w:t>
      </w:r>
      <w:r w:rsidRPr="00AF0888">
        <w:rPr>
          <w:rFonts w:cs="CTraditional Arabic" w:hint="cs"/>
          <w:cs/>
        </w:rPr>
        <w:t>‎</w:t>
      </w:r>
      <w:r w:rsidRPr="00AF0888">
        <w:rPr>
          <w:rFonts w:hint="cs"/>
          <w:rtl/>
        </w:rPr>
        <w:t>دانند که این علم را از کشتی اهل سنت گرفته</w:t>
      </w:r>
      <w:r w:rsidRPr="00AF0888">
        <w:rPr>
          <w:rFonts w:cs="CTraditional Arabic" w:hint="cs"/>
          <w:cs/>
        </w:rPr>
        <w:t>‎</w:t>
      </w:r>
      <w:r w:rsidRPr="00AF0888">
        <w:rPr>
          <w:rFonts w:hint="cs"/>
          <w:rtl/>
        </w:rPr>
        <w:t>اند؟! چرا ائمه</w:t>
      </w:r>
      <w:r w:rsidR="00783C4A" w:rsidRPr="00AF0888">
        <w:rPr>
          <w:rFonts w:hint="cs"/>
          <w:rtl/>
        </w:rPr>
        <w:t xml:space="preserve">، </w:t>
      </w:r>
      <w:r w:rsidRPr="00AF0888">
        <w:rPr>
          <w:rFonts w:hint="cs"/>
          <w:rtl/>
        </w:rPr>
        <w:t>علم اصول متمایز از علوم اهل سنت را برای آنان باقی نگذاشته</w:t>
      </w:r>
      <w:r w:rsidRPr="00AF0888">
        <w:rPr>
          <w:rFonts w:cs="CTraditional Arabic" w:hint="cs"/>
          <w:cs/>
        </w:rPr>
        <w:t>‎</w:t>
      </w:r>
      <w:r w:rsidRPr="00AF0888">
        <w:rPr>
          <w:rFonts w:hint="cs"/>
          <w:rtl/>
        </w:rPr>
        <w:t>اند؟! اگر آنان رهبران کشتی نجات هستند چرا آ</w:t>
      </w:r>
      <w:r w:rsidR="00C70031">
        <w:rPr>
          <w:rFonts w:hint="cs"/>
          <w:rtl/>
        </w:rPr>
        <w:t>نان را به کشتی دیگری نیازمند می</w:t>
      </w:r>
      <w:r w:rsidR="00C70031">
        <w:rPr>
          <w:rFonts w:cs="B Badr" w:hint="cs"/>
          <w:rtl/>
        </w:rPr>
        <w:t>‏</w:t>
      </w:r>
      <w:r w:rsidR="00C70031">
        <w:rPr>
          <w:rFonts w:hint="cs"/>
          <w:rtl/>
        </w:rPr>
        <w:t>کنند؟! سوال</w:t>
      </w:r>
      <w:r w:rsidR="00C70031">
        <w:rPr>
          <w:rFonts w:cs="B Badr" w:hint="cs"/>
          <w:rtl/>
        </w:rPr>
        <w:t>‏</w:t>
      </w:r>
      <w:r w:rsidR="00C70031">
        <w:rPr>
          <w:rFonts w:hint="cs"/>
          <w:rtl/>
        </w:rPr>
        <w:t>های دیگری نیز پشت سرهم وارد می</w:t>
      </w:r>
      <w:r w:rsidR="00C70031">
        <w:rPr>
          <w:rFonts w:cs="B Badr" w:hint="cs"/>
          <w:rtl/>
        </w:rPr>
        <w:t>‏</w:t>
      </w:r>
      <w:r w:rsidRPr="00AF0888">
        <w:rPr>
          <w:rFonts w:hint="cs"/>
          <w:rtl/>
        </w:rPr>
        <w:t>شوند</w:t>
      </w:r>
      <w:r w:rsidR="00783C4A" w:rsidRPr="00AF0888">
        <w:rPr>
          <w:rFonts w:hint="cs"/>
          <w:rtl/>
          <w:lang w:bidi="ar-SA"/>
        </w:rPr>
        <w:t xml:space="preserve">، </w:t>
      </w:r>
      <w:r w:rsidR="00C70031">
        <w:rPr>
          <w:rFonts w:hint="cs"/>
          <w:rtl/>
        </w:rPr>
        <w:t>اما آیا کسی جواب آنها را می</w:t>
      </w:r>
      <w:r w:rsidR="00C70031">
        <w:rPr>
          <w:rFonts w:cs="B Badr" w:hint="cs"/>
          <w:rtl/>
        </w:rPr>
        <w:t>‏</w:t>
      </w:r>
      <w:r w:rsidRPr="00AF0888">
        <w:rPr>
          <w:rFonts w:hint="cs"/>
          <w:rtl/>
        </w:rPr>
        <w:t>دهد؟!</w:t>
      </w:r>
    </w:p>
    <w:p w:rsidR="00044CB3" w:rsidRPr="00AF0888" w:rsidRDefault="00044CB3" w:rsidP="00516CCC">
      <w:pPr>
        <w:pStyle w:val="af3"/>
        <w:rPr>
          <w:rFonts w:hint="cs"/>
          <w:rtl/>
        </w:rPr>
      </w:pPr>
      <w:bookmarkStart w:id="896" w:name="_Toc252932648"/>
      <w:bookmarkStart w:id="897" w:name="_Toc254520719"/>
      <w:r w:rsidRPr="00AF0888">
        <w:rPr>
          <w:rFonts w:hint="cs"/>
          <w:rtl/>
        </w:rPr>
        <w:t>5- تفسیر</w:t>
      </w:r>
      <w:bookmarkEnd w:id="896"/>
      <w:bookmarkEnd w:id="897"/>
    </w:p>
    <w:p w:rsidR="00044CB3" w:rsidRPr="00AF0888" w:rsidRDefault="00C70031" w:rsidP="00EA621D">
      <w:pPr>
        <w:pStyle w:val="af6"/>
        <w:ind w:firstLine="0"/>
        <w:rPr>
          <w:rFonts w:hint="cs"/>
          <w:rtl/>
        </w:rPr>
      </w:pPr>
      <w:r>
        <w:rPr>
          <w:rFonts w:hint="cs"/>
          <w:rtl/>
        </w:rPr>
        <w:t>تفسیر قرآن، بزرگترین علوم می</w:t>
      </w:r>
      <w:r>
        <w:rPr>
          <w:rFonts w:cs="B Badr" w:hint="cs"/>
          <w:rtl/>
        </w:rPr>
        <w:t>‏</w:t>
      </w:r>
      <w:r w:rsidR="00044CB3" w:rsidRPr="00AF0888">
        <w:rPr>
          <w:rFonts w:hint="cs"/>
          <w:rtl/>
        </w:rPr>
        <w:t>باشد. تفسیر</w:t>
      </w:r>
      <w:r w:rsidR="00783C4A" w:rsidRPr="00AF0888">
        <w:rPr>
          <w:rFonts w:hint="cs"/>
          <w:rtl/>
        </w:rPr>
        <w:t xml:space="preserve">، </w:t>
      </w:r>
      <w:r w:rsidR="00044CB3" w:rsidRPr="00AF0888">
        <w:rPr>
          <w:rFonts w:hint="cs"/>
          <w:rtl/>
        </w:rPr>
        <w:t>علمی است که در ابتدای این کتاب بیان داشتیم که شیعیا</w:t>
      </w:r>
      <w:r>
        <w:rPr>
          <w:rFonts w:hint="cs"/>
          <w:rtl/>
        </w:rPr>
        <w:t>ن اظهار می</w:t>
      </w:r>
      <w:r>
        <w:rPr>
          <w:rFonts w:cs="B Badr" w:hint="cs"/>
          <w:rtl/>
        </w:rPr>
        <w:t>‏</w:t>
      </w:r>
      <w:r w:rsidR="00044CB3" w:rsidRPr="00AF0888">
        <w:rPr>
          <w:rFonts w:hint="cs"/>
          <w:rtl/>
        </w:rPr>
        <w:t>دارند وظیفه ائمه</w:t>
      </w:r>
      <w:r w:rsidR="00783C4A" w:rsidRPr="00AF0888">
        <w:rPr>
          <w:rFonts w:hint="cs"/>
          <w:rtl/>
        </w:rPr>
        <w:t xml:space="preserve">، </w:t>
      </w:r>
      <w:r w:rsidR="00044CB3" w:rsidRPr="00AF0888">
        <w:rPr>
          <w:rFonts w:hint="cs"/>
          <w:rtl/>
        </w:rPr>
        <w:t>بیان آن است. اما آنان همه از دنیا رفته</w:t>
      </w:r>
      <w:r w:rsidR="00044CB3" w:rsidRPr="00AF0888">
        <w:rPr>
          <w:rFonts w:cs="CTraditional Arabic" w:hint="cs"/>
          <w:cs/>
        </w:rPr>
        <w:t>‎</w:t>
      </w:r>
      <w:r w:rsidR="00044CB3" w:rsidRPr="00AF0888">
        <w:rPr>
          <w:rFonts w:hint="cs"/>
          <w:rtl/>
        </w:rPr>
        <w:t>اند و برای قرآن تفسیری باقی نگذاشته</w:t>
      </w:r>
      <w:r w:rsidR="00044CB3" w:rsidRPr="00AF0888">
        <w:rPr>
          <w:rFonts w:cs="CTraditional Arabic" w:hint="cs"/>
          <w:cs/>
        </w:rPr>
        <w:t>‎</w:t>
      </w:r>
      <w:r>
        <w:rPr>
          <w:rFonts w:hint="cs"/>
          <w:rtl/>
        </w:rPr>
        <w:t>اند که آنان را از دیگران بی</w:t>
      </w:r>
      <w:r>
        <w:rPr>
          <w:rFonts w:cs="B Badr" w:hint="cs"/>
          <w:rtl/>
        </w:rPr>
        <w:t>‏</w:t>
      </w:r>
      <w:r w:rsidR="00044CB3" w:rsidRPr="00AF0888">
        <w:rPr>
          <w:rFonts w:hint="cs"/>
          <w:rtl/>
        </w:rPr>
        <w:t>نیاز سازد</w:t>
      </w:r>
      <w:r w:rsidR="00783C4A" w:rsidRPr="00AF0888">
        <w:rPr>
          <w:rFonts w:hint="cs"/>
          <w:rtl/>
          <w:lang w:bidi="ar-SA"/>
        </w:rPr>
        <w:t xml:space="preserve">، </w:t>
      </w:r>
      <w:r w:rsidR="00044CB3" w:rsidRPr="00AF0888">
        <w:rPr>
          <w:rFonts w:hint="cs"/>
          <w:rtl/>
        </w:rPr>
        <w:t>حال آنکه قبل از قرن چهارم این علم در میان اهل سنت به پختگی رسیده است.</w:t>
      </w:r>
    </w:p>
    <w:p w:rsidR="00044CB3" w:rsidRPr="00AF0888" w:rsidRDefault="00044CB3" w:rsidP="00F604E9">
      <w:pPr>
        <w:pStyle w:val="af6"/>
        <w:rPr>
          <w:rFonts w:hint="cs"/>
          <w:rtl/>
        </w:rPr>
      </w:pPr>
      <w:r w:rsidRPr="00AF0888">
        <w:rPr>
          <w:rFonts w:hint="cs"/>
          <w:rtl/>
        </w:rPr>
        <w:t>تعدادی از مفسران اهل سنت</w:t>
      </w:r>
      <w:r w:rsidR="00783C4A" w:rsidRPr="00AF0888">
        <w:rPr>
          <w:rFonts w:hint="cs"/>
          <w:rtl/>
          <w:lang w:bidi="ar-SA"/>
        </w:rPr>
        <w:t xml:space="preserve">، </w:t>
      </w:r>
      <w:r w:rsidRPr="00AF0888">
        <w:rPr>
          <w:rFonts w:hint="cs"/>
          <w:rtl/>
        </w:rPr>
        <w:t>هم عصر ائمه شیعه بوده</w:t>
      </w:r>
      <w:r w:rsidRPr="00AF0888">
        <w:rPr>
          <w:rFonts w:cs="CTraditional Arabic" w:hint="cs"/>
          <w:cs/>
        </w:rPr>
        <w:t>‎</w:t>
      </w:r>
      <w:r w:rsidRPr="00AF0888">
        <w:rPr>
          <w:rFonts w:hint="cs"/>
          <w:rtl/>
        </w:rPr>
        <w:t>اند</w:t>
      </w:r>
      <w:r w:rsidR="00C70031">
        <w:rPr>
          <w:rFonts w:hint="cs"/>
          <w:rtl/>
        </w:rPr>
        <w:t>، و اولین کتاب</w:t>
      </w:r>
      <w:r w:rsidR="00C70031">
        <w:rPr>
          <w:rFonts w:cs="B Badr" w:hint="cs"/>
          <w:rtl/>
        </w:rPr>
        <w:t>‏</w:t>
      </w:r>
      <w:r w:rsidRPr="00AF0888">
        <w:rPr>
          <w:rFonts w:hint="cs"/>
          <w:rtl/>
        </w:rPr>
        <w:t>های تفسیری اهل سنت در عصر آنان آشکار شد. پس اگر آنان امامانی منصوب خدا هستند چرا برای قرآن تفسیری ارائه نداده</w:t>
      </w:r>
      <w:r w:rsidRPr="00AF0888">
        <w:rPr>
          <w:rFonts w:cs="CTraditional Arabic" w:hint="cs"/>
          <w:cs/>
        </w:rPr>
        <w:t>‎</w:t>
      </w:r>
      <w:r w:rsidRPr="00AF0888">
        <w:rPr>
          <w:rFonts w:hint="cs"/>
          <w:rtl/>
        </w:rPr>
        <w:t>اند که پ</w:t>
      </w:r>
      <w:r w:rsidR="00C70031">
        <w:rPr>
          <w:rFonts w:hint="cs"/>
          <w:rtl/>
        </w:rPr>
        <w:t>یروانشان را از تفسیر اهل سنت بی</w:t>
      </w:r>
      <w:r w:rsidR="00C70031">
        <w:rPr>
          <w:rFonts w:cs="B Badr" w:hint="cs"/>
          <w:rtl/>
        </w:rPr>
        <w:t>‏</w:t>
      </w:r>
      <w:r w:rsidRPr="00AF0888">
        <w:rPr>
          <w:rFonts w:hint="cs"/>
          <w:rtl/>
        </w:rPr>
        <w:t>نیاز سازد؟!</w:t>
      </w:r>
    </w:p>
    <w:p w:rsidR="00044CB3" w:rsidRPr="00AF0888" w:rsidRDefault="00044CB3" w:rsidP="00F604E9">
      <w:pPr>
        <w:pStyle w:val="af6"/>
        <w:rPr>
          <w:rFonts w:hint="cs"/>
          <w:rtl/>
        </w:rPr>
      </w:pPr>
      <w:r w:rsidRPr="00AF0888">
        <w:rPr>
          <w:rFonts w:hint="cs"/>
          <w:rtl/>
        </w:rPr>
        <w:t>ما یقین داریم که این نیکان اهل بیت امامانی منصوب خدا نیستند</w:t>
      </w:r>
      <w:r w:rsidR="00783C4A" w:rsidRPr="00AF0888">
        <w:rPr>
          <w:rFonts w:hint="cs"/>
          <w:rtl/>
          <w:lang w:bidi="ar-SA"/>
        </w:rPr>
        <w:t xml:space="preserve">، </w:t>
      </w:r>
      <w:r w:rsidRPr="00AF0888">
        <w:rPr>
          <w:rFonts w:hint="cs"/>
          <w:rtl/>
        </w:rPr>
        <w:t>بلکه اینها ادعاهائی است که به آ</w:t>
      </w:r>
      <w:r w:rsidR="00C70031">
        <w:rPr>
          <w:rFonts w:hint="cs"/>
          <w:rtl/>
        </w:rPr>
        <w:t>نان منتسب شده است، و اگر امام می</w:t>
      </w:r>
      <w:r w:rsidR="00C70031">
        <w:rPr>
          <w:rFonts w:cs="B Badr" w:hint="cs"/>
          <w:rtl/>
        </w:rPr>
        <w:t>‏</w:t>
      </w:r>
      <w:r w:rsidR="00C70031">
        <w:rPr>
          <w:rFonts w:hint="cs"/>
          <w:rtl/>
        </w:rPr>
        <w:t>بودند شیعیان را از دیگران بی</w:t>
      </w:r>
      <w:r w:rsidR="00C70031">
        <w:rPr>
          <w:rFonts w:cs="B Badr" w:hint="cs"/>
          <w:rtl/>
        </w:rPr>
        <w:t>‏</w:t>
      </w:r>
      <w:r w:rsidRPr="00AF0888">
        <w:rPr>
          <w:rFonts w:hint="cs"/>
          <w:rtl/>
        </w:rPr>
        <w:t>نیاز می</w:t>
      </w:r>
      <w:r w:rsidRPr="00AF0888">
        <w:rPr>
          <w:rFonts w:cs="CTraditional Arabic" w:hint="cs"/>
          <w:cs/>
        </w:rPr>
        <w:t>‎</w:t>
      </w:r>
      <w:r w:rsidRPr="00AF0888">
        <w:rPr>
          <w:rFonts w:hint="cs"/>
          <w:rtl/>
        </w:rPr>
        <w:t>ساختند.</w:t>
      </w:r>
    </w:p>
    <w:p w:rsidR="0060478A" w:rsidRDefault="00044CB3" w:rsidP="00F604E9">
      <w:pPr>
        <w:pStyle w:val="af6"/>
        <w:rPr>
          <w:rFonts w:hint="cs"/>
          <w:rtl/>
        </w:rPr>
      </w:pPr>
      <w:r w:rsidRPr="00EA621D">
        <w:rPr>
          <w:rFonts w:hint="cs"/>
          <w:b/>
          <w:bCs/>
          <w:rtl/>
        </w:rPr>
        <w:t>6-</w:t>
      </w:r>
      <w:r w:rsidRPr="00AF0888">
        <w:rPr>
          <w:rFonts w:hint="cs"/>
          <w:rtl/>
        </w:rPr>
        <w:t xml:space="preserve"> اگر</w:t>
      </w:r>
      <w:r w:rsidR="00C70031">
        <w:rPr>
          <w:rFonts w:hint="cs"/>
          <w:rtl/>
        </w:rPr>
        <w:t xml:space="preserve"> امروزه کسی در علوم شیعه و کتاب</w:t>
      </w:r>
      <w:r w:rsidR="00C70031">
        <w:rPr>
          <w:rFonts w:cs="B Badr" w:hint="cs"/>
          <w:rtl/>
        </w:rPr>
        <w:t>‏</w:t>
      </w:r>
      <w:r w:rsidR="00C70031">
        <w:rPr>
          <w:rFonts w:hint="cs"/>
          <w:rtl/>
        </w:rPr>
        <w:t>های آنان در کتابخانه</w:t>
      </w:r>
      <w:r w:rsidR="00C70031">
        <w:rPr>
          <w:rFonts w:cs="B Badr" w:hint="cs"/>
          <w:rtl/>
        </w:rPr>
        <w:t>‏</w:t>
      </w:r>
      <w:r w:rsidR="00C70031">
        <w:rPr>
          <w:rFonts w:hint="cs"/>
          <w:rtl/>
        </w:rPr>
        <w:t>ها بنگرد در می</w:t>
      </w:r>
      <w:r w:rsidR="00C70031">
        <w:rPr>
          <w:rFonts w:cs="B Badr" w:hint="cs"/>
          <w:rtl/>
        </w:rPr>
        <w:t>‏</w:t>
      </w:r>
      <w:r w:rsidRPr="00AF0888">
        <w:rPr>
          <w:rFonts w:hint="cs"/>
          <w:rtl/>
        </w:rPr>
        <w:t>یابد که این علومی که آنان از اهل سنت گرفته</w:t>
      </w:r>
      <w:r w:rsidRPr="00AF0888">
        <w:rPr>
          <w:rFonts w:cs="CTraditional Arabic" w:hint="cs"/>
          <w:cs/>
        </w:rPr>
        <w:t>‎</w:t>
      </w:r>
      <w:r w:rsidRPr="00AF0888">
        <w:rPr>
          <w:rFonts w:hint="cs"/>
          <w:rtl/>
        </w:rPr>
        <w:t>اند و سپس اقدام به تغییر و تعمیق آنها کرده</w:t>
      </w:r>
      <w:r w:rsidRPr="00AF0888">
        <w:rPr>
          <w:rFonts w:cs="CTraditional Arabic" w:hint="cs"/>
          <w:cs/>
        </w:rPr>
        <w:t>‎</w:t>
      </w:r>
      <w:r w:rsidRPr="00AF0888">
        <w:rPr>
          <w:rFonts w:hint="cs"/>
          <w:rtl/>
        </w:rPr>
        <w:t>اند</w:t>
      </w:r>
      <w:r w:rsidR="00783C4A" w:rsidRPr="00AF0888">
        <w:rPr>
          <w:rFonts w:hint="cs"/>
          <w:rtl/>
        </w:rPr>
        <w:t xml:space="preserve">، </w:t>
      </w:r>
      <w:r w:rsidRPr="00AF0888">
        <w:rPr>
          <w:rFonts w:hint="cs"/>
          <w:rtl/>
        </w:rPr>
        <w:t xml:space="preserve">بیشترین قسمت از </w:t>
      </w:r>
      <w:r w:rsidR="00C70031">
        <w:rPr>
          <w:rFonts w:hint="cs"/>
          <w:rtl/>
        </w:rPr>
        <w:t>علوم شیعه اثنی عشری را تشکیل می</w:t>
      </w:r>
      <w:r w:rsidR="00C70031">
        <w:rPr>
          <w:rFonts w:cs="B Badr" w:hint="cs"/>
          <w:rtl/>
        </w:rPr>
        <w:t>‏</w:t>
      </w:r>
      <w:r w:rsidRPr="00AF0888">
        <w:rPr>
          <w:rFonts w:hint="cs"/>
          <w:rtl/>
        </w:rPr>
        <w:t xml:space="preserve">دهند. </w:t>
      </w:r>
    </w:p>
    <w:p w:rsidR="00044CB3" w:rsidRPr="00AF0888" w:rsidRDefault="00044CB3" w:rsidP="00F604E9">
      <w:pPr>
        <w:pStyle w:val="af6"/>
        <w:rPr>
          <w:rFonts w:hint="cs"/>
          <w:rtl/>
        </w:rPr>
      </w:pPr>
      <w:r w:rsidRPr="00AF0888">
        <w:rPr>
          <w:rFonts w:hint="cs"/>
          <w:rtl/>
        </w:rPr>
        <w:t>اگر این علوم برای شیعه ضروری هستند چرا ائمه آنان این علوم را بیان نکرده</w:t>
      </w:r>
      <w:r w:rsidRPr="00AF0888">
        <w:rPr>
          <w:rFonts w:cs="CTraditional Arabic" w:hint="cs"/>
          <w:cs/>
        </w:rPr>
        <w:t>‎</w:t>
      </w:r>
      <w:r w:rsidRPr="00AF0888">
        <w:rPr>
          <w:rFonts w:hint="cs"/>
          <w:rtl/>
        </w:rPr>
        <w:t>اند؟</w:t>
      </w:r>
      <w:r w:rsidR="0060478A">
        <w:rPr>
          <w:rFonts w:hint="cs"/>
          <w:rtl/>
        </w:rPr>
        <w:t>!</w:t>
      </w:r>
      <w:r w:rsidRPr="00AF0888">
        <w:rPr>
          <w:rFonts w:hint="cs"/>
          <w:rtl/>
        </w:rPr>
        <w:t xml:space="preserve"> اما اگر غیر ضروری هستند چرا آنها را اخذ کرده</w:t>
      </w:r>
      <w:r w:rsidRPr="00AF0888">
        <w:rPr>
          <w:rFonts w:cs="CTraditional Arabic" w:hint="cs"/>
          <w:cs/>
        </w:rPr>
        <w:t>‎</w:t>
      </w:r>
      <w:r w:rsidRPr="00AF0888">
        <w:rPr>
          <w:rFonts w:hint="cs"/>
          <w:rtl/>
        </w:rPr>
        <w:t>اند و تلاش زیادی جهت متحول ساختن آنها بکار بسته</w:t>
      </w:r>
      <w:r w:rsidRPr="00AF0888">
        <w:rPr>
          <w:rFonts w:cs="CTraditional Arabic" w:hint="cs"/>
          <w:cs/>
        </w:rPr>
        <w:t>‎</w:t>
      </w:r>
      <w:r w:rsidRPr="00AF0888">
        <w:rPr>
          <w:rFonts w:hint="cs"/>
          <w:rtl/>
        </w:rPr>
        <w:t>اند؟</w:t>
      </w:r>
      <w:r w:rsidR="0060478A">
        <w:rPr>
          <w:rFonts w:hint="cs"/>
          <w:rtl/>
        </w:rPr>
        <w:t>!</w:t>
      </w:r>
    </w:p>
    <w:p w:rsidR="00E74AB5" w:rsidRDefault="00044CB3" w:rsidP="00F604E9">
      <w:pPr>
        <w:pStyle w:val="af6"/>
        <w:rPr>
          <w:rFonts w:hint="cs"/>
          <w:rtl/>
        </w:rPr>
      </w:pPr>
      <w:r w:rsidRPr="00EA621D">
        <w:rPr>
          <w:rFonts w:hint="cs"/>
          <w:b/>
          <w:bCs/>
          <w:rtl/>
        </w:rPr>
        <w:t>7-</w:t>
      </w:r>
      <w:r w:rsidRPr="00AF0888">
        <w:rPr>
          <w:rFonts w:hint="cs"/>
          <w:rtl/>
        </w:rPr>
        <w:t xml:space="preserve"> شیعیان به سبب این علومی که از اهل سنت اخذ کرده</w:t>
      </w:r>
      <w:r w:rsidRPr="00AF0888">
        <w:rPr>
          <w:rFonts w:cs="CTraditional Arabic" w:hint="cs"/>
          <w:cs/>
        </w:rPr>
        <w:t>‎</w:t>
      </w:r>
      <w:r w:rsidRPr="00AF0888">
        <w:rPr>
          <w:rFonts w:hint="cs"/>
          <w:rtl/>
        </w:rPr>
        <w:t>اند به دو دسته تقسیم شده</w:t>
      </w:r>
      <w:r w:rsidRPr="00AF0888">
        <w:rPr>
          <w:rFonts w:cs="CTraditional Arabic" w:hint="cs"/>
          <w:cs/>
        </w:rPr>
        <w:t>‎</w:t>
      </w:r>
      <w:r w:rsidRPr="00AF0888">
        <w:rPr>
          <w:rFonts w:hint="cs"/>
          <w:rtl/>
        </w:rPr>
        <w:t xml:space="preserve">اند: </w:t>
      </w:r>
    </w:p>
    <w:p w:rsidR="00E74AB5" w:rsidRDefault="00044CB3" w:rsidP="00F604E9">
      <w:pPr>
        <w:pStyle w:val="af6"/>
        <w:rPr>
          <w:rFonts w:hint="cs"/>
          <w:rtl/>
        </w:rPr>
      </w:pPr>
      <w:r w:rsidRPr="00AF0888">
        <w:rPr>
          <w:rFonts w:hint="cs"/>
          <w:rtl/>
        </w:rPr>
        <w:t>گروهی این علوم را اخذ کرده و تحول و رشد داده</w:t>
      </w:r>
      <w:r w:rsidRPr="00AF0888">
        <w:rPr>
          <w:rFonts w:cs="CTraditional Arabic" w:hint="cs"/>
          <w:cs/>
        </w:rPr>
        <w:t>‎</w:t>
      </w:r>
      <w:r w:rsidRPr="00AF0888">
        <w:rPr>
          <w:rFonts w:hint="cs"/>
          <w:rtl/>
        </w:rPr>
        <w:t>اند و حتی تقریباً بر مصنفات روائی آنان طغیان کرده</w:t>
      </w:r>
      <w:r w:rsidRPr="00AF0888">
        <w:rPr>
          <w:rFonts w:cs="CTraditional Arabic" w:hint="cs"/>
          <w:cs/>
        </w:rPr>
        <w:t>‎</w:t>
      </w:r>
      <w:r w:rsidR="0060478A">
        <w:rPr>
          <w:rFonts w:hint="cs"/>
          <w:rtl/>
        </w:rPr>
        <w:t>اند. این گروه را اصولیان می</w:t>
      </w:r>
      <w:r w:rsidR="0060478A">
        <w:rPr>
          <w:rFonts w:cs="B Badr" w:hint="cs"/>
          <w:rtl/>
        </w:rPr>
        <w:t>‏</w:t>
      </w:r>
      <w:r w:rsidRPr="00AF0888">
        <w:rPr>
          <w:rFonts w:hint="cs"/>
          <w:rtl/>
        </w:rPr>
        <w:t>نا</w:t>
      </w:r>
      <w:r w:rsidR="0060478A">
        <w:rPr>
          <w:rFonts w:hint="cs"/>
          <w:rtl/>
        </w:rPr>
        <w:t>مند و امروزه اکثریت را تشکیل می</w:t>
      </w:r>
      <w:r w:rsidR="0060478A">
        <w:rPr>
          <w:rFonts w:cs="B Badr" w:hint="cs"/>
          <w:rtl/>
        </w:rPr>
        <w:t>‏</w:t>
      </w:r>
      <w:r w:rsidRPr="00AF0888">
        <w:rPr>
          <w:rFonts w:hint="cs"/>
          <w:rtl/>
        </w:rPr>
        <w:t>دهند و به برکت این علوم به زندگی رو کرده</w:t>
      </w:r>
      <w:r w:rsidRPr="00AF0888">
        <w:rPr>
          <w:rFonts w:cs="CTraditional Arabic" w:hint="cs"/>
          <w:cs/>
        </w:rPr>
        <w:t>‎</w:t>
      </w:r>
      <w:r w:rsidRPr="00AF0888">
        <w:rPr>
          <w:rFonts w:hint="cs"/>
          <w:rtl/>
        </w:rPr>
        <w:t>اند و با آن تعامل دارند و امروزه دارای دولتی هستند که اصولیانی که از علوم اهل سنت بهره برده</w:t>
      </w:r>
      <w:r w:rsidRPr="00AF0888">
        <w:rPr>
          <w:rFonts w:cs="CTraditional Arabic" w:hint="cs"/>
          <w:cs/>
        </w:rPr>
        <w:t>‎</w:t>
      </w:r>
      <w:r w:rsidR="00E74AB5">
        <w:rPr>
          <w:rFonts w:hint="cs"/>
          <w:rtl/>
        </w:rPr>
        <w:t>اند بر آن حکومت می</w:t>
      </w:r>
      <w:r w:rsidR="00E74AB5">
        <w:rPr>
          <w:rFonts w:cs="B Badr" w:hint="cs"/>
          <w:rtl/>
        </w:rPr>
        <w:t>‏</w:t>
      </w:r>
      <w:r w:rsidRPr="00AF0888">
        <w:rPr>
          <w:rFonts w:hint="cs"/>
          <w:rtl/>
        </w:rPr>
        <w:t xml:space="preserve">کنند. </w:t>
      </w:r>
    </w:p>
    <w:p w:rsidR="00044CB3" w:rsidRPr="00AF0888" w:rsidRDefault="00E74AB5" w:rsidP="00F604E9">
      <w:pPr>
        <w:pStyle w:val="af6"/>
        <w:rPr>
          <w:rFonts w:hint="cs"/>
          <w:rtl/>
        </w:rPr>
      </w:pPr>
      <w:r>
        <w:rPr>
          <w:rFonts w:hint="cs"/>
          <w:rtl/>
        </w:rPr>
        <w:t>اما گروه دوم این علوم را ردّ می</w:t>
      </w:r>
      <w:r>
        <w:rPr>
          <w:rFonts w:cs="B Badr" w:hint="cs"/>
          <w:rtl/>
        </w:rPr>
        <w:t>‏</w:t>
      </w:r>
      <w:r w:rsidR="00044CB3" w:rsidRPr="00AF0888">
        <w:rPr>
          <w:rFonts w:hint="cs"/>
          <w:rtl/>
        </w:rPr>
        <w:t>کنند و با آنها و حتی با فرقه</w:t>
      </w:r>
      <w:r w:rsidR="00044CB3" w:rsidRPr="00AF0888">
        <w:rPr>
          <w:rFonts w:cs="CTraditional Arabic" w:hint="cs"/>
          <w:cs/>
        </w:rPr>
        <w:t>‎</w:t>
      </w:r>
      <w:r>
        <w:rPr>
          <w:rFonts w:hint="cs"/>
          <w:rtl/>
        </w:rPr>
        <w:t>ای که این علوم را گرفته است می</w:t>
      </w:r>
      <w:r>
        <w:rPr>
          <w:rFonts w:cs="B Badr" w:hint="cs"/>
          <w:rtl/>
        </w:rPr>
        <w:t>‏</w:t>
      </w:r>
      <w:r>
        <w:rPr>
          <w:rFonts w:hint="cs"/>
          <w:rtl/>
        </w:rPr>
        <w:t>جنگند و آنان را تکفیر می</w:t>
      </w:r>
      <w:r>
        <w:rPr>
          <w:rFonts w:cs="B Badr" w:hint="cs"/>
          <w:rtl/>
        </w:rPr>
        <w:t>‏</w:t>
      </w:r>
      <w:r w:rsidR="00044CB3" w:rsidRPr="00AF0888">
        <w:rPr>
          <w:rFonts w:hint="cs"/>
          <w:rtl/>
        </w:rPr>
        <w:t>کنند. این عامل سبب ضعف این گروه و خاموش شدن و انزوای</w:t>
      </w:r>
      <w:r>
        <w:rPr>
          <w:rFonts w:hint="cs"/>
          <w:rtl/>
        </w:rPr>
        <w:t xml:space="preserve"> آن شد. این گروه را اخباریون می</w:t>
      </w:r>
      <w:r>
        <w:rPr>
          <w:rFonts w:cs="B Badr" w:hint="cs"/>
          <w:rtl/>
        </w:rPr>
        <w:t>‏</w:t>
      </w:r>
      <w:r w:rsidR="00044CB3" w:rsidRPr="00AF0888">
        <w:rPr>
          <w:rFonts w:hint="cs"/>
          <w:rtl/>
        </w:rPr>
        <w:t>نامند.</w:t>
      </w:r>
    </w:p>
    <w:p w:rsidR="00FE28D2" w:rsidRPr="007F3537" w:rsidRDefault="00044CB3" w:rsidP="00F604E9">
      <w:pPr>
        <w:pStyle w:val="af6"/>
        <w:rPr>
          <w:rFonts w:hint="cs"/>
          <w:rtl/>
        </w:rPr>
      </w:pPr>
      <w:r w:rsidRPr="007F3537">
        <w:rPr>
          <w:rFonts w:hint="cs"/>
          <w:rtl/>
        </w:rPr>
        <w:t>این موضوع بر این دلالت دارد که کشتی تغییر یافته</w:t>
      </w:r>
      <w:r w:rsidRPr="007F3537">
        <w:rPr>
          <w:rFonts w:cs="CTraditional Arabic" w:hint="cs"/>
          <w:cs/>
        </w:rPr>
        <w:t>‎</w:t>
      </w:r>
      <w:r w:rsidRPr="007F3537">
        <w:rPr>
          <w:rFonts w:hint="cs"/>
          <w:rtl/>
        </w:rPr>
        <w:t>ی</w:t>
      </w:r>
      <w:r w:rsidR="007F3537" w:rsidRPr="007F3537">
        <w:rPr>
          <w:rFonts w:hint="cs"/>
          <w:rtl/>
        </w:rPr>
        <w:t xml:space="preserve"> آنان</w:t>
      </w:r>
      <w:r w:rsidR="00FE28D2" w:rsidRPr="007F3537">
        <w:rPr>
          <w:rFonts w:hint="cs"/>
          <w:rtl/>
        </w:rPr>
        <w:t>،</w:t>
      </w:r>
      <w:r w:rsidRPr="007F3537">
        <w:rPr>
          <w:rFonts w:hint="cs"/>
          <w:rtl/>
        </w:rPr>
        <w:t xml:space="preserve"> </w:t>
      </w:r>
      <w:r w:rsidR="007F3537" w:rsidRPr="007F3537">
        <w:rPr>
          <w:rFonts w:hint="cs"/>
          <w:rtl/>
        </w:rPr>
        <w:t>که اصولیها آن</w:t>
      </w:r>
      <w:r w:rsidRPr="007F3537">
        <w:rPr>
          <w:rFonts w:hint="cs"/>
          <w:rtl/>
        </w:rPr>
        <w:t xml:space="preserve"> را تغییر داد</w:t>
      </w:r>
      <w:r w:rsidR="007F3537" w:rsidRPr="007F3537">
        <w:rPr>
          <w:rFonts w:hint="cs"/>
          <w:rtl/>
        </w:rPr>
        <w:t>ند</w:t>
      </w:r>
      <w:r w:rsidRPr="007F3537">
        <w:rPr>
          <w:rFonts w:hint="cs"/>
          <w:rtl/>
        </w:rPr>
        <w:t xml:space="preserve"> و آن را با علوم اهل سنت کمک کردند</w:t>
      </w:r>
      <w:r w:rsidR="00783C4A" w:rsidRPr="007F3537">
        <w:rPr>
          <w:rFonts w:hint="cs"/>
          <w:rtl/>
        </w:rPr>
        <w:t xml:space="preserve">، </w:t>
      </w:r>
      <w:r w:rsidR="007F3537" w:rsidRPr="007F3537">
        <w:rPr>
          <w:rFonts w:hint="cs"/>
          <w:rtl/>
        </w:rPr>
        <w:t>اگر چنین کاری را با آن نمی</w:t>
      </w:r>
      <w:r w:rsidR="007F3537" w:rsidRPr="007F3537">
        <w:rPr>
          <w:rFonts w:cs="B Badr" w:hint="cs"/>
          <w:rtl/>
        </w:rPr>
        <w:t>‏</w:t>
      </w:r>
      <w:r w:rsidRPr="007F3537">
        <w:rPr>
          <w:rFonts w:hint="cs"/>
          <w:rtl/>
        </w:rPr>
        <w:t>کردند</w:t>
      </w:r>
      <w:r w:rsidR="00783C4A" w:rsidRPr="007F3537">
        <w:rPr>
          <w:rFonts w:hint="cs"/>
          <w:rtl/>
        </w:rPr>
        <w:t xml:space="preserve">، </w:t>
      </w:r>
      <w:r w:rsidRPr="007F3537">
        <w:rPr>
          <w:rFonts w:hint="cs"/>
          <w:rtl/>
        </w:rPr>
        <w:t>وضعیتی به مانند اخب</w:t>
      </w:r>
      <w:r w:rsidR="00FE28D2" w:rsidRPr="007F3537">
        <w:rPr>
          <w:rFonts w:hint="cs"/>
          <w:rtl/>
        </w:rPr>
        <w:t>اریون پیدا می کردند.</w:t>
      </w:r>
    </w:p>
    <w:p w:rsidR="00044CB3" w:rsidRDefault="00044CB3" w:rsidP="00F604E9">
      <w:pPr>
        <w:pStyle w:val="af6"/>
        <w:rPr>
          <w:rFonts w:hint="cs"/>
          <w:rtl/>
        </w:rPr>
      </w:pPr>
      <w:r w:rsidRPr="00AF0888">
        <w:rPr>
          <w:rFonts w:hint="cs"/>
          <w:rtl/>
        </w:rPr>
        <w:t>این دلیلی آشکار بر این است که قدرت و استمرا</w:t>
      </w:r>
      <w:r w:rsidR="00E74AB5">
        <w:rPr>
          <w:rFonts w:hint="cs"/>
          <w:rtl/>
        </w:rPr>
        <w:t>ر</w:t>
      </w:r>
      <w:r w:rsidRPr="00AF0888">
        <w:rPr>
          <w:rFonts w:hint="cs"/>
          <w:rtl/>
        </w:rPr>
        <w:t>ی که نصیب کشتی اصولیان شد</w:t>
      </w:r>
      <w:r w:rsidR="00783C4A" w:rsidRPr="00AF0888">
        <w:rPr>
          <w:rFonts w:hint="cs"/>
          <w:rtl/>
        </w:rPr>
        <w:t xml:space="preserve">، </w:t>
      </w:r>
      <w:r w:rsidRPr="00AF0888">
        <w:rPr>
          <w:rFonts w:hint="cs"/>
          <w:rtl/>
        </w:rPr>
        <w:t>به س</w:t>
      </w:r>
      <w:r w:rsidR="00E74AB5">
        <w:rPr>
          <w:rFonts w:hint="cs"/>
          <w:rtl/>
        </w:rPr>
        <w:t>بب کمک خواهی از کشتی اهل سنت می</w:t>
      </w:r>
      <w:r w:rsidR="00E74AB5">
        <w:rPr>
          <w:rFonts w:cs="B Badr" w:hint="cs"/>
          <w:rtl/>
        </w:rPr>
        <w:t>‏</w:t>
      </w:r>
      <w:r w:rsidRPr="00AF0888">
        <w:rPr>
          <w:rFonts w:hint="cs"/>
          <w:rtl/>
        </w:rPr>
        <w:t>باشد. این موضوع قوی</w:t>
      </w:r>
      <w:r w:rsidRPr="00AF0888">
        <w:rPr>
          <w:rFonts w:cs="CTraditional Arabic" w:hint="cs"/>
          <w:cs/>
        </w:rPr>
        <w:t>‎</w:t>
      </w:r>
      <w:r w:rsidRPr="00AF0888">
        <w:rPr>
          <w:rFonts w:hint="cs"/>
          <w:rtl/>
        </w:rPr>
        <w:t>ترین دلیل بر این موضوع است که کشتی آنان</w:t>
      </w:r>
      <w:r w:rsidR="00783C4A" w:rsidRPr="00AF0888">
        <w:rPr>
          <w:rFonts w:hint="cs"/>
          <w:rtl/>
          <w:lang w:bidi="ar-SA"/>
        </w:rPr>
        <w:t xml:space="preserve">، </w:t>
      </w:r>
      <w:r w:rsidRPr="00AF0888">
        <w:rPr>
          <w:rFonts w:hint="cs"/>
          <w:rtl/>
        </w:rPr>
        <w:t>کشتی نجات نیست.</w:t>
      </w:r>
    </w:p>
    <w:p w:rsidR="00C455A0" w:rsidRDefault="00C455A0" w:rsidP="00F604E9">
      <w:pPr>
        <w:pStyle w:val="af6"/>
        <w:rPr>
          <w:rFonts w:hint="cs"/>
          <w:rtl/>
        </w:rPr>
      </w:pPr>
    </w:p>
    <w:p w:rsidR="00C455A0" w:rsidRDefault="00C455A0" w:rsidP="00F604E9">
      <w:pPr>
        <w:pStyle w:val="af6"/>
        <w:rPr>
          <w:rFonts w:hint="cs"/>
          <w:rtl/>
        </w:rPr>
      </w:pPr>
    </w:p>
    <w:p w:rsidR="00E74AB5" w:rsidRDefault="00044CB3" w:rsidP="00F604E9">
      <w:pPr>
        <w:pStyle w:val="af6"/>
        <w:rPr>
          <w:rFonts w:hint="cs"/>
          <w:rtl/>
        </w:rPr>
      </w:pPr>
      <w:r w:rsidRPr="00EA621D">
        <w:rPr>
          <w:rFonts w:hint="cs"/>
          <w:b/>
          <w:bCs/>
          <w:rtl/>
        </w:rPr>
        <w:t>8-</w:t>
      </w:r>
      <w:r w:rsidRPr="00AF0888">
        <w:rPr>
          <w:rFonts w:hint="cs"/>
          <w:rtl/>
        </w:rPr>
        <w:t xml:space="preserve"> </w:t>
      </w:r>
      <w:r w:rsidRPr="00E74AB5">
        <w:rPr>
          <w:rFonts w:hint="cs"/>
          <w:b/>
          <w:bCs/>
          <w:rtl/>
        </w:rPr>
        <w:t>دو کشتی وجود دارد</w:t>
      </w:r>
    </w:p>
    <w:p w:rsidR="00E74AB5" w:rsidRDefault="00044CB3" w:rsidP="00F604E9">
      <w:pPr>
        <w:pStyle w:val="af6"/>
        <w:rPr>
          <w:rFonts w:hint="cs"/>
          <w:rtl/>
        </w:rPr>
      </w:pPr>
      <w:r w:rsidRPr="00AF0888">
        <w:rPr>
          <w:rFonts w:hint="cs"/>
          <w:rtl/>
        </w:rPr>
        <w:t>صاحبان یکی از این دو کشتی ادعا دارند که ناخدای آن پیامبر</w:t>
      </w:r>
      <w:r w:rsidRPr="00AF0888">
        <w:rPr>
          <w:rFonts w:cs="CTraditional Arabic" w:hint="cs"/>
          <w:rtl/>
        </w:rPr>
        <w:t>ص</w:t>
      </w:r>
      <w:r w:rsidRPr="00AF0888">
        <w:rPr>
          <w:rFonts w:hint="cs"/>
          <w:rtl/>
        </w:rPr>
        <w:t xml:space="preserve"> است</w:t>
      </w:r>
      <w:r w:rsidR="00E74AB5">
        <w:rPr>
          <w:rFonts w:hint="cs"/>
          <w:rtl/>
        </w:rPr>
        <w:t xml:space="preserve"> که آن را بر اساس قرآن رهبری می</w:t>
      </w:r>
      <w:r w:rsidR="00E74AB5">
        <w:rPr>
          <w:rFonts w:cs="B Badr" w:hint="cs"/>
          <w:rtl/>
        </w:rPr>
        <w:t>‏</w:t>
      </w:r>
      <w:r w:rsidRPr="00AF0888">
        <w:rPr>
          <w:rFonts w:hint="cs"/>
          <w:rtl/>
        </w:rPr>
        <w:t>کند و مجمل</w:t>
      </w:r>
      <w:r w:rsidR="00E74AB5">
        <w:rPr>
          <w:rFonts w:hint="cs"/>
          <w:rtl/>
        </w:rPr>
        <w:t xml:space="preserve"> آن را بیان و مبهم آن را شرح می</w:t>
      </w:r>
      <w:r w:rsidR="00E74AB5">
        <w:rPr>
          <w:rFonts w:cs="B Badr" w:hint="cs"/>
          <w:rtl/>
        </w:rPr>
        <w:t>‏</w:t>
      </w:r>
      <w:r w:rsidR="00E74AB5">
        <w:rPr>
          <w:rFonts w:hint="cs"/>
          <w:rtl/>
        </w:rPr>
        <w:t>کند و پیروانش را تربیت می</w:t>
      </w:r>
      <w:r w:rsidR="00E74AB5">
        <w:rPr>
          <w:rFonts w:cs="B Badr" w:hint="cs"/>
          <w:rtl/>
        </w:rPr>
        <w:t>‏</w:t>
      </w:r>
      <w:r w:rsidRPr="00AF0888">
        <w:rPr>
          <w:rFonts w:hint="cs"/>
          <w:rtl/>
        </w:rPr>
        <w:t xml:space="preserve">کند. </w:t>
      </w:r>
    </w:p>
    <w:p w:rsidR="00E74AB5" w:rsidRDefault="00044CB3" w:rsidP="00F604E9">
      <w:pPr>
        <w:pStyle w:val="af6"/>
        <w:rPr>
          <w:rFonts w:hint="cs"/>
          <w:rtl/>
        </w:rPr>
      </w:pPr>
      <w:r w:rsidRPr="00AF0888">
        <w:rPr>
          <w:rFonts w:hint="cs"/>
          <w:rtl/>
        </w:rPr>
        <w:t xml:space="preserve">پس آنان سوار این کشتی شدند و از آن محافظت کردند و به وسیله </w:t>
      </w:r>
      <w:r w:rsidR="00E74AB5">
        <w:rPr>
          <w:rFonts w:hint="cs"/>
          <w:rtl/>
        </w:rPr>
        <w:t>آن عالم را فتح کردند و علوم دین</w:t>
      </w:r>
      <w:r w:rsidRPr="00AF0888">
        <w:rPr>
          <w:rFonts w:hint="cs"/>
          <w:rtl/>
        </w:rPr>
        <w:t>ی را ابراز داشتند که عالم را خیره ساخت</w:t>
      </w:r>
      <w:r w:rsidR="00E74AB5">
        <w:rPr>
          <w:rFonts w:hint="cs"/>
          <w:rtl/>
        </w:rPr>
        <w:t>،</w:t>
      </w:r>
      <w:r w:rsidRPr="00AF0888">
        <w:rPr>
          <w:rFonts w:hint="cs"/>
          <w:rtl/>
        </w:rPr>
        <w:t xml:space="preserve"> و حتی مؤسسات حقوقی جهانی از کتب آنان اقتباس کردند. </w:t>
      </w:r>
    </w:p>
    <w:p w:rsidR="00044CB3" w:rsidRPr="00AF0888" w:rsidRDefault="00044CB3" w:rsidP="00F604E9">
      <w:pPr>
        <w:pStyle w:val="af6"/>
        <w:rPr>
          <w:rFonts w:hint="cs"/>
          <w:rtl/>
        </w:rPr>
      </w:pPr>
      <w:r w:rsidRPr="00AF0888">
        <w:rPr>
          <w:rFonts w:hint="cs"/>
          <w:rtl/>
        </w:rPr>
        <w:t>پس این کشتی تمایز یافت و برکت نبوت در علوم آن و جهاد و فتوحات آن آشکار شد و مردم به آن نیازمند شدند و او به مردم نیازمند نشد.</w:t>
      </w:r>
    </w:p>
    <w:p w:rsidR="00E74AB5" w:rsidRDefault="00044CB3" w:rsidP="00C455A0">
      <w:pPr>
        <w:pStyle w:val="af6"/>
        <w:spacing w:line="223" w:lineRule="auto"/>
        <w:rPr>
          <w:rFonts w:hint="cs"/>
          <w:rtl/>
        </w:rPr>
      </w:pPr>
      <w:r w:rsidRPr="00AF0888">
        <w:rPr>
          <w:rFonts w:hint="cs"/>
          <w:rtl/>
        </w:rPr>
        <w:t>صاحبان کشتی دیگر معتقدند که ناخدای آن بعد از رسول</w:t>
      </w:r>
      <w:r w:rsidRPr="00AF0888">
        <w:rPr>
          <w:rFonts w:cs="CTraditional Arabic" w:hint="cs"/>
          <w:cs/>
        </w:rPr>
        <w:t>‎</w:t>
      </w:r>
      <w:r w:rsidRPr="00AF0888">
        <w:rPr>
          <w:rFonts w:hint="cs"/>
          <w:rtl/>
        </w:rPr>
        <w:t>خدا</w:t>
      </w:r>
      <w:r w:rsidRPr="00AF0888">
        <w:rPr>
          <w:rFonts w:cs="CTraditional Arabic" w:hint="cs"/>
          <w:rtl/>
        </w:rPr>
        <w:t>ص</w:t>
      </w:r>
      <w:r w:rsidR="00783C4A" w:rsidRPr="00AF0888">
        <w:rPr>
          <w:rFonts w:hint="cs"/>
          <w:rtl/>
          <w:lang w:bidi="ar-SA"/>
        </w:rPr>
        <w:t xml:space="preserve">، </w:t>
      </w:r>
      <w:r w:rsidRPr="00AF0888">
        <w:rPr>
          <w:rFonts w:hint="cs"/>
          <w:rtl/>
        </w:rPr>
        <w:t>اشخاصی از اهل بیت او م</w:t>
      </w:r>
      <w:r w:rsidR="00E74AB5">
        <w:rPr>
          <w:rFonts w:hint="cs"/>
          <w:rtl/>
        </w:rPr>
        <w:t>ی</w:t>
      </w:r>
      <w:r w:rsidR="00E74AB5">
        <w:rPr>
          <w:rFonts w:cs="B Badr" w:hint="cs"/>
          <w:rtl/>
        </w:rPr>
        <w:t>‏</w:t>
      </w:r>
      <w:r w:rsidRPr="00AF0888">
        <w:rPr>
          <w:rFonts w:hint="cs"/>
          <w:rtl/>
        </w:rPr>
        <w:t>باشند که آخرین آنان به زعم شیعیان در نیمه قرن سوم هجری مخفی شده است</w:t>
      </w:r>
      <w:r w:rsidR="00E74AB5">
        <w:rPr>
          <w:rFonts w:hint="cs"/>
          <w:rtl/>
        </w:rPr>
        <w:t>، و اظهار می</w:t>
      </w:r>
      <w:r w:rsidR="00E74AB5">
        <w:rPr>
          <w:rFonts w:cs="B Badr" w:hint="cs"/>
          <w:rtl/>
        </w:rPr>
        <w:t>‏</w:t>
      </w:r>
      <w:r w:rsidRPr="00AF0888">
        <w:rPr>
          <w:rFonts w:hint="cs"/>
          <w:rtl/>
        </w:rPr>
        <w:t xml:space="preserve">دارند که این </w:t>
      </w:r>
      <w:r w:rsidR="00E74AB5">
        <w:rPr>
          <w:rFonts w:ascii="Traditional Arabic" w:hAnsi="Traditional Arabic" w:cs="Traditional Arabic"/>
          <w:rtl/>
        </w:rPr>
        <w:t>«</w:t>
      </w:r>
      <w:r w:rsidRPr="00AF0888">
        <w:rPr>
          <w:rFonts w:hint="cs"/>
          <w:rtl/>
        </w:rPr>
        <w:t>کشتی نجات</w:t>
      </w:r>
      <w:r w:rsidR="00E74AB5">
        <w:rPr>
          <w:rFonts w:ascii="Traditional Arabic" w:hAnsi="Traditional Arabic" w:cs="Traditional Arabic"/>
          <w:rtl/>
        </w:rPr>
        <w:t>»</w:t>
      </w:r>
      <w:r w:rsidRPr="00AF0888">
        <w:rPr>
          <w:rFonts w:hint="cs"/>
          <w:rtl/>
        </w:rPr>
        <w:t xml:space="preserve"> است. اما آنان در این ک</w:t>
      </w:r>
      <w:r w:rsidR="00E74AB5">
        <w:rPr>
          <w:rFonts w:hint="cs"/>
          <w:rtl/>
        </w:rPr>
        <w:t>شتی چیزی ندیدند که از دیگران بی</w:t>
      </w:r>
      <w:r w:rsidR="00E74AB5">
        <w:rPr>
          <w:rFonts w:cs="B Badr" w:hint="cs"/>
          <w:rtl/>
        </w:rPr>
        <w:t>‏</w:t>
      </w:r>
      <w:r w:rsidRPr="00AF0888">
        <w:rPr>
          <w:rFonts w:hint="cs"/>
          <w:rtl/>
        </w:rPr>
        <w:t>نیازشان نماید و دیدند که کشتی آنان متوقف شده است</w:t>
      </w:r>
      <w:r w:rsidR="00783C4A" w:rsidRPr="00AF0888">
        <w:rPr>
          <w:rFonts w:hint="cs"/>
          <w:rtl/>
          <w:lang w:bidi="ar-SA"/>
        </w:rPr>
        <w:t xml:space="preserve">، </w:t>
      </w:r>
      <w:r w:rsidRPr="00AF0888">
        <w:rPr>
          <w:rFonts w:hint="cs"/>
          <w:rtl/>
        </w:rPr>
        <w:t xml:space="preserve">حال آنکه کشتی </w:t>
      </w:r>
      <w:r w:rsidR="00E74AB5">
        <w:rPr>
          <w:rFonts w:ascii="Traditional Arabic" w:hAnsi="Traditional Arabic" w:cs="Traditional Arabic"/>
          <w:rtl/>
        </w:rPr>
        <w:t>«</w:t>
      </w:r>
      <w:r w:rsidRPr="00AF0888">
        <w:rPr>
          <w:rFonts w:hint="cs"/>
          <w:rtl/>
        </w:rPr>
        <w:t>نبوت</w:t>
      </w:r>
      <w:r w:rsidR="00E74AB5">
        <w:rPr>
          <w:rFonts w:ascii="Traditional Arabic" w:hAnsi="Traditional Arabic" w:cs="Traditional Arabic"/>
          <w:rtl/>
        </w:rPr>
        <w:t>»</w:t>
      </w:r>
      <w:r w:rsidRPr="00AF0888">
        <w:rPr>
          <w:rFonts w:hint="cs"/>
          <w:rtl/>
        </w:rPr>
        <w:t xml:space="preserve"> توسعه یافته و تقویت شده است. پس تصمیم گرفتند که از آن کشتی طلب کمک نمایند و دست خود را به سوی آن دراز کردند و از نورهای آن اقتباس کردند. </w:t>
      </w:r>
    </w:p>
    <w:p w:rsidR="00E74AB5" w:rsidRDefault="00044CB3" w:rsidP="00C455A0">
      <w:pPr>
        <w:pStyle w:val="af6"/>
        <w:spacing w:line="223" w:lineRule="auto"/>
        <w:rPr>
          <w:rFonts w:hint="cs"/>
          <w:rtl/>
        </w:rPr>
      </w:pPr>
      <w:r w:rsidRPr="00AF0888">
        <w:rPr>
          <w:rFonts w:hint="cs"/>
          <w:rtl/>
        </w:rPr>
        <w:t>پس کشتی آنان بعد از تقسیم</w:t>
      </w:r>
      <w:r w:rsidR="00783C4A" w:rsidRPr="00AF0888">
        <w:rPr>
          <w:rFonts w:hint="cs"/>
          <w:rtl/>
          <w:lang w:bidi="ar-SA"/>
        </w:rPr>
        <w:t xml:space="preserve">، </w:t>
      </w:r>
      <w:r w:rsidRPr="00AF0888">
        <w:rPr>
          <w:rFonts w:hint="cs"/>
          <w:rtl/>
        </w:rPr>
        <w:t xml:space="preserve">به دو کشتی تقسیم شد: </w:t>
      </w:r>
    </w:p>
    <w:p w:rsidR="00E74AB5" w:rsidRDefault="00044CB3" w:rsidP="00C455A0">
      <w:pPr>
        <w:pStyle w:val="af6"/>
        <w:spacing w:line="223" w:lineRule="auto"/>
        <w:rPr>
          <w:rFonts w:hint="cs"/>
          <w:rtl/>
        </w:rPr>
      </w:pPr>
      <w:r w:rsidRPr="00AF0888">
        <w:rPr>
          <w:rFonts w:hint="cs"/>
          <w:rtl/>
        </w:rPr>
        <w:t xml:space="preserve">کشتی اصولیان و کشتی اخباریون. </w:t>
      </w:r>
    </w:p>
    <w:p w:rsidR="007F3537" w:rsidRPr="007F3537" w:rsidRDefault="00044CB3" w:rsidP="00C455A0">
      <w:pPr>
        <w:pStyle w:val="af6"/>
        <w:spacing w:line="223" w:lineRule="auto"/>
        <w:rPr>
          <w:rFonts w:hint="cs"/>
          <w:rtl/>
        </w:rPr>
      </w:pPr>
      <w:r w:rsidRPr="007F3537">
        <w:rPr>
          <w:rFonts w:hint="cs"/>
          <w:rtl/>
        </w:rPr>
        <w:t>بیشترین شیعیان سوار کشتی اصول</w:t>
      </w:r>
      <w:r w:rsidR="00E74AB5" w:rsidRPr="007F3537">
        <w:rPr>
          <w:rFonts w:hint="cs"/>
          <w:rtl/>
        </w:rPr>
        <w:t>یان شدند</w:t>
      </w:r>
      <w:r w:rsidR="007F3537" w:rsidRPr="007F3537">
        <w:rPr>
          <w:rFonts w:hint="cs"/>
          <w:rtl/>
        </w:rPr>
        <w:t xml:space="preserve"> (آن کشتیی که از علوم دیگر تغذیه کرده بود)</w:t>
      </w:r>
      <w:r w:rsidR="00E74AB5" w:rsidRPr="007F3537">
        <w:rPr>
          <w:rFonts w:hint="cs"/>
          <w:rtl/>
        </w:rPr>
        <w:t xml:space="preserve"> و این کشتی به حرکت خود</w:t>
      </w:r>
      <w:r w:rsidRPr="007F3537">
        <w:rPr>
          <w:rFonts w:hint="cs"/>
          <w:rtl/>
        </w:rPr>
        <w:t xml:space="preserve"> ادامه داد به طوری که امروز</w:t>
      </w:r>
      <w:r w:rsidR="00E74AB5" w:rsidRPr="007F3537">
        <w:rPr>
          <w:rFonts w:hint="cs"/>
          <w:rtl/>
        </w:rPr>
        <w:t>ه آنان حتی دارای دولت و کیان</w:t>
      </w:r>
      <w:r w:rsidR="007F3537" w:rsidRPr="007F3537">
        <w:rPr>
          <w:rFonts w:hint="cs"/>
          <w:rtl/>
        </w:rPr>
        <w:t>ی برای خود</w:t>
      </w:r>
      <w:r w:rsidR="00E74AB5" w:rsidRPr="007F3537">
        <w:rPr>
          <w:rFonts w:hint="cs"/>
          <w:rtl/>
        </w:rPr>
        <w:t xml:space="preserve"> می</w:t>
      </w:r>
      <w:r w:rsidR="00E74AB5" w:rsidRPr="007F3537">
        <w:rPr>
          <w:rFonts w:cs="B Badr" w:hint="cs"/>
          <w:rtl/>
        </w:rPr>
        <w:t>‏</w:t>
      </w:r>
      <w:r w:rsidRPr="007F3537">
        <w:rPr>
          <w:rFonts w:hint="cs"/>
          <w:rtl/>
        </w:rPr>
        <w:t>باشند.</w:t>
      </w:r>
    </w:p>
    <w:p w:rsidR="00E74AB5" w:rsidRDefault="00044CB3" w:rsidP="00C455A0">
      <w:pPr>
        <w:pStyle w:val="af6"/>
        <w:spacing w:line="223" w:lineRule="auto"/>
        <w:rPr>
          <w:rFonts w:hint="cs"/>
          <w:rtl/>
        </w:rPr>
      </w:pPr>
      <w:r w:rsidRPr="00AF0888">
        <w:rPr>
          <w:rFonts w:hint="cs"/>
          <w:rtl/>
        </w:rPr>
        <w:t>اما کشتی جدا شده</w:t>
      </w:r>
      <w:r w:rsidR="00E74AB5">
        <w:rPr>
          <w:rFonts w:hint="cs"/>
          <w:rtl/>
        </w:rPr>
        <w:t xml:space="preserve">، </w:t>
      </w:r>
      <w:r w:rsidR="00E74AB5">
        <w:rPr>
          <w:rFonts w:ascii="Traditional Arabic" w:hAnsi="Traditional Arabic" w:cs="Traditional Arabic"/>
          <w:rtl/>
        </w:rPr>
        <w:t>«</w:t>
      </w:r>
      <w:r w:rsidR="00E74AB5">
        <w:rPr>
          <w:rFonts w:hint="cs"/>
          <w:rtl/>
        </w:rPr>
        <w:t>کشتی</w:t>
      </w:r>
      <w:r w:rsidRPr="00AF0888">
        <w:rPr>
          <w:rFonts w:hint="cs"/>
          <w:rtl/>
        </w:rPr>
        <w:t xml:space="preserve"> اخباریون</w:t>
      </w:r>
      <w:r w:rsidR="00E74AB5">
        <w:rPr>
          <w:rFonts w:ascii="Traditional Arabic" w:hAnsi="Traditional Arabic" w:cs="Traditional Arabic"/>
          <w:rtl/>
        </w:rPr>
        <w:t>»</w:t>
      </w:r>
      <w:r w:rsidRPr="00AF0888">
        <w:rPr>
          <w:rFonts w:hint="cs"/>
          <w:rtl/>
        </w:rPr>
        <w:t xml:space="preserve"> در سایه فراموشی قرار گرفتند. </w:t>
      </w:r>
    </w:p>
    <w:p w:rsidR="00E74AB5" w:rsidRDefault="00E74AB5" w:rsidP="00C455A0">
      <w:pPr>
        <w:pStyle w:val="af6"/>
        <w:spacing w:line="223" w:lineRule="auto"/>
        <w:rPr>
          <w:rFonts w:hint="cs"/>
          <w:rtl/>
        </w:rPr>
      </w:pPr>
      <w:r>
        <w:rPr>
          <w:rFonts w:hint="cs"/>
          <w:rtl/>
        </w:rPr>
        <w:t>پس کدام کشتی می</w:t>
      </w:r>
      <w:r>
        <w:rPr>
          <w:rFonts w:cs="B Badr" w:hint="cs"/>
          <w:rtl/>
        </w:rPr>
        <w:t>‏</w:t>
      </w:r>
      <w:r w:rsidR="00044CB3" w:rsidRPr="00AF0888">
        <w:rPr>
          <w:rFonts w:hint="cs"/>
          <w:rtl/>
        </w:rPr>
        <w:t>تواند کشتی نجات باشد؟ آن کشتی که علوم را به کشتی اصولیان داده است</w:t>
      </w:r>
      <w:r w:rsidR="00783C4A" w:rsidRPr="00AF0888">
        <w:rPr>
          <w:rFonts w:hint="cs"/>
          <w:rtl/>
          <w:lang w:bidi="ar-SA"/>
        </w:rPr>
        <w:t xml:space="preserve">، </w:t>
      </w:r>
      <w:r w:rsidR="00044CB3" w:rsidRPr="00AF0888">
        <w:rPr>
          <w:rFonts w:hint="cs"/>
          <w:rtl/>
        </w:rPr>
        <w:t xml:space="preserve">یا کشتی اصولیان که از آنان وام گرفته است؟ </w:t>
      </w:r>
    </w:p>
    <w:p w:rsidR="00EA621D" w:rsidRDefault="00044CB3" w:rsidP="00C455A0">
      <w:pPr>
        <w:pStyle w:val="af6"/>
        <w:spacing w:line="223" w:lineRule="auto"/>
        <w:rPr>
          <w:rFonts w:hint="cs"/>
          <w:rtl/>
        </w:rPr>
      </w:pPr>
      <w:r w:rsidRPr="00AF0888">
        <w:rPr>
          <w:rFonts w:hint="cs"/>
          <w:rtl/>
        </w:rPr>
        <w:t>این سوالی است که باید  عقلای شیعه جواب آن را بدهند.</w:t>
      </w:r>
    </w:p>
    <w:p w:rsidR="00EA621D" w:rsidRDefault="00EA621D" w:rsidP="00D20AA3">
      <w:pPr>
        <w:pStyle w:val="af5"/>
        <w:rPr>
          <w:rtl/>
        </w:rPr>
        <w:sectPr w:rsidR="00EA621D" w:rsidSect="00AC0773">
          <w:footnotePr>
            <w:numRestart w:val="eachPage"/>
          </w:footnotePr>
          <w:pgSz w:w="11906" w:h="16838" w:code="9"/>
          <w:pgMar w:top="2268" w:right="2211" w:bottom="2268" w:left="2211" w:header="2268" w:footer="2268" w:gutter="284"/>
          <w:cols w:space="708"/>
          <w:titlePg/>
          <w:bidi/>
          <w:rtlGutter/>
          <w:docGrid w:linePitch="360"/>
        </w:sectPr>
      </w:pPr>
    </w:p>
    <w:p w:rsidR="00EA621D" w:rsidRDefault="00EA621D" w:rsidP="00D20AA3">
      <w:pPr>
        <w:pStyle w:val="af5"/>
        <w:rPr>
          <w:rtl/>
        </w:rPr>
        <w:sectPr w:rsidR="00EA621D" w:rsidSect="00AC0773">
          <w:footnotePr>
            <w:numRestart w:val="eachPage"/>
          </w:footnotePr>
          <w:pgSz w:w="11906" w:h="16838" w:code="9"/>
          <w:pgMar w:top="2268" w:right="2211" w:bottom="2268" w:left="2211" w:header="2268" w:footer="2268" w:gutter="284"/>
          <w:cols w:space="708"/>
          <w:titlePg/>
          <w:bidi/>
          <w:rtlGutter/>
          <w:docGrid w:linePitch="360"/>
        </w:sectPr>
      </w:pPr>
    </w:p>
    <w:p w:rsidR="00044CB3" w:rsidRPr="00AF0888" w:rsidRDefault="00044CB3" w:rsidP="00D20AA3">
      <w:pPr>
        <w:pStyle w:val="af2"/>
        <w:rPr>
          <w:rFonts w:hint="cs"/>
          <w:rtl/>
        </w:rPr>
      </w:pPr>
      <w:bookmarkStart w:id="898" w:name="_Toc231414034"/>
      <w:bookmarkStart w:id="899" w:name="_Toc231414172"/>
      <w:bookmarkStart w:id="900" w:name="_Toc231414936"/>
      <w:bookmarkStart w:id="901" w:name="_Toc252932649"/>
      <w:bookmarkStart w:id="902" w:name="_Toc254520720"/>
      <w:r w:rsidRPr="00AF0888">
        <w:rPr>
          <w:rtl/>
        </w:rPr>
        <w:t>سخن پایانی</w:t>
      </w:r>
      <w:bookmarkEnd w:id="898"/>
      <w:bookmarkEnd w:id="899"/>
      <w:bookmarkEnd w:id="900"/>
      <w:bookmarkEnd w:id="901"/>
      <w:bookmarkEnd w:id="902"/>
    </w:p>
    <w:p w:rsidR="00044CB3" w:rsidRPr="00AF0888" w:rsidRDefault="00044CB3" w:rsidP="00EA621D">
      <w:pPr>
        <w:pStyle w:val="af6"/>
        <w:ind w:firstLine="0"/>
        <w:rPr>
          <w:rFonts w:hint="cs"/>
          <w:rtl/>
        </w:rPr>
      </w:pPr>
      <w:r w:rsidRPr="00AF0888">
        <w:rPr>
          <w:rFonts w:hint="cs"/>
          <w:rtl/>
        </w:rPr>
        <w:t>بعد از ای</w:t>
      </w:r>
      <w:r w:rsidR="00DA32FB">
        <w:rPr>
          <w:rFonts w:hint="cs"/>
          <w:rtl/>
        </w:rPr>
        <w:t>ن گردش سریع در منابع روائی اثنی</w:t>
      </w:r>
      <w:r w:rsidR="00DA32FB">
        <w:rPr>
          <w:rFonts w:cs="B Badr" w:hint="cs"/>
          <w:rtl/>
        </w:rPr>
        <w:t>‏</w:t>
      </w:r>
      <w:r w:rsidRPr="00AF0888">
        <w:rPr>
          <w:rFonts w:hint="cs"/>
          <w:rtl/>
        </w:rPr>
        <w:t>عشری و ظهور خللی که هیچ جنبه از جوانب آن منابع و روایان و مصنفان آنها از آن مصون نمانده</w:t>
      </w:r>
      <w:r w:rsidRPr="00AF0888">
        <w:rPr>
          <w:rFonts w:cs="CTraditional Arabic" w:hint="cs"/>
          <w:cs/>
        </w:rPr>
        <w:t>‎</w:t>
      </w:r>
      <w:r w:rsidRPr="00AF0888">
        <w:rPr>
          <w:rFonts w:hint="cs"/>
          <w:rtl/>
        </w:rPr>
        <w:t>اند</w:t>
      </w:r>
      <w:r w:rsidR="00783C4A" w:rsidRPr="00AF0888">
        <w:rPr>
          <w:rFonts w:hint="cs"/>
          <w:rtl/>
          <w:lang w:bidi="ar-SA"/>
        </w:rPr>
        <w:t xml:space="preserve">، </w:t>
      </w:r>
      <w:r w:rsidR="00DA32FB">
        <w:rPr>
          <w:rFonts w:hint="cs"/>
          <w:rtl/>
        </w:rPr>
        <w:t>به این نتایج می</w:t>
      </w:r>
      <w:r w:rsidR="00DA32FB">
        <w:rPr>
          <w:rFonts w:cs="B Badr" w:hint="cs"/>
          <w:rtl/>
        </w:rPr>
        <w:t>‏</w:t>
      </w:r>
      <w:r w:rsidRPr="00AF0888">
        <w:rPr>
          <w:rFonts w:hint="cs"/>
          <w:rtl/>
        </w:rPr>
        <w:t>رسیم:</w:t>
      </w:r>
    </w:p>
    <w:p w:rsidR="00DA32FB" w:rsidRDefault="00044CB3" w:rsidP="00F604E9">
      <w:pPr>
        <w:pStyle w:val="af6"/>
        <w:rPr>
          <w:rFonts w:hint="cs"/>
          <w:rtl/>
        </w:rPr>
      </w:pPr>
      <w:r w:rsidRPr="00AF0888">
        <w:rPr>
          <w:rFonts w:hint="cs"/>
          <w:rtl/>
        </w:rPr>
        <w:t>1- اهل بیت از جانب بسیاری از پیروان خود</w:t>
      </w:r>
      <w:r w:rsidR="00783C4A" w:rsidRPr="00AF0888">
        <w:rPr>
          <w:rFonts w:hint="cs"/>
          <w:rtl/>
          <w:lang w:bidi="ar-SA"/>
        </w:rPr>
        <w:t xml:space="preserve">، </w:t>
      </w:r>
      <w:r w:rsidRPr="00AF0888">
        <w:rPr>
          <w:rFonts w:hint="cs"/>
          <w:rtl/>
        </w:rPr>
        <w:t>انواع آزارها را متحمل شدند به طوری که حتی از آنان شکایت کردند و نفرینشان نمودند و به دروغ پردازی علیه آنان</w:t>
      </w:r>
      <w:r w:rsidRPr="00DA32FB">
        <w:rPr>
          <w:rFonts w:hint="cs"/>
          <w:color w:val="FF0000"/>
          <w:rtl/>
        </w:rPr>
        <w:t xml:space="preserve"> </w:t>
      </w:r>
      <w:r w:rsidRPr="00C462D9">
        <w:rPr>
          <w:rFonts w:hint="cs"/>
          <w:rtl/>
        </w:rPr>
        <w:t xml:space="preserve">و </w:t>
      </w:r>
      <w:r w:rsidR="00C462D9" w:rsidRPr="00C462D9">
        <w:rPr>
          <w:rFonts w:hint="cs"/>
          <w:rtl/>
        </w:rPr>
        <w:t>تحریف</w:t>
      </w:r>
      <w:r w:rsidRPr="00AF0888">
        <w:rPr>
          <w:rFonts w:hint="cs"/>
          <w:rtl/>
        </w:rPr>
        <w:t xml:space="preserve"> در روایات و مصنفات پیروانشان متهم ساختند. </w:t>
      </w:r>
    </w:p>
    <w:p w:rsidR="00DA32FB" w:rsidRDefault="00044CB3" w:rsidP="00C462D9">
      <w:pPr>
        <w:pStyle w:val="af6"/>
        <w:rPr>
          <w:rFonts w:hint="cs"/>
          <w:rtl/>
        </w:rPr>
      </w:pPr>
      <w:r w:rsidRPr="00AF0888">
        <w:rPr>
          <w:rFonts w:hint="cs"/>
          <w:rtl/>
        </w:rPr>
        <w:t>اینها شهادت کسانی</w:t>
      </w:r>
      <w:r w:rsidR="00DA32FB">
        <w:rPr>
          <w:rFonts w:hint="cs"/>
          <w:rtl/>
        </w:rPr>
        <w:t xml:space="preserve"> است که شیعیان آنان را معصوم می</w:t>
      </w:r>
      <w:r w:rsidR="00DA32FB">
        <w:rPr>
          <w:rFonts w:cs="B Badr" w:hint="cs"/>
          <w:rtl/>
        </w:rPr>
        <w:t>‏</w:t>
      </w:r>
      <w:r w:rsidRPr="00AF0888">
        <w:rPr>
          <w:rFonts w:hint="cs"/>
          <w:rtl/>
        </w:rPr>
        <w:t xml:space="preserve">دانند بر اینکه در روایات </w:t>
      </w:r>
      <w:r w:rsidR="00C462D9" w:rsidRPr="00C462D9">
        <w:rPr>
          <w:rFonts w:hint="cs"/>
          <w:rtl/>
        </w:rPr>
        <w:t>تحریف</w:t>
      </w:r>
      <w:r w:rsidRPr="00C462D9">
        <w:rPr>
          <w:rFonts w:hint="cs"/>
          <w:rtl/>
        </w:rPr>
        <w:t xml:space="preserve"> و</w:t>
      </w:r>
      <w:r w:rsidRPr="00AF0888">
        <w:rPr>
          <w:rFonts w:hint="cs"/>
          <w:rtl/>
        </w:rPr>
        <w:t xml:space="preserve"> </w:t>
      </w:r>
      <w:r w:rsidR="00C462D9">
        <w:rPr>
          <w:rFonts w:hint="cs"/>
          <w:rtl/>
        </w:rPr>
        <w:t>دروغ</w:t>
      </w:r>
      <w:r w:rsidRPr="00AF0888">
        <w:rPr>
          <w:rFonts w:hint="cs"/>
          <w:rtl/>
        </w:rPr>
        <w:t xml:space="preserve"> روی داده است. اما شهادت دیگری از معصومان وارد نشده که کذب </w:t>
      </w:r>
      <w:r w:rsidRPr="00C462D9">
        <w:rPr>
          <w:rFonts w:hint="cs"/>
          <w:rtl/>
        </w:rPr>
        <w:t xml:space="preserve">و </w:t>
      </w:r>
      <w:r w:rsidR="00C462D9" w:rsidRPr="00C462D9">
        <w:rPr>
          <w:rFonts w:hint="cs"/>
          <w:rtl/>
        </w:rPr>
        <w:t>تحریف</w:t>
      </w:r>
      <w:r w:rsidRPr="00C462D9">
        <w:rPr>
          <w:rFonts w:hint="cs"/>
          <w:rtl/>
        </w:rPr>
        <w:t xml:space="preserve"> رخ</w:t>
      </w:r>
      <w:r w:rsidRPr="00AF0888">
        <w:rPr>
          <w:rFonts w:hint="cs"/>
          <w:rtl/>
        </w:rPr>
        <w:t xml:space="preserve"> داده در احادیث و مصنفات را معین نماید</w:t>
      </w:r>
      <w:r w:rsidR="00DA32FB">
        <w:rPr>
          <w:rFonts w:hint="cs"/>
          <w:rtl/>
        </w:rPr>
        <w:t>.</w:t>
      </w:r>
      <w:r w:rsidRPr="00AF0888">
        <w:rPr>
          <w:rFonts w:hint="cs"/>
          <w:rtl/>
        </w:rPr>
        <w:t xml:space="preserve"> و این امر اعتماد به همه روایات شیعی را که دلیلی از جانب شخص معصوم مبنی بر قبول آنها نیامده باشد</w:t>
      </w:r>
      <w:r w:rsidR="00783C4A" w:rsidRPr="00AF0888">
        <w:rPr>
          <w:rFonts w:hint="cs"/>
          <w:rtl/>
          <w:lang w:bidi="ar-SA"/>
        </w:rPr>
        <w:t xml:space="preserve">، </w:t>
      </w:r>
      <w:r w:rsidR="00DA32FB">
        <w:rPr>
          <w:rFonts w:hint="cs"/>
          <w:rtl/>
        </w:rPr>
        <w:t>از بین می</w:t>
      </w:r>
      <w:r w:rsidR="00DA32FB">
        <w:rPr>
          <w:rFonts w:cs="B Badr" w:hint="cs"/>
          <w:rtl/>
        </w:rPr>
        <w:t>‏</w:t>
      </w:r>
      <w:r w:rsidRPr="00AF0888">
        <w:rPr>
          <w:rFonts w:hint="cs"/>
          <w:rtl/>
        </w:rPr>
        <w:t xml:space="preserve">برد. </w:t>
      </w:r>
    </w:p>
    <w:p w:rsidR="00D7103D" w:rsidRDefault="00044CB3" w:rsidP="00F604E9">
      <w:pPr>
        <w:pStyle w:val="af6"/>
        <w:rPr>
          <w:rFonts w:hint="cs"/>
          <w:rtl/>
        </w:rPr>
      </w:pPr>
      <w:r w:rsidRPr="00AF0888">
        <w:rPr>
          <w:rFonts w:hint="cs"/>
          <w:rtl/>
        </w:rPr>
        <w:t>این شهادت از امامان اولیه تا زمان م</w:t>
      </w:r>
      <w:r w:rsidR="00DA32FB">
        <w:rPr>
          <w:rFonts w:hint="cs"/>
          <w:rtl/>
        </w:rPr>
        <w:t>وسی بن جعفر کاظم می</w:t>
      </w:r>
      <w:r w:rsidR="00DA32FB">
        <w:rPr>
          <w:rFonts w:cs="B Badr" w:hint="cs"/>
          <w:rtl/>
        </w:rPr>
        <w:t>‏</w:t>
      </w:r>
      <w:r w:rsidRPr="00AF0888">
        <w:rPr>
          <w:rFonts w:hint="cs"/>
          <w:rtl/>
        </w:rPr>
        <w:t>باشد و ائمه بعد از آنان دست به تصفیه و جدا سازی روایات صحیح از ضعیف نزده</w:t>
      </w:r>
      <w:r w:rsidRPr="00AF0888">
        <w:rPr>
          <w:rFonts w:cs="CTraditional Arabic" w:hint="cs"/>
          <w:cs/>
        </w:rPr>
        <w:t>‎</w:t>
      </w:r>
      <w:r w:rsidRPr="00AF0888">
        <w:rPr>
          <w:rFonts w:hint="cs"/>
          <w:rtl/>
        </w:rPr>
        <w:t xml:space="preserve">اند. </w:t>
      </w:r>
    </w:p>
    <w:p w:rsidR="00D7103D" w:rsidRDefault="00044CB3" w:rsidP="00C462D9">
      <w:pPr>
        <w:pStyle w:val="af6"/>
        <w:rPr>
          <w:rFonts w:hint="cs"/>
          <w:rtl/>
        </w:rPr>
      </w:pPr>
      <w:r w:rsidRPr="00AF0888">
        <w:rPr>
          <w:rFonts w:hint="cs"/>
          <w:rtl/>
        </w:rPr>
        <w:t>پس این روایات بر حکم اصل باقی می</w:t>
      </w:r>
      <w:r w:rsidRPr="00AF0888">
        <w:rPr>
          <w:rFonts w:cs="CTraditional Arabic" w:hint="cs"/>
          <w:cs/>
        </w:rPr>
        <w:t>‎</w:t>
      </w:r>
      <w:r w:rsidRPr="00AF0888">
        <w:rPr>
          <w:rFonts w:hint="cs"/>
          <w:rtl/>
        </w:rPr>
        <w:t>مانند</w:t>
      </w:r>
      <w:r w:rsidR="00783C4A" w:rsidRPr="00AF0888">
        <w:rPr>
          <w:rFonts w:hint="cs"/>
          <w:rtl/>
        </w:rPr>
        <w:t xml:space="preserve">، </w:t>
      </w:r>
      <w:r w:rsidRPr="00AF0888">
        <w:rPr>
          <w:rFonts w:hint="cs"/>
          <w:rtl/>
        </w:rPr>
        <w:t xml:space="preserve">یعنی </w:t>
      </w:r>
      <w:r w:rsidRPr="00C462D9">
        <w:rPr>
          <w:rFonts w:hint="cs"/>
          <w:rtl/>
        </w:rPr>
        <w:t xml:space="preserve">روایت کذب و </w:t>
      </w:r>
      <w:r w:rsidR="00C462D9" w:rsidRPr="00C462D9">
        <w:rPr>
          <w:rFonts w:hint="cs"/>
          <w:rtl/>
        </w:rPr>
        <w:t>ت</w:t>
      </w:r>
      <w:r w:rsidR="00C462D9">
        <w:rPr>
          <w:rFonts w:hint="cs"/>
          <w:rtl/>
        </w:rPr>
        <w:t>حریف شده</w:t>
      </w:r>
      <w:r w:rsidRPr="00AF0888">
        <w:rPr>
          <w:rFonts w:hint="cs"/>
          <w:rtl/>
        </w:rPr>
        <w:t xml:space="preserve"> شناخته شده نیستند و این </w:t>
      </w:r>
      <w:r w:rsidR="00D7103D">
        <w:rPr>
          <w:rFonts w:hint="cs"/>
          <w:rtl/>
        </w:rPr>
        <w:t>موجب توقف در قبول همه روایات می</w:t>
      </w:r>
      <w:r w:rsidR="00D7103D">
        <w:rPr>
          <w:rFonts w:cs="B Badr" w:hint="cs"/>
          <w:rtl/>
        </w:rPr>
        <w:t>‏</w:t>
      </w:r>
      <w:r w:rsidRPr="00AF0888">
        <w:rPr>
          <w:rFonts w:hint="cs"/>
          <w:rtl/>
        </w:rPr>
        <w:t xml:space="preserve">شود. </w:t>
      </w:r>
    </w:p>
    <w:p w:rsidR="00044CB3" w:rsidRPr="00AF0888" w:rsidRDefault="00044CB3" w:rsidP="00C462D9">
      <w:pPr>
        <w:pStyle w:val="af6"/>
        <w:rPr>
          <w:rFonts w:hint="cs"/>
          <w:rtl/>
        </w:rPr>
      </w:pPr>
      <w:r w:rsidRPr="00AF0888">
        <w:rPr>
          <w:rFonts w:hint="cs"/>
          <w:rtl/>
        </w:rPr>
        <w:t>علمای محقق مذهب</w:t>
      </w:r>
      <w:r w:rsidRPr="00C462D9">
        <w:rPr>
          <w:rFonts w:hint="cs"/>
          <w:rtl/>
        </w:rPr>
        <w:t xml:space="preserve"> به قرار گرفتن روایات در معرض </w:t>
      </w:r>
      <w:r w:rsidR="00C462D9" w:rsidRPr="00C462D9">
        <w:rPr>
          <w:rFonts w:hint="cs"/>
          <w:rtl/>
        </w:rPr>
        <w:t>تحریف</w:t>
      </w:r>
      <w:r w:rsidRPr="00C462D9">
        <w:rPr>
          <w:rFonts w:hint="cs"/>
          <w:rtl/>
        </w:rPr>
        <w:t xml:space="preserve"> و</w:t>
      </w:r>
      <w:r w:rsidRPr="00AF0888">
        <w:rPr>
          <w:rFonts w:hint="cs"/>
          <w:rtl/>
        </w:rPr>
        <w:t xml:space="preserve"> کذب اعتراف کرده</w:t>
      </w:r>
      <w:r w:rsidRPr="00AF0888">
        <w:rPr>
          <w:rFonts w:cs="CTraditional Arabic" w:hint="cs"/>
          <w:cs/>
        </w:rPr>
        <w:t>‎</w:t>
      </w:r>
      <w:r w:rsidRPr="00AF0888">
        <w:rPr>
          <w:rFonts w:hint="cs"/>
          <w:rtl/>
        </w:rPr>
        <w:t>اند و دلیلی از معصو</w:t>
      </w:r>
      <w:r w:rsidRPr="00C462D9">
        <w:rPr>
          <w:rFonts w:hint="cs"/>
          <w:rtl/>
        </w:rPr>
        <w:t>م نیاورده</w:t>
      </w:r>
      <w:r w:rsidRPr="00C462D9">
        <w:rPr>
          <w:rFonts w:cs="CTraditional Arabic" w:hint="cs"/>
          <w:cs/>
        </w:rPr>
        <w:t>‎</w:t>
      </w:r>
      <w:r w:rsidRPr="00C462D9">
        <w:rPr>
          <w:rFonts w:hint="cs"/>
          <w:rtl/>
        </w:rPr>
        <w:t xml:space="preserve">اند که </w:t>
      </w:r>
      <w:r w:rsidR="00C462D9" w:rsidRPr="00C462D9">
        <w:rPr>
          <w:rFonts w:hint="cs"/>
          <w:rtl/>
        </w:rPr>
        <w:t>تحریف</w:t>
      </w:r>
      <w:r w:rsidRPr="00C462D9">
        <w:rPr>
          <w:rFonts w:hint="cs"/>
          <w:rtl/>
        </w:rPr>
        <w:t xml:space="preserve"> و کذب را</w:t>
      </w:r>
      <w:r w:rsidRPr="00AF0888">
        <w:rPr>
          <w:rFonts w:hint="cs"/>
          <w:rtl/>
        </w:rPr>
        <w:t xml:space="preserve"> برای آنان کشف کند.</w:t>
      </w:r>
    </w:p>
    <w:p w:rsidR="00044CB3" w:rsidRPr="00AF0888" w:rsidRDefault="00044CB3" w:rsidP="00C462D9">
      <w:pPr>
        <w:pStyle w:val="af6"/>
        <w:rPr>
          <w:rFonts w:hint="cs"/>
          <w:rtl/>
        </w:rPr>
      </w:pPr>
      <w:r w:rsidRPr="00AF0888">
        <w:rPr>
          <w:rFonts w:hint="cs"/>
          <w:rtl/>
        </w:rPr>
        <w:t>2- از مطالبی که در مورد منابع روائی شیعه بیان شد</w:t>
      </w:r>
      <w:r w:rsidR="00783C4A" w:rsidRPr="00AF0888">
        <w:rPr>
          <w:rFonts w:hint="cs"/>
          <w:rtl/>
          <w:lang w:bidi="ar-SA"/>
        </w:rPr>
        <w:t xml:space="preserve">، </w:t>
      </w:r>
      <w:r w:rsidR="00D7103D">
        <w:rPr>
          <w:rFonts w:hint="cs"/>
          <w:rtl/>
        </w:rPr>
        <w:t>برای ما روشن می</w:t>
      </w:r>
      <w:r w:rsidR="00D7103D">
        <w:rPr>
          <w:rFonts w:cs="B Badr" w:hint="cs"/>
          <w:rtl/>
        </w:rPr>
        <w:t>‏</w:t>
      </w:r>
      <w:r w:rsidRPr="00AF0888">
        <w:rPr>
          <w:rFonts w:hint="cs"/>
          <w:rtl/>
        </w:rPr>
        <w:t>شود که این منابع مورد محافظت نیستند و علمای مذهب در طول هشت قرن به آنها عنایت و توجه نکرده</w:t>
      </w:r>
      <w:r w:rsidRPr="00AF0888">
        <w:rPr>
          <w:rFonts w:cs="CTraditional Arabic" w:hint="cs"/>
          <w:cs/>
        </w:rPr>
        <w:t>‎</w:t>
      </w:r>
      <w:r w:rsidRPr="00AF0888">
        <w:rPr>
          <w:rFonts w:hint="cs"/>
          <w:rtl/>
        </w:rPr>
        <w:t>اند</w:t>
      </w:r>
      <w:r w:rsidR="00D7103D">
        <w:rPr>
          <w:rFonts w:hint="cs"/>
          <w:rtl/>
        </w:rPr>
        <w:t>،</w:t>
      </w:r>
      <w:r w:rsidRPr="00AF0888">
        <w:rPr>
          <w:rFonts w:hint="cs"/>
          <w:rtl/>
        </w:rPr>
        <w:t xml:space="preserve"> و همین عامل اعتماد و ثقه به آنها را ضعیف کرده است</w:t>
      </w:r>
      <w:r w:rsidR="00783C4A" w:rsidRPr="00AF0888">
        <w:rPr>
          <w:rFonts w:hint="cs"/>
          <w:rtl/>
        </w:rPr>
        <w:t xml:space="preserve">، </w:t>
      </w:r>
      <w:r w:rsidRPr="00AF0888">
        <w:rPr>
          <w:rFonts w:hint="cs"/>
          <w:rtl/>
        </w:rPr>
        <w:t>زیرا مصنفات نزدیک هشت قرن مکث کرده و اصول قدیمی برای آنها یافت نشده است. این عامل بیانگر این نکته است که علمای شیعه به آنها ع</w:t>
      </w:r>
      <w:r w:rsidR="00D7103D">
        <w:rPr>
          <w:rFonts w:hint="cs"/>
          <w:rtl/>
        </w:rPr>
        <w:t>نایت نکرده و بررسی و شرح و نسخه</w:t>
      </w:r>
      <w:r w:rsidR="00D7103D">
        <w:rPr>
          <w:rFonts w:cs="B Badr" w:hint="cs"/>
          <w:rtl/>
        </w:rPr>
        <w:t>‏</w:t>
      </w:r>
      <w:r w:rsidRPr="00AF0888">
        <w:rPr>
          <w:rFonts w:hint="cs"/>
          <w:rtl/>
        </w:rPr>
        <w:t>برداری آنها را انجام نداده</w:t>
      </w:r>
      <w:r w:rsidRPr="00AF0888">
        <w:rPr>
          <w:rFonts w:cs="CTraditional Arabic" w:hint="cs"/>
          <w:cs/>
        </w:rPr>
        <w:t>‎</w:t>
      </w:r>
      <w:r w:rsidRPr="00AF0888">
        <w:rPr>
          <w:rFonts w:hint="cs"/>
          <w:rtl/>
        </w:rPr>
        <w:t>اند. این ع</w:t>
      </w:r>
      <w:r w:rsidR="00D7103D">
        <w:rPr>
          <w:rFonts w:hint="cs"/>
          <w:rtl/>
        </w:rPr>
        <w:t>امل اعتماد به آنها را از بین می</w:t>
      </w:r>
      <w:r w:rsidR="00D7103D">
        <w:rPr>
          <w:rFonts w:cs="B Badr" w:hint="cs"/>
          <w:rtl/>
        </w:rPr>
        <w:t>‏</w:t>
      </w:r>
      <w:r w:rsidRPr="00AF0888">
        <w:rPr>
          <w:rFonts w:hint="cs"/>
          <w:rtl/>
        </w:rPr>
        <w:t>برد</w:t>
      </w:r>
      <w:r w:rsidR="00783C4A" w:rsidRPr="00AF0888">
        <w:rPr>
          <w:rFonts w:hint="cs"/>
          <w:rtl/>
          <w:lang w:bidi="ar-SA"/>
        </w:rPr>
        <w:t xml:space="preserve">، </w:t>
      </w:r>
      <w:r w:rsidRPr="00AF0888">
        <w:rPr>
          <w:rFonts w:hint="cs"/>
          <w:rtl/>
        </w:rPr>
        <w:t>خصوصاً ای</w:t>
      </w:r>
      <w:r w:rsidRPr="00C462D9">
        <w:rPr>
          <w:rFonts w:hint="cs"/>
          <w:rtl/>
        </w:rPr>
        <w:t xml:space="preserve">نکه وجود </w:t>
      </w:r>
      <w:r w:rsidR="00C462D9" w:rsidRPr="00C462D9">
        <w:rPr>
          <w:rFonts w:hint="cs"/>
          <w:rtl/>
        </w:rPr>
        <w:t>تحریف</w:t>
      </w:r>
      <w:r w:rsidRPr="00C462D9">
        <w:rPr>
          <w:rFonts w:hint="cs"/>
          <w:rtl/>
        </w:rPr>
        <w:t xml:space="preserve"> و کذب</w:t>
      </w:r>
      <w:r w:rsidRPr="00AF0888">
        <w:rPr>
          <w:rFonts w:hint="cs"/>
          <w:rtl/>
        </w:rPr>
        <w:t xml:space="preserve"> در روایات ثابت شده است.</w:t>
      </w:r>
    </w:p>
    <w:p w:rsidR="00D7103D" w:rsidRDefault="00044CB3" w:rsidP="00F604E9">
      <w:pPr>
        <w:pStyle w:val="af6"/>
        <w:rPr>
          <w:rFonts w:hint="cs"/>
          <w:rtl/>
        </w:rPr>
      </w:pPr>
      <w:r w:rsidRPr="00AF0888">
        <w:rPr>
          <w:rFonts w:hint="cs"/>
          <w:rtl/>
        </w:rPr>
        <w:t>3- منابع تراجم رجال از چنان اطلاعاتی برخوردار نیستند که اهلیت این را داشته باشند که مرجعی کامل برای شناخت احوال راویان حدیث شیعه و درجات آنان باشند تا بتوانیم به وسیله این اطلاعات در مورد آنها داوری کنیم</w:t>
      </w:r>
      <w:r w:rsidR="00783C4A" w:rsidRPr="00AF0888">
        <w:rPr>
          <w:rFonts w:hint="cs"/>
          <w:rtl/>
          <w:lang w:bidi="ar-SA"/>
        </w:rPr>
        <w:t xml:space="preserve">، </w:t>
      </w:r>
      <w:r w:rsidRPr="00AF0888">
        <w:rPr>
          <w:rFonts w:hint="cs"/>
          <w:rtl/>
        </w:rPr>
        <w:t>زیرا تمام هم و غم کتب تراجم</w:t>
      </w:r>
      <w:r w:rsidR="00783C4A" w:rsidRPr="00AF0888">
        <w:rPr>
          <w:rFonts w:hint="cs"/>
          <w:rtl/>
          <w:lang w:bidi="ar-SA"/>
        </w:rPr>
        <w:t xml:space="preserve">، </w:t>
      </w:r>
      <w:r w:rsidRPr="00AF0888">
        <w:rPr>
          <w:rFonts w:hint="cs"/>
          <w:rtl/>
        </w:rPr>
        <w:t>ذکر اشخاص و طبقه آنها و چیزهائی از این قبیل است و اگر درجه راوی ذکر شود</w:t>
      </w:r>
      <w:r w:rsidR="00783C4A" w:rsidRPr="00AF0888">
        <w:rPr>
          <w:rFonts w:hint="cs"/>
          <w:rtl/>
          <w:lang w:bidi="ar-SA"/>
        </w:rPr>
        <w:t xml:space="preserve">، </w:t>
      </w:r>
      <w:r w:rsidR="00D7103D">
        <w:rPr>
          <w:rFonts w:hint="cs"/>
          <w:rtl/>
        </w:rPr>
        <w:t>چنان که خود علمای شیعه گواهی می</w:t>
      </w:r>
      <w:r w:rsidR="00D7103D">
        <w:rPr>
          <w:rFonts w:cs="B Badr" w:hint="cs"/>
          <w:rtl/>
        </w:rPr>
        <w:t>‏</w:t>
      </w:r>
      <w:r w:rsidR="00D7103D">
        <w:rPr>
          <w:rFonts w:hint="cs"/>
          <w:rtl/>
        </w:rPr>
        <w:t>دهند به صورت عرضی بیان می</w:t>
      </w:r>
      <w:r w:rsidR="00D7103D">
        <w:rPr>
          <w:rFonts w:cs="B Badr" w:hint="cs"/>
          <w:rtl/>
        </w:rPr>
        <w:t>‏</w:t>
      </w:r>
      <w:r w:rsidRPr="00AF0888">
        <w:rPr>
          <w:rFonts w:hint="cs"/>
          <w:rtl/>
        </w:rPr>
        <w:t>شود</w:t>
      </w:r>
      <w:r w:rsidR="00783C4A" w:rsidRPr="00AF0888">
        <w:rPr>
          <w:rFonts w:hint="cs"/>
          <w:rtl/>
          <w:lang w:bidi="ar-SA"/>
        </w:rPr>
        <w:t xml:space="preserve">، </w:t>
      </w:r>
      <w:r w:rsidR="00D7103D">
        <w:rPr>
          <w:rFonts w:hint="cs"/>
          <w:rtl/>
        </w:rPr>
        <w:t xml:space="preserve">نه اصلی. </w:t>
      </w:r>
    </w:p>
    <w:p w:rsidR="00D7103D" w:rsidRDefault="00D7103D" w:rsidP="00F604E9">
      <w:pPr>
        <w:pStyle w:val="af6"/>
        <w:rPr>
          <w:rFonts w:hint="cs"/>
          <w:rtl/>
        </w:rPr>
      </w:pPr>
      <w:r>
        <w:rPr>
          <w:rFonts w:hint="cs"/>
          <w:rtl/>
        </w:rPr>
        <w:t>به همین دلیل، می</w:t>
      </w:r>
      <w:r>
        <w:rPr>
          <w:rFonts w:cs="B Badr" w:hint="cs"/>
          <w:rtl/>
        </w:rPr>
        <w:t>‏</w:t>
      </w:r>
      <w:r w:rsidR="00044CB3" w:rsidRPr="00AF0888">
        <w:rPr>
          <w:rFonts w:hint="cs"/>
          <w:rtl/>
        </w:rPr>
        <w:t>بینیم که مصنفان متأخر علم رجال همه افرادی را که قدما ذکر نکرده</w:t>
      </w:r>
      <w:r w:rsidR="00044CB3" w:rsidRPr="00AF0888">
        <w:rPr>
          <w:rFonts w:cs="CTraditional Arabic" w:hint="cs"/>
          <w:cs/>
        </w:rPr>
        <w:t>‎</w:t>
      </w:r>
      <w:r w:rsidR="00044CB3" w:rsidRPr="00AF0888">
        <w:rPr>
          <w:rFonts w:hint="cs"/>
          <w:rtl/>
        </w:rPr>
        <w:t>اند</w:t>
      </w:r>
      <w:r w:rsidR="00783C4A" w:rsidRPr="00AF0888">
        <w:rPr>
          <w:rFonts w:hint="cs"/>
          <w:rtl/>
        </w:rPr>
        <w:t xml:space="preserve">، </w:t>
      </w:r>
      <w:r w:rsidR="00044CB3" w:rsidRPr="00AF0888">
        <w:rPr>
          <w:rFonts w:hint="cs"/>
          <w:rtl/>
        </w:rPr>
        <w:t>ثقه اعلام می</w:t>
      </w:r>
      <w:r w:rsidR="00044CB3" w:rsidRPr="00AF0888">
        <w:rPr>
          <w:rFonts w:cs="CTraditional Arabic" w:hint="cs"/>
          <w:cs/>
        </w:rPr>
        <w:t>‎</w:t>
      </w:r>
      <w:r w:rsidR="00044CB3" w:rsidRPr="00AF0888">
        <w:rPr>
          <w:rFonts w:hint="cs"/>
          <w:rtl/>
        </w:rPr>
        <w:t>کنند با این ادعا که فرد مهملی که چیزی در ترجمه او بیان نشده است</w:t>
      </w:r>
      <w:r w:rsidR="00783C4A" w:rsidRPr="00AF0888">
        <w:rPr>
          <w:rFonts w:hint="cs"/>
          <w:rtl/>
        </w:rPr>
        <w:t xml:space="preserve">، </w:t>
      </w:r>
      <w:r w:rsidR="00044CB3" w:rsidRPr="00AF0888">
        <w:rPr>
          <w:rFonts w:hint="cs"/>
          <w:rtl/>
        </w:rPr>
        <w:t>ثقه است!! و</w:t>
      </w:r>
      <w:r>
        <w:rPr>
          <w:rFonts w:hint="cs"/>
          <w:rtl/>
        </w:rPr>
        <w:t xml:space="preserve"> این به سبب کوتاهی کتب قدیمی می</w:t>
      </w:r>
      <w:r>
        <w:rPr>
          <w:rFonts w:cs="B Badr" w:hint="cs"/>
          <w:rtl/>
        </w:rPr>
        <w:t>‏</w:t>
      </w:r>
      <w:r w:rsidR="00044CB3" w:rsidRPr="00AF0888">
        <w:rPr>
          <w:rFonts w:hint="cs"/>
          <w:rtl/>
        </w:rPr>
        <w:t>باشد. به همین دلیل متأخرین کوشیده</w:t>
      </w:r>
      <w:r w:rsidR="00044CB3" w:rsidRPr="00AF0888">
        <w:rPr>
          <w:rFonts w:cs="CTraditional Arabic" w:hint="cs"/>
          <w:cs/>
        </w:rPr>
        <w:t>‎</w:t>
      </w:r>
      <w:r w:rsidR="00044CB3" w:rsidRPr="00AF0888">
        <w:rPr>
          <w:rFonts w:hint="cs"/>
          <w:rtl/>
        </w:rPr>
        <w:t xml:space="preserve">اند این شکاف را </w:t>
      </w:r>
      <w:r>
        <w:rPr>
          <w:rFonts w:hint="cs"/>
          <w:rtl/>
        </w:rPr>
        <w:t>با این روشی که ادیان را فاسد می</w:t>
      </w:r>
      <w:r>
        <w:rPr>
          <w:rFonts w:cs="B Badr" w:hint="cs"/>
          <w:rtl/>
        </w:rPr>
        <w:t>‏</w:t>
      </w:r>
      <w:r w:rsidR="00044CB3" w:rsidRPr="00AF0888">
        <w:rPr>
          <w:rFonts w:hint="cs"/>
          <w:rtl/>
        </w:rPr>
        <w:t xml:space="preserve">کند ببندند. </w:t>
      </w:r>
    </w:p>
    <w:p w:rsidR="00044CB3" w:rsidRPr="00AF0888" w:rsidRDefault="00044CB3" w:rsidP="00F604E9">
      <w:pPr>
        <w:pStyle w:val="af6"/>
        <w:rPr>
          <w:rFonts w:hint="cs"/>
          <w:rtl/>
        </w:rPr>
      </w:pPr>
      <w:r w:rsidRPr="00AF0888">
        <w:rPr>
          <w:rFonts w:hint="cs"/>
          <w:rtl/>
        </w:rPr>
        <w:t>برخی از علمای شیعه گواهی داده</w:t>
      </w:r>
      <w:r w:rsidRPr="00AF0888">
        <w:rPr>
          <w:rFonts w:cs="CTraditional Arabic" w:hint="cs"/>
          <w:cs/>
        </w:rPr>
        <w:t>‎</w:t>
      </w:r>
      <w:r w:rsidRPr="00AF0888">
        <w:rPr>
          <w:rFonts w:hint="cs"/>
          <w:rtl/>
        </w:rPr>
        <w:t>اند که همه راویان روایات وارده در باب عقیده و تاریخ مجهول هستند</w:t>
      </w:r>
      <w:r w:rsidR="00783C4A" w:rsidRPr="00AF0888">
        <w:rPr>
          <w:rFonts w:hint="cs"/>
          <w:rtl/>
        </w:rPr>
        <w:t xml:space="preserve">، </w:t>
      </w:r>
      <w:r w:rsidRPr="00AF0888">
        <w:rPr>
          <w:rFonts w:hint="cs"/>
          <w:rtl/>
        </w:rPr>
        <w:t>یعنی کتب تراجم شیعه به معرفی آنان نپرداخته</w:t>
      </w:r>
      <w:r w:rsidRPr="00AF0888">
        <w:rPr>
          <w:rFonts w:cs="CTraditional Arabic" w:hint="cs"/>
          <w:cs/>
        </w:rPr>
        <w:t>‎</w:t>
      </w:r>
      <w:r w:rsidRPr="00AF0888">
        <w:rPr>
          <w:rFonts w:hint="cs"/>
          <w:rtl/>
        </w:rPr>
        <w:t>اند. حتی برخی از علمای شیعه مصنفان شیعه را مورد طعن قرار داده</w:t>
      </w:r>
      <w:r w:rsidRPr="00AF0888">
        <w:rPr>
          <w:rFonts w:cs="CTraditional Arabic" w:hint="cs"/>
          <w:cs/>
        </w:rPr>
        <w:t>‎</w:t>
      </w:r>
      <w:r w:rsidRPr="00AF0888">
        <w:rPr>
          <w:rFonts w:hint="cs"/>
          <w:rtl/>
        </w:rPr>
        <w:t xml:space="preserve">اند که عقائدشان فاسد و روششان مضطرب است و خطاهای زیادی دارند که </w:t>
      </w:r>
      <w:r w:rsidR="00D7103D">
        <w:rPr>
          <w:rFonts w:hint="cs"/>
          <w:rtl/>
        </w:rPr>
        <w:t>اعتماد به کتب آنان را از بین می</w:t>
      </w:r>
      <w:r w:rsidR="00D7103D">
        <w:rPr>
          <w:rFonts w:cs="B Badr" w:hint="cs"/>
          <w:rtl/>
        </w:rPr>
        <w:t>‏</w:t>
      </w:r>
      <w:r w:rsidRPr="00AF0888">
        <w:rPr>
          <w:rFonts w:hint="cs"/>
          <w:rtl/>
        </w:rPr>
        <w:t>برد.</w:t>
      </w:r>
    </w:p>
    <w:p w:rsidR="00044CB3" w:rsidRPr="00AF0888" w:rsidRDefault="00044CB3" w:rsidP="00F604E9">
      <w:pPr>
        <w:pStyle w:val="af6"/>
        <w:rPr>
          <w:rFonts w:hint="cs"/>
          <w:rtl/>
        </w:rPr>
      </w:pPr>
      <w:r w:rsidRPr="00AF0888">
        <w:rPr>
          <w:rFonts w:hint="cs"/>
          <w:rtl/>
        </w:rPr>
        <w:t>4- قبلاً بیان شد که اخراج روایات جدید شیعی تا قرن یازدهم استمرار داشت با این ادعا که آنان روایاتی را یافته</w:t>
      </w:r>
      <w:r w:rsidRPr="00AF0888">
        <w:rPr>
          <w:rFonts w:cs="CTraditional Arabic" w:hint="cs"/>
          <w:cs/>
        </w:rPr>
        <w:t>‎</w:t>
      </w:r>
      <w:r w:rsidRPr="00AF0888">
        <w:rPr>
          <w:rFonts w:hint="cs"/>
          <w:rtl/>
        </w:rPr>
        <w:t>اند که از چشم عالمیان مخفی بوده است</w:t>
      </w:r>
      <w:r w:rsidR="00D7103D">
        <w:rPr>
          <w:rFonts w:hint="cs"/>
          <w:rtl/>
        </w:rPr>
        <w:t>،</w:t>
      </w:r>
      <w:r w:rsidRPr="00AF0888">
        <w:rPr>
          <w:rFonts w:hint="cs"/>
          <w:rtl/>
        </w:rPr>
        <w:t xml:space="preserve"> و حتی اظهار داشته</w:t>
      </w:r>
      <w:r w:rsidRPr="00AF0888">
        <w:rPr>
          <w:rFonts w:cs="CTraditional Arabic" w:hint="cs"/>
          <w:cs/>
        </w:rPr>
        <w:t>‎</w:t>
      </w:r>
      <w:r w:rsidRPr="00AF0888">
        <w:rPr>
          <w:rFonts w:hint="cs"/>
          <w:rtl/>
        </w:rPr>
        <w:t>اند که روایاتی وجود دارد که در قرن یازدهم احکام قریب دوازده هزار حدیث را تغییر داد. این بر وجو</w:t>
      </w:r>
      <w:r w:rsidR="00D7103D">
        <w:rPr>
          <w:rFonts w:hint="cs"/>
          <w:rtl/>
        </w:rPr>
        <w:t>د جرأت بر تولید روایات دلالت می</w:t>
      </w:r>
      <w:r w:rsidR="00D7103D">
        <w:rPr>
          <w:rFonts w:cs="B Badr" w:hint="cs"/>
          <w:rtl/>
        </w:rPr>
        <w:t>‏</w:t>
      </w:r>
      <w:r w:rsidRPr="00AF0888">
        <w:rPr>
          <w:rFonts w:hint="cs"/>
          <w:rtl/>
        </w:rPr>
        <w:t>کند.</w:t>
      </w:r>
    </w:p>
    <w:p w:rsidR="00044CB3" w:rsidRPr="00AF0888" w:rsidRDefault="00044CB3" w:rsidP="00F604E9">
      <w:pPr>
        <w:pStyle w:val="af6"/>
        <w:rPr>
          <w:rFonts w:hint="cs"/>
          <w:rtl/>
        </w:rPr>
      </w:pPr>
      <w:r w:rsidRPr="00AF0888">
        <w:rPr>
          <w:rFonts w:hint="cs"/>
          <w:rtl/>
        </w:rPr>
        <w:t>5- بیان شد که هزاران روایت متضاد و متعارض وجود دارد که علما را دچار حیرت کرده است و همین عامل</w:t>
      </w:r>
      <w:r w:rsidR="00783C4A" w:rsidRPr="00AF0888">
        <w:rPr>
          <w:rFonts w:hint="cs"/>
          <w:rtl/>
          <w:lang w:bidi="ar-SA"/>
        </w:rPr>
        <w:t xml:space="preserve">، </w:t>
      </w:r>
      <w:r w:rsidRPr="00AF0888">
        <w:rPr>
          <w:rFonts w:hint="cs"/>
          <w:rtl/>
        </w:rPr>
        <w:t>آنان را واداشته که با ادعای تقیه میان روایت جمع کنند. اما این عامل موجب تحق</w:t>
      </w:r>
      <w:r w:rsidR="00D7103D">
        <w:rPr>
          <w:rFonts w:hint="cs"/>
          <w:rtl/>
        </w:rPr>
        <w:t>یر اهل بیت و خوار شمردن آنان می</w:t>
      </w:r>
      <w:r w:rsidR="00D7103D">
        <w:rPr>
          <w:rFonts w:cs="B Badr" w:hint="cs"/>
          <w:rtl/>
        </w:rPr>
        <w:t>‏</w:t>
      </w:r>
      <w:r w:rsidRPr="00AF0888">
        <w:rPr>
          <w:rFonts w:hint="cs"/>
          <w:rtl/>
        </w:rPr>
        <w:t>شود و مسئولیت تناقض موجو</w:t>
      </w:r>
      <w:r w:rsidR="00D7103D">
        <w:rPr>
          <w:rFonts w:hint="cs"/>
          <w:rtl/>
        </w:rPr>
        <w:t>د میان روایات را بر دوش آنان می</w:t>
      </w:r>
      <w:r w:rsidR="00D7103D">
        <w:rPr>
          <w:rFonts w:cs="B Badr" w:hint="cs"/>
          <w:rtl/>
        </w:rPr>
        <w:t>‏</w:t>
      </w:r>
      <w:r w:rsidRPr="00AF0888">
        <w:rPr>
          <w:rFonts w:hint="cs"/>
          <w:rtl/>
        </w:rPr>
        <w:t>اندازد</w:t>
      </w:r>
      <w:r w:rsidR="00783C4A" w:rsidRPr="00AF0888">
        <w:rPr>
          <w:rFonts w:hint="cs"/>
          <w:rtl/>
          <w:lang w:bidi="ar-SA"/>
        </w:rPr>
        <w:t xml:space="preserve">، </w:t>
      </w:r>
      <w:r w:rsidRPr="00AF0888">
        <w:rPr>
          <w:rFonts w:hint="cs"/>
          <w:rtl/>
        </w:rPr>
        <w:t>زیرا حسب قول علمای شیعه</w:t>
      </w:r>
      <w:r w:rsidR="00783C4A" w:rsidRPr="00AF0888">
        <w:rPr>
          <w:rFonts w:hint="cs"/>
          <w:rtl/>
          <w:lang w:bidi="ar-SA"/>
        </w:rPr>
        <w:t xml:space="preserve">، </w:t>
      </w:r>
      <w:r w:rsidRPr="00AF0888">
        <w:rPr>
          <w:rFonts w:hint="cs"/>
          <w:rtl/>
        </w:rPr>
        <w:t>آنان اقوال متناقضی را بیان کرده</w:t>
      </w:r>
      <w:r w:rsidRPr="00AF0888">
        <w:rPr>
          <w:rFonts w:cs="CTraditional Arabic" w:hint="cs"/>
          <w:cs/>
        </w:rPr>
        <w:t>‎</w:t>
      </w:r>
      <w:r w:rsidRPr="00AF0888">
        <w:rPr>
          <w:rFonts w:hint="cs"/>
          <w:rtl/>
        </w:rPr>
        <w:t>اند و مردم را در آن حیرت قرار داده</w:t>
      </w:r>
      <w:r w:rsidRPr="00AF0888">
        <w:rPr>
          <w:rFonts w:cs="CTraditional Arabic" w:hint="cs"/>
          <w:cs/>
        </w:rPr>
        <w:t>‎</w:t>
      </w:r>
      <w:r w:rsidRPr="00AF0888">
        <w:rPr>
          <w:rFonts w:hint="cs"/>
          <w:rtl/>
        </w:rPr>
        <w:t>اند.</w:t>
      </w:r>
    </w:p>
    <w:p w:rsidR="00044CB3" w:rsidRPr="00AF0888" w:rsidRDefault="00044CB3" w:rsidP="00F604E9">
      <w:pPr>
        <w:pStyle w:val="af6"/>
        <w:rPr>
          <w:rFonts w:hint="cs"/>
          <w:rtl/>
        </w:rPr>
      </w:pPr>
      <w:r w:rsidRPr="00AF0888">
        <w:rPr>
          <w:rFonts w:hint="cs"/>
          <w:rtl/>
        </w:rPr>
        <w:t>6- قبلاً بیان شد که اتهامی عمدی متوجه اهل بیت شده مبنی بر اینک</w:t>
      </w:r>
      <w:r w:rsidR="00D7103D">
        <w:rPr>
          <w:rFonts w:hint="cs"/>
          <w:rtl/>
        </w:rPr>
        <w:t>ه آنان حقائق را مخفی می</w:t>
      </w:r>
      <w:r w:rsidR="00D7103D">
        <w:rPr>
          <w:rFonts w:cs="B Badr" w:hint="cs"/>
          <w:rtl/>
        </w:rPr>
        <w:t>‏</w:t>
      </w:r>
      <w:r w:rsidRPr="00AF0888">
        <w:rPr>
          <w:rFonts w:hint="cs"/>
          <w:rtl/>
        </w:rPr>
        <w:t>سازند و ب</w:t>
      </w:r>
      <w:r w:rsidR="00D7103D">
        <w:rPr>
          <w:rFonts w:hint="cs"/>
          <w:rtl/>
        </w:rPr>
        <w:t>لکه باطل و سخن باطل را اظهار می</w:t>
      </w:r>
      <w:r w:rsidR="00D7103D">
        <w:rPr>
          <w:rFonts w:cs="B Badr" w:hint="cs"/>
          <w:rtl/>
        </w:rPr>
        <w:t>‏</w:t>
      </w:r>
      <w:r w:rsidRPr="00AF0888">
        <w:rPr>
          <w:rFonts w:hint="cs"/>
          <w:rtl/>
        </w:rPr>
        <w:t>کنند و آنان ا</w:t>
      </w:r>
      <w:r w:rsidR="00D7103D">
        <w:rPr>
          <w:rFonts w:hint="cs"/>
          <w:rtl/>
        </w:rPr>
        <w:t>ین کار را برای حمایت جان خود می</w:t>
      </w:r>
      <w:r w:rsidR="00D7103D">
        <w:rPr>
          <w:rFonts w:cs="B Badr" w:hint="cs"/>
          <w:rtl/>
        </w:rPr>
        <w:t>‏</w:t>
      </w:r>
      <w:r w:rsidRPr="00AF0888">
        <w:rPr>
          <w:rFonts w:hint="cs"/>
          <w:rtl/>
        </w:rPr>
        <w:t>کنند و نه مخفی ساختن دین</w:t>
      </w:r>
      <w:r w:rsidR="00783C4A" w:rsidRPr="00AF0888">
        <w:rPr>
          <w:rFonts w:hint="cs"/>
          <w:rtl/>
          <w:lang w:bidi="ar-SA"/>
        </w:rPr>
        <w:t xml:space="preserve">، </w:t>
      </w:r>
      <w:r w:rsidRPr="00AF0888">
        <w:rPr>
          <w:rFonts w:hint="cs"/>
          <w:rtl/>
        </w:rPr>
        <w:t xml:space="preserve">بلکه هدفشان افساد دین است. آنان این کار را با دادن فتوای ناحق </w:t>
      </w:r>
      <w:r w:rsidR="00D7103D">
        <w:rPr>
          <w:rFonts w:hint="cs"/>
          <w:rtl/>
        </w:rPr>
        <w:t>و جهت غافل ساختن افراد انجام می</w:t>
      </w:r>
      <w:r w:rsidR="00D7103D">
        <w:rPr>
          <w:rFonts w:cs="B Badr" w:hint="cs"/>
          <w:rtl/>
        </w:rPr>
        <w:t>‏</w:t>
      </w:r>
      <w:r w:rsidRPr="00AF0888">
        <w:rPr>
          <w:rFonts w:hint="cs"/>
          <w:rtl/>
        </w:rPr>
        <w:t xml:space="preserve">دهند. همچنین حتی اگر کسی از مردم نزد آنان نباشد از </w:t>
      </w:r>
      <w:r w:rsidR="00D7103D">
        <w:rPr>
          <w:rFonts w:hint="cs"/>
          <w:rtl/>
        </w:rPr>
        <w:t>روی تقیه سخن باطل را بر زبان می</w:t>
      </w:r>
      <w:r w:rsidR="00D7103D">
        <w:rPr>
          <w:rFonts w:cs="B Badr" w:hint="cs"/>
          <w:rtl/>
        </w:rPr>
        <w:t>‏</w:t>
      </w:r>
      <w:r w:rsidRPr="00AF0888">
        <w:rPr>
          <w:rFonts w:hint="cs"/>
          <w:rtl/>
        </w:rPr>
        <w:t>آ</w:t>
      </w:r>
      <w:r w:rsidR="00D7103D">
        <w:rPr>
          <w:rFonts w:hint="cs"/>
          <w:rtl/>
        </w:rPr>
        <w:t>ورند. حتی چنان که علمای شیعه می</w:t>
      </w:r>
      <w:r w:rsidR="00D7103D">
        <w:rPr>
          <w:rFonts w:cs="B Badr" w:hint="cs"/>
          <w:rtl/>
        </w:rPr>
        <w:t>‏</w:t>
      </w:r>
      <w:r w:rsidRPr="00AF0888">
        <w:rPr>
          <w:rFonts w:hint="cs"/>
          <w:rtl/>
        </w:rPr>
        <w:t xml:space="preserve">گویند وضعیت یکی </w:t>
      </w:r>
      <w:r w:rsidR="00D7103D">
        <w:rPr>
          <w:rFonts w:hint="cs"/>
          <w:rtl/>
        </w:rPr>
        <w:t>از ائمه به جائی رسیده بود که می</w:t>
      </w:r>
      <w:r w:rsidR="00D7103D">
        <w:rPr>
          <w:rFonts w:cs="B Badr" w:hint="cs"/>
          <w:rtl/>
        </w:rPr>
        <w:t>‏</w:t>
      </w:r>
      <w:r w:rsidRPr="00AF0888">
        <w:rPr>
          <w:rFonts w:hint="cs"/>
          <w:rtl/>
        </w:rPr>
        <w:t>خواست تظاهر به جنون کند تا از حکام در امان باشد.</w:t>
      </w:r>
    </w:p>
    <w:p w:rsidR="00D7103D" w:rsidRDefault="00044CB3" w:rsidP="00F604E9">
      <w:pPr>
        <w:pStyle w:val="af6"/>
        <w:rPr>
          <w:rFonts w:hint="cs"/>
          <w:rtl/>
        </w:rPr>
      </w:pPr>
      <w:r w:rsidRPr="00AF0888">
        <w:rPr>
          <w:rFonts w:hint="cs"/>
          <w:rtl/>
        </w:rPr>
        <w:t>ای</w:t>
      </w:r>
      <w:r w:rsidR="00D7103D">
        <w:rPr>
          <w:rFonts w:hint="cs"/>
          <w:rtl/>
        </w:rPr>
        <w:t>ن سخن چیزی جز توهین به این ائمه</w:t>
      </w:r>
      <w:r w:rsidRPr="00AF0888">
        <w:rPr>
          <w:rFonts w:hint="cs"/>
          <w:rtl/>
        </w:rPr>
        <w:t xml:space="preserve"> نیست</w:t>
      </w:r>
      <w:r w:rsidR="00D7103D">
        <w:rPr>
          <w:rFonts w:hint="cs"/>
          <w:rtl/>
        </w:rPr>
        <w:t>،</w:t>
      </w:r>
      <w:r w:rsidRPr="00AF0888">
        <w:rPr>
          <w:rFonts w:hint="cs"/>
          <w:rtl/>
        </w:rPr>
        <w:t xml:space="preserve"> و اعتقاد ما در مورد آنان خلاف این است و اعتقاد داریم ک</w:t>
      </w:r>
      <w:r w:rsidR="00D7103D">
        <w:rPr>
          <w:rFonts w:hint="cs"/>
          <w:rtl/>
        </w:rPr>
        <w:t>ه اگر آنان امامانی منصوب خدا می</w:t>
      </w:r>
      <w:r w:rsidR="00D7103D">
        <w:rPr>
          <w:rFonts w:cs="B Badr" w:hint="cs"/>
          <w:rtl/>
        </w:rPr>
        <w:t>‏</w:t>
      </w:r>
      <w:r w:rsidR="00D7103D">
        <w:rPr>
          <w:rFonts w:hint="cs"/>
          <w:rtl/>
        </w:rPr>
        <w:t>بودند امامت خود را اظهار می</w:t>
      </w:r>
      <w:r w:rsidR="00D7103D">
        <w:rPr>
          <w:rFonts w:cs="B Badr" w:hint="cs"/>
          <w:rtl/>
        </w:rPr>
        <w:t>‏</w:t>
      </w:r>
      <w:r w:rsidR="00D7103D">
        <w:rPr>
          <w:rFonts w:hint="cs"/>
          <w:rtl/>
        </w:rPr>
        <w:t>کردند گرچه در معرض قتل قرار می</w:t>
      </w:r>
      <w:r w:rsidR="00D7103D">
        <w:rPr>
          <w:rFonts w:cs="B Badr" w:hint="cs"/>
          <w:rtl/>
        </w:rPr>
        <w:t>‏</w:t>
      </w:r>
      <w:r w:rsidRPr="00AF0888">
        <w:rPr>
          <w:rFonts w:hint="cs"/>
          <w:rtl/>
        </w:rPr>
        <w:t xml:space="preserve">گرفتند. </w:t>
      </w:r>
    </w:p>
    <w:p w:rsidR="00044CB3" w:rsidRPr="00AF0888" w:rsidRDefault="00044CB3" w:rsidP="00F604E9">
      <w:pPr>
        <w:pStyle w:val="af6"/>
        <w:rPr>
          <w:rFonts w:hint="cs"/>
          <w:rtl/>
        </w:rPr>
      </w:pPr>
      <w:r w:rsidRPr="00AF0888">
        <w:rPr>
          <w:rFonts w:hint="cs"/>
          <w:rtl/>
        </w:rPr>
        <w:t>اکنون آنان مرده</w:t>
      </w:r>
      <w:r w:rsidRPr="00AF0888">
        <w:rPr>
          <w:rFonts w:cs="CTraditional Arabic" w:hint="cs"/>
          <w:cs/>
        </w:rPr>
        <w:t>‎</w:t>
      </w:r>
      <w:r w:rsidRPr="00AF0888">
        <w:rPr>
          <w:rFonts w:hint="cs"/>
          <w:rtl/>
        </w:rPr>
        <w:t>اند و تقیه نفعی به آنان نرسانده است. پس این چه زندگی</w:t>
      </w:r>
      <w:r w:rsidRPr="00AF0888">
        <w:rPr>
          <w:rFonts w:cs="CTraditional Arabic" w:hint="cs"/>
          <w:cs/>
        </w:rPr>
        <w:t>‎</w:t>
      </w:r>
      <w:r w:rsidRPr="00AF0888">
        <w:rPr>
          <w:rFonts w:hint="cs"/>
          <w:rtl/>
        </w:rPr>
        <w:t>ای اس</w:t>
      </w:r>
      <w:r w:rsidR="00D7103D">
        <w:rPr>
          <w:rFonts w:hint="cs"/>
          <w:rtl/>
        </w:rPr>
        <w:t>ت که شخص در آن از خود محافظت می</w:t>
      </w:r>
      <w:r w:rsidR="00D7103D">
        <w:rPr>
          <w:rFonts w:cs="B Badr" w:hint="cs"/>
          <w:rtl/>
        </w:rPr>
        <w:t>‏</w:t>
      </w:r>
      <w:r w:rsidR="00D7103D">
        <w:rPr>
          <w:rFonts w:hint="cs"/>
          <w:rtl/>
        </w:rPr>
        <w:t>کند و دینش را ضایع می</w:t>
      </w:r>
      <w:r w:rsidR="00D7103D">
        <w:rPr>
          <w:rFonts w:cs="B Badr" w:hint="cs"/>
          <w:rtl/>
        </w:rPr>
        <w:t>‏</w:t>
      </w:r>
      <w:r w:rsidRPr="00AF0888">
        <w:rPr>
          <w:rFonts w:hint="cs"/>
          <w:rtl/>
        </w:rPr>
        <w:t>سازد</w:t>
      </w:r>
      <w:r w:rsidR="00D7103D">
        <w:rPr>
          <w:rFonts w:hint="cs"/>
          <w:rtl/>
        </w:rPr>
        <w:t xml:space="preserve"> و برای مردم فتوای باطل می</w:t>
      </w:r>
      <w:r w:rsidR="00D7103D">
        <w:rPr>
          <w:rFonts w:cs="B Badr" w:hint="cs"/>
          <w:rtl/>
        </w:rPr>
        <w:t>‏</w:t>
      </w:r>
      <w:r w:rsidRPr="00AF0888">
        <w:rPr>
          <w:rFonts w:hint="cs"/>
          <w:rtl/>
        </w:rPr>
        <w:t>دهد</w:t>
      </w:r>
      <w:r w:rsidR="00783C4A" w:rsidRPr="00AF0888">
        <w:rPr>
          <w:rFonts w:hint="cs"/>
          <w:rtl/>
          <w:lang w:bidi="ar-SA"/>
        </w:rPr>
        <w:t xml:space="preserve">، </w:t>
      </w:r>
      <w:r w:rsidRPr="00AF0888">
        <w:rPr>
          <w:rFonts w:hint="cs"/>
          <w:rtl/>
        </w:rPr>
        <w:t>حال آنکه امام منصوب خداوند است.</w:t>
      </w:r>
    </w:p>
    <w:p w:rsidR="00044CB3" w:rsidRPr="00AF0888" w:rsidRDefault="00044CB3" w:rsidP="00F604E9">
      <w:pPr>
        <w:pStyle w:val="af6"/>
        <w:rPr>
          <w:rFonts w:hint="cs"/>
          <w:rtl/>
        </w:rPr>
      </w:pPr>
      <w:r w:rsidRPr="00AF0888">
        <w:rPr>
          <w:rFonts w:hint="cs"/>
          <w:rtl/>
        </w:rPr>
        <w:t>ما اعتقاد راسخ داریم که ائمه بر مذهب اهل سنت بوده</w:t>
      </w:r>
      <w:r w:rsidRPr="00AF0888">
        <w:rPr>
          <w:rFonts w:cs="CTraditional Arabic" w:hint="cs"/>
          <w:cs/>
        </w:rPr>
        <w:t>‎</w:t>
      </w:r>
      <w:r w:rsidRPr="00AF0888">
        <w:rPr>
          <w:rFonts w:hint="cs"/>
          <w:rtl/>
        </w:rPr>
        <w:t>اند</w:t>
      </w:r>
      <w:r w:rsidR="00D7103D">
        <w:rPr>
          <w:rFonts w:hint="cs"/>
          <w:rtl/>
        </w:rPr>
        <w:t>،</w:t>
      </w:r>
      <w:r w:rsidRPr="00AF0888">
        <w:rPr>
          <w:rFonts w:hint="cs"/>
          <w:rtl/>
        </w:rPr>
        <w:t xml:space="preserve"> و کسانی بوده</w:t>
      </w:r>
      <w:r w:rsidRPr="00AF0888">
        <w:rPr>
          <w:rFonts w:cs="CTraditional Arabic" w:hint="cs"/>
          <w:cs/>
        </w:rPr>
        <w:t>‎</w:t>
      </w:r>
      <w:r w:rsidRPr="00AF0888">
        <w:rPr>
          <w:rFonts w:hint="cs"/>
          <w:rtl/>
        </w:rPr>
        <w:t>اند که به آنان دروغ نسبت داده</w:t>
      </w:r>
      <w:r w:rsidRPr="00AF0888">
        <w:rPr>
          <w:rFonts w:cs="CTraditional Arabic" w:hint="cs"/>
          <w:cs/>
        </w:rPr>
        <w:t>‎</w:t>
      </w:r>
      <w:r w:rsidRPr="00AF0888">
        <w:rPr>
          <w:rFonts w:hint="cs"/>
          <w:rtl/>
        </w:rPr>
        <w:t>اند</w:t>
      </w:r>
      <w:r w:rsidR="00D7103D">
        <w:rPr>
          <w:rFonts w:hint="cs"/>
          <w:rtl/>
        </w:rPr>
        <w:t>،</w:t>
      </w:r>
      <w:r w:rsidRPr="00AF0888">
        <w:rPr>
          <w:rFonts w:hint="cs"/>
          <w:rtl/>
        </w:rPr>
        <w:t xml:space="preserve"> و متهم به این نموده</w:t>
      </w:r>
      <w:r w:rsidRPr="00AF0888">
        <w:rPr>
          <w:rFonts w:cs="CTraditional Arabic" w:hint="cs"/>
          <w:cs/>
        </w:rPr>
        <w:t>‎</w:t>
      </w:r>
      <w:r w:rsidRPr="00AF0888">
        <w:rPr>
          <w:rFonts w:hint="cs"/>
          <w:rtl/>
        </w:rPr>
        <w:t>اند که به ظاهر و ا</w:t>
      </w:r>
      <w:r w:rsidR="00D7103D">
        <w:rPr>
          <w:rFonts w:hint="cs"/>
          <w:rtl/>
        </w:rPr>
        <w:t>ز روی تقیه با اهل سنت موافقت می</w:t>
      </w:r>
      <w:r w:rsidR="00D7103D">
        <w:rPr>
          <w:rFonts w:cs="B Badr" w:hint="cs"/>
          <w:rtl/>
        </w:rPr>
        <w:t>‏</w:t>
      </w:r>
      <w:r w:rsidRPr="00AF0888">
        <w:rPr>
          <w:rFonts w:hint="cs"/>
          <w:rtl/>
        </w:rPr>
        <w:t>کنند. پس هرگاه آنان عملی را انجام دادند یا سخنی را گفتند که به آن ایمان دارند</w:t>
      </w:r>
      <w:r w:rsidR="00783C4A" w:rsidRPr="00AF0888">
        <w:rPr>
          <w:rFonts w:hint="cs"/>
          <w:rtl/>
        </w:rPr>
        <w:t xml:space="preserve">، </w:t>
      </w:r>
      <w:r w:rsidR="00D7103D">
        <w:rPr>
          <w:rFonts w:hint="cs"/>
          <w:rtl/>
        </w:rPr>
        <w:t>کسانی که با آنان تجارت می</w:t>
      </w:r>
      <w:r w:rsidR="00D7103D">
        <w:rPr>
          <w:rFonts w:cs="B Badr" w:hint="cs"/>
          <w:rtl/>
        </w:rPr>
        <w:t>‏</w:t>
      </w:r>
      <w:r w:rsidRPr="00AF0888">
        <w:rPr>
          <w:rFonts w:hint="cs"/>
          <w:rtl/>
        </w:rPr>
        <w:t>کنند</w:t>
      </w:r>
      <w:r w:rsidR="00783C4A" w:rsidRPr="00AF0888">
        <w:rPr>
          <w:rFonts w:hint="cs"/>
          <w:rtl/>
        </w:rPr>
        <w:t xml:space="preserve">، </w:t>
      </w:r>
      <w:r w:rsidRPr="00AF0888">
        <w:rPr>
          <w:rFonts w:hint="cs"/>
          <w:rtl/>
        </w:rPr>
        <w:t>می گویند: آنان این کار را از روی تقیه کرده</w:t>
      </w:r>
      <w:r w:rsidRPr="00AF0888">
        <w:rPr>
          <w:rFonts w:cs="CTraditional Arabic" w:hint="cs"/>
          <w:cs/>
        </w:rPr>
        <w:t>‎</w:t>
      </w:r>
      <w:r w:rsidRPr="00AF0888">
        <w:rPr>
          <w:rFonts w:hint="cs"/>
          <w:rtl/>
        </w:rPr>
        <w:t>اند و آنان در خفا اعمال و اقوالی غیر این دارند که افرادی ثقه آنها را به ما اطلاع داده</w:t>
      </w:r>
      <w:r w:rsidRPr="00AF0888">
        <w:rPr>
          <w:rFonts w:cs="CTraditional Arabic" w:hint="cs"/>
          <w:cs/>
        </w:rPr>
        <w:t>‎</w:t>
      </w:r>
      <w:r w:rsidRPr="00AF0888">
        <w:rPr>
          <w:rFonts w:hint="cs"/>
          <w:rtl/>
        </w:rPr>
        <w:t>اند. این افراد ثقه مورد ادعا</w:t>
      </w:r>
      <w:r w:rsidR="00783C4A" w:rsidRPr="00AF0888">
        <w:rPr>
          <w:rFonts w:hint="cs"/>
          <w:rtl/>
        </w:rPr>
        <w:t xml:space="preserve">، </w:t>
      </w:r>
      <w:r w:rsidRPr="00AF0888">
        <w:rPr>
          <w:rFonts w:hint="cs"/>
          <w:rtl/>
        </w:rPr>
        <w:t>همان کسانی هستند که ائمه از آنان شکایت کرده و لعنتشان نموده و تکذیبشان کرده و مردم را از آنان برحذر داشته</w:t>
      </w:r>
      <w:r w:rsidRPr="00AF0888">
        <w:rPr>
          <w:rFonts w:cs="CTraditional Arabic" w:hint="cs"/>
          <w:cs/>
        </w:rPr>
        <w:t>‎</w:t>
      </w:r>
      <w:r w:rsidRPr="00AF0888">
        <w:rPr>
          <w:rFonts w:hint="cs"/>
          <w:rtl/>
        </w:rPr>
        <w:t>اند.</w:t>
      </w:r>
    </w:p>
    <w:p w:rsidR="00044CB3" w:rsidRPr="00AF0888" w:rsidRDefault="00044CB3" w:rsidP="00F604E9">
      <w:pPr>
        <w:pStyle w:val="af6"/>
        <w:rPr>
          <w:rFonts w:hint="cs"/>
          <w:rtl/>
        </w:rPr>
      </w:pPr>
      <w:r w:rsidRPr="00AF0888">
        <w:rPr>
          <w:rFonts w:hint="cs"/>
          <w:rtl/>
        </w:rPr>
        <w:t>7- این روایات متناقض</w:t>
      </w:r>
      <w:r w:rsidR="00783C4A" w:rsidRPr="00AF0888">
        <w:rPr>
          <w:rFonts w:hint="cs"/>
          <w:rtl/>
          <w:lang w:bidi="ar-SA"/>
        </w:rPr>
        <w:t xml:space="preserve">، </w:t>
      </w:r>
      <w:r w:rsidRPr="00AF0888">
        <w:rPr>
          <w:rFonts w:hint="cs"/>
          <w:rtl/>
        </w:rPr>
        <w:t>موجب تناقض فتاوای علمای شیعه شده است</w:t>
      </w:r>
      <w:r w:rsidR="00783C4A" w:rsidRPr="00AF0888">
        <w:rPr>
          <w:rFonts w:hint="cs"/>
          <w:rtl/>
          <w:lang w:bidi="ar-SA"/>
        </w:rPr>
        <w:t xml:space="preserve">، </w:t>
      </w:r>
      <w:r w:rsidRPr="00AF0888">
        <w:rPr>
          <w:rFonts w:hint="cs"/>
          <w:rtl/>
        </w:rPr>
        <w:t>به طوری که بسیاری از علمای شیعه از این اختلاف</w:t>
      </w:r>
      <w:r w:rsidR="00783C4A" w:rsidRPr="00AF0888">
        <w:rPr>
          <w:rFonts w:hint="cs"/>
          <w:rtl/>
          <w:lang w:bidi="ar-SA"/>
        </w:rPr>
        <w:t xml:space="preserve">، </w:t>
      </w:r>
      <w:r w:rsidRPr="00AF0888">
        <w:rPr>
          <w:rFonts w:hint="cs"/>
          <w:rtl/>
        </w:rPr>
        <w:t>زبان به شکایت گشوده</w:t>
      </w:r>
      <w:r w:rsidRPr="00AF0888">
        <w:rPr>
          <w:rFonts w:cs="CTraditional Arabic" w:hint="cs"/>
          <w:cs/>
        </w:rPr>
        <w:t>‎</w:t>
      </w:r>
      <w:r w:rsidRPr="00AF0888">
        <w:rPr>
          <w:rFonts w:hint="cs"/>
          <w:rtl/>
        </w:rPr>
        <w:t>اند و حتی اختلافشان به حدی رسی</w:t>
      </w:r>
      <w:r w:rsidR="00D7103D">
        <w:rPr>
          <w:rFonts w:hint="cs"/>
          <w:rtl/>
        </w:rPr>
        <w:t>ده که فرد خود سخن خود را نقض می</w:t>
      </w:r>
      <w:r w:rsidR="00D7103D">
        <w:rPr>
          <w:rFonts w:cs="B Badr" w:hint="cs"/>
          <w:rtl/>
        </w:rPr>
        <w:t>‏</w:t>
      </w:r>
      <w:r w:rsidRPr="00AF0888">
        <w:rPr>
          <w:rFonts w:hint="cs"/>
          <w:rtl/>
        </w:rPr>
        <w:t>کند و دین متأخرین</w:t>
      </w:r>
      <w:r w:rsidR="00783C4A" w:rsidRPr="00AF0888">
        <w:rPr>
          <w:rFonts w:hint="cs"/>
          <w:rtl/>
          <w:lang w:bidi="ar-SA"/>
        </w:rPr>
        <w:t xml:space="preserve">، </w:t>
      </w:r>
      <w:r w:rsidRPr="00AF0888">
        <w:rPr>
          <w:rFonts w:hint="cs"/>
          <w:rtl/>
        </w:rPr>
        <w:t>غیر از دین متقدمان شده است</w:t>
      </w:r>
      <w:r w:rsidR="00783C4A" w:rsidRPr="00AF0888">
        <w:rPr>
          <w:rFonts w:hint="cs"/>
          <w:rtl/>
          <w:lang w:bidi="ar-SA"/>
        </w:rPr>
        <w:t xml:space="preserve">، </w:t>
      </w:r>
      <w:r w:rsidR="00D7103D">
        <w:rPr>
          <w:rFonts w:hint="cs"/>
          <w:rtl/>
        </w:rPr>
        <w:t>زیرا چنان که بسیاری از علما</w:t>
      </w:r>
      <w:r w:rsidR="00817826">
        <w:rPr>
          <w:rFonts w:hint="cs"/>
          <w:rtl/>
        </w:rPr>
        <w:t>یشان</w:t>
      </w:r>
      <w:r w:rsidR="00D7103D">
        <w:rPr>
          <w:rFonts w:hint="cs"/>
          <w:rtl/>
        </w:rPr>
        <w:t xml:space="preserve"> می</w:t>
      </w:r>
      <w:r w:rsidR="00D7103D">
        <w:rPr>
          <w:rFonts w:cs="B Badr" w:hint="cs"/>
          <w:rtl/>
        </w:rPr>
        <w:t>‏</w:t>
      </w:r>
      <w:r w:rsidRPr="00AF0888">
        <w:rPr>
          <w:rFonts w:hint="cs"/>
          <w:rtl/>
        </w:rPr>
        <w:t>گویند</w:t>
      </w:r>
      <w:r w:rsidR="00783C4A" w:rsidRPr="00AF0888">
        <w:rPr>
          <w:rFonts w:hint="cs"/>
          <w:rtl/>
          <w:lang w:bidi="ar-SA"/>
        </w:rPr>
        <w:t>،</w:t>
      </w:r>
      <w:r w:rsidR="00817826">
        <w:rPr>
          <w:rFonts w:hint="cs"/>
          <w:rtl/>
          <w:lang w:bidi="ar-SA"/>
        </w:rPr>
        <w:t xml:space="preserve"> متاخرين</w:t>
      </w:r>
      <w:r w:rsidR="00783C4A" w:rsidRPr="00AF0888">
        <w:rPr>
          <w:rFonts w:hint="cs"/>
          <w:rtl/>
          <w:lang w:bidi="ar-SA"/>
        </w:rPr>
        <w:t xml:space="preserve"> </w:t>
      </w:r>
      <w:r w:rsidRPr="00AF0888">
        <w:rPr>
          <w:rFonts w:hint="cs"/>
          <w:rtl/>
        </w:rPr>
        <w:t>در فتاوی چنان</w:t>
      </w:r>
      <w:r w:rsidR="00817826">
        <w:rPr>
          <w:rFonts w:hint="cs"/>
          <w:rtl/>
        </w:rPr>
        <w:t xml:space="preserve"> اختلافی با متقدمان</w:t>
      </w:r>
      <w:r w:rsidR="00D7103D">
        <w:rPr>
          <w:rFonts w:hint="cs"/>
          <w:rtl/>
        </w:rPr>
        <w:t xml:space="preserve"> دارند که نشانه</w:t>
      </w:r>
      <w:r w:rsidR="00D7103D">
        <w:rPr>
          <w:rFonts w:cs="B Badr" w:hint="cs"/>
          <w:rtl/>
        </w:rPr>
        <w:t>‏</w:t>
      </w:r>
      <w:r w:rsidRPr="00AF0888">
        <w:rPr>
          <w:rFonts w:hint="cs"/>
          <w:rtl/>
        </w:rPr>
        <w:t>های دین را تغییر داده است.</w:t>
      </w:r>
    </w:p>
    <w:p w:rsidR="00817826" w:rsidRDefault="00044CB3" w:rsidP="00F604E9">
      <w:pPr>
        <w:pStyle w:val="af6"/>
        <w:rPr>
          <w:rFonts w:hint="cs"/>
          <w:rtl/>
        </w:rPr>
      </w:pPr>
      <w:r w:rsidRPr="00AF0888">
        <w:rPr>
          <w:rFonts w:hint="cs"/>
          <w:rtl/>
        </w:rPr>
        <w:t>8- بیان شد که شیعیان به بررسی اسناد اهتمام نکردند و روشی علمی را جهت شناخت روایت صحیح از روایت ضعیف وضع نکردند مگر در قرن هفتم. همچنین این روشی که وضع کردند از جانب برخی از علمای شیعه با مخالفت مواجه شد با این ادعا که همه روایات شیعه صحیح است و ائمه آنها را تأیید کرده</w:t>
      </w:r>
      <w:r w:rsidRPr="00AF0888">
        <w:rPr>
          <w:rFonts w:cs="CTraditional Arabic" w:hint="cs"/>
          <w:cs/>
        </w:rPr>
        <w:t>‎</w:t>
      </w:r>
      <w:r w:rsidRPr="00AF0888">
        <w:rPr>
          <w:rFonts w:hint="cs"/>
          <w:rtl/>
        </w:rPr>
        <w:t xml:space="preserve">اند. </w:t>
      </w:r>
    </w:p>
    <w:p w:rsidR="00044CB3" w:rsidRPr="00AF0888" w:rsidRDefault="00817826" w:rsidP="00F604E9">
      <w:pPr>
        <w:pStyle w:val="af6"/>
        <w:rPr>
          <w:rFonts w:hint="cs"/>
          <w:rtl/>
        </w:rPr>
      </w:pPr>
      <w:r>
        <w:rPr>
          <w:rFonts w:hint="cs"/>
          <w:rtl/>
        </w:rPr>
        <w:t>در نتیجه همه کتاب</w:t>
      </w:r>
      <w:r>
        <w:rPr>
          <w:rFonts w:cs="B Badr" w:hint="cs"/>
          <w:rtl/>
        </w:rPr>
        <w:t>‏</w:t>
      </w:r>
      <w:r w:rsidR="00044CB3" w:rsidRPr="00AF0888">
        <w:rPr>
          <w:rFonts w:hint="cs"/>
          <w:rtl/>
        </w:rPr>
        <w:t>هائی که در قرن پنجم نوشته شده</w:t>
      </w:r>
      <w:r w:rsidR="00044CB3" w:rsidRPr="00AF0888">
        <w:rPr>
          <w:rFonts w:cs="CTraditional Arabic" w:hint="cs"/>
          <w:cs/>
        </w:rPr>
        <w:t>‎</w:t>
      </w:r>
      <w:r w:rsidR="00044CB3" w:rsidRPr="00AF0888">
        <w:rPr>
          <w:rFonts w:hint="cs"/>
          <w:rtl/>
        </w:rPr>
        <w:t>اند</w:t>
      </w:r>
      <w:r w:rsidR="00783C4A" w:rsidRPr="00AF0888">
        <w:rPr>
          <w:rFonts w:hint="cs"/>
          <w:rtl/>
        </w:rPr>
        <w:t xml:space="preserve">، </w:t>
      </w:r>
      <w:r w:rsidR="00044CB3" w:rsidRPr="00AF0888">
        <w:rPr>
          <w:rFonts w:hint="cs"/>
          <w:rtl/>
        </w:rPr>
        <w:t>خصوصاً کتب اربعه</w:t>
      </w:r>
      <w:r w:rsidR="00783C4A" w:rsidRPr="00AF0888">
        <w:rPr>
          <w:rFonts w:hint="cs"/>
          <w:rtl/>
        </w:rPr>
        <w:t xml:space="preserve">، </w:t>
      </w:r>
      <w:r>
        <w:rPr>
          <w:rFonts w:hint="cs"/>
          <w:rtl/>
        </w:rPr>
        <w:t>صحیح می</w:t>
      </w:r>
      <w:r>
        <w:rPr>
          <w:rFonts w:cs="B Badr" w:hint="cs"/>
          <w:rtl/>
        </w:rPr>
        <w:t>‏</w:t>
      </w:r>
      <w:r w:rsidR="00044CB3" w:rsidRPr="00AF0888">
        <w:rPr>
          <w:rFonts w:hint="cs"/>
          <w:rtl/>
        </w:rPr>
        <w:t>باشند</w:t>
      </w:r>
      <w:r w:rsidR="00783C4A" w:rsidRPr="00AF0888">
        <w:rPr>
          <w:rFonts w:hint="cs"/>
          <w:rtl/>
        </w:rPr>
        <w:t xml:space="preserve">، </w:t>
      </w:r>
      <w:r w:rsidR="00044CB3" w:rsidRPr="00AF0888">
        <w:rPr>
          <w:rFonts w:hint="cs"/>
          <w:rtl/>
        </w:rPr>
        <w:t>زیرا از اصولی صحیح نقل شده</w:t>
      </w:r>
      <w:r w:rsidR="00044CB3" w:rsidRPr="00AF0888">
        <w:rPr>
          <w:rFonts w:cs="CTraditional Arabic" w:hint="cs"/>
          <w:cs/>
        </w:rPr>
        <w:t>‎</w:t>
      </w:r>
      <w:r w:rsidR="00044CB3" w:rsidRPr="00AF0888">
        <w:rPr>
          <w:rFonts w:hint="cs"/>
          <w:rtl/>
        </w:rPr>
        <w:t>اند و بر ائمه عرضه شده</w:t>
      </w:r>
      <w:r w:rsidR="00044CB3" w:rsidRPr="00AF0888">
        <w:rPr>
          <w:rFonts w:cs="CTraditional Arabic" w:hint="cs"/>
          <w:cs/>
        </w:rPr>
        <w:t>‎</w:t>
      </w:r>
      <w:r w:rsidR="00044CB3" w:rsidRPr="00AF0888">
        <w:rPr>
          <w:rFonts w:hint="cs"/>
          <w:rtl/>
        </w:rPr>
        <w:t>اند و ائمه آنها را تأیید کرده</w:t>
      </w:r>
      <w:r w:rsidR="00044CB3" w:rsidRPr="00AF0888">
        <w:rPr>
          <w:rFonts w:cs="CTraditional Arabic" w:hint="cs"/>
          <w:cs/>
        </w:rPr>
        <w:t>‎</w:t>
      </w:r>
      <w:r w:rsidR="00044CB3" w:rsidRPr="00AF0888">
        <w:rPr>
          <w:rFonts w:hint="cs"/>
          <w:rtl/>
        </w:rPr>
        <w:t xml:space="preserve">اند و نیازی به یک روش انتقادی ندارند. </w:t>
      </w:r>
    </w:p>
    <w:p w:rsidR="00044CB3" w:rsidRPr="00AF0888" w:rsidRDefault="00044CB3" w:rsidP="00C462D9">
      <w:pPr>
        <w:pStyle w:val="af6"/>
        <w:rPr>
          <w:rFonts w:hint="cs"/>
          <w:rtl/>
        </w:rPr>
      </w:pPr>
      <w:r w:rsidRPr="00AF0888">
        <w:rPr>
          <w:rFonts w:hint="cs"/>
          <w:rtl/>
        </w:rPr>
        <w:t>اما دیگر ع</w:t>
      </w:r>
      <w:r w:rsidR="00817826">
        <w:rPr>
          <w:rFonts w:hint="cs"/>
          <w:rtl/>
        </w:rPr>
        <w:t>لمای شیعه این سخن را سفیهانه می</w:t>
      </w:r>
      <w:r w:rsidR="00817826">
        <w:rPr>
          <w:rFonts w:cs="B Badr" w:hint="cs"/>
          <w:rtl/>
        </w:rPr>
        <w:t>‏</w:t>
      </w:r>
      <w:r w:rsidR="00817826">
        <w:rPr>
          <w:rFonts w:hint="cs"/>
          <w:rtl/>
        </w:rPr>
        <w:t>دانند و تأکید می</w:t>
      </w:r>
      <w:r w:rsidR="00817826">
        <w:rPr>
          <w:rFonts w:cs="B Badr" w:hint="cs"/>
          <w:rtl/>
        </w:rPr>
        <w:t>‏</w:t>
      </w:r>
      <w:r w:rsidRPr="00AF0888">
        <w:rPr>
          <w:rFonts w:hint="cs"/>
          <w:rtl/>
        </w:rPr>
        <w:t>کنند که همه روایات شیعه صحیح نیست</w:t>
      </w:r>
      <w:r w:rsidR="00817826">
        <w:rPr>
          <w:rFonts w:hint="cs"/>
          <w:rtl/>
        </w:rPr>
        <w:t>،</w:t>
      </w:r>
      <w:r w:rsidRPr="00AF0888">
        <w:rPr>
          <w:rFonts w:hint="cs"/>
          <w:rtl/>
        </w:rPr>
        <w:t xml:space="preserve"> و روایات شیعه </w:t>
      </w:r>
      <w:r w:rsidRPr="00C462D9">
        <w:rPr>
          <w:rFonts w:hint="cs"/>
          <w:rtl/>
        </w:rPr>
        <w:t xml:space="preserve">دستخوش </w:t>
      </w:r>
      <w:r w:rsidR="00C462D9" w:rsidRPr="00C462D9">
        <w:rPr>
          <w:rFonts w:hint="cs"/>
          <w:rtl/>
        </w:rPr>
        <w:t>تحریف</w:t>
      </w:r>
      <w:r w:rsidRPr="00C462D9">
        <w:rPr>
          <w:rFonts w:hint="cs"/>
          <w:rtl/>
        </w:rPr>
        <w:t xml:space="preserve"> و جعل</w:t>
      </w:r>
      <w:r w:rsidRPr="00AF0888">
        <w:rPr>
          <w:rFonts w:hint="cs"/>
          <w:rtl/>
        </w:rPr>
        <w:t xml:space="preserve"> شده است</w:t>
      </w:r>
      <w:r w:rsidR="00817826">
        <w:rPr>
          <w:rFonts w:hint="cs"/>
          <w:rtl/>
        </w:rPr>
        <w:t>،</w:t>
      </w:r>
      <w:r w:rsidRPr="00AF0888">
        <w:rPr>
          <w:rFonts w:hint="cs"/>
          <w:rtl/>
        </w:rPr>
        <w:t xml:space="preserve"> و همین عامل بررسی و عرضه آن بر یک روش انتقادی</w:t>
      </w:r>
      <w:r w:rsidR="00783C4A" w:rsidRPr="00AF0888">
        <w:rPr>
          <w:rFonts w:hint="cs"/>
          <w:rtl/>
          <w:lang w:bidi="ar-SA"/>
        </w:rPr>
        <w:t xml:space="preserve">، </w:t>
      </w:r>
      <w:r w:rsidRPr="00AF0888">
        <w:rPr>
          <w:rFonts w:hint="cs"/>
          <w:rtl/>
        </w:rPr>
        <w:t xml:space="preserve">امری </w:t>
      </w:r>
      <w:r w:rsidR="00817826">
        <w:rPr>
          <w:rFonts w:hint="cs"/>
          <w:rtl/>
        </w:rPr>
        <w:t>لازم است. اما این علما اظهار می</w:t>
      </w:r>
      <w:r w:rsidR="00817826">
        <w:rPr>
          <w:rFonts w:cs="B Badr" w:hint="cs"/>
          <w:rtl/>
        </w:rPr>
        <w:t>‏</w:t>
      </w:r>
      <w:r w:rsidRPr="00AF0888">
        <w:rPr>
          <w:rFonts w:hint="cs"/>
          <w:rtl/>
        </w:rPr>
        <w:t>دارند که این موضوع فقط نظری است و واقعیت تأثیری در آن ندارد.</w:t>
      </w:r>
    </w:p>
    <w:p w:rsidR="00044CB3" w:rsidRPr="00AF0888" w:rsidRDefault="00817826" w:rsidP="00F604E9">
      <w:pPr>
        <w:pStyle w:val="af6"/>
        <w:rPr>
          <w:rFonts w:hint="cs"/>
          <w:rtl/>
        </w:rPr>
      </w:pPr>
      <w:r>
        <w:rPr>
          <w:rFonts w:hint="cs"/>
          <w:rtl/>
        </w:rPr>
        <w:t>اما مخالفان تأکید می</w:t>
      </w:r>
      <w:r>
        <w:rPr>
          <w:rFonts w:cs="B Badr" w:hint="cs"/>
          <w:rtl/>
        </w:rPr>
        <w:t>‏</w:t>
      </w:r>
      <w:r>
        <w:rPr>
          <w:rFonts w:hint="cs"/>
          <w:rtl/>
        </w:rPr>
        <w:t>کنند که پیاده</w:t>
      </w:r>
      <w:r>
        <w:rPr>
          <w:rFonts w:cs="B Badr" w:hint="cs"/>
          <w:rtl/>
        </w:rPr>
        <w:t>‏</w:t>
      </w:r>
      <w:r w:rsidR="00044CB3" w:rsidRPr="00AF0888">
        <w:rPr>
          <w:rFonts w:hint="cs"/>
          <w:rtl/>
        </w:rPr>
        <w:t>سازی این روش انتقادی بر روایات شیعه</w:t>
      </w:r>
      <w:r w:rsidR="00783C4A" w:rsidRPr="00AF0888">
        <w:rPr>
          <w:rFonts w:hint="cs"/>
          <w:rtl/>
        </w:rPr>
        <w:t xml:space="preserve">، </w:t>
      </w:r>
      <w:r w:rsidR="00044CB3" w:rsidRPr="00AF0888">
        <w:rPr>
          <w:rFonts w:hint="cs"/>
          <w:rtl/>
        </w:rPr>
        <w:t>منجر به ابطال و اختفای دین شیعه به صورت کامل می</w:t>
      </w:r>
      <w:r w:rsidR="00044CB3" w:rsidRPr="00AF0888">
        <w:rPr>
          <w:rFonts w:cs="CTraditional Arabic" w:hint="cs"/>
          <w:cs/>
        </w:rPr>
        <w:t>‎</w:t>
      </w:r>
      <w:r w:rsidR="00044CB3" w:rsidRPr="00AF0888">
        <w:rPr>
          <w:rFonts w:hint="cs"/>
          <w:rtl/>
        </w:rPr>
        <w:t>شود</w:t>
      </w:r>
      <w:r w:rsidR="00783C4A" w:rsidRPr="00AF0888">
        <w:rPr>
          <w:rFonts w:hint="cs"/>
          <w:rtl/>
        </w:rPr>
        <w:t xml:space="preserve">، </w:t>
      </w:r>
      <w:r w:rsidR="00044CB3" w:rsidRPr="00AF0888">
        <w:rPr>
          <w:rFonts w:hint="cs"/>
          <w:rtl/>
        </w:rPr>
        <w:t>زیرا وضعیت راویان شناخته شده نیست</w:t>
      </w:r>
      <w:r>
        <w:rPr>
          <w:rFonts w:hint="cs"/>
          <w:rtl/>
        </w:rPr>
        <w:t>،</w:t>
      </w:r>
      <w:r w:rsidR="00044CB3" w:rsidRPr="00AF0888">
        <w:rPr>
          <w:rFonts w:hint="cs"/>
          <w:rtl/>
        </w:rPr>
        <w:t xml:space="preserve"> و کتب تراجم درجه آنها را ضبط نکرده</w:t>
      </w:r>
      <w:r w:rsidR="00044CB3" w:rsidRPr="00AF0888">
        <w:rPr>
          <w:rFonts w:cs="CTraditional Arabic" w:hint="cs"/>
          <w:cs/>
        </w:rPr>
        <w:t>‎</w:t>
      </w:r>
      <w:r w:rsidR="00044CB3" w:rsidRPr="00AF0888">
        <w:rPr>
          <w:rFonts w:hint="cs"/>
          <w:rtl/>
        </w:rPr>
        <w:t>اند و افراد کذاب و مجهول هم در میان آنان وجود دارند و اگر این روش اج</w:t>
      </w:r>
      <w:r>
        <w:rPr>
          <w:rFonts w:hint="cs"/>
          <w:rtl/>
        </w:rPr>
        <w:t>را شود این مذهب از هستی ساقط می</w:t>
      </w:r>
      <w:r>
        <w:rPr>
          <w:rFonts w:cs="B Badr" w:hint="cs"/>
          <w:rtl/>
        </w:rPr>
        <w:t>‏</w:t>
      </w:r>
      <w:r w:rsidR="00044CB3" w:rsidRPr="00AF0888">
        <w:rPr>
          <w:rFonts w:hint="cs"/>
          <w:rtl/>
        </w:rPr>
        <w:t>شود.</w:t>
      </w:r>
    </w:p>
    <w:p w:rsidR="00044CB3" w:rsidRPr="00AF0888" w:rsidRDefault="00044CB3" w:rsidP="00F604E9">
      <w:pPr>
        <w:pStyle w:val="af6"/>
        <w:rPr>
          <w:rFonts w:hint="cs"/>
          <w:rtl/>
        </w:rPr>
      </w:pPr>
      <w:r w:rsidRPr="00AF0888">
        <w:rPr>
          <w:rFonts w:hint="cs"/>
          <w:rtl/>
        </w:rPr>
        <w:t>این حقیقت را کسانی بیان کرده</w:t>
      </w:r>
      <w:r w:rsidRPr="00AF0888">
        <w:rPr>
          <w:rFonts w:cs="CTraditional Arabic" w:hint="cs"/>
          <w:cs/>
        </w:rPr>
        <w:t>‎</w:t>
      </w:r>
      <w:r w:rsidR="00817826">
        <w:rPr>
          <w:rFonts w:hint="cs"/>
          <w:rtl/>
        </w:rPr>
        <w:t>اند که حقیقت مذهب را درک</w:t>
      </w:r>
      <w:r w:rsidRPr="00AF0888">
        <w:rPr>
          <w:rFonts w:hint="cs"/>
          <w:rtl/>
        </w:rPr>
        <w:t xml:space="preserve"> کرده</w:t>
      </w:r>
      <w:r w:rsidRPr="00AF0888">
        <w:rPr>
          <w:rFonts w:cs="CTraditional Arabic" w:hint="cs"/>
          <w:cs/>
        </w:rPr>
        <w:t>‎</w:t>
      </w:r>
      <w:r w:rsidRPr="00AF0888">
        <w:rPr>
          <w:rFonts w:hint="cs"/>
          <w:rtl/>
        </w:rPr>
        <w:t>اند و از واقعیت روایات مذهب و راویان آن مطلع هستند!</w:t>
      </w:r>
    </w:p>
    <w:p w:rsidR="00044CB3" w:rsidRPr="00AF0888" w:rsidRDefault="00044CB3" w:rsidP="00F604E9">
      <w:pPr>
        <w:pStyle w:val="af6"/>
        <w:rPr>
          <w:rFonts w:hint="cs"/>
          <w:rtl/>
        </w:rPr>
      </w:pPr>
      <w:r w:rsidRPr="00AF0888">
        <w:rPr>
          <w:rFonts w:hint="cs"/>
          <w:rtl/>
        </w:rPr>
        <w:t>گروهی از لحاظ نظری با آنان مخالفت کرده</w:t>
      </w:r>
      <w:r w:rsidRPr="00AF0888">
        <w:rPr>
          <w:rFonts w:cs="CTraditional Arabic" w:hint="cs"/>
          <w:cs/>
        </w:rPr>
        <w:t>‎</w:t>
      </w:r>
      <w:r w:rsidRPr="00AF0888">
        <w:rPr>
          <w:rFonts w:hint="cs"/>
          <w:rtl/>
        </w:rPr>
        <w:t>اند</w:t>
      </w:r>
      <w:r w:rsidR="00783C4A" w:rsidRPr="00AF0888">
        <w:rPr>
          <w:rFonts w:hint="cs"/>
          <w:rtl/>
        </w:rPr>
        <w:t xml:space="preserve">، </w:t>
      </w:r>
      <w:r w:rsidRPr="00AF0888">
        <w:rPr>
          <w:rFonts w:hint="cs"/>
          <w:rtl/>
        </w:rPr>
        <w:t>اما این روش انتقادی را به صورتی خوب استعمال نکرده</w:t>
      </w:r>
      <w:r w:rsidRPr="00AF0888">
        <w:rPr>
          <w:rFonts w:cs="CTraditional Arabic" w:hint="cs"/>
          <w:cs/>
        </w:rPr>
        <w:t>‎</w:t>
      </w:r>
      <w:r w:rsidRPr="00AF0888">
        <w:rPr>
          <w:rFonts w:hint="cs"/>
          <w:rtl/>
        </w:rPr>
        <w:t>اند که بتواند روایات را منقی نموده و صحیح و ضعیف را از هم جدا نماید. شاید آنان از خوف تحقق سخن گروه مخالف این کار را نکرده</w:t>
      </w:r>
      <w:r w:rsidRPr="00AF0888">
        <w:rPr>
          <w:rFonts w:cs="CTraditional Arabic" w:hint="cs"/>
          <w:cs/>
        </w:rPr>
        <w:t>‎</w:t>
      </w:r>
      <w:r w:rsidRPr="00AF0888">
        <w:rPr>
          <w:rFonts w:hint="cs"/>
          <w:rtl/>
        </w:rPr>
        <w:t>اند که گفته</w:t>
      </w:r>
      <w:r w:rsidRPr="00AF0888">
        <w:rPr>
          <w:rFonts w:cs="CTraditional Arabic" w:hint="cs"/>
          <w:cs/>
        </w:rPr>
        <w:t>‎</w:t>
      </w:r>
      <w:r w:rsidR="00817826">
        <w:rPr>
          <w:rFonts w:hint="cs"/>
          <w:rtl/>
        </w:rPr>
        <w:t>اند پیاده</w:t>
      </w:r>
      <w:r w:rsidR="00817826">
        <w:rPr>
          <w:rFonts w:cs="B Badr" w:hint="cs"/>
          <w:rtl/>
        </w:rPr>
        <w:t>‏</w:t>
      </w:r>
      <w:r w:rsidRPr="00AF0888">
        <w:rPr>
          <w:rFonts w:hint="cs"/>
          <w:rtl/>
        </w:rPr>
        <w:t>سا</w:t>
      </w:r>
      <w:r w:rsidR="00817826">
        <w:rPr>
          <w:rFonts w:hint="cs"/>
          <w:rtl/>
        </w:rPr>
        <w:t>زی این روش منجر به ابطال دین می</w:t>
      </w:r>
      <w:r w:rsidR="00817826">
        <w:rPr>
          <w:rFonts w:cs="B Badr" w:hint="cs"/>
          <w:rtl/>
        </w:rPr>
        <w:t>‏</w:t>
      </w:r>
      <w:r w:rsidRPr="00AF0888">
        <w:rPr>
          <w:rFonts w:hint="cs"/>
          <w:rtl/>
        </w:rPr>
        <w:t>شود.</w:t>
      </w:r>
    </w:p>
    <w:p w:rsidR="00044CB3" w:rsidRPr="00AF0888" w:rsidRDefault="00044CB3" w:rsidP="00F604E9">
      <w:pPr>
        <w:pStyle w:val="af6"/>
        <w:rPr>
          <w:rFonts w:hint="cs"/>
          <w:rtl/>
        </w:rPr>
      </w:pPr>
      <w:r w:rsidRPr="00AF0888">
        <w:rPr>
          <w:rFonts w:hint="cs"/>
          <w:rtl/>
        </w:rPr>
        <w:t>آیا ممکن است که این تحقیق سببی باشد که علمای طائفه با قرائت آن در روایات خود و عقائد و احکام مترتب بر این روایات تجدید نظر نمایند تا این روایات را از موارد ناصحیح تصفیه نمایند و امت بر قرآن و سنت رسول خدا</w:t>
      </w:r>
      <w:r w:rsidRPr="00AF0888">
        <w:rPr>
          <w:rFonts w:cs="CTraditional Arabic" w:hint="cs"/>
          <w:rtl/>
        </w:rPr>
        <w:t>ص</w:t>
      </w:r>
      <w:r w:rsidRPr="00AF0888">
        <w:rPr>
          <w:rFonts w:hint="cs"/>
          <w:rtl/>
        </w:rPr>
        <w:t xml:space="preserve"> متحد شوند. به امید آن روز!</w:t>
      </w:r>
    </w:p>
    <w:p w:rsidR="00044CB3" w:rsidRPr="00AF0888" w:rsidRDefault="00044CB3" w:rsidP="00F604E9">
      <w:pPr>
        <w:pStyle w:val="af6"/>
        <w:rPr>
          <w:rFonts w:hint="cs"/>
          <w:rtl/>
        </w:rPr>
      </w:pPr>
      <w:r w:rsidRPr="00AF0888">
        <w:rPr>
          <w:rFonts w:hint="cs"/>
          <w:rtl/>
        </w:rPr>
        <w:t>9- این تحقیق</w:t>
      </w:r>
      <w:r w:rsidR="00817826">
        <w:rPr>
          <w:rFonts w:hint="cs"/>
          <w:rtl/>
        </w:rPr>
        <w:t xml:space="preserve"> برای ما روشن ساخت که شیعه اثنی</w:t>
      </w:r>
      <w:r w:rsidR="00817826">
        <w:rPr>
          <w:rFonts w:cs="B Badr" w:hint="cs"/>
          <w:rtl/>
        </w:rPr>
        <w:t>‏</w:t>
      </w:r>
      <w:r w:rsidRPr="00AF0888">
        <w:rPr>
          <w:rFonts w:hint="cs"/>
          <w:rtl/>
        </w:rPr>
        <w:t>عشری در علوم منقول از ائمه خود چنان دستاوردی را نیافت که در مسیر دینشیان کفایتشان را بکند و همین عامل</w:t>
      </w:r>
      <w:r w:rsidR="00783C4A" w:rsidRPr="00AF0888">
        <w:rPr>
          <w:rFonts w:hint="cs"/>
          <w:rtl/>
          <w:lang w:bidi="ar-SA"/>
        </w:rPr>
        <w:t xml:space="preserve">، </w:t>
      </w:r>
      <w:r w:rsidRPr="00AF0888">
        <w:rPr>
          <w:rFonts w:hint="cs"/>
          <w:rtl/>
        </w:rPr>
        <w:t>آنان را واداشت که دست کمک به سوی علوم اهل سنت دراز نمایند- علومی که به برکت پیروی آنان از پیامبر</w:t>
      </w:r>
      <w:r w:rsidRPr="00AF0888">
        <w:rPr>
          <w:rFonts w:cs="CTraditional Arabic" w:hint="cs"/>
          <w:rtl/>
        </w:rPr>
        <w:t>ص</w:t>
      </w:r>
      <w:r w:rsidRPr="00AF0888">
        <w:rPr>
          <w:rFonts w:hint="cs"/>
          <w:rtl/>
        </w:rPr>
        <w:t xml:space="preserve"> به پختگی رسیده بود- تا حرکت تشیع را استمرار بخشند. این امر بزرگ</w:t>
      </w:r>
      <w:r w:rsidRPr="00AF0888">
        <w:rPr>
          <w:rFonts w:cs="CTraditional Arabic" w:hint="cs"/>
          <w:cs/>
        </w:rPr>
        <w:t>‎</w:t>
      </w:r>
      <w:r w:rsidRPr="00AF0888">
        <w:rPr>
          <w:rFonts w:hint="cs"/>
          <w:rtl/>
        </w:rPr>
        <w:t>ترین تأثیر را در  استمرار شیعه داشت. آن علوم قبلاً ذکر شد. شاهد این مدعا سرنوشت اخباریون شیعه است که  علوم اهل سنت را نپذیرفتند</w:t>
      </w:r>
      <w:r w:rsidR="00783C4A" w:rsidRPr="00AF0888">
        <w:rPr>
          <w:rFonts w:hint="cs"/>
          <w:rtl/>
        </w:rPr>
        <w:t xml:space="preserve">، </w:t>
      </w:r>
      <w:r w:rsidRPr="00AF0888">
        <w:rPr>
          <w:rFonts w:hint="cs"/>
          <w:rtl/>
        </w:rPr>
        <w:t>زیرا آنان دیگر نشانه</w:t>
      </w:r>
      <w:r w:rsidRPr="00AF0888">
        <w:rPr>
          <w:rFonts w:cs="CTraditional Arabic" w:hint="cs"/>
          <w:cs/>
        </w:rPr>
        <w:t>‎</w:t>
      </w:r>
      <w:r w:rsidRPr="00AF0888">
        <w:rPr>
          <w:rFonts w:hint="cs"/>
          <w:rtl/>
        </w:rPr>
        <w:t>ای در وجود ندارند و در انتظار ظهور مهدی هستند تا آنان را رهبری نم</w:t>
      </w:r>
      <w:r w:rsidR="00817826">
        <w:rPr>
          <w:rFonts w:hint="cs"/>
          <w:rtl/>
        </w:rPr>
        <w:t>اید. اگر گروه اصولیان تصمیم نمی</w:t>
      </w:r>
      <w:r w:rsidR="00817826">
        <w:rPr>
          <w:rFonts w:cs="B Badr" w:hint="cs"/>
          <w:rtl/>
        </w:rPr>
        <w:t>‏</w:t>
      </w:r>
      <w:r w:rsidRPr="00AF0888">
        <w:rPr>
          <w:rFonts w:hint="cs"/>
          <w:rtl/>
        </w:rPr>
        <w:t>گرفتند که از کشتی اهل سنت کمک بگیرند امروز شیعه به فراموشی سپرده می</w:t>
      </w:r>
      <w:r w:rsidRPr="00AF0888">
        <w:rPr>
          <w:rFonts w:cs="CTraditional Arabic" w:hint="cs"/>
          <w:cs/>
        </w:rPr>
        <w:t>‎</w:t>
      </w:r>
      <w:r w:rsidRPr="00AF0888">
        <w:rPr>
          <w:rFonts w:hint="cs"/>
          <w:rtl/>
        </w:rPr>
        <w:t>شد.</w:t>
      </w:r>
    </w:p>
    <w:p w:rsidR="00271578" w:rsidRPr="00C462D9" w:rsidRDefault="00044CB3" w:rsidP="00C462D9">
      <w:pPr>
        <w:widowControl w:val="0"/>
        <w:spacing w:before="120" w:line="221" w:lineRule="auto"/>
        <w:ind w:firstLine="454"/>
        <w:jc w:val="lowKashida"/>
        <w:rPr>
          <w:rFonts w:ascii="mylotus" w:hAnsi="mylotus" w:cs="mylotus" w:hint="cs"/>
          <w:rtl/>
        </w:rPr>
      </w:pPr>
      <w:r w:rsidRPr="00C462D9">
        <w:rPr>
          <w:rFonts w:hint="cs"/>
          <w:rtl/>
        </w:rPr>
        <w:t>پس آیا شیعه برای دستیابی به حقیقت</w:t>
      </w:r>
      <w:r w:rsidR="00783C4A" w:rsidRPr="00C462D9">
        <w:rPr>
          <w:rFonts w:hint="cs"/>
          <w:rtl/>
        </w:rPr>
        <w:t xml:space="preserve">، </w:t>
      </w:r>
      <w:r w:rsidRPr="00C462D9">
        <w:rPr>
          <w:rFonts w:hint="cs"/>
          <w:rtl/>
        </w:rPr>
        <w:t>مذه</w:t>
      </w:r>
      <w:r w:rsidR="00817826" w:rsidRPr="00C462D9">
        <w:rPr>
          <w:rFonts w:hint="cs"/>
          <w:rtl/>
        </w:rPr>
        <w:t>ب را بازنگری می</w:t>
      </w:r>
      <w:r w:rsidR="00817826" w:rsidRPr="00C462D9">
        <w:rPr>
          <w:rFonts w:cs="B Badr" w:hint="cs"/>
          <w:rtl/>
        </w:rPr>
        <w:t>‏</w:t>
      </w:r>
      <w:r w:rsidRPr="00C462D9">
        <w:rPr>
          <w:rFonts w:hint="cs"/>
          <w:rtl/>
        </w:rPr>
        <w:t>کند؟</w:t>
      </w:r>
    </w:p>
    <w:p w:rsidR="00044CB3" w:rsidRPr="00AF0888" w:rsidRDefault="00271578" w:rsidP="00F604E9">
      <w:pPr>
        <w:pStyle w:val="af6"/>
        <w:rPr>
          <w:rFonts w:hint="cs"/>
          <w:rtl/>
        </w:rPr>
      </w:pPr>
      <w:r>
        <w:rPr>
          <w:rFonts w:hint="cs"/>
          <w:rtl/>
        </w:rPr>
        <w:t>در پایان سخن خود را خاتمه می</w:t>
      </w:r>
      <w:r>
        <w:rPr>
          <w:rFonts w:cs="B Badr" w:hint="cs"/>
          <w:rtl/>
        </w:rPr>
        <w:t>‏</w:t>
      </w:r>
      <w:r w:rsidR="00044CB3" w:rsidRPr="00AF0888">
        <w:rPr>
          <w:rFonts w:hint="cs"/>
          <w:rtl/>
        </w:rPr>
        <w:t>دهیم با ذکر وعده الهی به کسانی که قصد دستیابی به حقیقت و جهاد</w:t>
      </w:r>
      <w:r>
        <w:rPr>
          <w:rFonts w:hint="cs"/>
          <w:rtl/>
        </w:rPr>
        <w:t xml:space="preserve"> و تلاش</w:t>
      </w:r>
      <w:r w:rsidR="00044CB3" w:rsidRPr="00AF0888">
        <w:rPr>
          <w:rFonts w:hint="cs"/>
          <w:rtl/>
        </w:rPr>
        <w:t xml:space="preserve"> در ر</w:t>
      </w:r>
      <w:r>
        <w:rPr>
          <w:rFonts w:hint="cs"/>
          <w:rtl/>
        </w:rPr>
        <w:t>اه او را دارند. خداوند متعال می</w:t>
      </w:r>
      <w:r>
        <w:rPr>
          <w:rFonts w:cs="B Badr" w:hint="cs"/>
          <w:rtl/>
        </w:rPr>
        <w:t>‏</w:t>
      </w:r>
      <w:r w:rsidR="00044CB3" w:rsidRPr="00AF0888">
        <w:rPr>
          <w:rFonts w:hint="cs"/>
          <w:rtl/>
        </w:rPr>
        <w:t xml:space="preserve">فرماید: </w:t>
      </w:r>
    </w:p>
    <w:p w:rsidR="00EA621D" w:rsidRPr="00A66C09" w:rsidRDefault="00044CB3" w:rsidP="00EA621D">
      <w:pPr>
        <w:pStyle w:val="af6"/>
        <w:rPr>
          <w:rFonts w:ascii="Arial" w:hAnsi="Arial" w:cs="Arial" w:hint="cs"/>
          <w:sz w:val="26"/>
          <w:szCs w:val="26"/>
          <w:rtl/>
        </w:rPr>
      </w:pPr>
      <w:r w:rsidRPr="00EA621D">
        <w:rPr>
          <w:rFonts w:ascii="QCF_BSML" w:hAnsi="QCF_BSML" w:cs="QCF_BSML"/>
          <w:rtl/>
        </w:rPr>
        <w:t>ﭽ</w:t>
      </w:r>
      <w:r w:rsidRPr="00EA621D">
        <w:rPr>
          <w:rFonts w:ascii="QCF_P404" w:hAnsi="QCF_P404" w:cs="QCF_P404"/>
          <w:rtl/>
        </w:rPr>
        <w:t>ﮠ   ﮡ  ﮢ  ﮣ  ﮤﮥ  ﮦ  ﮧ  ﮨ  ﮩ  ﮪ</w:t>
      </w:r>
      <w:r w:rsidRPr="00EA621D">
        <w:rPr>
          <w:rFonts w:ascii="QCF_BSML" w:hAnsi="QCF_BSML" w:cs="QCF_BSML"/>
          <w:rtl/>
        </w:rPr>
        <w:t>ﭼ</w:t>
      </w:r>
      <w:r w:rsidRPr="00EA621D">
        <w:rPr>
          <w:rFonts w:ascii="Arial" w:hAnsi="Arial" w:cs="Arial"/>
          <w:sz w:val="16"/>
          <w:szCs w:val="16"/>
          <w:rtl/>
        </w:rPr>
        <w:t xml:space="preserve"> </w:t>
      </w:r>
      <w:r w:rsidR="00A66C09" w:rsidRPr="00A66C09">
        <w:rPr>
          <w:rFonts w:ascii="Traditional Arabic" w:hAnsi="Traditional Arabic" w:cs="Traditional Arabic" w:hint="cs"/>
          <w:sz w:val="26"/>
          <w:szCs w:val="26"/>
          <w:rtl/>
        </w:rPr>
        <w:t>[</w:t>
      </w:r>
      <w:r w:rsidRPr="00A66C09">
        <w:rPr>
          <w:rFonts w:ascii="Traditional Arabic" w:hAnsi="Traditional Arabic" w:cs="Traditional Arabic"/>
          <w:sz w:val="26"/>
          <w:szCs w:val="26"/>
          <w:rtl/>
        </w:rPr>
        <w:t>العنكبوت: ٦٩</w:t>
      </w:r>
      <w:r w:rsidR="00A66C09" w:rsidRPr="00A66C09">
        <w:rPr>
          <w:rFonts w:ascii="Traditional Arabic" w:hAnsi="Traditional Arabic" w:cs="Traditional Arabic" w:hint="cs"/>
          <w:sz w:val="26"/>
          <w:szCs w:val="26"/>
          <w:rtl/>
        </w:rPr>
        <w:t>]</w:t>
      </w:r>
    </w:p>
    <w:p w:rsidR="00044CB3" w:rsidRPr="00AF0888" w:rsidRDefault="00A66C09" w:rsidP="00EA621D">
      <w:pPr>
        <w:pStyle w:val="af6"/>
        <w:rPr>
          <w:rFonts w:hint="cs"/>
          <w:rtl/>
        </w:rPr>
      </w:pPr>
      <w:r>
        <w:rPr>
          <w:rtl/>
        </w:rPr>
        <w:t xml:space="preserve">كسانى را كه در راه ما </w:t>
      </w:r>
      <w:r>
        <w:rPr>
          <w:rFonts w:hint="cs"/>
          <w:rtl/>
        </w:rPr>
        <w:t>مجاهدت (و کوشش)</w:t>
      </w:r>
      <w:r w:rsidRPr="00A66C09">
        <w:rPr>
          <w:rtl/>
        </w:rPr>
        <w:t xml:space="preserve"> كنند به راههاى خويش راهنمايى خواهيم كرد، و خداوند با نيكوكاران است</w:t>
      </w:r>
      <w:r>
        <w:rPr>
          <w:rFonts w:ascii="Traditional Arabic" w:hAnsi="Traditional Arabic" w:cs="Traditional Arabic"/>
          <w:rtl/>
        </w:rPr>
        <w:t>»</w:t>
      </w:r>
      <w:r w:rsidRPr="00A66C09">
        <w:rPr>
          <w:rtl/>
        </w:rPr>
        <w:t>.</w:t>
      </w:r>
    </w:p>
    <w:bookmarkEnd w:id="891"/>
    <w:p w:rsidR="00044CB3" w:rsidRPr="00EA621D" w:rsidRDefault="00044CB3" w:rsidP="00EA621D">
      <w:pPr>
        <w:jc w:val="center"/>
        <w:rPr>
          <w:rFonts w:ascii="Traditional Arabic" w:hAnsi="Traditional Arabic" w:cs="Traditional Arabic"/>
          <w:sz w:val="30"/>
          <w:szCs w:val="30"/>
          <w:rtl/>
        </w:rPr>
      </w:pPr>
      <w:r w:rsidRPr="00EA621D">
        <w:rPr>
          <w:rFonts w:ascii="Traditional Arabic" w:hAnsi="Traditional Arabic" w:cs="Traditional Arabic"/>
          <w:sz w:val="30"/>
          <w:szCs w:val="30"/>
          <w:rtl/>
        </w:rPr>
        <w:t>فالله الموفق والهادي إلى سواء السبيل.</w:t>
      </w:r>
    </w:p>
    <w:p w:rsidR="00215886" w:rsidRDefault="00044CB3" w:rsidP="001D5C95">
      <w:pPr>
        <w:jc w:val="center"/>
        <w:rPr>
          <w:rFonts w:hint="cs"/>
          <w:rtl/>
        </w:rPr>
      </w:pPr>
      <w:r w:rsidRPr="00EA621D">
        <w:rPr>
          <w:rtl/>
        </w:rPr>
        <w:t>وصلى الله على نبينا محمد وعلى آله وصحبه وسلم.</w:t>
      </w:r>
    </w:p>
    <w:p w:rsidR="00C455A0" w:rsidRDefault="00C455A0" w:rsidP="001D5C95">
      <w:pPr>
        <w:jc w:val="center"/>
        <w:rPr>
          <w:rtl/>
        </w:rPr>
        <w:sectPr w:rsidR="00C455A0" w:rsidSect="00AC0773">
          <w:footnotePr>
            <w:numRestart w:val="eachPage"/>
          </w:footnotePr>
          <w:pgSz w:w="11906" w:h="16838" w:code="9"/>
          <w:pgMar w:top="2268" w:right="2211" w:bottom="2268" w:left="2211" w:header="2268" w:footer="2268" w:gutter="284"/>
          <w:cols w:space="708"/>
          <w:titlePg/>
          <w:bidi/>
          <w:rtlGutter/>
          <w:docGrid w:linePitch="360"/>
        </w:sectPr>
      </w:pPr>
    </w:p>
    <w:p w:rsidR="00C455A0" w:rsidRDefault="00C455A0" w:rsidP="001D5C95">
      <w:pPr>
        <w:jc w:val="center"/>
        <w:rPr>
          <w:rtl/>
        </w:rPr>
        <w:sectPr w:rsidR="00C455A0" w:rsidSect="00AC0773">
          <w:footnotePr>
            <w:numRestart w:val="eachPage"/>
          </w:footnotePr>
          <w:pgSz w:w="11906" w:h="16838" w:code="9"/>
          <w:pgMar w:top="2268" w:right="2211" w:bottom="2268" w:left="2211" w:header="2268" w:footer="2268" w:gutter="284"/>
          <w:cols w:space="708"/>
          <w:titlePg/>
          <w:bidi/>
          <w:rtlGutter/>
          <w:docGrid w:linePitch="360"/>
        </w:sectPr>
      </w:pPr>
    </w:p>
    <w:p w:rsidR="001D5C95" w:rsidRPr="00516CCC" w:rsidRDefault="001D5C95" w:rsidP="00516CCC">
      <w:pPr>
        <w:pStyle w:val="af5"/>
        <w:rPr>
          <w:rFonts w:hint="cs"/>
          <w:sz w:val="30"/>
          <w:rtl/>
        </w:rPr>
      </w:pPr>
      <w:bookmarkStart w:id="903" w:name="_Toc252932650"/>
      <w:bookmarkStart w:id="904" w:name="_Toc254520721"/>
      <w:r w:rsidRPr="00516CCC">
        <w:rPr>
          <w:rStyle w:val="2Char"/>
          <w:rFonts w:ascii="Times New Roman" w:hAnsi="Times New Roman" w:cs="B Zar" w:hint="cs"/>
          <w:kern w:val="0"/>
          <w:szCs w:val="27"/>
          <w:rtl/>
          <w:lang w:bidi="ar-SA"/>
        </w:rPr>
        <w:t>فهرست منابع</w:t>
      </w:r>
      <w:bookmarkEnd w:id="903"/>
      <w:bookmarkEnd w:id="904"/>
    </w:p>
    <w:p w:rsidR="001D5C95" w:rsidRPr="00956A69" w:rsidRDefault="001D5C95" w:rsidP="001D5C95">
      <w:pPr>
        <w:pStyle w:val="21"/>
        <w:jc w:val="lowKashida"/>
        <w:rPr>
          <w:rFonts w:hint="cs"/>
          <w:rtl/>
        </w:rPr>
      </w:pPr>
      <w:bookmarkStart w:id="905" w:name="_Toc194895172"/>
      <w:r>
        <w:rPr>
          <w:rFonts w:hint="cs"/>
          <w:rtl/>
        </w:rPr>
        <w:t>نخست: منابع شيعه</w:t>
      </w:r>
      <w:bookmarkEnd w:id="905"/>
    </w:p>
    <w:tbl>
      <w:tblPr>
        <w:bidiVisual/>
        <w:tblW w:w="7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2183"/>
        <w:gridCol w:w="4711"/>
      </w:tblGrid>
      <w:tr w:rsidR="001D5C95" w:rsidRPr="00956A69">
        <w:trPr>
          <w:cantSplit/>
          <w:tblHeader/>
          <w:jc w:val="center"/>
        </w:trPr>
        <w:tc>
          <w:tcPr>
            <w:tcW w:w="508" w:type="dxa"/>
            <w:shd w:val="clear" w:color="auto" w:fill="D9D9D9"/>
          </w:tcPr>
          <w:p w:rsidR="001D5C95" w:rsidRPr="00956A69" w:rsidRDefault="001D5C95" w:rsidP="001D5C95">
            <w:pPr>
              <w:spacing w:line="216" w:lineRule="auto"/>
              <w:jc w:val="center"/>
              <w:rPr>
                <w:rFonts w:ascii="mylotus" w:hAnsi="mylotus" w:cs="mylotus"/>
                <w:b/>
                <w:bCs/>
              </w:rPr>
            </w:pPr>
            <w:r w:rsidRPr="00956A69">
              <w:rPr>
                <w:rFonts w:ascii="mylotus" w:hAnsi="mylotus" w:cs="mylotus" w:hint="cs"/>
                <w:b/>
                <w:bCs/>
                <w:rtl/>
              </w:rPr>
              <w:t>م</w:t>
            </w:r>
          </w:p>
        </w:tc>
        <w:tc>
          <w:tcPr>
            <w:tcW w:w="2183" w:type="dxa"/>
            <w:shd w:val="clear" w:color="auto" w:fill="D9D9D9"/>
          </w:tcPr>
          <w:p w:rsidR="001D5C95" w:rsidRPr="00956A69" w:rsidRDefault="001D5C95" w:rsidP="001D5C95">
            <w:pPr>
              <w:widowControl w:val="0"/>
              <w:autoSpaceDE w:val="0"/>
              <w:autoSpaceDN w:val="0"/>
              <w:adjustRightInd w:val="0"/>
              <w:spacing w:line="216" w:lineRule="auto"/>
              <w:jc w:val="center"/>
              <w:rPr>
                <w:rFonts w:ascii="mylotus" w:hAnsi="mylotus" w:cs="mylotus" w:hint="cs"/>
                <w:b/>
                <w:bCs/>
              </w:rPr>
            </w:pPr>
            <w:r w:rsidRPr="00956A69">
              <w:rPr>
                <w:rFonts w:ascii="mylotus" w:hAnsi="mylotus" w:cs="mylotus" w:hint="cs"/>
                <w:b/>
                <w:bCs/>
                <w:rtl/>
              </w:rPr>
              <w:t>الكتاب</w:t>
            </w:r>
          </w:p>
        </w:tc>
        <w:tc>
          <w:tcPr>
            <w:tcW w:w="4711" w:type="dxa"/>
            <w:shd w:val="clear" w:color="auto" w:fill="D9D9D9"/>
          </w:tcPr>
          <w:p w:rsidR="001D5C95" w:rsidRPr="00956A69" w:rsidRDefault="001D5C95" w:rsidP="001D5C95">
            <w:pPr>
              <w:widowControl w:val="0"/>
              <w:tabs>
                <w:tab w:val="left" w:pos="1106"/>
              </w:tabs>
              <w:autoSpaceDE w:val="0"/>
              <w:autoSpaceDN w:val="0"/>
              <w:adjustRightInd w:val="0"/>
              <w:spacing w:line="216" w:lineRule="auto"/>
              <w:jc w:val="center"/>
              <w:rPr>
                <w:rFonts w:ascii="mylotus" w:hAnsi="mylotus" w:cs="mylotus" w:hint="cs"/>
                <w:b/>
                <w:bCs/>
              </w:rPr>
            </w:pPr>
            <w:r w:rsidRPr="00956A69">
              <w:rPr>
                <w:rFonts w:ascii="mylotus" w:hAnsi="mylotus" w:cs="mylotus" w:hint="cs"/>
                <w:b/>
                <w:bCs/>
                <w:rtl/>
              </w:rPr>
              <w:t>المؤلف والطبعة</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color w:val="000000"/>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color w:val="000000"/>
                <w:rtl/>
              </w:rPr>
            </w:pPr>
            <w:r w:rsidRPr="00956A69">
              <w:rPr>
                <w:rFonts w:ascii="mylotus" w:hAnsi="mylotus" w:cs="mylotus"/>
                <w:color w:val="000000"/>
                <w:rtl/>
              </w:rPr>
              <w:t xml:space="preserve">اختيار معرفة الرجال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color w:val="000000"/>
                <w:rtl/>
              </w:rPr>
            </w:pPr>
            <w:r>
              <w:rPr>
                <w:rFonts w:ascii="mylotus" w:hAnsi="mylotus" w:cs="mylotus" w:hint="cs"/>
                <w:color w:val="000000"/>
                <w:rtl/>
              </w:rPr>
              <w:t>م</w:t>
            </w:r>
            <w:r>
              <w:rPr>
                <w:rFonts w:ascii="mylotus" w:hAnsi="mylotus" w:cs="mylotus"/>
                <w:color w:val="000000"/>
                <w:rtl/>
              </w:rPr>
              <w:t xml:space="preserve">ؤلف: شيخ </w:t>
            </w:r>
            <w:r w:rsidRPr="00956A69">
              <w:rPr>
                <w:rFonts w:ascii="mylotus" w:hAnsi="mylotus" w:cs="mylotus"/>
                <w:color w:val="000000"/>
                <w:rtl/>
              </w:rPr>
              <w:t>طوسي</w:t>
            </w:r>
            <w:r w:rsidRPr="00956A69">
              <w:rPr>
                <w:rFonts w:ascii="mylotus" w:hAnsi="mylotus" w:cs="mylotus"/>
                <w:color w:val="000000"/>
                <w:rtl/>
              </w:rPr>
              <w:cr/>
              <w:t>، تح</w:t>
            </w:r>
            <w:r>
              <w:rPr>
                <w:rFonts w:ascii="mylotus" w:hAnsi="mylotus" w:cs="mylotus"/>
                <w:color w:val="000000"/>
                <w:rtl/>
              </w:rPr>
              <w:t>قيق: تصحيح وتعليق: مير داماد استرابادي، تحقيق: سيد مهدي رجائي</w:t>
            </w:r>
            <w:r>
              <w:rPr>
                <w:rFonts w:ascii="mylotus" w:hAnsi="mylotus" w:cs="mylotus"/>
                <w:color w:val="000000"/>
                <w:rtl/>
              </w:rPr>
              <w:cr/>
              <w:t>، س</w:t>
            </w:r>
            <w:r>
              <w:rPr>
                <w:rFonts w:ascii="mylotus" w:hAnsi="mylotus" w:cs="mylotus" w:hint="cs"/>
                <w:color w:val="000000"/>
                <w:rtl/>
              </w:rPr>
              <w:t>ال نشر</w:t>
            </w:r>
            <w:r>
              <w:rPr>
                <w:rFonts w:ascii="mylotus" w:hAnsi="mylotus" w:cs="mylotus"/>
                <w:color w:val="000000"/>
                <w:rtl/>
              </w:rPr>
              <w:t>: 1404</w:t>
            </w:r>
            <w:r>
              <w:rPr>
                <w:rFonts w:ascii="mylotus" w:hAnsi="mylotus" w:cs="mylotus"/>
                <w:color w:val="000000"/>
                <w:rtl/>
              </w:rPr>
              <w:cr/>
              <w:t>، ا</w:t>
            </w:r>
            <w:r>
              <w:rPr>
                <w:rFonts w:ascii="mylotus" w:hAnsi="mylotus" w:cs="mylotus" w:hint="cs"/>
                <w:color w:val="000000"/>
                <w:rtl/>
              </w:rPr>
              <w:t>نتشارات</w:t>
            </w:r>
            <w:r>
              <w:rPr>
                <w:rFonts w:ascii="mylotus" w:hAnsi="mylotus" w:cs="mylotus"/>
                <w:color w:val="000000"/>
                <w:rtl/>
              </w:rPr>
              <w:t>: بعثت - قم</w:t>
            </w:r>
            <w:r>
              <w:rPr>
                <w:rFonts w:ascii="mylotus" w:hAnsi="mylotus" w:cs="mylotus"/>
                <w:color w:val="000000"/>
                <w:rtl/>
              </w:rPr>
              <w:cr/>
              <w:t>، ناشر: مؤسس</w:t>
            </w:r>
            <w:r>
              <w:rPr>
                <w:rFonts w:ascii="mylotus" w:hAnsi="mylotus" w:cs="mylotus" w:hint="cs"/>
                <w:color w:val="000000"/>
                <w:rtl/>
              </w:rPr>
              <w:t>ه</w:t>
            </w:r>
            <w:r w:rsidRPr="00956A69">
              <w:rPr>
                <w:rFonts w:ascii="mylotus" w:hAnsi="mylotus" w:cs="mylotus"/>
                <w:color w:val="000000"/>
                <w:rtl/>
              </w:rPr>
              <w:t xml:space="preserve"> آل البيت عليهم السلام لإحياء التراث</w:t>
            </w:r>
            <w:r w:rsidRPr="00956A69">
              <w:rPr>
                <w:rFonts w:ascii="mylotus" w:hAnsi="mylotus" w:cs="mylotus"/>
                <w:color w:val="000000"/>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hint="c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أساس الأصول في الرد على الفوائد المدنية الاسترابادية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sidRPr="00956A69">
              <w:rPr>
                <w:rFonts w:ascii="mylotus" w:hAnsi="mylotus" w:cs="mylotus"/>
                <w:rtl/>
              </w:rPr>
              <w:t>سيد دلدار علي</w:t>
            </w:r>
            <w:r w:rsidRPr="00956A69">
              <w:rPr>
                <w:rFonts w:ascii="mylotus" w:hAnsi="mylotus" w:cs="mylotus"/>
              </w:rPr>
              <w:t xml:space="preserve"> </w:t>
            </w:r>
            <w:r>
              <w:rPr>
                <w:rFonts w:ascii="mylotus" w:hAnsi="mylotus" w:cs="mylotus"/>
                <w:rtl/>
              </w:rPr>
              <w:t xml:space="preserve">بن محمد معين نقوي نصير آبادي </w:t>
            </w:r>
            <w:r w:rsidRPr="00956A69">
              <w:rPr>
                <w:rFonts w:ascii="mylotus" w:hAnsi="mylotus" w:cs="mylotus"/>
                <w:rtl/>
              </w:rPr>
              <w:t>لكهنوي</w:t>
            </w:r>
            <w:r w:rsidRPr="00956A69">
              <w:rPr>
                <w:rFonts w:ascii="mylotus" w:hAnsi="mylotus" w:cs="mylotus" w:hint="cs"/>
                <w:rtl/>
              </w:rPr>
              <w:t xml:space="preserve">، </w:t>
            </w:r>
            <w:r>
              <w:rPr>
                <w:rFonts w:ascii="mylotus" w:hAnsi="mylotus" w:cs="mylotus"/>
                <w:rtl/>
              </w:rPr>
              <w:t xml:space="preserve">لكهنو </w:t>
            </w:r>
            <w:r w:rsidRPr="00956A69">
              <w:rPr>
                <w:rFonts w:ascii="mylotus" w:hAnsi="mylotus" w:cs="mylotus"/>
                <w:rtl/>
              </w:rPr>
              <w:t>هند</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أصل الشيعة وأصولها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Pr>
                <w:rFonts w:ascii="mylotus" w:hAnsi="mylotus" w:cs="mylotus"/>
                <w:rtl/>
              </w:rPr>
              <w:t xml:space="preserve">شيخ كاشف غطاء، علاء آل جعفر، </w:t>
            </w:r>
            <w:r>
              <w:rPr>
                <w:rFonts w:ascii="mylotus" w:hAnsi="mylotus" w:cs="mylotus" w:hint="cs"/>
                <w:rtl/>
              </w:rPr>
              <w:t>چاپ</w:t>
            </w:r>
            <w:r>
              <w:rPr>
                <w:rFonts w:ascii="mylotus" w:hAnsi="mylotus" w:cs="mylotus"/>
                <w:rtl/>
              </w:rPr>
              <w:t>: ا</w:t>
            </w:r>
            <w:r>
              <w:rPr>
                <w:rFonts w:ascii="mylotus" w:hAnsi="mylotus" w:cs="mylotus" w:hint="cs"/>
                <w:rtl/>
              </w:rPr>
              <w:t>ول</w:t>
            </w:r>
            <w:r>
              <w:rPr>
                <w:rFonts w:ascii="mylotus" w:hAnsi="mylotus" w:cs="mylotus"/>
                <w:rtl/>
              </w:rPr>
              <w:t>، س</w:t>
            </w:r>
            <w:r>
              <w:rPr>
                <w:rFonts w:ascii="mylotus" w:hAnsi="mylotus" w:cs="mylotus" w:hint="cs"/>
                <w:rtl/>
              </w:rPr>
              <w:t>ال نشر</w:t>
            </w:r>
            <w:r>
              <w:rPr>
                <w:rFonts w:ascii="mylotus" w:hAnsi="mylotus" w:cs="mylotus"/>
                <w:rtl/>
              </w:rPr>
              <w:t xml:space="preserve">: 1415، </w:t>
            </w:r>
            <w:r>
              <w:rPr>
                <w:rFonts w:ascii="mylotus" w:hAnsi="mylotus" w:cs="mylotus" w:hint="cs"/>
                <w:rtl/>
              </w:rPr>
              <w:t>چاپخانه</w:t>
            </w:r>
            <w:r>
              <w:rPr>
                <w:rFonts w:ascii="mylotus" w:hAnsi="mylotus" w:cs="mylotus"/>
                <w:rtl/>
              </w:rPr>
              <w:t>: ستار</w:t>
            </w:r>
            <w:r>
              <w:rPr>
                <w:rFonts w:ascii="mylotus" w:hAnsi="mylotus" w:cs="mylotus" w:hint="cs"/>
                <w:rtl/>
              </w:rPr>
              <w:t>ه</w:t>
            </w:r>
            <w:r>
              <w:rPr>
                <w:rFonts w:ascii="mylotus" w:hAnsi="mylotus" w:cs="mylotus"/>
                <w:rtl/>
              </w:rPr>
              <w:t>، ناشر: مؤسس</w:t>
            </w:r>
            <w:r>
              <w:rPr>
                <w:rFonts w:ascii="mylotus" w:hAnsi="mylotus" w:cs="mylotus" w:hint="cs"/>
                <w:rtl/>
              </w:rPr>
              <w:t>ه</w:t>
            </w:r>
            <w:r>
              <w:rPr>
                <w:rFonts w:ascii="mylotus" w:hAnsi="mylotus" w:cs="mylotus"/>
                <w:rtl/>
              </w:rPr>
              <w:t xml:space="preserve"> ا</w:t>
            </w:r>
            <w:r w:rsidRPr="00956A69">
              <w:rPr>
                <w:rFonts w:ascii="mylotus" w:hAnsi="mylotus" w:cs="mylotus"/>
                <w:rtl/>
              </w:rPr>
              <w:t>مام علي</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إعلام الورى بأعلام الهدى</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Pr>
                <w:rFonts w:ascii="mylotus" w:hAnsi="mylotus" w:cs="mylotus"/>
                <w:rtl/>
              </w:rPr>
              <w:t xml:space="preserve">مؤلف: شيخ </w:t>
            </w:r>
            <w:r w:rsidRPr="00956A69">
              <w:rPr>
                <w:rFonts w:ascii="mylotus" w:hAnsi="mylotus" w:cs="mylotus"/>
                <w:rtl/>
              </w:rPr>
              <w:t>طبرسي</w:t>
            </w:r>
            <w:r w:rsidRPr="00956A69">
              <w:rPr>
                <w:rFonts w:ascii="mylotus" w:hAnsi="mylotus" w:cs="mylotus"/>
                <w:rtl/>
              </w:rPr>
              <w:cr/>
              <w:t>، تحقيق: مؤسسة آل البيت علي</w:t>
            </w:r>
            <w:r>
              <w:rPr>
                <w:rFonts w:ascii="mylotus" w:hAnsi="mylotus" w:cs="mylotus"/>
                <w:rtl/>
              </w:rPr>
              <w:t>هم السلام لإحياء التراث</w:t>
            </w:r>
            <w:r>
              <w:rPr>
                <w:rFonts w:ascii="mylotus" w:hAnsi="mylotus" w:cs="mylotus"/>
                <w:rtl/>
              </w:rPr>
              <w:cr/>
              <w:t xml:space="preserve">، </w:t>
            </w:r>
            <w:r>
              <w:rPr>
                <w:rFonts w:ascii="mylotus" w:hAnsi="mylotus" w:cs="mylotus" w:hint="cs"/>
                <w:rtl/>
              </w:rPr>
              <w:t>چاپ</w:t>
            </w:r>
            <w:r>
              <w:rPr>
                <w:rFonts w:ascii="mylotus" w:hAnsi="mylotus" w:cs="mylotus"/>
                <w:rtl/>
              </w:rPr>
              <w:t>: اول</w:t>
            </w:r>
            <w:r>
              <w:rPr>
                <w:rFonts w:ascii="mylotus" w:hAnsi="mylotus" w:cs="mylotus"/>
                <w:rtl/>
              </w:rPr>
              <w:cr/>
              <w:t>، س</w:t>
            </w:r>
            <w:r>
              <w:rPr>
                <w:rFonts w:ascii="mylotus" w:hAnsi="mylotus" w:cs="mylotus" w:hint="cs"/>
                <w:rtl/>
              </w:rPr>
              <w:t>ال نشر</w:t>
            </w:r>
            <w:r>
              <w:rPr>
                <w:rFonts w:ascii="mylotus" w:hAnsi="mylotus" w:cs="mylotus"/>
                <w:rtl/>
              </w:rPr>
              <w:t>: ربيع الأول 1417</w:t>
            </w:r>
            <w:r>
              <w:rPr>
                <w:rFonts w:ascii="mylotus" w:hAnsi="mylotus" w:cs="mylotus"/>
                <w:rtl/>
              </w:rPr>
              <w:cr/>
              <w:t xml:space="preserve">، </w:t>
            </w:r>
            <w:r>
              <w:rPr>
                <w:rFonts w:ascii="mylotus" w:hAnsi="mylotus" w:cs="mylotus" w:hint="cs"/>
                <w:rtl/>
              </w:rPr>
              <w:t>چاپخانه</w:t>
            </w:r>
            <w:r>
              <w:rPr>
                <w:rFonts w:ascii="mylotus" w:hAnsi="mylotus" w:cs="mylotus"/>
                <w:rtl/>
              </w:rPr>
              <w:t>: ستار</w:t>
            </w:r>
            <w:r>
              <w:rPr>
                <w:rFonts w:ascii="mylotus" w:hAnsi="mylotus" w:cs="mylotus" w:hint="cs"/>
                <w:rtl/>
              </w:rPr>
              <w:t>ه</w:t>
            </w:r>
            <w:r>
              <w:rPr>
                <w:rFonts w:ascii="mylotus" w:hAnsi="mylotus" w:cs="mylotus"/>
                <w:rtl/>
              </w:rPr>
              <w:t xml:space="preserve"> - قم</w:t>
            </w:r>
            <w:r>
              <w:rPr>
                <w:rFonts w:ascii="mylotus" w:hAnsi="mylotus" w:cs="mylotus"/>
                <w:rtl/>
              </w:rPr>
              <w:cr/>
              <w:t xml:space="preserve">، </w:t>
            </w:r>
            <w:r w:rsidRPr="00956A69">
              <w:rPr>
                <w:rFonts w:ascii="mylotus" w:hAnsi="mylotus" w:cs="mylotus"/>
                <w:rtl/>
              </w:rPr>
              <w:t xml:space="preserve">ناشر: مؤسسة آل البيت عليهم السلام لإحياء التراث </w:t>
            </w:r>
            <w:r>
              <w:rPr>
                <w:rFonts w:ascii="Times New Roman" w:hAnsi="Times New Roman" w:cs="Times New Roman" w:hint="cs"/>
                <w:rtl/>
              </w:rPr>
              <w:t>–</w:t>
            </w:r>
            <w:r w:rsidRPr="00956A69">
              <w:rPr>
                <w:rFonts w:ascii="mylotus" w:hAnsi="mylotus" w:cs="mylotus"/>
                <w:rtl/>
              </w:rPr>
              <w:t xml:space="preserve"> ق</w:t>
            </w:r>
            <w:r>
              <w:rPr>
                <w:rFonts w:ascii="mylotus" w:hAnsi="mylotus" w:cs="mylotus" w:hint="cs"/>
                <w:rtl/>
              </w:rPr>
              <w:t>م.</w:t>
            </w:r>
          </w:p>
        </w:tc>
      </w:tr>
      <w:tr w:rsidR="001D5C95" w:rsidRPr="00956A69">
        <w:trPr>
          <w:cantSplit/>
          <w:trHeight w:val="349"/>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أعيان الشيعة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سيد محسن ا</w:t>
            </w:r>
            <w:r w:rsidRPr="00956A69">
              <w:rPr>
                <w:rFonts w:ascii="mylotus" w:hAnsi="mylotus" w:cs="mylotus"/>
                <w:rtl/>
              </w:rPr>
              <w:t>مي</w:t>
            </w:r>
            <w:r>
              <w:rPr>
                <w:rFonts w:ascii="mylotus" w:hAnsi="mylotus" w:cs="mylotus"/>
                <w:rtl/>
              </w:rPr>
              <w:t>ن</w:t>
            </w:r>
            <w:r>
              <w:rPr>
                <w:rFonts w:ascii="mylotus" w:hAnsi="mylotus" w:cs="mylotus"/>
                <w:rtl/>
              </w:rPr>
              <w:cr/>
              <w:t>، تحقيق: تحقيق وتخريج: حسن امين</w:t>
            </w:r>
            <w:r>
              <w:rPr>
                <w:rFonts w:ascii="mylotus" w:hAnsi="mylotus" w:cs="mylotus"/>
                <w:rtl/>
              </w:rPr>
              <w:cr/>
              <w:t xml:space="preserve">، </w:t>
            </w:r>
            <w:r w:rsidRPr="00956A69">
              <w:rPr>
                <w:rFonts w:ascii="mylotus" w:hAnsi="mylotus" w:cs="mylotus"/>
                <w:rtl/>
              </w:rPr>
              <w:t>ناشر: دار التعارف للمطبوعات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w:t>
            </w:r>
            <w:r w:rsidRPr="00956A69">
              <w:rPr>
                <w:rFonts w:ascii="mylotus" w:hAnsi="mylotus" w:cs="mylotus" w:hint="cs"/>
                <w:rtl/>
              </w:rPr>
              <w:t>إ</w:t>
            </w:r>
            <w:r w:rsidRPr="00956A69">
              <w:rPr>
                <w:rFonts w:ascii="mylotus" w:hAnsi="mylotus" w:cs="mylotus"/>
                <w:rtl/>
              </w:rPr>
              <w:t xml:space="preserve">حتجاج </w:t>
            </w:r>
            <w:r w:rsidRPr="00956A69">
              <w:rPr>
                <w:rFonts w:ascii="mylotus" w:hAnsi="mylotus" w:cs="mylotus"/>
                <w:rtl/>
              </w:rPr>
              <w:tab/>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w:t>
            </w:r>
            <w:r w:rsidRPr="00956A69">
              <w:rPr>
                <w:rFonts w:ascii="mylotus" w:hAnsi="mylotus" w:cs="mylotus"/>
                <w:rtl/>
              </w:rPr>
              <w:t>طبرسي</w:t>
            </w:r>
            <w:r w:rsidRPr="00956A69">
              <w:rPr>
                <w:rFonts w:ascii="mylotus" w:hAnsi="mylotus" w:cs="mylotus"/>
                <w:rtl/>
              </w:rPr>
              <w:cr/>
              <w:t>، تحقيق</w:t>
            </w:r>
            <w:r w:rsidRPr="00956A69">
              <w:rPr>
                <w:rFonts w:ascii="mylotus" w:hAnsi="mylotus" w:cs="mylotus" w:hint="cs"/>
                <w:rtl/>
              </w:rPr>
              <w:t xml:space="preserve">: </w:t>
            </w:r>
            <w:r>
              <w:rPr>
                <w:rFonts w:ascii="mylotus" w:hAnsi="mylotus" w:cs="mylotus"/>
                <w:rtl/>
              </w:rPr>
              <w:t xml:space="preserve">تعليق وملاحظات: سيد محمد باقر </w:t>
            </w:r>
            <w:r w:rsidRPr="00956A69">
              <w:rPr>
                <w:rFonts w:ascii="mylotus" w:hAnsi="mylotus" w:cs="mylotus"/>
                <w:rtl/>
              </w:rPr>
              <w:t>خرسان</w:t>
            </w:r>
            <w:r>
              <w:rPr>
                <w:rFonts w:ascii="mylotus" w:hAnsi="mylotus" w:cs="mylotus" w:hint="cs"/>
                <w:rtl/>
              </w:rPr>
              <w:t>ی</w:t>
            </w:r>
            <w:r>
              <w:rPr>
                <w:rFonts w:ascii="mylotus" w:hAnsi="mylotus" w:cs="mylotus"/>
                <w:rtl/>
              </w:rPr>
              <w:cr/>
              <w:t>، س</w:t>
            </w:r>
            <w:r>
              <w:rPr>
                <w:rFonts w:ascii="mylotus" w:hAnsi="mylotus" w:cs="mylotus" w:hint="cs"/>
                <w:rtl/>
              </w:rPr>
              <w:t>ال نشر</w:t>
            </w:r>
            <w:r>
              <w:rPr>
                <w:rFonts w:ascii="mylotus" w:hAnsi="mylotus" w:cs="mylotus"/>
                <w:rtl/>
              </w:rPr>
              <w:t>: 1386-1966م</w:t>
            </w:r>
            <w:r>
              <w:rPr>
                <w:rFonts w:ascii="mylotus" w:hAnsi="mylotus" w:cs="mylotus"/>
                <w:rtl/>
              </w:rPr>
              <w:cr/>
              <w:t xml:space="preserve">، </w:t>
            </w:r>
            <w:r w:rsidRPr="00956A69">
              <w:rPr>
                <w:rFonts w:ascii="mylotus" w:hAnsi="mylotus" w:cs="mylotus"/>
                <w:rtl/>
              </w:rPr>
              <w:t>ناشر: دار النعم</w:t>
            </w:r>
            <w:r>
              <w:rPr>
                <w:rFonts w:ascii="mylotus" w:hAnsi="mylotus" w:cs="mylotus"/>
                <w:rtl/>
              </w:rPr>
              <w:t xml:space="preserve">ان للطباعة والنشر - نجف </w:t>
            </w:r>
            <w:r>
              <w:rPr>
                <w:rFonts w:ascii="mylotus" w:hAnsi="mylotus" w:cs="mylotus" w:hint="cs"/>
                <w:rtl/>
              </w:rPr>
              <w:t>ا</w:t>
            </w:r>
            <w:r w:rsidRPr="00956A69">
              <w:rPr>
                <w:rFonts w:ascii="mylotus" w:hAnsi="mylotus" w:cs="mylotus"/>
                <w:rtl/>
              </w:rPr>
              <w:t>شرف</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w:t>
            </w:r>
            <w:r w:rsidRPr="00956A69">
              <w:rPr>
                <w:rFonts w:ascii="mylotus" w:hAnsi="mylotus" w:cs="mylotus" w:hint="cs"/>
                <w:rtl/>
              </w:rPr>
              <w:t>إ</w:t>
            </w:r>
            <w:r w:rsidRPr="00956A69">
              <w:rPr>
                <w:rFonts w:ascii="mylotus" w:hAnsi="mylotus" w:cs="mylotus"/>
                <w:rtl/>
              </w:rPr>
              <w:t xml:space="preserve">ختصاص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مؤلف: </w:t>
            </w:r>
            <w:r w:rsidRPr="00956A69">
              <w:rPr>
                <w:rFonts w:ascii="mylotus" w:hAnsi="mylotus" w:cs="mylotus" w:hint="cs"/>
                <w:rtl/>
              </w:rPr>
              <w:t>أبو</w:t>
            </w:r>
            <w:r>
              <w:rPr>
                <w:rFonts w:ascii="mylotus" w:hAnsi="mylotus" w:cs="mylotus"/>
                <w:rtl/>
              </w:rPr>
              <w:t xml:space="preserve"> عبد الله محمد بن</w:t>
            </w:r>
            <w:r>
              <w:rPr>
                <w:rFonts w:ascii="mylotus" w:hAnsi="mylotus" w:cs="mylotus" w:hint="cs"/>
                <w:rtl/>
              </w:rPr>
              <w:t xml:space="preserve"> </w:t>
            </w:r>
            <w:r>
              <w:rPr>
                <w:rFonts w:ascii="mylotus" w:hAnsi="mylotus" w:cs="mylotus"/>
                <w:rtl/>
              </w:rPr>
              <w:t>نعمان عكبري ملقب ب</w:t>
            </w:r>
            <w:r>
              <w:rPr>
                <w:rFonts w:ascii="mylotus" w:hAnsi="mylotus" w:cs="mylotus" w:hint="cs"/>
                <w:rtl/>
              </w:rPr>
              <w:t xml:space="preserve">ه </w:t>
            </w:r>
            <w:r>
              <w:rPr>
                <w:rFonts w:ascii="mylotus" w:hAnsi="mylotus" w:cs="mylotus"/>
                <w:rtl/>
              </w:rPr>
              <w:t xml:space="preserve">شيخ </w:t>
            </w:r>
            <w:r w:rsidRPr="00956A69">
              <w:rPr>
                <w:rFonts w:ascii="mylotus" w:hAnsi="mylotus" w:cs="mylotus"/>
                <w:rtl/>
              </w:rPr>
              <w:t xml:space="preserve">مفيد، </w:t>
            </w:r>
            <w:r>
              <w:rPr>
                <w:rFonts w:ascii="mylotus" w:hAnsi="mylotus" w:cs="mylotus" w:hint="cs"/>
                <w:rtl/>
              </w:rPr>
              <w:t>ت</w:t>
            </w:r>
            <w:r w:rsidRPr="00956A69">
              <w:rPr>
                <w:rFonts w:ascii="mylotus" w:hAnsi="mylotus" w:cs="mylotus"/>
                <w:rtl/>
              </w:rPr>
              <w:t>صح</w:t>
            </w:r>
            <w:r>
              <w:rPr>
                <w:rFonts w:ascii="mylotus" w:hAnsi="mylotus" w:cs="mylotus" w:hint="cs"/>
                <w:rtl/>
              </w:rPr>
              <w:t>ی</w:t>
            </w:r>
            <w:r>
              <w:rPr>
                <w:rFonts w:ascii="mylotus" w:hAnsi="mylotus" w:cs="mylotus"/>
                <w:rtl/>
              </w:rPr>
              <w:t>ح</w:t>
            </w:r>
            <w:r w:rsidRPr="00956A69">
              <w:rPr>
                <w:rFonts w:ascii="mylotus" w:hAnsi="mylotus" w:cs="mylotus"/>
                <w:rtl/>
              </w:rPr>
              <w:t xml:space="preserve"> و</w:t>
            </w:r>
            <w:r>
              <w:rPr>
                <w:rFonts w:ascii="mylotus" w:hAnsi="mylotus" w:cs="mylotus" w:hint="cs"/>
                <w:rtl/>
              </w:rPr>
              <w:t>ت</w:t>
            </w:r>
            <w:r w:rsidRPr="00956A69">
              <w:rPr>
                <w:rFonts w:ascii="mylotus" w:hAnsi="mylotus" w:cs="mylotus"/>
                <w:rtl/>
              </w:rPr>
              <w:t>عل</w:t>
            </w:r>
            <w:r>
              <w:rPr>
                <w:rFonts w:ascii="mylotus" w:hAnsi="mylotus" w:cs="mylotus" w:hint="cs"/>
                <w:rtl/>
              </w:rPr>
              <w:t>ی</w:t>
            </w:r>
            <w:r>
              <w:rPr>
                <w:rFonts w:ascii="mylotus" w:hAnsi="mylotus" w:cs="mylotus"/>
                <w:rtl/>
              </w:rPr>
              <w:t>ق</w:t>
            </w:r>
            <w:r>
              <w:rPr>
                <w:rFonts w:ascii="mylotus" w:hAnsi="mylotus" w:cs="mylotus" w:hint="cs"/>
                <w:rtl/>
              </w:rPr>
              <w:t>:</w:t>
            </w:r>
            <w:r>
              <w:rPr>
                <w:rFonts w:ascii="mylotus" w:hAnsi="mylotus" w:cs="mylotus"/>
                <w:rtl/>
              </w:rPr>
              <w:t xml:space="preserve"> علي أكبر </w:t>
            </w:r>
            <w:r w:rsidRPr="00956A69">
              <w:rPr>
                <w:rFonts w:ascii="mylotus" w:hAnsi="mylotus" w:cs="mylotus"/>
                <w:rtl/>
              </w:rPr>
              <w:t xml:space="preserve">غفاري، </w:t>
            </w:r>
            <w:r>
              <w:rPr>
                <w:rFonts w:ascii="mylotus" w:hAnsi="mylotus" w:cs="mylotus" w:hint="cs"/>
                <w:rtl/>
              </w:rPr>
              <w:t>ت</w:t>
            </w:r>
            <w:r w:rsidRPr="00956A69">
              <w:rPr>
                <w:rFonts w:ascii="mylotus" w:hAnsi="mylotus" w:cs="mylotus"/>
                <w:rtl/>
              </w:rPr>
              <w:t>رت</w:t>
            </w:r>
            <w:r>
              <w:rPr>
                <w:rFonts w:ascii="mylotus" w:hAnsi="mylotus" w:cs="mylotus" w:hint="cs"/>
                <w:rtl/>
              </w:rPr>
              <w:t>ی</w:t>
            </w:r>
            <w:r>
              <w:rPr>
                <w:rFonts w:ascii="mylotus" w:hAnsi="mylotus" w:cs="mylotus"/>
                <w:rtl/>
              </w:rPr>
              <w:t>ب فهرس</w:t>
            </w:r>
            <w:r>
              <w:rPr>
                <w:rFonts w:ascii="mylotus" w:hAnsi="mylotus" w:cs="mylotus" w:hint="cs"/>
                <w:rtl/>
              </w:rPr>
              <w:t>ت</w:t>
            </w:r>
            <w:r>
              <w:rPr>
                <w:rFonts w:ascii="mylotus" w:hAnsi="mylotus" w:cs="mylotus"/>
                <w:rtl/>
              </w:rPr>
              <w:t xml:space="preserve">: سيد محمود زرندي حرمي، منشورات جماعة المدرسين </w:t>
            </w:r>
            <w:r>
              <w:rPr>
                <w:rFonts w:ascii="mylotus" w:hAnsi="mylotus" w:cs="mylotus" w:hint="cs"/>
                <w:rtl/>
              </w:rPr>
              <w:t>در</w:t>
            </w:r>
            <w:r>
              <w:rPr>
                <w:rFonts w:ascii="mylotus" w:hAnsi="mylotus" w:cs="mylotus"/>
                <w:rtl/>
              </w:rPr>
              <w:t xml:space="preserve"> حوز</w:t>
            </w:r>
            <w:r>
              <w:rPr>
                <w:rFonts w:ascii="mylotus" w:hAnsi="mylotus" w:cs="mylotus" w:hint="cs"/>
                <w:rtl/>
              </w:rPr>
              <w:t>ه</w:t>
            </w:r>
            <w:r>
              <w:rPr>
                <w:rFonts w:ascii="mylotus" w:hAnsi="mylotus" w:cs="mylotus"/>
                <w:rtl/>
              </w:rPr>
              <w:t xml:space="preserve"> علمي قم </w:t>
            </w:r>
            <w:r>
              <w:rPr>
                <w:rFonts w:ascii="mylotus" w:hAnsi="mylotus" w:cs="mylotus" w:hint="cs"/>
                <w:rtl/>
              </w:rPr>
              <w:t>م</w:t>
            </w:r>
            <w:r>
              <w:rPr>
                <w:rFonts w:ascii="mylotus" w:hAnsi="mylotus" w:cs="mylotus"/>
                <w:rtl/>
              </w:rPr>
              <w:t>قدس</w:t>
            </w:r>
            <w:r w:rsidRPr="00956A69">
              <w:rPr>
                <w:rFonts w:ascii="mylotus" w:hAnsi="mylotus" w:cs="mylotu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الإرشاد</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Pr>
                <w:rFonts w:ascii="mylotus" w:hAnsi="mylotus" w:cs="mylotus" w:hint="cs"/>
                <w:rtl/>
              </w:rPr>
              <w:t>م</w:t>
            </w:r>
            <w:r w:rsidRPr="00956A69">
              <w:rPr>
                <w:rFonts w:ascii="mylotus" w:hAnsi="mylotus" w:cs="mylotus"/>
                <w:rtl/>
              </w:rPr>
              <w:t>فيد</w:t>
            </w:r>
            <w:r w:rsidRPr="00956A69">
              <w:rPr>
                <w:rFonts w:ascii="mylotus" w:hAnsi="mylotus" w:cs="mylotus"/>
                <w:rtl/>
              </w:rPr>
              <w:cr/>
              <w:t>، تحقيق: مؤسسة آل البيت علي</w:t>
            </w:r>
            <w:r>
              <w:rPr>
                <w:rFonts w:ascii="mylotus" w:hAnsi="mylotus" w:cs="mylotus"/>
                <w:rtl/>
              </w:rPr>
              <w:t>هم السلام لتحقيق التراث</w:t>
            </w:r>
            <w:r>
              <w:rPr>
                <w:rFonts w:ascii="mylotus" w:hAnsi="mylotus" w:cs="mylotus"/>
                <w:rtl/>
              </w:rPr>
              <w:cr/>
              <w:t xml:space="preserve">، </w:t>
            </w:r>
            <w:r>
              <w:rPr>
                <w:rFonts w:ascii="mylotus" w:hAnsi="mylotus" w:cs="mylotus" w:hint="cs"/>
                <w:rtl/>
              </w:rPr>
              <w:t>چاپ</w:t>
            </w:r>
            <w:r>
              <w:rPr>
                <w:rFonts w:ascii="mylotus" w:hAnsi="mylotus" w:cs="mylotus"/>
                <w:rtl/>
              </w:rPr>
              <w:t xml:space="preserve">: </w:t>
            </w:r>
            <w:r>
              <w:rPr>
                <w:rFonts w:ascii="mylotus" w:hAnsi="mylotus" w:cs="mylotus" w:hint="cs"/>
                <w:rtl/>
              </w:rPr>
              <w:t>دوم</w:t>
            </w:r>
            <w:r>
              <w:rPr>
                <w:rFonts w:ascii="mylotus" w:hAnsi="mylotus" w:cs="mylotus"/>
                <w:rtl/>
              </w:rPr>
              <w:cr/>
              <w:t>، س</w:t>
            </w:r>
            <w:r>
              <w:rPr>
                <w:rFonts w:ascii="mylotus" w:hAnsi="mylotus" w:cs="mylotus" w:hint="cs"/>
                <w:rtl/>
              </w:rPr>
              <w:t>ال نشر</w:t>
            </w:r>
            <w:r>
              <w:rPr>
                <w:rFonts w:ascii="mylotus" w:hAnsi="mylotus" w:cs="mylotus"/>
                <w:rtl/>
              </w:rPr>
              <w:t xml:space="preserve">: 1414 - 1993م، </w:t>
            </w:r>
            <w:r w:rsidRPr="00956A69">
              <w:rPr>
                <w:rFonts w:ascii="mylotus" w:hAnsi="mylotus" w:cs="mylotus"/>
                <w:rtl/>
              </w:rPr>
              <w:t>ناشر: دار المفيد للطباعة والنشر والتوزيع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الاستبصار</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rtl/>
              </w:rPr>
              <w:t xml:space="preserve">المؤلف: </w:t>
            </w:r>
            <w:r w:rsidRPr="00956A69">
              <w:rPr>
                <w:rFonts w:ascii="mylotus" w:hAnsi="mylotus" w:cs="mylotus" w:hint="cs"/>
                <w:rtl/>
              </w:rPr>
              <w:t>أبو</w:t>
            </w:r>
            <w:r w:rsidRPr="00956A69">
              <w:rPr>
                <w:rFonts w:ascii="mylotus" w:hAnsi="mylotus" w:cs="mylotus"/>
                <w:rtl/>
              </w:rPr>
              <w:t xml:space="preserve"> جعفر محمد بن الحسن الطوسي، حققه وعلق عليه: السيد حسن الموسوي، نهض بمشروعه: الشيخ علي الآخوندي، الناشر: دار الكتب الإسلامية، طهران، بازار سلطاني</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الأسرار الفاطمية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شيخ محمد فاضل</w:t>
            </w:r>
            <w:r>
              <w:rPr>
                <w:rFonts w:ascii="mylotus" w:hAnsi="mylotus" w:cs="mylotus" w:hint="cs"/>
                <w:rtl/>
              </w:rPr>
              <w:t xml:space="preserve"> </w:t>
            </w:r>
            <w:r>
              <w:rPr>
                <w:rFonts w:ascii="mylotus" w:hAnsi="mylotus" w:cs="mylotus"/>
                <w:rtl/>
              </w:rPr>
              <w:t>مسعودي</w:t>
            </w:r>
            <w:r>
              <w:rPr>
                <w:rFonts w:ascii="mylotus" w:hAnsi="mylotus" w:cs="mylotus"/>
                <w:rtl/>
              </w:rPr>
              <w:cr/>
              <w:t>، تحقيق: تقديم: سيد عادل علوي</w:t>
            </w:r>
            <w:r>
              <w:rPr>
                <w:rFonts w:ascii="mylotus" w:hAnsi="mylotus" w:cs="mylotus"/>
                <w:rtl/>
              </w:rPr>
              <w:cr/>
              <w:t xml:space="preserve">، </w:t>
            </w:r>
            <w:r>
              <w:rPr>
                <w:rFonts w:ascii="mylotus" w:hAnsi="mylotus" w:cs="mylotus" w:hint="cs"/>
                <w:rtl/>
              </w:rPr>
              <w:t>چاپ</w:t>
            </w:r>
            <w:r>
              <w:rPr>
                <w:rFonts w:ascii="mylotus" w:hAnsi="mylotus" w:cs="mylotus"/>
                <w:rtl/>
              </w:rPr>
              <w:t xml:space="preserve">: </w:t>
            </w:r>
            <w:r>
              <w:rPr>
                <w:rFonts w:ascii="mylotus" w:hAnsi="mylotus" w:cs="mylotus" w:hint="cs"/>
                <w:rtl/>
              </w:rPr>
              <w:t>دوم</w:t>
            </w:r>
            <w:r>
              <w:rPr>
                <w:rFonts w:ascii="mylotus" w:hAnsi="mylotus" w:cs="mylotus"/>
                <w:rtl/>
              </w:rPr>
              <w:cr/>
              <w:t>، س</w:t>
            </w:r>
            <w:r>
              <w:rPr>
                <w:rFonts w:ascii="mylotus" w:hAnsi="mylotus" w:cs="mylotus" w:hint="cs"/>
                <w:rtl/>
              </w:rPr>
              <w:t>ال نشر</w:t>
            </w:r>
            <w:r>
              <w:rPr>
                <w:rFonts w:ascii="mylotus" w:hAnsi="mylotus" w:cs="mylotus"/>
                <w:rtl/>
              </w:rPr>
              <w:t xml:space="preserve">: 1420 - 2000م، </w:t>
            </w:r>
            <w:r>
              <w:rPr>
                <w:rFonts w:ascii="mylotus" w:hAnsi="mylotus" w:cs="mylotus" w:hint="cs"/>
                <w:rtl/>
              </w:rPr>
              <w:t>چاپخانه</w:t>
            </w:r>
            <w:r>
              <w:rPr>
                <w:rFonts w:ascii="mylotus" w:hAnsi="mylotus" w:cs="mylotus"/>
                <w:rtl/>
              </w:rPr>
              <w:t>: أمير - قم</w:t>
            </w:r>
            <w:r>
              <w:rPr>
                <w:rFonts w:ascii="mylotus" w:hAnsi="mylotus" w:cs="mylotus"/>
                <w:rtl/>
              </w:rPr>
              <w:cr/>
              <w:t xml:space="preserve">، </w:t>
            </w:r>
            <w:r w:rsidRPr="00956A69">
              <w:rPr>
                <w:rFonts w:ascii="mylotus" w:hAnsi="mylotus" w:cs="mylotus"/>
                <w:rtl/>
              </w:rPr>
              <w:t>ناشر: مؤسسة الزائر في الروضة المقدسة لفاطمة المعصومة عليها السلام للطباعة والنشر- رابطة الصداقة الإسلامية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الأصول الأصيلة </w:t>
            </w:r>
            <w:r w:rsidRPr="00956A69">
              <w:rPr>
                <w:rFonts w:ascii="mylotus" w:hAnsi="mylotus" w:cs="mylotus"/>
                <w:rtl/>
              </w:rPr>
              <w:tab/>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فيض قاساني</w:t>
            </w:r>
            <w:r>
              <w:rPr>
                <w:rFonts w:ascii="mylotus" w:hAnsi="mylotus" w:cs="mylotus"/>
                <w:rtl/>
              </w:rPr>
              <w:cr/>
              <w:t>، س</w:t>
            </w:r>
            <w:r>
              <w:rPr>
                <w:rFonts w:ascii="mylotus" w:hAnsi="mylotus" w:cs="mylotus" w:hint="cs"/>
                <w:rtl/>
              </w:rPr>
              <w:t>ال نشر</w:t>
            </w:r>
            <w:r>
              <w:rPr>
                <w:rFonts w:ascii="mylotus" w:hAnsi="mylotus" w:cs="mylotus"/>
                <w:rtl/>
              </w:rPr>
              <w:t>: 25 محرم الحرام 1390</w:t>
            </w:r>
            <w:r>
              <w:rPr>
                <w:rFonts w:ascii="mylotus" w:hAnsi="mylotus" w:cs="mylotus"/>
                <w:rtl/>
              </w:rPr>
              <w:cr/>
              <w:t xml:space="preserve">، </w:t>
            </w:r>
            <w:r w:rsidRPr="00956A69">
              <w:rPr>
                <w:rFonts w:ascii="mylotus" w:hAnsi="mylotus" w:cs="mylotus"/>
                <w:rtl/>
              </w:rPr>
              <w:t>ناشر: سازمان چاپ دانشگاه - إيران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الاعتقادات في دين الإمامية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w:t>
            </w:r>
            <w:r w:rsidRPr="00956A69">
              <w:rPr>
                <w:rFonts w:ascii="mylotus" w:hAnsi="mylotus" w:cs="mylotus"/>
                <w:rtl/>
              </w:rPr>
              <w:t>صدوق</w:t>
            </w:r>
            <w:r w:rsidRPr="00956A69">
              <w:rPr>
                <w:rFonts w:ascii="mylotus" w:hAnsi="mylotus" w:cs="mylotus"/>
                <w:rtl/>
              </w:rPr>
              <w:cr/>
            </w:r>
            <w:r>
              <w:rPr>
                <w:rFonts w:ascii="mylotus" w:hAnsi="mylotus" w:cs="mylotus"/>
                <w:rtl/>
              </w:rPr>
              <w:t>، تحقيق: عصام عبد السيد</w:t>
            </w:r>
            <w:r>
              <w:rPr>
                <w:rFonts w:ascii="mylotus" w:hAnsi="mylotus" w:cs="mylotus"/>
                <w:rtl/>
              </w:rPr>
              <w:cr/>
              <w:t>،</w:t>
            </w:r>
            <w:r>
              <w:rPr>
                <w:rFonts w:ascii="mylotus" w:hAnsi="mylotus" w:cs="mylotus" w:hint="cs"/>
                <w:rtl/>
              </w:rPr>
              <w:t xml:space="preserve"> چاپ</w:t>
            </w:r>
            <w:r>
              <w:rPr>
                <w:rFonts w:ascii="mylotus" w:hAnsi="mylotus" w:cs="mylotus"/>
                <w:rtl/>
              </w:rPr>
              <w:t>:</w:t>
            </w:r>
            <w:r>
              <w:rPr>
                <w:rFonts w:ascii="mylotus" w:hAnsi="mylotus" w:cs="mylotus" w:hint="cs"/>
                <w:rtl/>
              </w:rPr>
              <w:t>دوم</w:t>
            </w:r>
            <w:r>
              <w:rPr>
                <w:rFonts w:ascii="mylotus" w:hAnsi="mylotus" w:cs="mylotus"/>
                <w:rtl/>
              </w:rPr>
              <w:cr/>
              <w:t>، س</w:t>
            </w:r>
            <w:r>
              <w:rPr>
                <w:rFonts w:ascii="mylotus" w:hAnsi="mylotus" w:cs="mylotus" w:hint="cs"/>
                <w:rtl/>
              </w:rPr>
              <w:t>ال نشر</w:t>
            </w:r>
            <w:r>
              <w:rPr>
                <w:rFonts w:ascii="mylotus" w:hAnsi="mylotus" w:cs="mylotus"/>
                <w:rtl/>
              </w:rPr>
              <w:t xml:space="preserve">: 1414 - </w:t>
            </w:r>
            <w:smartTag w:uri="urn:schemas-microsoft-com:office:smarttags" w:element="metricconverter">
              <w:smartTagPr>
                <w:attr w:name="ProductID" w:val="1993 م"/>
              </w:smartTagPr>
              <w:r>
                <w:rPr>
                  <w:rFonts w:ascii="mylotus" w:hAnsi="mylotus" w:cs="mylotus"/>
                  <w:rtl/>
                </w:rPr>
                <w:t>1993 م</w:t>
              </w:r>
            </w:smartTag>
            <w:r>
              <w:rPr>
                <w:rFonts w:ascii="mylotus" w:hAnsi="mylotus" w:cs="mylotus"/>
                <w:rtl/>
              </w:rPr>
              <w:cr/>
              <w:t xml:space="preserve">، </w:t>
            </w:r>
            <w:r w:rsidRPr="00956A69">
              <w:rPr>
                <w:rFonts w:ascii="mylotus" w:hAnsi="mylotus" w:cs="mylotus"/>
                <w:rtl/>
              </w:rPr>
              <w:t>ناشر: دار المفيد للطباعة والنشر والتوزيع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الإمام الصادق </w:t>
            </w:r>
          </w:p>
        </w:tc>
        <w:tc>
          <w:tcPr>
            <w:tcW w:w="4711" w:type="dxa"/>
          </w:tcPr>
          <w:p w:rsidR="001D5C95" w:rsidRPr="00956A69" w:rsidRDefault="001D5C95" w:rsidP="001D5C95">
            <w:pPr>
              <w:widowControl w:val="0"/>
              <w:spacing w:line="216" w:lineRule="auto"/>
              <w:jc w:val="lowKashida"/>
              <w:rPr>
                <w:rFonts w:ascii="mylotus" w:hAnsi="mylotus" w:cs="mylotus"/>
              </w:rPr>
            </w:pPr>
            <w:r w:rsidRPr="00956A69">
              <w:rPr>
                <w:rFonts w:ascii="mylotus" w:hAnsi="mylotus" w:cs="mylotus" w:hint="cs"/>
                <w:rtl/>
              </w:rPr>
              <w:t xml:space="preserve">مؤلف: </w:t>
            </w:r>
            <w:r>
              <w:rPr>
                <w:rFonts w:ascii="mylotus" w:hAnsi="mylotus" w:cs="mylotus"/>
                <w:rtl/>
              </w:rPr>
              <w:t xml:space="preserve">محمد حسين مظفر، دار الزهراء، بيروت، </w:t>
            </w:r>
            <w:r>
              <w:rPr>
                <w:rFonts w:ascii="mylotus" w:hAnsi="mylotus" w:cs="mylotus" w:hint="cs"/>
                <w:rtl/>
              </w:rPr>
              <w:t>چاپ</w:t>
            </w:r>
            <w:r>
              <w:rPr>
                <w:rFonts w:ascii="mylotus" w:hAnsi="mylotus" w:cs="mylotus"/>
                <w:rtl/>
              </w:rPr>
              <w:t xml:space="preserve">: </w:t>
            </w:r>
            <w:r>
              <w:rPr>
                <w:rFonts w:ascii="mylotus" w:hAnsi="mylotus" w:cs="mylotus" w:hint="cs"/>
                <w:rtl/>
              </w:rPr>
              <w:t>سوم</w:t>
            </w:r>
            <w:r w:rsidRPr="00956A69">
              <w:rPr>
                <w:rFonts w:ascii="mylotus" w:hAnsi="mylotus" w:cs="mylotus"/>
                <w:rtl/>
              </w:rPr>
              <w:t xml:space="preserve"> 1397هـ.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الإمامة والتبصرة</w:t>
            </w:r>
            <w:r w:rsidRPr="00956A69">
              <w:rPr>
                <w:rFonts w:ascii="mylotus" w:hAnsi="mylotus" w:cs="mylotus" w:hint="cs"/>
                <w:rtl/>
              </w:rPr>
              <w:t xml:space="preserve"> </w:t>
            </w:r>
            <w:r w:rsidRPr="00956A69">
              <w:rPr>
                <w:rFonts w:ascii="mylotus" w:hAnsi="mylotus" w:cs="mylotus"/>
                <w:rtl/>
              </w:rPr>
              <w:t>من الحيرة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hint="cs"/>
                <w:rtl/>
              </w:rPr>
              <w:t xml:space="preserve">مؤلف: </w:t>
            </w:r>
            <w:r w:rsidRPr="00956A69">
              <w:rPr>
                <w:rFonts w:ascii="mylotus" w:hAnsi="mylotus" w:cs="mylotus"/>
                <w:rtl/>
              </w:rPr>
              <w:t xml:space="preserve">أبو </w:t>
            </w:r>
            <w:r>
              <w:rPr>
                <w:rFonts w:ascii="mylotus" w:hAnsi="mylotus" w:cs="mylotus"/>
                <w:rtl/>
              </w:rPr>
              <w:t xml:space="preserve">الحسن علي بن الحسين بن بابويه </w:t>
            </w:r>
            <w:r w:rsidRPr="00956A69">
              <w:rPr>
                <w:rFonts w:ascii="mylotus" w:hAnsi="mylotus" w:cs="mylotus"/>
                <w:rtl/>
              </w:rPr>
              <w:t>قمي (ت329هـ)، تحقيق: مدرسة الإمام المهدي، قم، دار المرتضى، بيروت.</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w:t>
            </w:r>
            <w:r w:rsidRPr="00956A69">
              <w:rPr>
                <w:rFonts w:ascii="mylotus" w:hAnsi="mylotus" w:cs="mylotus" w:hint="cs"/>
                <w:rtl/>
              </w:rPr>
              <w:t>إ</w:t>
            </w:r>
            <w:r w:rsidRPr="00956A69">
              <w:rPr>
                <w:rFonts w:ascii="mylotus" w:hAnsi="mylotus" w:cs="mylotus"/>
                <w:rtl/>
              </w:rPr>
              <w:t xml:space="preserve">نتصار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عاملي</w:t>
            </w:r>
            <w:r>
              <w:rPr>
                <w:rFonts w:ascii="mylotus" w:hAnsi="mylotus" w:cs="mylotus"/>
                <w:rtl/>
              </w:rPr>
              <w:cr/>
              <w:t xml:space="preserve">، </w:t>
            </w:r>
            <w:r>
              <w:rPr>
                <w:rFonts w:ascii="mylotus" w:hAnsi="mylotus" w:cs="mylotus" w:hint="cs"/>
                <w:rtl/>
              </w:rPr>
              <w:t>چاپ</w:t>
            </w:r>
            <w:r>
              <w:rPr>
                <w:rFonts w:ascii="mylotus" w:hAnsi="mylotus" w:cs="mylotus"/>
                <w:rtl/>
              </w:rPr>
              <w:t>: أول</w:t>
            </w:r>
            <w:r>
              <w:rPr>
                <w:rFonts w:ascii="mylotus" w:hAnsi="mylotus" w:cs="mylotus"/>
                <w:rtl/>
              </w:rPr>
              <w:cr/>
              <w:t>، س</w:t>
            </w:r>
            <w:r>
              <w:rPr>
                <w:rFonts w:ascii="mylotus" w:hAnsi="mylotus" w:cs="mylotus" w:hint="cs"/>
                <w:rtl/>
              </w:rPr>
              <w:t>ال نشر</w:t>
            </w:r>
            <w:r>
              <w:rPr>
                <w:rFonts w:ascii="mylotus" w:hAnsi="mylotus" w:cs="mylotus"/>
                <w:rtl/>
              </w:rPr>
              <w:t>: 1422</w:t>
            </w:r>
            <w:r>
              <w:rPr>
                <w:rFonts w:ascii="mylotus" w:hAnsi="mylotus" w:cs="mylotus"/>
                <w:rtl/>
              </w:rPr>
              <w:cr/>
              <w:t xml:space="preserve">، </w:t>
            </w:r>
            <w:r w:rsidRPr="00956A69">
              <w:rPr>
                <w:rFonts w:ascii="mylotus" w:hAnsi="mylotus" w:cs="mylotus"/>
                <w:rtl/>
              </w:rPr>
              <w:t>ناشر: دار السيرة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الأنوار البهية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عباس </w:t>
            </w:r>
            <w:r w:rsidRPr="00956A69">
              <w:rPr>
                <w:rFonts w:ascii="mylotus" w:hAnsi="mylotus" w:cs="mylotus"/>
                <w:rtl/>
              </w:rPr>
              <w:t>قمي</w:t>
            </w:r>
            <w:r w:rsidRPr="00956A69">
              <w:rPr>
                <w:rFonts w:ascii="mylotus" w:hAnsi="mylotus" w:cs="mylotus"/>
                <w:rtl/>
              </w:rPr>
              <w:cr/>
              <w:t>، تحقيق: مؤسسة النشر الإسلامي</w:t>
            </w:r>
            <w:r w:rsidRPr="00956A69">
              <w:rPr>
                <w:rFonts w:ascii="mylotus" w:hAnsi="mylotus" w:cs="mylotus"/>
                <w:rtl/>
              </w:rPr>
              <w:cr/>
              <w:t xml:space="preserve">، </w:t>
            </w:r>
            <w:r>
              <w:rPr>
                <w:rFonts w:ascii="mylotus" w:hAnsi="mylotus" w:cs="mylotus" w:hint="cs"/>
                <w:rtl/>
              </w:rPr>
              <w:t>چاپ</w:t>
            </w:r>
            <w:r>
              <w:rPr>
                <w:rFonts w:ascii="mylotus" w:hAnsi="mylotus" w:cs="mylotus"/>
                <w:rtl/>
              </w:rPr>
              <w:t>: أو</w:t>
            </w:r>
            <w:r>
              <w:rPr>
                <w:rFonts w:ascii="mylotus" w:hAnsi="mylotus" w:cs="mylotus" w:hint="cs"/>
                <w:rtl/>
              </w:rPr>
              <w:t>ل</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1417</w:t>
            </w:r>
            <w:r>
              <w:rPr>
                <w:rFonts w:ascii="mylotus" w:hAnsi="mylotus" w:cs="mylotus"/>
                <w:rtl/>
              </w:rPr>
              <w:cr/>
              <w:t xml:space="preserve">،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التحرير الطاوسي</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w:t>
            </w:r>
            <w:r w:rsidRPr="00956A69">
              <w:rPr>
                <w:rFonts w:ascii="mylotus" w:hAnsi="mylotus" w:cs="mylotus"/>
                <w:rtl/>
              </w:rPr>
              <w:t>شيخ ح</w:t>
            </w:r>
            <w:r>
              <w:rPr>
                <w:rFonts w:ascii="mylotus" w:hAnsi="mylotus" w:cs="mylotus"/>
                <w:rtl/>
              </w:rPr>
              <w:t>سن صاحب المعالم</w:t>
            </w:r>
            <w:r>
              <w:rPr>
                <w:rFonts w:ascii="mylotus" w:hAnsi="mylotus" w:cs="mylotus"/>
                <w:rtl/>
              </w:rPr>
              <w:cr/>
              <w:t xml:space="preserve">، تحقيق: فاضل </w:t>
            </w:r>
            <w:r w:rsidRPr="00956A69">
              <w:rPr>
                <w:rFonts w:ascii="mylotus" w:hAnsi="mylotus" w:cs="mylotus"/>
                <w:rtl/>
              </w:rPr>
              <w:t>جواهري</w:t>
            </w:r>
            <w:r w:rsidRPr="00956A69">
              <w:rPr>
                <w:rFonts w:ascii="mylotus" w:hAnsi="mylotus" w:cs="mylotus"/>
                <w:rtl/>
              </w:rPr>
              <w:cr/>
              <w:t xml:space="preserve">، </w:t>
            </w:r>
            <w:r>
              <w:rPr>
                <w:rFonts w:ascii="mylotus" w:hAnsi="mylotus" w:cs="mylotus" w:hint="cs"/>
                <w:rtl/>
              </w:rPr>
              <w:t>چاپ</w:t>
            </w:r>
            <w:r>
              <w:rPr>
                <w:rFonts w:ascii="mylotus" w:hAnsi="mylotus" w:cs="mylotus"/>
                <w:rtl/>
              </w:rPr>
              <w:t>: اول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1411</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سيد الشهدا</w:t>
            </w:r>
            <w:r>
              <w:rPr>
                <w:rFonts w:ascii="mylotus" w:hAnsi="mylotus" w:cs="mylotus"/>
                <w:rtl/>
              </w:rPr>
              <w:t>ء (ع) - قم</w:t>
            </w:r>
            <w:r>
              <w:rPr>
                <w:rFonts w:ascii="mylotus" w:hAnsi="mylotus" w:cs="mylotus"/>
                <w:rtl/>
              </w:rPr>
              <w:cr/>
              <w:t xml:space="preserve">، </w:t>
            </w:r>
            <w:r w:rsidRPr="00956A69">
              <w:rPr>
                <w:rFonts w:ascii="mylotus" w:hAnsi="mylotus" w:cs="mylotus"/>
                <w:rtl/>
              </w:rPr>
              <w:t>ناشر: مكتبة آية ا</w:t>
            </w:r>
            <w:r>
              <w:rPr>
                <w:rFonts w:ascii="mylotus" w:hAnsi="mylotus" w:cs="mylotus"/>
                <w:rtl/>
              </w:rPr>
              <w:t>لله العظمى المرعشي النجفي - قم مقدس</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cs"/>
                <w:rtl/>
              </w:rPr>
              <w:t>التفسير الأثري الجامع : المقدمة - سورة الحمد</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مؤلف محمد هادي معرف</w:t>
            </w:r>
            <w:r>
              <w:rPr>
                <w:rFonts w:ascii="mylotus" w:hAnsi="mylotus" w:cs="mylotus" w:hint="cs"/>
                <w:rtl/>
              </w:rPr>
              <w:t>ت</w:t>
            </w:r>
            <w:r w:rsidRPr="00956A69">
              <w:rPr>
                <w:rFonts w:ascii="mylotus" w:hAnsi="mylotus" w:cs="mylotus" w:hint="cs"/>
                <w:rtl/>
              </w:rPr>
              <w:t xml:space="preserve">، </w:t>
            </w:r>
            <w:r>
              <w:rPr>
                <w:rFonts w:ascii="mylotus" w:hAnsi="mylotus" w:cs="mylotus" w:hint="cs"/>
                <w:rtl/>
              </w:rPr>
              <w:t>چاپ</w:t>
            </w:r>
            <w:r w:rsidRPr="00956A69">
              <w:rPr>
                <w:rFonts w:ascii="mylotus" w:hAnsi="mylotus" w:cs="mylotus" w:hint="cs"/>
                <w:rtl/>
              </w:rPr>
              <w:t>.</w:t>
            </w:r>
            <w:r>
              <w:rPr>
                <w:rFonts w:ascii="mylotus" w:hAnsi="mylotus" w:cs="mylotus" w:hint="cs"/>
                <w:rtl/>
              </w:rPr>
              <w:t xml:space="preserve">اول. - تهران، إيران : </w:t>
            </w:r>
            <w:r w:rsidRPr="00956A69">
              <w:rPr>
                <w:rFonts w:ascii="mylotus" w:hAnsi="mylotus" w:cs="mylotus" w:hint="cs"/>
                <w:rtl/>
              </w:rPr>
              <w:t xml:space="preserve">مجمع </w:t>
            </w:r>
            <w:r>
              <w:rPr>
                <w:rFonts w:ascii="mylotus" w:hAnsi="mylotus" w:cs="mylotus" w:hint="cs"/>
                <w:rtl/>
              </w:rPr>
              <w:t>جهانی تقريب بين مذاهب اسلامي</w:t>
            </w:r>
            <w:r w:rsidRPr="00956A69">
              <w:rPr>
                <w:rFonts w:ascii="mylotus" w:hAnsi="mylotus" w:cs="mylotus" w:hint="cs"/>
                <w:rtl/>
              </w:rPr>
              <w:t>، 2002. - ج 1</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التفسير الصافي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w:t>
            </w:r>
            <w:r w:rsidRPr="00956A69">
              <w:rPr>
                <w:rFonts w:ascii="mylotus" w:hAnsi="mylotus" w:cs="mylotus"/>
                <w:rtl/>
              </w:rPr>
              <w:t xml:space="preserve">فيض كاشاني، </w:t>
            </w:r>
            <w:r>
              <w:rPr>
                <w:rFonts w:ascii="mylotus" w:hAnsi="mylotus" w:cs="mylotus" w:hint="cs"/>
                <w:rtl/>
              </w:rPr>
              <w:t>ت</w:t>
            </w:r>
            <w:r w:rsidRPr="00956A69">
              <w:rPr>
                <w:rFonts w:ascii="mylotus" w:hAnsi="mylotus" w:cs="mylotus"/>
                <w:rtl/>
              </w:rPr>
              <w:t>صح</w:t>
            </w:r>
            <w:r>
              <w:rPr>
                <w:rFonts w:ascii="mylotus" w:hAnsi="mylotus" w:cs="mylotus" w:hint="cs"/>
                <w:rtl/>
              </w:rPr>
              <w:t>ی</w:t>
            </w:r>
            <w:r>
              <w:rPr>
                <w:rFonts w:ascii="mylotus" w:hAnsi="mylotus" w:cs="mylotus"/>
                <w:rtl/>
              </w:rPr>
              <w:t>ح</w:t>
            </w:r>
            <w:r w:rsidRPr="00956A69">
              <w:rPr>
                <w:rFonts w:ascii="mylotus" w:hAnsi="mylotus" w:cs="mylotus"/>
                <w:rtl/>
              </w:rPr>
              <w:t xml:space="preserve"> و</w:t>
            </w:r>
            <w:r>
              <w:rPr>
                <w:rFonts w:ascii="mylotus" w:hAnsi="mylotus" w:cs="mylotus" w:hint="cs"/>
                <w:rtl/>
              </w:rPr>
              <w:t>ت</w:t>
            </w:r>
            <w:r w:rsidRPr="00956A69">
              <w:rPr>
                <w:rFonts w:ascii="mylotus" w:hAnsi="mylotus" w:cs="mylotus"/>
                <w:rtl/>
              </w:rPr>
              <w:t>قد</w:t>
            </w:r>
            <w:r>
              <w:rPr>
                <w:rFonts w:ascii="mylotus" w:hAnsi="mylotus" w:cs="mylotus" w:hint="cs"/>
                <w:rtl/>
              </w:rPr>
              <w:t>ی</w:t>
            </w:r>
            <w:r w:rsidRPr="00956A69">
              <w:rPr>
                <w:rFonts w:ascii="mylotus" w:hAnsi="mylotus" w:cs="mylotus"/>
                <w:rtl/>
              </w:rPr>
              <w:t>م و</w:t>
            </w:r>
            <w:r>
              <w:rPr>
                <w:rFonts w:ascii="mylotus" w:hAnsi="mylotus" w:cs="mylotus" w:hint="cs"/>
                <w:rtl/>
              </w:rPr>
              <w:t>ت</w:t>
            </w:r>
            <w:r w:rsidRPr="00956A69">
              <w:rPr>
                <w:rFonts w:ascii="mylotus" w:hAnsi="mylotus" w:cs="mylotus"/>
                <w:rtl/>
              </w:rPr>
              <w:t>عل</w:t>
            </w:r>
            <w:r>
              <w:rPr>
                <w:rFonts w:ascii="mylotus" w:hAnsi="mylotus" w:cs="mylotus" w:hint="cs"/>
                <w:rtl/>
              </w:rPr>
              <w:t>ی</w:t>
            </w:r>
            <w:r w:rsidRPr="00956A69">
              <w:rPr>
                <w:rFonts w:ascii="mylotus" w:hAnsi="mylotus" w:cs="mylotus"/>
                <w:rtl/>
              </w:rPr>
              <w:t>ق</w:t>
            </w:r>
            <w:r>
              <w:rPr>
                <w:rFonts w:ascii="mylotus" w:hAnsi="mylotus" w:cs="mylotus"/>
                <w:rtl/>
              </w:rPr>
              <w:t xml:space="preserve">: حسين اعلمي، منشورات مكتبة الصدر، </w:t>
            </w:r>
            <w:r>
              <w:rPr>
                <w:rFonts w:ascii="mylotus" w:hAnsi="mylotus" w:cs="mylotus" w:hint="cs"/>
                <w:rtl/>
              </w:rPr>
              <w:t>ت</w:t>
            </w:r>
            <w:r w:rsidRPr="00956A69">
              <w:rPr>
                <w:rFonts w:ascii="mylotus" w:hAnsi="mylotus" w:cs="mylotus"/>
                <w:rtl/>
              </w:rPr>
              <w:t>هران.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الحبل المتين</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بهائي</w:t>
            </w:r>
            <w:r>
              <w:rPr>
                <w:rFonts w:ascii="mylotus" w:hAnsi="mylotus" w:cs="mylotus" w:hint="cs"/>
                <w:rtl/>
              </w:rPr>
              <w:t xml:space="preserve"> </w:t>
            </w:r>
            <w:r>
              <w:rPr>
                <w:rFonts w:ascii="mylotus" w:hAnsi="mylotus" w:cs="mylotus"/>
                <w:rtl/>
              </w:rPr>
              <w:t>عاملي</w:t>
            </w:r>
            <w:r>
              <w:rPr>
                <w:rFonts w:ascii="mylotus" w:hAnsi="mylotus" w:cs="mylotus"/>
                <w:rtl/>
              </w:rPr>
              <w:cr/>
              <w:t xml:space="preserve">، </w:t>
            </w:r>
            <w:r w:rsidRPr="00956A69">
              <w:rPr>
                <w:rFonts w:ascii="mylotus" w:hAnsi="mylotus" w:cs="mylotus"/>
                <w:rtl/>
              </w:rPr>
              <w:t>ناشر: منشورات مكتبة بصيرتي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الحدائق الناضرة</w:t>
            </w:r>
            <w:r w:rsidRPr="00956A69">
              <w:rPr>
                <w:rFonts w:ascii="mylotus" w:hAnsi="mylotus" w:cs="mylotus" w:hint="cs"/>
                <w:rtl/>
              </w:rPr>
              <w:t xml:space="preserve"> </w:t>
            </w:r>
            <w:r w:rsidRPr="00956A69">
              <w:rPr>
                <w:rFonts w:ascii="mylotus" w:hAnsi="mylotus" w:cs="mylotus"/>
                <w:rtl/>
              </w:rPr>
              <w:t>في أحكام العترة الطاهرة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يوسف بحراني،  </w:t>
            </w:r>
            <w:r w:rsidRPr="00956A69">
              <w:rPr>
                <w:rFonts w:ascii="mylotus" w:hAnsi="mylotus" w:cs="mylotus"/>
                <w:rtl/>
              </w:rPr>
              <w:t>ن</w:t>
            </w:r>
            <w:r>
              <w:rPr>
                <w:rFonts w:ascii="mylotus" w:hAnsi="mylotus" w:cs="mylotus" w:hint="cs"/>
                <w:rtl/>
              </w:rPr>
              <w:t>ا</w:t>
            </w:r>
            <w:r>
              <w:rPr>
                <w:rFonts w:ascii="mylotus" w:hAnsi="mylotus" w:cs="mylotus"/>
                <w:rtl/>
              </w:rPr>
              <w:t xml:space="preserve">شر: شيخ على </w:t>
            </w:r>
            <w:r w:rsidRPr="00956A69">
              <w:rPr>
                <w:rFonts w:ascii="mylotus" w:hAnsi="mylotus" w:cs="mylotus"/>
                <w:rtl/>
              </w:rPr>
              <w:t>آخوندي، مؤسسة النشر الإسلامي التابعة لجماعة المدرسين بقم المشرفة (إيران).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الحور العين </w:t>
            </w:r>
          </w:p>
        </w:tc>
        <w:tc>
          <w:tcPr>
            <w:tcW w:w="4711"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w:t>
            </w:r>
            <w:r w:rsidRPr="00956A69">
              <w:rPr>
                <w:rFonts w:ascii="mylotus" w:hAnsi="mylotus" w:cs="mylotus" w:hint="cs"/>
                <w:rtl/>
              </w:rPr>
              <w:t xml:space="preserve"> </w:t>
            </w:r>
            <w:r>
              <w:rPr>
                <w:rFonts w:ascii="mylotus" w:hAnsi="mylotus" w:cs="mylotus"/>
                <w:rtl/>
              </w:rPr>
              <w:t xml:space="preserve">نشوان حميري، تحقيق كمال مصطفى، </w:t>
            </w:r>
            <w:r>
              <w:rPr>
                <w:rFonts w:ascii="mylotus" w:hAnsi="mylotus" w:cs="mylotus" w:hint="cs"/>
                <w:rtl/>
              </w:rPr>
              <w:t>ت</w:t>
            </w:r>
            <w:r>
              <w:rPr>
                <w:rFonts w:ascii="mylotus" w:hAnsi="mylotus" w:cs="mylotus"/>
                <w:rtl/>
              </w:rPr>
              <w:t>قد</w:t>
            </w:r>
            <w:r>
              <w:rPr>
                <w:rFonts w:ascii="mylotus" w:hAnsi="mylotus" w:cs="mylotus" w:hint="cs"/>
                <w:rtl/>
              </w:rPr>
              <w:t>ی</w:t>
            </w:r>
            <w:r>
              <w:rPr>
                <w:rFonts w:ascii="mylotus" w:hAnsi="mylotus" w:cs="mylotus"/>
                <w:rtl/>
              </w:rPr>
              <w:t xml:space="preserve">م  محمد زاهد </w:t>
            </w:r>
            <w:r w:rsidRPr="00956A69">
              <w:rPr>
                <w:rFonts w:ascii="mylotus" w:hAnsi="mylotus" w:cs="mylotus"/>
                <w:rtl/>
              </w:rPr>
              <w:t>كوثري.</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الخصال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Pr="00956A69">
              <w:rPr>
                <w:rFonts w:ascii="mylotus" w:hAnsi="mylotus" w:cs="mylotus"/>
                <w:rtl/>
              </w:rPr>
              <w:t>صدوق</w:t>
            </w:r>
            <w:r w:rsidRPr="00956A69">
              <w:rPr>
                <w:rFonts w:ascii="mylotus" w:hAnsi="mylotus" w:cs="mylotus"/>
                <w:rtl/>
              </w:rPr>
              <w:cr/>
              <w:t xml:space="preserve">، </w:t>
            </w:r>
            <w:r>
              <w:rPr>
                <w:rFonts w:ascii="mylotus" w:hAnsi="mylotus" w:cs="mylotus"/>
                <w:rtl/>
              </w:rPr>
              <w:t xml:space="preserve">تحقيق: تصحيح وتعليق: علي أكبر </w:t>
            </w:r>
            <w:r w:rsidRPr="00956A69">
              <w:rPr>
                <w:rFonts w:ascii="mylotus" w:hAnsi="mylotus" w:cs="mylotus"/>
                <w:rtl/>
              </w:rPr>
              <w:t>غفاري</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18 ذي القعدة الحرام 1403 - 1</w:t>
            </w:r>
            <w:r>
              <w:rPr>
                <w:rFonts w:ascii="mylotus" w:hAnsi="mylotus" w:cs="mylotus"/>
                <w:rtl/>
              </w:rPr>
              <w:t>362 ش</w:t>
            </w:r>
            <w:r>
              <w:rPr>
                <w:rFonts w:ascii="mylotus" w:hAnsi="mylotus" w:cs="mylotus"/>
                <w:rtl/>
              </w:rPr>
              <w:cr/>
              <w:t xml:space="preserve">، </w:t>
            </w:r>
            <w:r w:rsidRPr="00956A69">
              <w:rPr>
                <w:rFonts w:ascii="mylotus" w:hAnsi="mylotus" w:cs="mylotus"/>
                <w:rtl/>
              </w:rPr>
              <w:t>ناشر: منشورات جماعة المدرسين في الحوزة العلمية في قم المقدسة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الخلاف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hint="cs"/>
                <w:rtl/>
              </w:rPr>
              <w:t>م</w:t>
            </w:r>
            <w:r>
              <w:rPr>
                <w:rFonts w:ascii="mylotus" w:hAnsi="mylotus" w:cs="mylotus"/>
                <w:rtl/>
              </w:rPr>
              <w:t>ؤلف: شيخ طوسي</w:t>
            </w:r>
            <w:r>
              <w:rPr>
                <w:rFonts w:ascii="mylotus" w:hAnsi="mylotus" w:cs="mylotus"/>
                <w:rtl/>
              </w:rPr>
              <w:cr/>
              <w:t xml:space="preserve">، تحقيق: جماعة </w:t>
            </w:r>
            <w:r>
              <w:rPr>
                <w:rFonts w:ascii="mylotus" w:hAnsi="mylotus" w:cs="mylotus" w:hint="cs"/>
                <w:rtl/>
              </w:rPr>
              <w:t>از</w:t>
            </w:r>
            <w:r>
              <w:rPr>
                <w:rFonts w:ascii="mylotus" w:hAnsi="mylotus" w:cs="mylotus"/>
                <w:rtl/>
              </w:rPr>
              <w:t xml:space="preserve"> محققين</w:t>
            </w:r>
            <w:r>
              <w:rPr>
                <w:rFonts w:ascii="mylotus" w:hAnsi="mylotus" w:cs="mylotus"/>
                <w:rtl/>
              </w:rPr>
              <w:cr/>
              <w:t xml:space="preserve">، </w:t>
            </w:r>
            <w:r>
              <w:rPr>
                <w:rFonts w:ascii="mylotus" w:hAnsi="mylotus" w:cs="mylotus" w:hint="cs"/>
                <w:rtl/>
              </w:rPr>
              <w:t>سال نشر</w:t>
            </w:r>
            <w:r>
              <w:rPr>
                <w:rFonts w:ascii="mylotus" w:hAnsi="mylotus" w:cs="mylotus"/>
                <w:rtl/>
              </w:rPr>
              <w:t>: جمادي الآخر 1407</w:t>
            </w:r>
            <w:r>
              <w:rPr>
                <w:rFonts w:ascii="mylotus" w:hAnsi="mylotus" w:cs="mylotus"/>
                <w:rtl/>
              </w:rPr>
              <w:cr/>
              <w:t xml:space="preserve">،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الدرجات الرفيعة في طبقات الشيعة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hint="cs"/>
                <w:rtl/>
              </w:rPr>
              <w:t>م</w:t>
            </w:r>
            <w:r>
              <w:rPr>
                <w:rFonts w:ascii="mylotus" w:hAnsi="mylotus" w:cs="mylotus"/>
                <w:rtl/>
              </w:rPr>
              <w:t>ؤلف: سيد على خان مدنى</w:t>
            </w:r>
            <w:r>
              <w:rPr>
                <w:rFonts w:ascii="mylotus" w:hAnsi="mylotus" w:cs="mylotus"/>
                <w:rtl/>
              </w:rPr>
              <w:cr/>
              <w:t xml:space="preserve">، تحقيق: تقديم: </w:t>
            </w:r>
            <w:r w:rsidRPr="00956A69">
              <w:rPr>
                <w:rFonts w:ascii="mylotus" w:hAnsi="mylotus" w:cs="mylotus"/>
                <w:rtl/>
              </w:rPr>
              <w:t>سيد محمد صادق بحر العلوم</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1397</w:t>
            </w:r>
            <w:r>
              <w:rPr>
                <w:rFonts w:ascii="mylotus" w:hAnsi="mylotus" w:cs="mylotus"/>
                <w:rtl/>
              </w:rPr>
              <w:cr/>
              <w:t xml:space="preserve">، </w:t>
            </w:r>
            <w:r w:rsidRPr="00956A69">
              <w:rPr>
                <w:rFonts w:ascii="mylotus" w:hAnsi="mylotus" w:cs="mylotus"/>
                <w:rtl/>
              </w:rPr>
              <w:t>ناشر: منشورات مكتبة بصيرتي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الذريعة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آغا بزرك </w:t>
            </w:r>
            <w:r>
              <w:rPr>
                <w:rFonts w:ascii="mylotus" w:hAnsi="mylotus" w:cs="mylotus" w:hint="cs"/>
                <w:rtl/>
              </w:rPr>
              <w:t>ت</w:t>
            </w:r>
            <w:r w:rsidRPr="00956A69">
              <w:rPr>
                <w:rFonts w:ascii="mylotus" w:hAnsi="mylotus" w:cs="mylotus"/>
                <w:rtl/>
              </w:rPr>
              <w:t xml:space="preserve">هراني، دار الأضواء، بيروت، </w:t>
            </w:r>
            <w:r>
              <w:rPr>
                <w:rFonts w:ascii="mylotus" w:hAnsi="mylotus" w:cs="mylotus" w:hint="cs"/>
                <w:rtl/>
              </w:rPr>
              <w:t>چاپ سوم</w:t>
            </w:r>
            <w:r w:rsidRPr="00956A69">
              <w:rPr>
                <w:rFonts w:ascii="mylotus" w:hAnsi="mylotus" w:cs="mylotus"/>
                <w:rtl/>
              </w:rPr>
              <w:t>، 1403هـ-1983م.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الرجال</w:t>
            </w:r>
            <w:r w:rsidRPr="00956A69">
              <w:rPr>
                <w:rFonts w:ascii="mylotus" w:hAnsi="mylotus" w:cs="mylotus" w:hint="cs"/>
                <w:rtl/>
              </w:rPr>
              <w:t xml:space="preserve"> (</w:t>
            </w:r>
            <w:r w:rsidRPr="00956A69">
              <w:rPr>
                <w:rFonts w:ascii="mylotus" w:hAnsi="mylotus" w:cs="mylotus"/>
                <w:rtl/>
              </w:rPr>
              <w:t>رجال ابن داود الحلي</w:t>
            </w:r>
            <w:r w:rsidRPr="00956A69">
              <w:rPr>
                <w:rFonts w:ascii="mylotus" w:hAnsi="mylotus" w:cs="mylotus" w:hint="cs"/>
                <w:rtl/>
              </w:rPr>
              <w:t>)</w:t>
            </w:r>
            <w:r w:rsidRPr="00956A69">
              <w:rPr>
                <w:rFonts w:ascii="mylotus" w:hAnsi="mylotus" w:cs="mylotus"/>
                <w:rtl/>
              </w:rPr>
              <w:t xml:space="preserve">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ابن داود حلي</w:t>
            </w:r>
            <w:r>
              <w:rPr>
                <w:rFonts w:ascii="mylotus" w:hAnsi="mylotus" w:cs="mylotus"/>
                <w:rtl/>
              </w:rPr>
              <w:cr/>
              <w:t xml:space="preserve">، تحقيق: تحقيق وتقديم: </w:t>
            </w:r>
            <w:r w:rsidRPr="00956A69">
              <w:rPr>
                <w:rFonts w:ascii="mylotus" w:hAnsi="mylotus" w:cs="mylotus"/>
                <w:rtl/>
              </w:rPr>
              <w:t>سيد محمد صادق آل بحر العلوم</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1392 - </w:t>
            </w:r>
            <w:smartTag w:uri="urn:schemas-microsoft-com:office:smarttags" w:element="metricconverter">
              <w:smartTagPr>
                <w:attr w:name="ProductID" w:val="1972 م"/>
              </w:smartTagPr>
              <w:r>
                <w:rPr>
                  <w:rFonts w:ascii="mylotus" w:hAnsi="mylotus" w:cs="mylotus"/>
                  <w:rtl/>
                </w:rPr>
                <w:t>1972 م</w:t>
              </w:r>
            </w:smartTag>
            <w:r>
              <w:rPr>
                <w:rFonts w:ascii="mylotus" w:hAnsi="mylotus" w:cs="mylotus"/>
                <w:rtl/>
              </w:rPr>
              <w:cr/>
              <w:t xml:space="preserve">، </w:t>
            </w:r>
            <w:r w:rsidRPr="00956A69">
              <w:rPr>
                <w:rFonts w:ascii="mylotus" w:hAnsi="mylotus" w:cs="mylotus"/>
                <w:rtl/>
              </w:rPr>
              <w:t>ن</w:t>
            </w:r>
            <w:r>
              <w:rPr>
                <w:rFonts w:ascii="mylotus" w:hAnsi="mylotus" w:cs="mylotus"/>
                <w:rtl/>
              </w:rPr>
              <w:t xml:space="preserve">اشر: منشورات مطبعة الحيدرية - نجف </w:t>
            </w:r>
            <w:r w:rsidRPr="00956A69">
              <w:rPr>
                <w:rFonts w:ascii="mylotus" w:hAnsi="mylotus" w:cs="mylotus"/>
                <w:rtl/>
              </w:rPr>
              <w:t>أشرف</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الرجال والدراية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Pr>
                <w:rFonts w:ascii="mylotus" w:hAnsi="mylotus" w:cs="mylotus"/>
                <w:rtl/>
              </w:rPr>
              <w:t xml:space="preserve">جعفر </w:t>
            </w:r>
            <w:r w:rsidRPr="00956A69">
              <w:rPr>
                <w:rFonts w:ascii="mylotus" w:hAnsi="mylotus" w:cs="mylotus"/>
                <w:rtl/>
              </w:rPr>
              <w:t>سبحاني</w:t>
            </w:r>
            <w:r w:rsidRPr="00956A69">
              <w:rPr>
                <w:rFonts w:ascii="mylotus" w:hAnsi="mylotus" w:cs="mylotus" w:hint="cs"/>
                <w:rtl/>
              </w:rPr>
              <w:t>، نشر المركز العالمي للدّراسات الاسلامية.</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الرسائل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hint="cs"/>
                <w:rtl/>
              </w:rPr>
              <w:t>م</w:t>
            </w:r>
            <w:r w:rsidRPr="00956A69">
              <w:rPr>
                <w:rFonts w:ascii="mylotus" w:hAnsi="mylotus" w:cs="mylotus"/>
                <w:rtl/>
              </w:rPr>
              <w:t>ؤلف: خميني، مؤسسة إسماعيليان للطباعة والنشر والتوزيع، ربيع الأول 1385هـ.</w:t>
            </w:r>
          </w:p>
        </w:tc>
      </w:tr>
      <w:tr w:rsidR="001D5C95" w:rsidRPr="00956A69">
        <w:trPr>
          <w:cantSplit/>
          <w:trHeight w:val="430"/>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الرسائل الرجالية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مؤلف: أبو</w:t>
            </w:r>
            <w:r>
              <w:rPr>
                <w:rFonts w:ascii="mylotus" w:hAnsi="mylotus" w:cs="mylotus"/>
                <w:rtl/>
              </w:rPr>
              <w:t xml:space="preserve"> المعالي محمد بن محمد إبراهيم كلباسي، تحقيق: محمد حسين </w:t>
            </w:r>
            <w:r w:rsidRPr="00956A69">
              <w:rPr>
                <w:rFonts w:ascii="mylotus" w:hAnsi="mylotus" w:cs="mylotus"/>
                <w:rtl/>
              </w:rPr>
              <w:t>درايتي، قم، دار الحديث،</w:t>
            </w:r>
            <w:r w:rsidRPr="00956A69">
              <w:rPr>
                <w:rFonts w:ascii="mylotus" w:hAnsi="mylotus" w:cs="mylotus" w:hint="cs"/>
                <w:rtl/>
              </w:rPr>
              <w:t xml:space="preserve"> </w:t>
            </w:r>
            <w:r w:rsidRPr="00956A69">
              <w:rPr>
                <w:rFonts w:ascii="mylotus" w:hAnsi="mylotus" w:cs="mylotus"/>
                <w:rtl/>
              </w:rPr>
              <w:t>1422ق- 1380ش.</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الرواشح السماوية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ميرداماد محمد باقر حسيني ا</w:t>
            </w:r>
            <w:r w:rsidRPr="00956A69">
              <w:rPr>
                <w:rFonts w:ascii="mylotus" w:hAnsi="mylotus" w:cs="mylotus"/>
                <w:rtl/>
              </w:rPr>
              <w:t>ستر آبادي</w:t>
            </w:r>
            <w:r w:rsidRPr="00956A69">
              <w:rPr>
                <w:rFonts w:ascii="mylotus" w:hAnsi="mylotus" w:cs="mylotus"/>
                <w:rtl/>
              </w:rPr>
              <w:cr/>
              <w:t>، تحقيق: غلام</w:t>
            </w:r>
            <w:r w:rsidRPr="00956A69">
              <w:rPr>
                <w:rFonts w:ascii="mylotus" w:hAnsi="mylotus" w:cs="mylotus" w:hint="cs"/>
                <w:rtl/>
              </w:rPr>
              <w:t xml:space="preserve"> </w:t>
            </w:r>
            <w:r w:rsidRPr="00956A69">
              <w:rPr>
                <w:rFonts w:ascii="mylotus" w:hAnsi="mylotus" w:cs="mylotus"/>
                <w:rtl/>
              </w:rPr>
              <w:t>حسين قيصريه</w:t>
            </w:r>
            <w:r w:rsidRPr="00956A69">
              <w:rPr>
                <w:rFonts w:ascii="mylotus" w:hAnsi="mylotus"/>
                <w:rtl/>
              </w:rPr>
              <w:t>‌</w:t>
            </w:r>
            <w:r>
              <w:rPr>
                <w:rFonts w:ascii="mylotus" w:hAnsi="mylotus" w:cs="mylotus"/>
                <w:rtl/>
              </w:rPr>
              <w:t xml:space="preserve">ها، نعمة الله </w:t>
            </w:r>
            <w:r w:rsidRPr="00956A69">
              <w:rPr>
                <w:rFonts w:ascii="mylotus" w:hAnsi="mylotus" w:cs="mylotus"/>
                <w:rtl/>
              </w:rPr>
              <w:t>جليلي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1422-1380ش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دار الحديث</w:t>
            </w:r>
            <w:r>
              <w:rPr>
                <w:rFonts w:ascii="mylotus" w:hAnsi="mylotus" w:cs="mylotus"/>
                <w:rtl/>
              </w:rPr>
              <w:cr/>
              <w:t xml:space="preserve">، </w:t>
            </w:r>
            <w:r w:rsidRPr="00956A69">
              <w:rPr>
                <w:rFonts w:ascii="mylotus" w:hAnsi="mylotus" w:cs="mylotus"/>
                <w:rtl/>
              </w:rPr>
              <w:t>ناشر: دار الحديث للطباعة والنشر</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السرائر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ابن إدريس </w:t>
            </w:r>
            <w:r w:rsidRPr="00956A69">
              <w:rPr>
                <w:rFonts w:ascii="mylotus" w:hAnsi="mylotus" w:cs="mylotus"/>
                <w:rtl/>
              </w:rPr>
              <w:t xml:space="preserve">حلي، تحقيق: لجنة التحقيق،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t xml:space="preserve">، </w:t>
            </w:r>
            <w:r>
              <w:rPr>
                <w:rFonts w:ascii="mylotus" w:hAnsi="mylotus" w:cs="mylotus" w:hint="cs"/>
                <w:rtl/>
              </w:rPr>
              <w:t>چاپخانه</w:t>
            </w:r>
            <w:r w:rsidRPr="00956A69">
              <w:rPr>
                <w:rFonts w:ascii="mylotus" w:hAnsi="mylotus" w:cs="mylotus"/>
                <w:rtl/>
              </w:rPr>
              <w:t>: مطبعة مؤسسة ا</w:t>
            </w:r>
            <w:r>
              <w:rPr>
                <w:rFonts w:ascii="mylotus" w:hAnsi="mylotus" w:cs="mylotus"/>
                <w:rtl/>
              </w:rPr>
              <w:t xml:space="preserve">لنشر الإسلامى، </w:t>
            </w:r>
            <w:r w:rsidRPr="00956A69">
              <w:rPr>
                <w:rFonts w:ascii="mylotus" w:hAnsi="mylotus" w:cs="mylotus"/>
                <w:rtl/>
              </w:rPr>
              <w:t>ناشر: مؤسسة النشر الإسلامي التابعة لجماعة المدرسين بقم المشرفة.</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السفير الخامس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hint="cs"/>
                <w:rtl/>
              </w:rPr>
              <w:t xml:space="preserve">مؤلف: </w:t>
            </w:r>
            <w:r>
              <w:rPr>
                <w:rFonts w:ascii="mylotus" w:hAnsi="mylotus" w:cs="mylotus"/>
                <w:rtl/>
              </w:rPr>
              <w:t xml:space="preserve">عباس زيدي </w:t>
            </w:r>
            <w:r w:rsidRPr="00956A69">
              <w:rPr>
                <w:rFonts w:ascii="mylotus" w:hAnsi="mylotus" w:cs="mylotus"/>
                <w:rtl/>
              </w:rPr>
              <w:t>مياحي، بيروت : ممثلية المرجع الشهيد السيد محمد الصدر في بيروت، 2001</w:t>
            </w:r>
            <w:r w:rsidRPr="00956A69">
              <w:rPr>
                <w:rFonts w:ascii="mylotus" w:hAnsi="mylotus" w:cs="mylotus" w:hint="cs"/>
                <w:rtl/>
              </w:rPr>
              <w:t>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الشافي شرح الكافي </w:t>
            </w:r>
          </w:p>
        </w:tc>
        <w:tc>
          <w:tcPr>
            <w:tcW w:w="4711" w:type="dxa"/>
          </w:tcPr>
          <w:p w:rsidR="001D5C95" w:rsidRPr="00956A69" w:rsidRDefault="001D5C95" w:rsidP="001D5C95">
            <w:pPr>
              <w:widowControl w:val="0"/>
              <w:spacing w:line="216" w:lineRule="auto"/>
              <w:jc w:val="lowKashida"/>
              <w:rPr>
                <w:rFonts w:ascii="mylotus" w:hAnsi="mylotus" w:cs="mylotus"/>
              </w:rPr>
            </w:pPr>
            <w:r w:rsidRPr="00956A69">
              <w:rPr>
                <w:rFonts w:ascii="mylotus" w:hAnsi="mylotus" w:cs="mylotus" w:hint="cs"/>
                <w:rtl/>
              </w:rPr>
              <w:t xml:space="preserve">مؤلف: </w:t>
            </w:r>
            <w:r>
              <w:rPr>
                <w:rFonts w:ascii="mylotus" w:hAnsi="mylotus" w:cs="mylotus"/>
                <w:rtl/>
              </w:rPr>
              <w:t xml:space="preserve">عبد الحسين بن عبد الله مظفر، </w:t>
            </w:r>
            <w:r>
              <w:rPr>
                <w:rFonts w:ascii="mylotus" w:hAnsi="mylotus" w:cs="mylotus" w:hint="cs"/>
                <w:rtl/>
              </w:rPr>
              <w:t>چاپخانه:</w:t>
            </w:r>
            <w:r w:rsidRPr="00956A69">
              <w:rPr>
                <w:rFonts w:ascii="mylotus" w:hAnsi="mylotus" w:cs="mylotus"/>
                <w:rtl/>
              </w:rPr>
              <w:t xml:space="preserve"> </w:t>
            </w:r>
            <w:r>
              <w:rPr>
                <w:rFonts w:ascii="mylotus" w:hAnsi="mylotus" w:cs="mylotus"/>
                <w:rtl/>
              </w:rPr>
              <w:t xml:space="preserve">الغري، </w:t>
            </w:r>
            <w:r w:rsidRPr="00956A69">
              <w:rPr>
                <w:rFonts w:ascii="mylotus" w:hAnsi="mylotus" w:cs="mylotus"/>
                <w:rtl/>
              </w:rPr>
              <w:t xml:space="preserve">نجف، </w:t>
            </w:r>
            <w:r>
              <w:rPr>
                <w:rFonts w:ascii="mylotus" w:hAnsi="mylotus" w:cs="mylotus" w:hint="cs"/>
                <w:rtl/>
              </w:rPr>
              <w:t>چاپ</w:t>
            </w:r>
            <w:r w:rsidRPr="00956A69">
              <w:rPr>
                <w:rFonts w:ascii="mylotus" w:hAnsi="mylotus" w:cs="mylotus"/>
                <w:rtl/>
              </w:rPr>
              <w:t>: ا</w:t>
            </w:r>
            <w:r>
              <w:rPr>
                <w:rFonts w:ascii="mylotus" w:hAnsi="mylotus" w:cs="mylotus" w:hint="cs"/>
                <w:rtl/>
              </w:rPr>
              <w:t>دوم</w:t>
            </w:r>
            <w:r w:rsidRPr="00956A69">
              <w:rPr>
                <w:rFonts w:ascii="mylotus" w:hAnsi="mylotus" w:cs="mylotus"/>
                <w:rtl/>
              </w:rPr>
              <w:t xml:space="preserve"> 1389هـ.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hint="c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الشهادة الثالثة المقدسة</w:t>
            </w:r>
            <w:r w:rsidRPr="00956A69">
              <w:rPr>
                <w:rFonts w:ascii="mylotus" w:hAnsi="mylotus" w:cs="mylotus" w:hint="cs"/>
                <w:rtl/>
              </w:rPr>
              <w:t xml:space="preserve"> معدن الإسلام الكامل وجوهر الإيمان الحق</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hint="cs"/>
                <w:rtl/>
              </w:rPr>
              <w:t xml:space="preserve">مؤلف: عبدالحليم </w:t>
            </w:r>
            <w:r w:rsidRPr="00956A69">
              <w:rPr>
                <w:rFonts w:ascii="mylotus" w:hAnsi="mylotus" w:cs="mylotus" w:hint="cs"/>
                <w:rtl/>
              </w:rPr>
              <w:t xml:space="preserve">غزي، </w:t>
            </w:r>
            <w:r>
              <w:rPr>
                <w:rFonts w:ascii="mylotus" w:hAnsi="mylotus" w:cs="mylotus" w:hint="cs"/>
                <w:rtl/>
              </w:rPr>
              <w:t>چاپ دوم</w:t>
            </w:r>
            <w:r w:rsidRPr="00956A69">
              <w:rPr>
                <w:rFonts w:ascii="mylotus" w:hAnsi="mylotus" w:cs="mylotus" w:hint="cs"/>
                <w:rtl/>
              </w:rPr>
              <w:t xml:space="preserve">، 1423هـ، دار القاريء </w:t>
            </w:r>
            <w:r w:rsidRPr="00956A69">
              <w:rPr>
                <w:rFonts w:hint="cs"/>
                <w:rtl/>
              </w:rPr>
              <w:t>–</w:t>
            </w:r>
            <w:r w:rsidRPr="00956A69">
              <w:rPr>
                <w:rFonts w:ascii="mylotus" w:hAnsi="mylotus" w:cs="mylotus" w:hint="cs"/>
                <w:rtl/>
              </w:rPr>
              <w:t xml:space="preserve"> بيروت </w:t>
            </w:r>
            <w:r w:rsidRPr="00956A69">
              <w:rPr>
                <w:rFonts w:hint="cs"/>
                <w:rtl/>
              </w:rPr>
              <w:t>–</w:t>
            </w:r>
            <w:r w:rsidRPr="00956A69">
              <w:rPr>
                <w:rFonts w:ascii="mylotus" w:hAnsi="mylotus" w:cs="mylotus" w:hint="cs"/>
                <w:rtl/>
              </w:rPr>
              <w:t xml:space="preserve"> لبنان.</w:t>
            </w:r>
          </w:p>
        </w:tc>
      </w:tr>
      <w:tr w:rsidR="001D5C95" w:rsidRPr="00956A69">
        <w:trPr>
          <w:cantSplit/>
          <w:trHeight w:val="896"/>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الشيعة في الميزان</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rtl/>
              </w:rPr>
              <w:t xml:space="preserve">مؤلف: محمد جواد مغنية، </w:t>
            </w:r>
            <w:r>
              <w:rPr>
                <w:rFonts w:ascii="mylotus" w:hAnsi="mylotus" w:cs="mylotus" w:hint="cs"/>
                <w:rtl/>
              </w:rPr>
              <w:t>چاپ</w:t>
            </w:r>
            <w:r w:rsidRPr="00956A69">
              <w:rPr>
                <w:rFonts w:ascii="mylotus" w:hAnsi="mylotus" w:cs="mylotus"/>
                <w:rtl/>
              </w:rPr>
              <w:t>:</w:t>
            </w:r>
            <w:r>
              <w:rPr>
                <w:rFonts w:ascii="mylotus" w:hAnsi="mylotus" w:cs="mylotus" w:hint="cs"/>
                <w:rtl/>
              </w:rPr>
              <w:t>چهارم</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1399 -</w:t>
            </w:r>
            <w:r>
              <w:rPr>
                <w:rFonts w:ascii="mylotus" w:hAnsi="mylotus" w:cs="mylotus"/>
                <w:rtl/>
              </w:rPr>
              <w:t xml:space="preserve"> 1979م، </w:t>
            </w:r>
            <w:r w:rsidRPr="00956A69">
              <w:rPr>
                <w:rFonts w:ascii="mylotus" w:hAnsi="mylotus" w:cs="mylotus"/>
                <w:rtl/>
              </w:rPr>
              <w:t>ناشر: دار التعارف للمطبوعات - بيروت - لبنان.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tcPr>
          <w:p w:rsidR="001D5C95" w:rsidRPr="00956A69" w:rsidRDefault="001D5C95" w:rsidP="001D5C95">
            <w:pPr>
              <w:spacing w:line="216" w:lineRule="auto"/>
              <w:jc w:val="lowKashida"/>
              <w:rPr>
                <w:rFonts w:ascii="mylotus" w:hAnsi="mylotus" w:cs="mylotus"/>
                <w:color w:val="000000"/>
                <w:rtl/>
              </w:rPr>
            </w:pPr>
            <w:r w:rsidRPr="00956A69">
              <w:rPr>
                <w:rFonts w:ascii="mylotus" w:hAnsi="mylotus" w:cs="mylotus"/>
                <w:color w:val="000000"/>
                <w:rtl/>
              </w:rPr>
              <w:t xml:space="preserve">الشيعة والتصحيح </w:t>
            </w:r>
          </w:p>
        </w:tc>
        <w:tc>
          <w:tcPr>
            <w:tcW w:w="4711" w:type="dxa"/>
          </w:tcPr>
          <w:p w:rsidR="001D5C95" w:rsidRPr="00956A69" w:rsidRDefault="001D5C95" w:rsidP="001D5C95">
            <w:pPr>
              <w:spacing w:line="216" w:lineRule="auto"/>
              <w:jc w:val="lowKashida"/>
              <w:rPr>
                <w:rFonts w:ascii="mylotus" w:hAnsi="mylotus" w:cs="mylotus"/>
                <w:color w:val="000000"/>
                <w:rtl/>
              </w:rPr>
            </w:pPr>
            <w:r>
              <w:rPr>
                <w:rFonts w:ascii="mylotus" w:hAnsi="mylotus" w:cs="mylotus"/>
                <w:color w:val="000000"/>
                <w:rtl/>
              </w:rPr>
              <w:t xml:space="preserve">موسى </w:t>
            </w:r>
            <w:r w:rsidRPr="00956A69">
              <w:rPr>
                <w:rFonts w:ascii="mylotus" w:hAnsi="mylotus" w:cs="mylotus"/>
                <w:color w:val="000000"/>
                <w:rtl/>
              </w:rPr>
              <w:t>موسوي، 1408هـ - 1988م.</w:t>
            </w:r>
          </w:p>
        </w:tc>
      </w:tr>
      <w:tr w:rsidR="001D5C95" w:rsidRPr="00956A69">
        <w:trPr>
          <w:cantSplit/>
          <w:trHeight w:val="764"/>
          <w:jc w:val="center"/>
        </w:trPr>
        <w:tc>
          <w:tcPr>
            <w:tcW w:w="508" w:type="dxa"/>
          </w:tcPr>
          <w:p w:rsidR="001D5C95" w:rsidRPr="00956A69" w:rsidRDefault="001D5C95" w:rsidP="001D5C95">
            <w:pPr>
              <w:numPr>
                <w:ilvl w:val="0"/>
                <w:numId w:val="21"/>
              </w:numPr>
              <w:spacing w:line="216" w:lineRule="auto"/>
              <w:jc w:val="center"/>
              <w:rPr>
                <w:rFonts w:ascii="mylotus" w:hAnsi="mylotus" w:cs="mylotus"/>
                <w:rtl/>
              </w:rPr>
            </w:pPr>
          </w:p>
        </w:tc>
        <w:tc>
          <w:tcPr>
            <w:tcW w:w="2183" w:type="dxa"/>
          </w:tcPr>
          <w:p w:rsidR="001D5C95" w:rsidRPr="00956A69" w:rsidRDefault="001D5C95" w:rsidP="001D5C95">
            <w:pPr>
              <w:widowControl w:val="0"/>
              <w:tabs>
                <w:tab w:val="left" w:pos="1106"/>
              </w:tabs>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صحيح الكافي </w:t>
            </w:r>
          </w:p>
        </w:tc>
        <w:tc>
          <w:tcPr>
            <w:tcW w:w="4711" w:type="dxa"/>
          </w:tcPr>
          <w:p w:rsidR="001D5C95" w:rsidRPr="00956A69" w:rsidRDefault="001D5C95" w:rsidP="001D5C95">
            <w:pPr>
              <w:widowControl w:val="0"/>
              <w:tabs>
                <w:tab w:val="left" w:pos="1106"/>
              </w:tabs>
              <w:autoSpaceDE w:val="0"/>
              <w:autoSpaceDN w:val="0"/>
              <w:adjustRightInd w:val="0"/>
              <w:spacing w:line="216" w:lineRule="auto"/>
              <w:jc w:val="lowKashida"/>
              <w:rPr>
                <w:rFonts w:ascii="mylotus" w:hAnsi="mylotus" w:cs="mylotus" w:hint="eastAsia"/>
                <w:rtl/>
              </w:rPr>
            </w:pPr>
            <w:r>
              <w:rPr>
                <w:rFonts w:ascii="mylotus" w:hAnsi="mylotus" w:cs="mylotus"/>
                <w:rtl/>
              </w:rPr>
              <w:t xml:space="preserve">/ محمد باقر </w:t>
            </w:r>
            <w:r w:rsidRPr="00956A69">
              <w:rPr>
                <w:rFonts w:ascii="mylotus" w:hAnsi="mylotus" w:cs="mylotus"/>
                <w:rtl/>
              </w:rPr>
              <w:t>بهبودي</w:t>
            </w:r>
            <w:r w:rsidRPr="00956A69">
              <w:rPr>
                <w:rFonts w:ascii="mylotus" w:hAnsi="mylotus" w:cs="mylotus" w:hint="cs"/>
                <w:rtl/>
              </w:rPr>
              <w:t xml:space="preserve"> </w:t>
            </w:r>
            <w:r>
              <w:rPr>
                <w:rFonts w:ascii="mylotus" w:hAnsi="mylotus" w:cs="mylotus" w:hint="cs"/>
                <w:rtl/>
              </w:rPr>
              <w:t>چاپ نخست</w:t>
            </w:r>
          </w:p>
        </w:tc>
      </w:tr>
      <w:tr w:rsidR="001D5C95" w:rsidRPr="00956A69">
        <w:trPr>
          <w:cantSplit/>
          <w:trHeight w:val="764"/>
          <w:jc w:val="center"/>
        </w:trPr>
        <w:tc>
          <w:tcPr>
            <w:tcW w:w="508" w:type="dxa"/>
          </w:tcPr>
          <w:p w:rsidR="001D5C95" w:rsidRPr="00956A69" w:rsidRDefault="001D5C95" w:rsidP="001D5C95">
            <w:pPr>
              <w:numPr>
                <w:ilvl w:val="0"/>
                <w:numId w:val="21"/>
              </w:numPr>
              <w:spacing w:line="216" w:lineRule="auto"/>
              <w:jc w:val="center"/>
              <w:rPr>
                <w:rFonts w:ascii="mylotus" w:hAnsi="mylotus" w:cs="mylotus"/>
                <w:rtl/>
              </w:rPr>
            </w:pPr>
          </w:p>
        </w:tc>
        <w:tc>
          <w:tcPr>
            <w:tcW w:w="2183" w:type="dxa"/>
          </w:tcPr>
          <w:p w:rsidR="001D5C95" w:rsidRPr="00956A69" w:rsidRDefault="001D5C95" w:rsidP="001D5C95">
            <w:pPr>
              <w:widowControl w:val="0"/>
              <w:tabs>
                <w:tab w:val="left" w:pos="1106"/>
              </w:tabs>
              <w:autoSpaceDE w:val="0"/>
              <w:autoSpaceDN w:val="0"/>
              <w:adjustRightInd w:val="0"/>
              <w:spacing w:line="216" w:lineRule="auto"/>
              <w:jc w:val="lowKashida"/>
              <w:rPr>
                <w:rFonts w:ascii="mylotus" w:hAnsi="mylotus" w:cs="mylotus"/>
                <w:rtl/>
              </w:rPr>
            </w:pPr>
            <w:r w:rsidRPr="00956A69">
              <w:rPr>
                <w:rFonts w:ascii="mylotus" w:hAnsi="mylotus" w:cs="mylotus"/>
                <w:rtl/>
              </w:rPr>
              <w:t>الصوارم المهرقة</w:t>
            </w:r>
          </w:p>
        </w:tc>
        <w:tc>
          <w:tcPr>
            <w:tcW w:w="4711" w:type="dxa"/>
          </w:tcPr>
          <w:p w:rsidR="001D5C95" w:rsidRPr="00956A69" w:rsidRDefault="001D5C95" w:rsidP="001D5C95">
            <w:pPr>
              <w:widowControl w:val="0"/>
              <w:tabs>
                <w:tab w:val="left" w:pos="1106"/>
              </w:tabs>
              <w:autoSpaceDE w:val="0"/>
              <w:autoSpaceDN w:val="0"/>
              <w:adjustRightInd w:val="0"/>
              <w:spacing w:line="216" w:lineRule="auto"/>
              <w:jc w:val="lowKashida"/>
              <w:rPr>
                <w:rFonts w:ascii="mylotus" w:hAnsi="mylotus" w:cs="mylotus" w:hint="cs"/>
                <w:rtl/>
              </w:rPr>
            </w:pPr>
            <w:r w:rsidRPr="00956A69">
              <w:rPr>
                <w:rFonts w:ascii="mylotus" w:hAnsi="mylotus" w:cs="mylotus" w:hint="eastAsia"/>
                <w:rtl/>
              </w:rPr>
              <w:t>مؤلف</w:t>
            </w:r>
            <w:r w:rsidRPr="00956A69">
              <w:rPr>
                <w:rFonts w:ascii="mylotus" w:hAnsi="mylotus" w:cs="mylotus"/>
                <w:rtl/>
              </w:rPr>
              <w:t xml:space="preserve"> : </w:t>
            </w:r>
            <w:r w:rsidRPr="00956A69">
              <w:rPr>
                <w:rFonts w:ascii="mylotus" w:hAnsi="mylotus" w:cs="mylotus" w:hint="eastAsia"/>
                <w:rtl/>
              </w:rPr>
              <w:t>شهيد</w:t>
            </w:r>
            <w:r w:rsidRPr="00956A69">
              <w:rPr>
                <w:rFonts w:ascii="mylotus" w:hAnsi="mylotus" w:cs="mylotus"/>
                <w:rtl/>
              </w:rPr>
              <w:t xml:space="preserve"> </w:t>
            </w:r>
            <w:r w:rsidRPr="00956A69">
              <w:rPr>
                <w:rFonts w:ascii="mylotus" w:hAnsi="mylotus" w:cs="mylotus" w:hint="eastAsia"/>
                <w:rtl/>
              </w:rPr>
              <w:t>نور</w:t>
            </w:r>
            <w:r w:rsidRPr="00956A69">
              <w:rPr>
                <w:rFonts w:ascii="mylotus" w:hAnsi="mylotus" w:cs="mylotus"/>
                <w:rtl/>
              </w:rPr>
              <w:t xml:space="preserve"> </w:t>
            </w:r>
            <w:r w:rsidRPr="00956A69">
              <w:rPr>
                <w:rFonts w:ascii="mylotus" w:hAnsi="mylotus" w:cs="mylotus" w:hint="eastAsia"/>
                <w:rtl/>
              </w:rPr>
              <w:t>الله</w:t>
            </w:r>
            <w:r w:rsidRPr="00956A69">
              <w:rPr>
                <w:rFonts w:ascii="mylotus" w:hAnsi="mylotus" w:cs="mylotus"/>
                <w:rtl/>
              </w:rPr>
              <w:t xml:space="preserve"> </w:t>
            </w:r>
            <w:r w:rsidRPr="00956A69">
              <w:rPr>
                <w:rFonts w:ascii="mylotus" w:hAnsi="mylotus" w:cs="mylotus" w:hint="eastAsia"/>
                <w:rtl/>
              </w:rPr>
              <w:t>تستري</w:t>
            </w:r>
            <w:r w:rsidRPr="00956A69">
              <w:rPr>
                <w:rFonts w:ascii="mylotus" w:hAnsi="mylotus" w:cs="mylotus"/>
                <w:rtl/>
              </w:rPr>
              <w:cr/>
            </w:r>
            <w:r w:rsidRPr="00956A69">
              <w:rPr>
                <w:rFonts w:ascii="mylotus" w:hAnsi="mylotus" w:cs="mylotus" w:hint="cs"/>
                <w:rtl/>
              </w:rPr>
              <w:t xml:space="preserve">، </w:t>
            </w:r>
            <w:r w:rsidRPr="00956A69">
              <w:rPr>
                <w:rFonts w:ascii="mylotus" w:hAnsi="mylotus" w:cs="mylotus" w:hint="eastAsia"/>
                <w:rtl/>
              </w:rPr>
              <w:t>تحقيق</w:t>
            </w:r>
            <w:r w:rsidRPr="00956A69">
              <w:rPr>
                <w:rFonts w:ascii="mylotus" w:hAnsi="mylotus" w:cs="mylotus"/>
                <w:rtl/>
              </w:rPr>
              <w:t xml:space="preserve"> : </w:t>
            </w:r>
            <w:r w:rsidRPr="00956A69">
              <w:rPr>
                <w:rFonts w:ascii="mylotus" w:hAnsi="mylotus" w:cs="mylotus" w:hint="eastAsia"/>
                <w:rtl/>
              </w:rPr>
              <w:t>سيد</w:t>
            </w:r>
            <w:r w:rsidRPr="00956A69">
              <w:rPr>
                <w:rFonts w:ascii="mylotus" w:hAnsi="mylotus" w:cs="mylotus"/>
                <w:rtl/>
              </w:rPr>
              <w:t xml:space="preserve"> </w:t>
            </w:r>
            <w:r w:rsidRPr="00956A69">
              <w:rPr>
                <w:rFonts w:ascii="mylotus" w:hAnsi="mylotus" w:cs="mylotus" w:hint="eastAsia"/>
                <w:rtl/>
              </w:rPr>
              <w:t>جلال</w:t>
            </w:r>
            <w:r w:rsidRPr="00956A69">
              <w:rPr>
                <w:rFonts w:ascii="mylotus" w:hAnsi="mylotus" w:cs="mylotus"/>
                <w:rtl/>
              </w:rPr>
              <w:t xml:space="preserve"> </w:t>
            </w:r>
            <w:r w:rsidRPr="00956A69">
              <w:rPr>
                <w:rFonts w:ascii="mylotus" w:hAnsi="mylotus" w:cs="mylotus" w:hint="eastAsia"/>
                <w:rtl/>
              </w:rPr>
              <w:t>الدين</w:t>
            </w:r>
            <w:r w:rsidRPr="00956A69">
              <w:rPr>
                <w:rFonts w:ascii="mylotus" w:hAnsi="mylotus" w:cs="mylotus"/>
                <w:rtl/>
              </w:rPr>
              <w:t xml:space="preserve"> </w:t>
            </w:r>
            <w:r w:rsidRPr="00956A69">
              <w:rPr>
                <w:rFonts w:ascii="mylotus" w:hAnsi="mylotus" w:cs="mylotus" w:hint="eastAsia"/>
                <w:rtl/>
              </w:rPr>
              <w:t>محدث</w:t>
            </w:r>
            <w:r w:rsidRPr="00956A69">
              <w:rPr>
                <w:rFonts w:ascii="mylotus" w:hAnsi="mylotus" w:cs="mylotus"/>
                <w:rtl/>
              </w:rPr>
              <w:cr/>
            </w:r>
            <w:r w:rsidRPr="00956A69">
              <w:rPr>
                <w:rFonts w:ascii="mylotus" w:hAnsi="mylotus" w:cs="mylotus" w:hint="cs"/>
                <w:rtl/>
              </w:rPr>
              <w:t xml:space="preserve">، </w:t>
            </w:r>
            <w:r>
              <w:rPr>
                <w:rFonts w:ascii="mylotus" w:hAnsi="mylotus" w:cs="mylotus" w:hint="cs"/>
                <w:rtl/>
              </w:rPr>
              <w:t>سال چاپ</w:t>
            </w:r>
            <w:r w:rsidRPr="00956A69">
              <w:rPr>
                <w:rFonts w:ascii="mylotus" w:hAnsi="mylotus" w:cs="mylotus"/>
                <w:rtl/>
              </w:rPr>
              <w:t xml:space="preserve"> : 1367</w:t>
            </w:r>
            <w:r w:rsidRPr="00956A69">
              <w:rPr>
                <w:rFonts w:ascii="mylotus" w:hAnsi="mylotus" w:cs="mylotus"/>
                <w:rtl/>
              </w:rPr>
              <w:cr/>
            </w:r>
            <w:r w:rsidRPr="00956A69">
              <w:rPr>
                <w:rFonts w:ascii="mylotus" w:hAnsi="mylotus" w:cs="mylotus" w:hint="cs"/>
                <w:rtl/>
              </w:rPr>
              <w:t xml:space="preserve">، </w:t>
            </w:r>
            <w:r>
              <w:rPr>
                <w:rFonts w:ascii="mylotus" w:hAnsi="mylotus" w:cs="mylotus" w:hint="cs"/>
                <w:rtl/>
              </w:rPr>
              <w:t>چاپخانه</w:t>
            </w:r>
            <w:r w:rsidRPr="00956A69">
              <w:rPr>
                <w:rFonts w:ascii="mylotus" w:hAnsi="mylotus" w:cs="mylotus"/>
                <w:rtl/>
              </w:rPr>
              <w:t xml:space="preserve"> : </w:t>
            </w:r>
            <w:r w:rsidRPr="00956A69">
              <w:rPr>
                <w:rFonts w:ascii="mylotus" w:hAnsi="mylotus" w:cs="mylotus" w:hint="eastAsia"/>
                <w:rtl/>
              </w:rPr>
              <w:t>نهضت</w:t>
            </w:r>
            <w:r w:rsidRPr="00956A69">
              <w:rPr>
                <w:rFonts w:ascii="mylotus" w:hAnsi="mylotus" w:cs="mylotus"/>
                <w:rtl/>
              </w:rPr>
              <w:cr/>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العروة الوثقى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سيد محمد كاظم </w:t>
            </w:r>
            <w:r w:rsidRPr="00956A69">
              <w:rPr>
                <w:rFonts w:ascii="mylotus" w:hAnsi="mylotus" w:cs="mylotus"/>
                <w:rtl/>
              </w:rPr>
              <w:t xml:space="preserve">يزدي، تحقيق: مؤسسة النشر الإسلامي، </w:t>
            </w:r>
            <w:r>
              <w:rPr>
                <w:rFonts w:ascii="mylotus" w:hAnsi="mylotus" w:cs="mylotus" w:hint="cs"/>
                <w:rtl/>
              </w:rPr>
              <w:t>چاپ</w:t>
            </w:r>
            <w:r>
              <w:rPr>
                <w:rFonts w:ascii="mylotus" w:hAnsi="mylotus" w:cs="mylotus"/>
                <w:rtl/>
              </w:rPr>
              <w:t>: أول</w:t>
            </w:r>
            <w:r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1417،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rtl/>
              </w:rPr>
              <w:t>علم الكلام المعاصر</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حيدر حب الله -</w:t>
            </w:r>
            <w:r w:rsidRPr="00956A69">
              <w:rPr>
                <w:rFonts w:ascii="mylotus" w:hAnsi="mylotus" w:cs="mylotus" w:hint="cs"/>
                <w:rtl/>
              </w:rPr>
              <w:t xml:space="preserve"> طبعة</w:t>
            </w:r>
            <w:r w:rsidRPr="00956A69">
              <w:rPr>
                <w:rFonts w:ascii="mylotus" w:hAnsi="mylotus" w:cs="mylotus"/>
                <w:rtl/>
              </w:rPr>
              <w:t xml:space="preserve"> المركز العالمي للعلوم الاسلامية</w:t>
            </w:r>
            <w:r w:rsidRPr="00956A69">
              <w:rPr>
                <w:rFonts w:ascii="mylotus" w:hAnsi="mylotus" w:cs="mylotus" w:hint="cs"/>
                <w:rtl/>
              </w:rPr>
              <w:t xml:space="preserve"> الأولى</w:t>
            </w:r>
            <w:r w:rsidRPr="00956A69">
              <w:rPr>
                <w:rFonts w:ascii="mylotus" w:hAnsi="mylotus" w:cs="mylotus"/>
                <w:rtl/>
              </w:rPr>
              <w:t xml:space="preserve">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p>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العوالم</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عبد الله </w:t>
            </w:r>
            <w:r w:rsidRPr="00956A69">
              <w:rPr>
                <w:rFonts w:ascii="mylotus" w:hAnsi="mylotus" w:cs="mylotus"/>
                <w:rtl/>
              </w:rPr>
              <w:t xml:space="preserve">بحراني، تحقيق: مدرسة الإمام المهدي (ع)، </w:t>
            </w:r>
            <w:r>
              <w:rPr>
                <w:rFonts w:ascii="mylotus" w:hAnsi="mylotus" w:cs="mylotus" w:hint="cs"/>
                <w:rtl/>
              </w:rPr>
              <w:t>چاپ</w:t>
            </w:r>
            <w:r w:rsidRPr="00956A69">
              <w:rPr>
                <w:rFonts w:ascii="mylotus" w:hAnsi="mylotus" w:cs="mylotus"/>
                <w:rtl/>
              </w:rPr>
              <w:t xml:space="preserve">: </w:t>
            </w:r>
            <w:r>
              <w:rPr>
                <w:rFonts w:ascii="mylotus" w:hAnsi="mylotus" w:cs="mylotus" w:hint="cs"/>
                <w:rtl/>
              </w:rPr>
              <w:t>نخست</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xml:space="preserve">: 1407 - 1365 ش، </w:t>
            </w:r>
            <w:r>
              <w:rPr>
                <w:rFonts w:ascii="mylotus" w:hAnsi="mylotus" w:cs="mylotus" w:hint="cs"/>
                <w:rtl/>
              </w:rPr>
              <w:t>چاپخانه</w:t>
            </w:r>
            <w:r w:rsidRPr="00956A69">
              <w:rPr>
                <w:rFonts w:ascii="mylotus" w:hAnsi="mylotus" w:cs="mylotus"/>
                <w:rtl/>
              </w:rPr>
              <w:t xml:space="preserve">: أمير </w:t>
            </w:r>
            <w:r w:rsidRPr="00956A69">
              <w:rPr>
                <w:rFonts w:ascii="mylotus" w:hAnsi="mylotus" w:cs="mylotus" w:hint="cs"/>
                <w:rtl/>
              </w:rPr>
              <w:t xml:space="preserve">- </w:t>
            </w:r>
            <w:r>
              <w:rPr>
                <w:rFonts w:ascii="mylotus" w:hAnsi="mylotus" w:cs="mylotus"/>
                <w:rtl/>
              </w:rPr>
              <w:t xml:space="preserve">قم، </w:t>
            </w:r>
            <w:r w:rsidRPr="00956A69">
              <w:rPr>
                <w:rFonts w:ascii="mylotus" w:hAnsi="mylotus" w:cs="mylotus"/>
                <w:rtl/>
              </w:rPr>
              <w:t>ناشر: مدرسة الإمام المهدي (</w:t>
            </w:r>
            <w:r>
              <w:rPr>
                <w:rFonts w:ascii="mylotus" w:hAnsi="mylotus" w:cs="mylotus"/>
                <w:rtl/>
              </w:rPr>
              <w:t xml:space="preserve">عج) بالحوزة العلمية - قم </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الغدير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w:t>
            </w:r>
            <w:r w:rsidRPr="00956A69">
              <w:rPr>
                <w:rFonts w:ascii="mylotus" w:hAnsi="mylotus" w:cs="mylotus"/>
                <w:rtl/>
              </w:rPr>
              <w:t>شي</w:t>
            </w:r>
            <w:r>
              <w:rPr>
                <w:rFonts w:ascii="mylotus" w:hAnsi="mylotus" w:cs="mylotus"/>
                <w:rtl/>
              </w:rPr>
              <w:t xml:space="preserve">خ </w:t>
            </w:r>
            <w:r w:rsidRPr="00956A69">
              <w:rPr>
                <w:rFonts w:ascii="mylotus" w:hAnsi="mylotus" w:cs="mylotus"/>
                <w:rtl/>
              </w:rPr>
              <w:t xml:space="preserve">أميني، </w:t>
            </w:r>
            <w:r>
              <w:rPr>
                <w:rFonts w:ascii="mylotus" w:hAnsi="mylotus" w:cs="mylotus" w:hint="cs"/>
                <w:rtl/>
              </w:rPr>
              <w:t>چاپ</w:t>
            </w:r>
            <w:r w:rsidRPr="00956A69">
              <w:rPr>
                <w:rFonts w:ascii="mylotus" w:hAnsi="mylotus" w:cs="mylotus"/>
                <w:rtl/>
              </w:rPr>
              <w:t xml:space="preserve">: </w:t>
            </w:r>
            <w:r>
              <w:rPr>
                <w:rFonts w:ascii="mylotus" w:hAnsi="mylotus" w:cs="mylotus" w:hint="cs"/>
                <w:rtl/>
              </w:rPr>
              <w:t>چهارم</w:t>
            </w:r>
            <w:r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1397 - 1977م، </w:t>
            </w:r>
            <w:r w:rsidRPr="00956A69">
              <w:rPr>
                <w:rFonts w:ascii="mylotus" w:hAnsi="mylotus" w:cs="mylotus"/>
                <w:rtl/>
              </w:rPr>
              <w:t xml:space="preserve">ناشر: دار الكتاب العربي - بيروت </w:t>
            </w:r>
            <w:r w:rsidRPr="00956A69">
              <w:rPr>
                <w:rFonts w:ascii="mylotus" w:hAnsi="mylotus"/>
                <w:rtl/>
              </w:rPr>
              <w:t>–</w:t>
            </w:r>
            <w:r w:rsidRPr="00956A69">
              <w:rPr>
                <w:rFonts w:ascii="mylotus" w:hAnsi="mylotus" w:cs="mylotus"/>
                <w:rtl/>
              </w:rPr>
              <w:t xml:space="preserve"> لبنان.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الغيبة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rtl/>
              </w:rPr>
              <w:t>مؤلف: شيخ طوسي، تحقيق: شيخ عباد الله</w:t>
            </w:r>
            <w:r>
              <w:rPr>
                <w:rFonts w:ascii="mylotus" w:hAnsi="mylotus" w:cs="mylotus" w:hint="cs"/>
                <w:rtl/>
              </w:rPr>
              <w:t xml:space="preserve"> ت</w:t>
            </w:r>
            <w:r>
              <w:rPr>
                <w:rFonts w:ascii="mylotus" w:hAnsi="mylotus" w:cs="mylotus"/>
                <w:rtl/>
              </w:rPr>
              <w:t xml:space="preserve">هراني، </w:t>
            </w:r>
            <w:r w:rsidRPr="00956A69">
              <w:rPr>
                <w:rFonts w:ascii="mylotus" w:hAnsi="mylotus" w:cs="mylotus"/>
                <w:rtl/>
              </w:rPr>
              <w:t xml:space="preserve">شيخ علي أحمد ناصح، </w:t>
            </w:r>
            <w:r>
              <w:rPr>
                <w:rFonts w:ascii="mylotus" w:hAnsi="mylotus" w:cs="mylotus" w:hint="cs"/>
                <w:rtl/>
              </w:rPr>
              <w:t>چاپ</w:t>
            </w:r>
            <w:r>
              <w:rPr>
                <w:rFonts w:ascii="mylotus" w:hAnsi="mylotus" w:cs="mylotus"/>
                <w:rtl/>
              </w:rPr>
              <w:t>: أول</w:t>
            </w:r>
            <w:r w:rsidRPr="00956A69">
              <w:rPr>
                <w:rFonts w:ascii="mylotus" w:hAnsi="mylotus" w:cs="mylotus"/>
                <w:rtl/>
              </w:rPr>
              <w:t>،</w:t>
            </w:r>
            <w:r>
              <w:rPr>
                <w:rFonts w:ascii="mylotus" w:hAnsi="mylotus" w:cs="mylotus" w:hint="cs"/>
                <w:rtl/>
              </w:rPr>
              <w:t>سال نشر</w:t>
            </w:r>
            <w:r w:rsidRPr="00956A69">
              <w:rPr>
                <w:rFonts w:ascii="mylotus" w:hAnsi="mylotus" w:cs="mylotus"/>
                <w:rtl/>
              </w:rPr>
              <w:t xml:space="preserve">: شعبان 1411، </w:t>
            </w:r>
            <w:r>
              <w:rPr>
                <w:rFonts w:ascii="mylotus" w:hAnsi="mylotus" w:cs="mylotus" w:hint="cs"/>
                <w:rtl/>
              </w:rPr>
              <w:t>چاپخانه</w:t>
            </w:r>
            <w:r>
              <w:rPr>
                <w:rFonts w:ascii="mylotus" w:hAnsi="mylotus" w:cs="mylotus"/>
                <w:rtl/>
              </w:rPr>
              <w:t xml:space="preserve">: بهمن، </w:t>
            </w:r>
            <w:r w:rsidRPr="00956A69">
              <w:rPr>
                <w:rFonts w:ascii="mylotus" w:hAnsi="mylotus" w:cs="mylotus"/>
                <w:rtl/>
              </w:rPr>
              <w:t>ناشر: مؤسسة المعار</w:t>
            </w:r>
            <w:r>
              <w:rPr>
                <w:rFonts w:ascii="mylotus" w:hAnsi="mylotus" w:cs="mylotus"/>
                <w:rtl/>
              </w:rPr>
              <w:t>ف الإسلامية - قم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الفصول المهمة في أصول الأئمة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حر </w:t>
            </w:r>
            <w:r w:rsidRPr="00956A69">
              <w:rPr>
                <w:rFonts w:ascii="mylotus" w:hAnsi="mylotus" w:cs="mylotus"/>
                <w:rtl/>
              </w:rPr>
              <w:t>عاملي، تحقيق: تحقي</w:t>
            </w:r>
            <w:r>
              <w:rPr>
                <w:rFonts w:ascii="mylotus" w:hAnsi="mylotus" w:cs="mylotus"/>
                <w:rtl/>
              </w:rPr>
              <w:t xml:space="preserve">ق وإشراف: محمد بن محمد الحسين </w:t>
            </w:r>
            <w:r w:rsidRPr="00956A69">
              <w:rPr>
                <w:rFonts w:ascii="mylotus" w:hAnsi="mylotus" w:cs="mylotus"/>
                <w:rtl/>
              </w:rPr>
              <w:t xml:space="preserve">قائيني، </w:t>
            </w:r>
            <w:r>
              <w:rPr>
                <w:rFonts w:ascii="mylotus" w:hAnsi="mylotus" w:cs="mylotus" w:hint="cs"/>
                <w:rtl/>
              </w:rPr>
              <w:t>چاپ</w:t>
            </w:r>
            <w:r>
              <w:rPr>
                <w:rFonts w:ascii="mylotus" w:hAnsi="mylotus" w:cs="mylotus"/>
                <w:rtl/>
              </w:rPr>
              <w:t>: أول</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xml:space="preserve">: 1418 - 1376 ش، </w:t>
            </w:r>
            <w:r>
              <w:rPr>
                <w:rFonts w:ascii="mylotus" w:hAnsi="mylotus" w:cs="mylotus" w:hint="cs"/>
                <w:rtl/>
              </w:rPr>
              <w:t>چاپخانه</w:t>
            </w:r>
            <w:r w:rsidRPr="00956A69">
              <w:rPr>
                <w:rFonts w:ascii="mylotus" w:hAnsi="mylotus" w:cs="mylotus"/>
                <w:rtl/>
              </w:rPr>
              <w:t xml:space="preserve">: نگين </w:t>
            </w:r>
            <w:r w:rsidRPr="00956A69">
              <w:rPr>
                <w:rFonts w:ascii="mylotus" w:hAnsi="mylotus"/>
                <w:rtl/>
              </w:rPr>
              <w:t>–</w:t>
            </w:r>
            <w:r>
              <w:rPr>
                <w:rFonts w:ascii="mylotus" w:hAnsi="mylotus" w:cs="mylotus"/>
                <w:rtl/>
              </w:rPr>
              <w:t xml:space="preserve"> قم، </w:t>
            </w:r>
            <w:r w:rsidRPr="00956A69">
              <w:rPr>
                <w:rFonts w:ascii="mylotus" w:hAnsi="mylotus" w:cs="mylotus"/>
                <w:rtl/>
              </w:rPr>
              <w:t>ناشر: مؤسسة معارف إسلامي إمام رضا (ع)</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الفهرست للطوسي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sz w:val="26"/>
                <w:szCs w:val="26"/>
                <w:rtl/>
              </w:rPr>
              <w:t xml:space="preserve">مؤلف: شيخ طوسي، تحقيق: شيخ جواد </w:t>
            </w:r>
            <w:r w:rsidRPr="00956A69">
              <w:rPr>
                <w:rFonts w:ascii="mylotus" w:hAnsi="mylotus" w:cs="mylotus"/>
                <w:sz w:val="26"/>
                <w:szCs w:val="26"/>
                <w:rtl/>
              </w:rPr>
              <w:t xml:space="preserve">قيومي، </w:t>
            </w:r>
            <w:r>
              <w:rPr>
                <w:rFonts w:ascii="mylotus" w:hAnsi="mylotus" w:cs="mylotus" w:hint="cs"/>
                <w:sz w:val="26"/>
                <w:szCs w:val="26"/>
                <w:rtl/>
              </w:rPr>
              <w:t>چاپ</w:t>
            </w:r>
            <w:r>
              <w:rPr>
                <w:rFonts w:ascii="mylotus" w:hAnsi="mylotus" w:cs="mylotus"/>
                <w:sz w:val="26"/>
                <w:szCs w:val="26"/>
                <w:rtl/>
              </w:rPr>
              <w:t>: أول</w:t>
            </w:r>
            <w:r w:rsidRPr="00956A69">
              <w:rPr>
                <w:rFonts w:ascii="mylotus" w:hAnsi="mylotus" w:cs="mylotus"/>
                <w:sz w:val="26"/>
                <w:szCs w:val="26"/>
                <w:rtl/>
              </w:rPr>
              <w:t xml:space="preserve">، </w:t>
            </w:r>
            <w:r>
              <w:rPr>
                <w:rFonts w:ascii="mylotus" w:hAnsi="mylotus" w:cs="mylotus" w:hint="cs"/>
                <w:sz w:val="26"/>
                <w:szCs w:val="26"/>
                <w:rtl/>
              </w:rPr>
              <w:t>سال نشر</w:t>
            </w:r>
            <w:r w:rsidRPr="00956A69">
              <w:rPr>
                <w:rFonts w:ascii="mylotus" w:hAnsi="mylotus" w:cs="mylotus"/>
                <w:sz w:val="26"/>
                <w:szCs w:val="26"/>
                <w:rtl/>
              </w:rPr>
              <w:t xml:space="preserve">: شعبان المعظم 1417، </w:t>
            </w:r>
            <w:r>
              <w:rPr>
                <w:rFonts w:ascii="mylotus" w:hAnsi="mylotus" w:cs="mylotus" w:hint="cs"/>
                <w:sz w:val="26"/>
                <w:szCs w:val="26"/>
                <w:rtl/>
              </w:rPr>
              <w:t>چاپخانه</w:t>
            </w:r>
            <w:r>
              <w:rPr>
                <w:rFonts w:ascii="mylotus" w:hAnsi="mylotus" w:cs="mylotus"/>
                <w:sz w:val="26"/>
                <w:szCs w:val="26"/>
                <w:rtl/>
              </w:rPr>
              <w:t xml:space="preserve">: مؤسسة النشر الإسلامي، </w:t>
            </w:r>
            <w:r w:rsidRPr="00956A69">
              <w:rPr>
                <w:rFonts w:ascii="mylotus" w:hAnsi="mylotus" w:cs="mylotus"/>
                <w:sz w:val="26"/>
                <w:szCs w:val="26"/>
                <w:rtl/>
              </w:rPr>
              <w:t>ناشر: مؤسسة نشر الفقاهة</w:t>
            </w:r>
            <w:r w:rsidRPr="00956A69">
              <w:rPr>
                <w:rFonts w:ascii="mylotus" w:hAnsi="mylotus" w:cs="mylotus"/>
                <w:sz w:val="26"/>
                <w:szCs w:val="26"/>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الفوائد البهية في شرح عقائد الإمامية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محمد</w:t>
            </w:r>
            <w:r w:rsidRPr="00956A69">
              <w:rPr>
                <w:rFonts w:ascii="mylotus" w:hAnsi="mylotus" w:cs="mylotus"/>
                <w:rtl/>
              </w:rPr>
              <w:t xml:space="preserve"> </w:t>
            </w:r>
            <w:r w:rsidRPr="00956A69">
              <w:rPr>
                <w:rFonts w:ascii="mylotus" w:hAnsi="mylotus" w:cs="mylotus" w:hint="eastAsia"/>
                <w:rtl/>
              </w:rPr>
              <w:t>جميل</w:t>
            </w:r>
            <w:r w:rsidRPr="00956A69">
              <w:rPr>
                <w:rFonts w:ascii="mylotus" w:hAnsi="mylotus" w:cs="mylotus"/>
                <w:rtl/>
              </w:rPr>
              <w:t xml:space="preserve"> </w:t>
            </w:r>
            <w:r w:rsidRPr="00956A69">
              <w:rPr>
                <w:rFonts w:ascii="mylotus" w:hAnsi="mylotus" w:cs="mylotus" w:hint="eastAsia"/>
                <w:rtl/>
              </w:rPr>
              <w:t>حمود،</w:t>
            </w:r>
            <w:r w:rsidRPr="00956A69">
              <w:rPr>
                <w:rFonts w:ascii="mylotus" w:hAnsi="mylotus" w:cs="mylotus"/>
                <w:rtl/>
              </w:rPr>
              <w:t xml:space="preserve"> </w:t>
            </w:r>
            <w:r>
              <w:rPr>
                <w:rFonts w:ascii="mylotus" w:hAnsi="mylotus" w:cs="mylotus" w:hint="cs"/>
                <w:rtl/>
              </w:rPr>
              <w:t>چاپ دوم</w:t>
            </w:r>
            <w:r w:rsidRPr="00956A69">
              <w:rPr>
                <w:rFonts w:ascii="mylotus" w:hAnsi="mylotus" w:cs="mylotus" w:hint="eastAsia"/>
                <w:rtl/>
              </w:rPr>
              <w:t>،</w:t>
            </w:r>
            <w:r w:rsidRPr="00956A69">
              <w:rPr>
                <w:rFonts w:ascii="mylotus" w:hAnsi="mylotus" w:cs="mylotus"/>
                <w:rtl/>
              </w:rPr>
              <w:t xml:space="preserve"> </w:t>
            </w:r>
            <w:r w:rsidRPr="00956A69">
              <w:rPr>
                <w:rFonts w:ascii="mylotus" w:hAnsi="mylotus" w:cs="mylotus" w:hint="eastAsia"/>
                <w:rtl/>
              </w:rPr>
              <w:t>مؤسسة</w:t>
            </w:r>
            <w:r w:rsidRPr="00956A69">
              <w:rPr>
                <w:rFonts w:ascii="mylotus" w:hAnsi="mylotus" w:cs="mylotus"/>
                <w:rtl/>
              </w:rPr>
              <w:t xml:space="preserve"> </w:t>
            </w:r>
            <w:r w:rsidRPr="00956A69">
              <w:rPr>
                <w:rFonts w:ascii="mylotus" w:hAnsi="mylotus" w:cs="mylotus" w:hint="eastAsia"/>
                <w:rtl/>
              </w:rPr>
              <w:t>الأعلمي</w:t>
            </w:r>
            <w:r w:rsidRPr="00956A69">
              <w:rPr>
                <w:rFonts w:ascii="mylotus" w:hAnsi="mylotus" w:cs="mylotus"/>
                <w:rtl/>
              </w:rPr>
              <w:t xml:space="preserve"> </w:t>
            </w:r>
            <w:r w:rsidRPr="00956A69">
              <w:rPr>
                <w:rFonts w:ascii="mylotus" w:hAnsi="mylotus" w:cs="mylotus" w:hint="eastAsia"/>
                <w:rtl/>
              </w:rPr>
              <w:t>للمطبوعات،</w:t>
            </w:r>
            <w:r w:rsidRPr="00956A69">
              <w:rPr>
                <w:rFonts w:ascii="mylotus" w:hAnsi="mylotus" w:cs="mylotus"/>
                <w:rtl/>
              </w:rPr>
              <w:t xml:space="preserve"> 2001</w:t>
            </w:r>
            <w:r w:rsidRPr="00956A69">
              <w:rPr>
                <w:rFonts w:ascii="mylotus" w:hAnsi="mylotus" w:cs="mylotus" w:hint="eastAsia"/>
                <w:rtl/>
              </w:rPr>
              <w:t>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الفوائد الرجالية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سيد محمد </w:t>
            </w:r>
            <w:r w:rsidRPr="00956A69">
              <w:rPr>
                <w:rFonts w:ascii="mylotus" w:hAnsi="mylotus" w:cs="mylotus"/>
                <w:rtl/>
              </w:rPr>
              <w:t xml:space="preserve">مهدي بحر العلوم، تحقيق: تحقيق وتعليق: محمد صادق بحر العلوم، حسين بحر العلوم، </w:t>
            </w:r>
            <w:r>
              <w:rPr>
                <w:rFonts w:ascii="mylotus" w:hAnsi="mylotus" w:cs="mylotus" w:hint="cs"/>
                <w:rtl/>
              </w:rPr>
              <w:t>چاپ</w:t>
            </w:r>
            <w:r>
              <w:rPr>
                <w:rFonts w:ascii="mylotus" w:hAnsi="mylotus" w:cs="mylotus"/>
                <w:rtl/>
              </w:rPr>
              <w:t>: أول</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xml:space="preserve">: 1363 ش، </w:t>
            </w:r>
            <w:r>
              <w:rPr>
                <w:rFonts w:ascii="mylotus" w:hAnsi="mylotus" w:cs="mylotus" w:hint="cs"/>
                <w:rtl/>
              </w:rPr>
              <w:t>چاپخانه</w:t>
            </w:r>
            <w:r>
              <w:rPr>
                <w:rFonts w:ascii="mylotus" w:hAnsi="mylotus" w:cs="mylotus"/>
                <w:rtl/>
              </w:rPr>
              <w:t xml:space="preserve">: آفتاب، ناشر: مكتبة الصادق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الفوائد المدنية والشواهد المكية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sz w:val="26"/>
                <w:szCs w:val="26"/>
                <w:rtl/>
              </w:rPr>
              <w:t>مؤلف: محمد أمي</w:t>
            </w:r>
            <w:r>
              <w:rPr>
                <w:rFonts w:ascii="mylotus" w:hAnsi="mylotus" w:cs="mylotus"/>
                <w:sz w:val="26"/>
                <w:szCs w:val="26"/>
                <w:rtl/>
              </w:rPr>
              <w:t xml:space="preserve">ن إسترآبادي، سيد نور الدين عاملي، تحقيق: شيخ رحمة الله رحمتي أراكي، </w:t>
            </w:r>
            <w:r>
              <w:rPr>
                <w:rFonts w:ascii="mylotus" w:hAnsi="mylotus" w:cs="mylotus" w:hint="cs"/>
                <w:sz w:val="26"/>
                <w:szCs w:val="26"/>
                <w:rtl/>
              </w:rPr>
              <w:t>چاپ</w:t>
            </w:r>
            <w:r>
              <w:rPr>
                <w:rFonts w:ascii="mylotus" w:hAnsi="mylotus" w:cs="mylotus"/>
                <w:sz w:val="26"/>
                <w:szCs w:val="26"/>
                <w:rtl/>
              </w:rPr>
              <w:t>: أول</w:t>
            </w:r>
            <w:r w:rsidRPr="00956A69">
              <w:rPr>
                <w:rFonts w:ascii="mylotus" w:hAnsi="mylotus" w:cs="mylotus"/>
                <w:sz w:val="26"/>
                <w:szCs w:val="26"/>
                <w:rtl/>
              </w:rPr>
              <w:t xml:space="preserve">، </w:t>
            </w:r>
            <w:r>
              <w:rPr>
                <w:rFonts w:ascii="mylotus" w:hAnsi="mylotus" w:cs="mylotus" w:hint="cs"/>
                <w:sz w:val="26"/>
                <w:szCs w:val="26"/>
                <w:rtl/>
              </w:rPr>
              <w:t>سال نشر</w:t>
            </w:r>
            <w:r w:rsidRPr="00956A69">
              <w:rPr>
                <w:rFonts w:ascii="mylotus" w:hAnsi="mylotus" w:cs="mylotus"/>
                <w:sz w:val="26"/>
                <w:szCs w:val="26"/>
                <w:rtl/>
              </w:rPr>
              <w:t xml:space="preserve">: منتصف شعبان المعظم 1424، </w:t>
            </w:r>
            <w:r>
              <w:rPr>
                <w:rFonts w:ascii="mylotus" w:hAnsi="mylotus" w:cs="mylotus" w:hint="cs"/>
                <w:sz w:val="26"/>
                <w:szCs w:val="26"/>
                <w:rtl/>
              </w:rPr>
              <w:t>چاپخانه</w:t>
            </w:r>
            <w:r>
              <w:rPr>
                <w:rFonts w:ascii="mylotus" w:hAnsi="mylotus" w:cs="mylotus"/>
                <w:sz w:val="26"/>
                <w:szCs w:val="26"/>
                <w:rtl/>
              </w:rPr>
              <w:t xml:space="preserve">: مؤسسة النشر الإسلامي، </w:t>
            </w:r>
            <w:r w:rsidRPr="00956A69">
              <w:rPr>
                <w:rFonts w:ascii="mylotus" w:hAnsi="mylotus" w:cs="mylotus"/>
                <w:sz w:val="26"/>
                <w:szCs w:val="26"/>
                <w:rtl/>
              </w:rPr>
              <w:t>ناشر: مؤسسة النشر الإسلامي التابعة لجماعة المدرسين بقم المشرفة</w:t>
            </w:r>
            <w:r w:rsidRPr="00956A69">
              <w:rPr>
                <w:rFonts w:ascii="mylotus" w:hAnsi="mylotus" w:cs="mylotus"/>
                <w:sz w:val="26"/>
                <w:szCs w:val="26"/>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القرآن الكريم وروايات المدرستين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hint="cs"/>
                <w:rtl/>
              </w:rPr>
              <w:t xml:space="preserve">مؤلف: </w:t>
            </w:r>
            <w:r>
              <w:rPr>
                <w:rFonts w:ascii="mylotus" w:hAnsi="mylotus" w:cs="mylotus"/>
                <w:rtl/>
              </w:rPr>
              <w:t xml:space="preserve">سيد مرتضى </w:t>
            </w:r>
            <w:r w:rsidRPr="00956A69">
              <w:rPr>
                <w:rFonts w:ascii="mylotus" w:hAnsi="mylotus" w:cs="mylotus"/>
                <w:rtl/>
              </w:rPr>
              <w:t>عسكري</w:t>
            </w:r>
            <w:r w:rsidRPr="00956A69">
              <w:rPr>
                <w:rFonts w:ascii="mylotus" w:hAnsi="mylotus" w:cs="mylotus" w:hint="cs"/>
                <w:rtl/>
              </w:rPr>
              <w:t xml:space="preserve">، </w:t>
            </w:r>
            <w:r>
              <w:rPr>
                <w:rFonts w:ascii="mylotus" w:hAnsi="mylotus" w:cs="mylotus" w:hint="cs"/>
                <w:rtl/>
              </w:rPr>
              <w:t>چاپ نخست</w:t>
            </w:r>
            <w:r w:rsidRPr="00956A69">
              <w:rPr>
                <w:rFonts w:ascii="mylotus" w:hAnsi="mylotus" w:cs="mylotus" w:hint="cs"/>
                <w:rtl/>
              </w:rPr>
              <w:t>، 1415هـ - 1995م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hint="c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القول المفيد في الاجتهاد والتقليد</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Pr>
                <w:rFonts w:ascii="mylotus" w:hAnsi="mylotus" w:cs="mylotus"/>
                <w:rtl/>
              </w:rPr>
              <w:t xml:space="preserve">جعفر </w:t>
            </w:r>
            <w:r w:rsidRPr="00956A69">
              <w:rPr>
                <w:rFonts w:ascii="mylotus" w:hAnsi="mylotus" w:cs="mylotus"/>
                <w:rtl/>
              </w:rPr>
              <w:t>سبحاني</w:t>
            </w:r>
            <w:r w:rsidRPr="00956A69">
              <w:rPr>
                <w:rFonts w:ascii="mylotus" w:hAnsi="mylotus" w:cs="mylotus" w:hint="cs"/>
                <w:rtl/>
              </w:rPr>
              <w:t xml:space="preserve">، </w:t>
            </w:r>
            <w:r w:rsidRPr="00956A69">
              <w:rPr>
                <w:rFonts w:ascii="mylotus" w:hAnsi="mylotus" w:cs="mylotus"/>
                <w:rtl/>
              </w:rPr>
              <w:t xml:space="preserve">الرسائل الأربع </w:t>
            </w:r>
            <w:r w:rsidRPr="00956A69">
              <w:rPr>
                <w:rFonts w:hint="cs"/>
                <w:rtl/>
              </w:rPr>
              <w:t>–</w:t>
            </w:r>
            <w:r w:rsidRPr="00956A69">
              <w:rPr>
                <w:rFonts w:ascii="mylotus" w:hAnsi="mylotus" w:cs="mylotus" w:hint="cs"/>
                <w:rtl/>
              </w:rPr>
              <w:t xml:space="preserve"> الر</w:t>
            </w:r>
            <w:r w:rsidRPr="00956A69">
              <w:rPr>
                <w:rFonts w:ascii="mylotus" w:hAnsi="mylotus" w:cs="mylotus"/>
                <w:rtl/>
              </w:rPr>
              <w:t>سالة الثالثة عرض</w:t>
            </w:r>
            <w:r w:rsidRPr="00956A69">
              <w:rPr>
                <w:rFonts w:ascii="mylotus" w:hAnsi="mylotus" w:cs="mylotus" w:hint="cs"/>
                <w:rtl/>
              </w:rPr>
              <w:t>:</w:t>
            </w:r>
            <w:r w:rsidRPr="00956A69">
              <w:rPr>
                <w:rFonts w:ascii="mylotus" w:hAnsi="mylotus" w:cs="mylotus"/>
                <w:rtl/>
              </w:rPr>
              <w:t xml:space="preserve"> </w:t>
            </w:r>
            <w:r>
              <w:rPr>
                <w:rFonts w:ascii="mylotus" w:hAnsi="mylotus" w:cs="mylotus" w:hint="cs"/>
                <w:rtl/>
              </w:rPr>
              <w:t xml:space="preserve">سيد طعان خليل موسوي </w:t>
            </w:r>
            <w:r w:rsidRPr="00956A69">
              <w:rPr>
                <w:rFonts w:ascii="mylotus" w:hAnsi="mylotus" w:cs="mylotus" w:hint="cs"/>
                <w:rtl/>
              </w:rPr>
              <w:t>عاملي</w:t>
            </w:r>
            <w:r w:rsidRPr="00956A69">
              <w:rPr>
                <w:rFonts w:ascii="mylotus" w:hAnsi="mylotus" w:cs="mylotus"/>
              </w:rPr>
              <w:t xml:space="preserve"> </w:t>
            </w:r>
            <w:r>
              <w:rPr>
                <w:rFonts w:ascii="Times New Roman" w:hAnsi="Times New Roman" w:cs="Times New Roman"/>
              </w:rPr>
              <w:t>–</w:t>
            </w:r>
            <w:r w:rsidRPr="00956A69">
              <w:rPr>
                <w:rFonts w:ascii="mylotus" w:hAnsi="mylotus" w:cs="mylotus" w:hint="cs"/>
                <w:rtl/>
              </w:rPr>
              <w:t xml:space="preserve"> </w:t>
            </w:r>
            <w:r w:rsidRPr="00956A69">
              <w:rPr>
                <w:rFonts w:ascii="mylotus" w:hAnsi="mylotus" w:cs="mylotus"/>
                <w:rtl/>
              </w:rPr>
              <w:t>ناشر</w:t>
            </w:r>
            <w:r>
              <w:rPr>
                <w:rFonts w:ascii="mylotus" w:hAnsi="mylotus" w:cs="mylotus" w:hint="cs"/>
                <w:rtl/>
              </w:rPr>
              <w:t>:</w:t>
            </w:r>
            <w:r w:rsidRPr="00956A69">
              <w:rPr>
                <w:rFonts w:ascii="mylotus" w:hAnsi="mylotus" w:cs="mylotus"/>
                <w:rtl/>
              </w:rPr>
              <w:t xml:space="preserve"> مؤسسة الإمام الصادق للتحقيق والتأليف</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الكافي</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w:t>
            </w:r>
            <w:r>
              <w:rPr>
                <w:rFonts w:ascii="mylotus" w:hAnsi="mylotus" w:cs="mylotus"/>
                <w:rtl/>
              </w:rPr>
              <w:t xml:space="preserve">ؤلف: شيخ </w:t>
            </w:r>
            <w:r w:rsidRPr="00956A69">
              <w:rPr>
                <w:rFonts w:ascii="mylotus" w:hAnsi="mylotus" w:cs="mylotus"/>
                <w:rtl/>
              </w:rPr>
              <w:t>كليني</w:t>
            </w:r>
            <w:r w:rsidRPr="00956A69">
              <w:rPr>
                <w:rFonts w:ascii="mylotus" w:hAnsi="mylotus" w:cs="mylotus"/>
                <w:rtl/>
              </w:rPr>
              <w:cr/>
              <w:t xml:space="preserve">، </w:t>
            </w:r>
            <w:r>
              <w:rPr>
                <w:rFonts w:ascii="mylotus" w:hAnsi="mylotus" w:cs="mylotus"/>
                <w:rtl/>
              </w:rPr>
              <w:t xml:space="preserve">تحقيق: تصحيح وتعليق: علي أكبر </w:t>
            </w:r>
            <w:r w:rsidRPr="00956A69">
              <w:rPr>
                <w:rFonts w:ascii="mylotus" w:hAnsi="mylotus" w:cs="mylotus"/>
                <w:rtl/>
              </w:rPr>
              <w:t>غفاري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پنجم</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1363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حيدري</w:t>
            </w:r>
            <w:r>
              <w:rPr>
                <w:rFonts w:ascii="mylotus" w:hAnsi="mylotus" w:cs="mylotus"/>
                <w:rtl/>
              </w:rPr>
              <w:cr/>
              <w:t xml:space="preserve">، ناشر: دار الكتب الإسلامية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الكليني والكافي</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عبد الرسول </w:t>
            </w:r>
            <w:r w:rsidRPr="00956A69">
              <w:rPr>
                <w:rFonts w:ascii="mylotus" w:hAnsi="mylotus" w:cs="mylotus"/>
                <w:rtl/>
              </w:rPr>
              <w:t>غفار</w:t>
            </w:r>
            <w:r w:rsidRPr="00956A69">
              <w:rPr>
                <w:rFonts w:ascii="mylotus" w:hAnsi="mylotus" w:cs="mylotus"/>
                <w:rtl/>
              </w:rPr>
              <w:cr/>
              <w:t>،</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1416</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xml:space="preserve">: مؤسسة </w:t>
            </w:r>
            <w:r>
              <w:rPr>
                <w:rFonts w:ascii="mylotus" w:hAnsi="mylotus" w:cs="mylotus"/>
                <w:rtl/>
              </w:rPr>
              <w:t>النشر الإسلامي</w:t>
            </w:r>
            <w:r>
              <w:rPr>
                <w:rFonts w:ascii="mylotus" w:hAnsi="mylotus" w:cs="mylotus"/>
                <w:rtl/>
              </w:rPr>
              <w:cr/>
              <w:t xml:space="preserve">،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الكنى والألقاب</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عباس قمي</w:t>
            </w:r>
            <w:r>
              <w:rPr>
                <w:rFonts w:ascii="mylotus" w:hAnsi="mylotus" w:cs="mylotus"/>
                <w:rtl/>
              </w:rPr>
              <w:cr/>
              <w:t xml:space="preserve">، ناشر: مكتبة الصدر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المحاسن</w:t>
            </w:r>
            <w:r w:rsidRPr="00956A69">
              <w:rPr>
                <w:rFonts w:ascii="mylotus" w:hAnsi="mylotus" w:cs="mylotus" w:hint="cs"/>
                <w:rtl/>
              </w:rPr>
              <w:t xml:space="preserve"> </w:t>
            </w:r>
            <w:r w:rsidRPr="00956A69">
              <w:rPr>
                <w:rFonts w:ascii="mylotus" w:hAnsi="mylotus" w:cs="mylotus"/>
                <w:rtl/>
              </w:rPr>
              <w:tab/>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أحمد بن محمد بن خالد برقي</w:t>
            </w:r>
            <w:r>
              <w:rPr>
                <w:rFonts w:ascii="mylotus" w:hAnsi="mylotus" w:cs="mylotus"/>
                <w:rtl/>
              </w:rPr>
              <w:cr/>
              <w:t>، تحقيق: تصحيح وتعليق: سيد جلال الدين حسيني (</w:t>
            </w:r>
            <w:r w:rsidRPr="00956A69">
              <w:rPr>
                <w:rFonts w:ascii="mylotus" w:hAnsi="mylotus" w:cs="mylotus"/>
                <w:rtl/>
              </w:rPr>
              <w:t>محدث)</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1370 - 1330 ش</w:t>
            </w:r>
            <w:r>
              <w:rPr>
                <w:rFonts w:ascii="mylotus" w:hAnsi="mylotus" w:cs="mylotus"/>
                <w:rtl/>
              </w:rPr>
              <w:cr/>
              <w:t xml:space="preserve">، ناشر: دار الكتب الإسلامية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المراجعات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سيد شرف الدين</w:t>
            </w:r>
            <w:r>
              <w:rPr>
                <w:rFonts w:ascii="mylotus" w:hAnsi="mylotus" w:cs="mylotus"/>
                <w:rtl/>
              </w:rPr>
              <w:cr/>
              <w:t xml:space="preserve"> عبد الحسين موسوي، تحقيق: حسين راضي،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xml:space="preserve">: 1402 - </w:t>
            </w:r>
            <w:smartTag w:uri="urn:schemas-microsoft-com:office:smarttags" w:element="metricconverter">
              <w:smartTagPr>
                <w:attr w:name="ProductID" w:val="1982 م"/>
              </w:smartTagPr>
              <w:r w:rsidRPr="00956A69">
                <w:rPr>
                  <w:rFonts w:ascii="mylotus" w:hAnsi="mylotus" w:cs="mylotus"/>
                  <w:rtl/>
                </w:rPr>
                <w:t>1982 م</w:t>
              </w:r>
            </w:smartTag>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المزار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محمد بن مشهدي</w:t>
            </w:r>
            <w:r>
              <w:rPr>
                <w:rFonts w:ascii="mylotus" w:hAnsi="mylotus" w:cs="mylotus"/>
                <w:rtl/>
              </w:rPr>
              <w:cr/>
              <w:t xml:space="preserve">، تحقيق: جواد قيومي </w:t>
            </w:r>
            <w:r w:rsidRPr="00956A69">
              <w:rPr>
                <w:rFonts w:ascii="mylotus" w:hAnsi="mylotus" w:cs="mylotus"/>
                <w:rtl/>
              </w:rPr>
              <w:t>اصفهاني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رمضان المبارك 1419</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مؤسسة النشر الإسلامي</w:t>
            </w:r>
            <w:r>
              <w:rPr>
                <w:rFonts w:ascii="mylotus" w:hAnsi="mylotus" w:cs="mylotus"/>
                <w:rtl/>
              </w:rPr>
              <w:cr/>
              <w:t xml:space="preserve">، ناشر: نشر </w:t>
            </w:r>
            <w:r w:rsidRPr="00956A69">
              <w:rPr>
                <w:rFonts w:ascii="mylotus" w:hAnsi="mylotus" w:cs="mylotus"/>
                <w:rtl/>
              </w:rPr>
              <w:t>قيوم - قم - إيران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المزار</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Pr>
                <w:rFonts w:ascii="mylotus" w:hAnsi="mylotus" w:cs="mylotus" w:hint="cs"/>
                <w:rtl/>
              </w:rPr>
              <w:t>م</w:t>
            </w:r>
            <w:r>
              <w:rPr>
                <w:rFonts w:ascii="mylotus" w:hAnsi="mylotus" w:cs="mylotus"/>
                <w:rtl/>
              </w:rPr>
              <w:t>فيد</w:t>
            </w:r>
            <w:r>
              <w:rPr>
                <w:rFonts w:ascii="mylotus" w:hAnsi="mylotus" w:cs="mylotus"/>
                <w:rtl/>
              </w:rPr>
              <w:cr/>
              <w:t xml:space="preserve">، تحقيق: سيد محمد باقر </w:t>
            </w:r>
            <w:r w:rsidRPr="00956A69">
              <w:rPr>
                <w:rFonts w:ascii="mylotus" w:hAnsi="mylotus" w:cs="mylotus"/>
                <w:rtl/>
              </w:rPr>
              <w:t>أبطحي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1414 - </w:t>
            </w:r>
            <w:smartTag w:uri="urn:schemas-microsoft-com:office:smarttags" w:element="metricconverter">
              <w:smartTagPr>
                <w:attr w:name="ProductID" w:val="1993 م"/>
              </w:smartTagPr>
              <w:r>
                <w:rPr>
                  <w:rFonts w:ascii="mylotus" w:hAnsi="mylotus" w:cs="mylotus"/>
                  <w:rtl/>
                </w:rPr>
                <w:t>1993 م</w:t>
              </w:r>
            </w:smartTag>
            <w:r>
              <w:rPr>
                <w:rFonts w:ascii="mylotus" w:hAnsi="mylotus" w:cs="mylotus"/>
                <w:rtl/>
              </w:rPr>
              <w:cr/>
              <w:t xml:space="preserve">، </w:t>
            </w:r>
            <w:r w:rsidRPr="00956A69">
              <w:rPr>
                <w:rFonts w:ascii="mylotus" w:hAnsi="mylotus" w:cs="mylotus"/>
                <w:rtl/>
              </w:rPr>
              <w:t>ناشر: دار المفيد للطباعة والنشر والتوزيع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المعتبر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محقق </w:t>
            </w:r>
            <w:r w:rsidRPr="00956A69">
              <w:rPr>
                <w:rFonts w:ascii="mylotus" w:hAnsi="mylotus" w:cs="mylotus"/>
                <w:rtl/>
              </w:rPr>
              <w:t>حلي</w:t>
            </w:r>
            <w:r w:rsidRPr="00956A69">
              <w:rPr>
                <w:rFonts w:ascii="mylotus" w:hAnsi="mylotus" w:cs="mylotus"/>
                <w:rtl/>
              </w:rPr>
              <w:cr/>
              <w:t>، تحقيق: تحقيق وتصحيح: عدة من الأفاضل، إشراف: ناصر مكارم شيرازي</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1364 ش</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مدر</w:t>
            </w:r>
            <w:r>
              <w:rPr>
                <w:rFonts w:ascii="mylotus" w:hAnsi="mylotus" w:cs="mylotus"/>
                <w:rtl/>
              </w:rPr>
              <w:t>سة الإمام أمير المؤمنين (ع)</w:t>
            </w:r>
            <w:r>
              <w:rPr>
                <w:rFonts w:ascii="mylotus" w:hAnsi="mylotus" w:cs="mylotus"/>
                <w:rtl/>
              </w:rPr>
              <w:cr/>
              <w:t xml:space="preserve">، </w:t>
            </w:r>
            <w:r w:rsidRPr="00956A69">
              <w:rPr>
                <w:rFonts w:ascii="mylotus" w:hAnsi="mylotus" w:cs="mylotus"/>
                <w:rtl/>
              </w:rPr>
              <w:t>ناشر: مؤسسة سيد الشهداء (ع)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المقالات والفرق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hint="cs"/>
                <w:rtl/>
              </w:rPr>
              <w:t xml:space="preserve">مؤلف: </w:t>
            </w:r>
            <w:r>
              <w:rPr>
                <w:rFonts w:cs="mylotus"/>
                <w:rtl/>
              </w:rPr>
              <w:t xml:space="preserve">سعد بن عبد الله أشعري </w:t>
            </w:r>
            <w:r w:rsidRPr="00956A69">
              <w:rPr>
                <w:rFonts w:cs="mylotus"/>
                <w:rtl/>
              </w:rPr>
              <w:t xml:space="preserve">قمي، تصحيح وتعليق: محمد جواد مشكور، </w:t>
            </w:r>
            <w:r>
              <w:rPr>
                <w:rFonts w:cs="mylotus" w:hint="cs"/>
                <w:rtl/>
              </w:rPr>
              <w:t>چاپخنه</w:t>
            </w:r>
            <w:r>
              <w:rPr>
                <w:rFonts w:cs="mylotus"/>
                <w:rtl/>
              </w:rPr>
              <w:t xml:space="preserve"> حيدري، </w:t>
            </w:r>
            <w:r>
              <w:rPr>
                <w:rFonts w:cs="mylotus" w:hint="cs"/>
                <w:rtl/>
              </w:rPr>
              <w:t>ت</w:t>
            </w:r>
            <w:r w:rsidRPr="00956A69">
              <w:rPr>
                <w:rFonts w:cs="mylotus"/>
                <w:rtl/>
              </w:rPr>
              <w:t>هران 1963م.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المكاسب المحرمة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سيد </w:t>
            </w:r>
            <w:r w:rsidRPr="00956A69">
              <w:rPr>
                <w:rFonts w:ascii="mylotus" w:hAnsi="mylotus" w:cs="mylotus"/>
                <w:rtl/>
              </w:rPr>
              <w:t>خميني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سوم</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1410 - 1368 ش</w:t>
            </w:r>
            <w:r>
              <w:rPr>
                <w:rFonts w:ascii="mylotus" w:hAnsi="mylotus" w:cs="mylotus"/>
                <w:rtl/>
              </w:rPr>
              <w:cr/>
              <w:t xml:space="preserve">، </w:t>
            </w:r>
            <w:r w:rsidRPr="00956A69">
              <w:rPr>
                <w:rFonts w:ascii="mylotus" w:hAnsi="mylotus" w:cs="mylotus"/>
                <w:rtl/>
              </w:rPr>
              <w:t>ناشر: مؤسسة إسماعيليان للطباعة والنشر والتوزيع - قم - إيران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rtl/>
              </w:rPr>
              <w:t>المنية والأمل في شرح الملل والنحل</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hint="cs"/>
                <w:rtl/>
              </w:rPr>
              <w:t xml:space="preserve">مؤلف: </w:t>
            </w:r>
            <w:r>
              <w:rPr>
                <w:rFonts w:cs="mylotus"/>
                <w:rtl/>
              </w:rPr>
              <w:t xml:space="preserve">أحمد بن يحيى بن </w:t>
            </w:r>
            <w:r w:rsidRPr="00956A69">
              <w:rPr>
                <w:rFonts w:cs="mylotus"/>
                <w:rtl/>
              </w:rPr>
              <w:t>مرتضى، تحقيق: محمد</w:t>
            </w:r>
            <w:r>
              <w:rPr>
                <w:rFonts w:cs="mylotus"/>
                <w:rtl/>
              </w:rPr>
              <w:t xml:space="preserve"> جواد مشكور، دار الفكر، بيروت، </w:t>
            </w:r>
            <w:r>
              <w:rPr>
                <w:rFonts w:cs="mylotus" w:hint="cs"/>
                <w:rtl/>
              </w:rPr>
              <w:t>چاپ</w:t>
            </w:r>
            <w:r>
              <w:rPr>
                <w:rFonts w:cs="mylotus"/>
                <w:rtl/>
              </w:rPr>
              <w:t>: أول</w:t>
            </w:r>
            <w:r w:rsidRPr="00956A69">
              <w:rPr>
                <w:rFonts w:cs="mylotus"/>
                <w:rtl/>
              </w:rPr>
              <w:t xml:space="preserve"> 1399هـ.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hint="c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الموضوعات في الآثار والأخبار عرض ودراسة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هاشم</w:t>
            </w:r>
            <w:r w:rsidRPr="00956A69">
              <w:rPr>
                <w:rFonts w:ascii="mylotus" w:hAnsi="mylotus" w:cs="mylotus"/>
                <w:rtl/>
              </w:rPr>
              <w:t xml:space="preserve"> </w:t>
            </w:r>
            <w:r w:rsidRPr="00956A69">
              <w:rPr>
                <w:rFonts w:ascii="mylotus" w:hAnsi="mylotus" w:cs="mylotus" w:hint="eastAsia"/>
                <w:rtl/>
              </w:rPr>
              <w:t>معروف</w:t>
            </w:r>
            <w:r w:rsidRPr="00956A69">
              <w:rPr>
                <w:rFonts w:ascii="mylotus" w:hAnsi="mylotus" w:cs="mylotus"/>
                <w:rtl/>
              </w:rPr>
              <w:t xml:space="preserve"> </w:t>
            </w:r>
            <w:r w:rsidRPr="00956A69">
              <w:rPr>
                <w:rFonts w:ascii="mylotus" w:hAnsi="mylotus" w:cs="mylotus" w:hint="eastAsia"/>
                <w:rtl/>
              </w:rPr>
              <w:t>حسني،</w:t>
            </w:r>
            <w:r w:rsidRPr="00956A69">
              <w:rPr>
                <w:rFonts w:ascii="mylotus" w:hAnsi="mylotus" w:cs="mylotus"/>
                <w:rtl/>
              </w:rPr>
              <w:t xml:space="preserve"> </w:t>
            </w:r>
            <w:r w:rsidRPr="00956A69">
              <w:rPr>
                <w:rFonts w:ascii="mylotus" w:hAnsi="mylotus" w:cs="mylotus" w:hint="eastAsia"/>
                <w:rtl/>
              </w:rPr>
              <w:t>دار</w:t>
            </w:r>
            <w:r w:rsidRPr="00956A69">
              <w:rPr>
                <w:rFonts w:ascii="mylotus" w:hAnsi="mylotus" w:cs="mylotus"/>
                <w:rtl/>
              </w:rPr>
              <w:t xml:space="preserve"> </w:t>
            </w:r>
            <w:r w:rsidRPr="00956A69">
              <w:rPr>
                <w:rFonts w:ascii="mylotus" w:hAnsi="mylotus" w:cs="mylotus" w:hint="eastAsia"/>
                <w:rtl/>
              </w:rPr>
              <w:t>الكتاب</w:t>
            </w:r>
            <w:r w:rsidRPr="00956A69">
              <w:rPr>
                <w:rFonts w:ascii="mylotus" w:hAnsi="mylotus" w:cs="mylotus"/>
                <w:rtl/>
              </w:rPr>
              <w:t xml:space="preserve"> </w:t>
            </w:r>
            <w:r w:rsidRPr="00956A69">
              <w:rPr>
                <w:rFonts w:ascii="mylotus" w:hAnsi="mylotus" w:cs="mylotus" w:hint="eastAsia"/>
                <w:rtl/>
              </w:rPr>
              <w:t>اللبناني،</w:t>
            </w:r>
            <w:r w:rsidRPr="00956A69">
              <w:rPr>
                <w:rFonts w:ascii="mylotus" w:hAnsi="mylotus" w:cs="mylotus"/>
                <w:rtl/>
              </w:rPr>
              <w:t xml:space="preserve"> </w:t>
            </w:r>
            <w:r w:rsidRPr="00956A69">
              <w:rPr>
                <w:rFonts w:ascii="mylotus" w:hAnsi="mylotus" w:cs="mylotus" w:hint="eastAsia"/>
                <w:rtl/>
              </w:rPr>
              <w:t>بيروت</w:t>
            </w:r>
            <w:r w:rsidRPr="00956A69">
              <w:rPr>
                <w:rFonts w:ascii="mylotus" w:hAnsi="mylotus" w:cs="mylotus"/>
                <w:rtl/>
              </w:rPr>
              <w:t>-</w:t>
            </w:r>
            <w:r w:rsidRPr="00956A69">
              <w:rPr>
                <w:rFonts w:ascii="mylotus" w:hAnsi="mylotus" w:cs="mylotus" w:hint="eastAsia"/>
                <w:rtl/>
              </w:rPr>
              <w:t>لبنان</w:t>
            </w:r>
            <w:r w:rsidRPr="00956A69">
              <w:rPr>
                <w:rFonts w:ascii="mylotus" w:hAnsi="mylotus" w:cs="mylotus"/>
                <w:rtl/>
              </w:rPr>
              <w:t xml:space="preserve"> 1973</w:t>
            </w:r>
            <w:r w:rsidRPr="00956A69">
              <w:rPr>
                <w:rFonts w:ascii="mylotus" w:hAnsi="mylotus" w:cs="mylotus" w:hint="eastAsia"/>
                <w:rtl/>
              </w:rPr>
              <w:t>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النهاية في مجرد الفقه والفتاوى</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المؤلف: الشيخ الطوسي</w:t>
            </w:r>
            <w:r w:rsidRPr="00956A69">
              <w:rPr>
                <w:rFonts w:ascii="mylotus" w:hAnsi="mylotus" w:cs="mylotus"/>
                <w:rtl/>
              </w:rPr>
              <w:cr/>
              <w:t>، الناشر: انتشارات قدس محمدي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الوافي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hint="cs"/>
                <w:rtl/>
              </w:rPr>
              <w:t xml:space="preserve">مؤلف: </w:t>
            </w:r>
            <w:r>
              <w:rPr>
                <w:rFonts w:cs="mylotus"/>
                <w:rtl/>
              </w:rPr>
              <w:t xml:space="preserve">فيض كاشاني، المكتبة الإسلامية، </w:t>
            </w:r>
            <w:r>
              <w:rPr>
                <w:rFonts w:cs="mylotus" w:hint="cs"/>
                <w:rtl/>
              </w:rPr>
              <w:t>ت</w:t>
            </w:r>
            <w:r w:rsidRPr="00956A69">
              <w:rPr>
                <w:rFonts w:cs="mylotus"/>
                <w:rtl/>
              </w:rPr>
              <w:t>هران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أمل الآمل</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حر عاملي</w:t>
            </w:r>
            <w:r>
              <w:rPr>
                <w:rFonts w:ascii="mylotus" w:hAnsi="mylotus" w:cs="mylotus"/>
                <w:rtl/>
              </w:rPr>
              <w:cr/>
              <w:t xml:space="preserve">، تحقيق: سيد أحمد </w:t>
            </w:r>
            <w:r w:rsidRPr="00956A69">
              <w:rPr>
                <w:rFonts w:ascii="mylotus" w:hAnsi="mylotus" w:cs="mylotus"/>
                <w:rtl/>
              </w:rPr>
              <w:t>حسيني</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آداب - نجف أشرف</w:t>
            </w:r>
            <w:r>
              <w:rPr>
                <w:rFonts w:ascii="mylotus" w:hAnsi="mylotus" w:cs="mylotus"/>
                <w:rtl/>
              </w:rPr>
              <w:cr/>
              <w:t xml:space="preserve">، </w:t>
            </w:r>
            <w:r w:rsidRPr="00956A69">
              <w:rPr>
                <w:rFonts w:ascii="mylotus" w:hAnsi="mylotus" w:cs="mylotus"/>
                <w:rtl/>
              </w:rPr>
              <w:t>ناشر: مكتبة الأندلس - بغداد</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أنوار الهداية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سيد </w:t>
            </w:r>
            <w:r w:rsidRPr="00956A69">
              <w:rPr>
                <w:rFonts w:ascii="mylotus" w:hAnsi="mylotus" w:cs="mylotus"/>
                <w:rtl/>
              </w:rPr>
              <w:t>خميني</w:t>
            </w:r>
            <w:r w:rsidRPr="00956A69">
              <w:rPr>
                <w:rFonts w:ascii="mylotus" w:hAnsi="mylotus" w:cs="mylotus"/>
                <w:rtl/>
              </w:rPr>
              <w:cr/>
              <w:t>،</w:t>
            </w:r>
            <w:r>
              <w:rPr>
                <w:rFonts w:ascii="mylotus" w:hAnsi="mylotus" w:cs="mylotus"/>
                <w:rtl/>
              </w:rPr>
              <w:t xml:space="preserve"> تحقيق: مؤسسة تنظيم ونشر آثار إمام </w:t>
            </w:r>
            <w:r w:rsidRPr="00956A69">
              <w:rPr>
                <w:rFonts w:ascii="mylotus" w:hAnsi="mylotus" w:cs="mylotus"/>
                <w:rtl/>
              </w:rPr>
              <w:t>خميني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أولى</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ذي القعدة 1413 - 1372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مكتب الإعلام الإسلامي</w:t>
            </w:r>
            <w:r>
              <w:rPr>
                <w:rFonts w:ascii="mylotus" w:hAnsi="mylotus" w:cs="mylotus"/>
                <w:rtl/>
              </w:rPr>
              <w:cr/>
              <w:t xml:space="preserve">، ناشر: مؤسسة تنظيم ونشر آثار إمام </w:t>
            </w:r>
            <w:r w:rsidRPr="00956A69">
              <w:rPr>
                <w:rFonts w:ascii="mylotus" w:hAnsi="mylotus" w:cs="mylotus"/>
                <w:rtl/>
              </w:rPr>
              <w:t>خميني قدس سره</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بحار الأنوار </w:t>
            </w:r>
            <w:r w:rsidRPr="00956A69">
              <w:rPr>
                <w:rFonts w:ascii="mylotus" w:hAnsi="mylotus" w:cs="mylotus"/>
                <w:rtl/>
              </w:rPr>
              <w:tab/>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علام</w:t>
            </w:r>
            <w:r>
              <w:rPr>
                <w:rFonts w:ascii="mylotus" w:hAnsi="mylotus" w:cs="mylotus" w:hint="cs"/>
                <w:rtl/>
              </w:rPr>
              <w:t>ه</w:t>
            </w:r>
            <w:r>
              <w:rPr>
                <w:rFonts w:ascii="mylotus" w:hAnsi="mylotus" w:cs="mylotus"/>
                <w:rtl/>
              </w:rPr>
              <w:t xml:space="preserve"> </w:t>
            </w:r>
            <w:r w:rsidRPr="00956A69">
              <w:rPr>
                <w:rFonts w:ascii="mylotus" w:hAnsi="mylotus" w:cs="mylotus"/>
                <w:rtl/>
              </w:rPr>
              <w:t>مجلسي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Pr>
                <w:rFonts w:ascii="mylotus" w:hAnsi="mylotus" w:cs="mylotus"/>
                <w:rtl/>
              </w:rPr>
              <w:t xml:space="preserve"> </w:t>
            </w:r>
            <w:r>
              <w:rPr>
                <w:rFonts w:ascii="mylotus" w:hAnsi="mylotus" w:cs="mylotus" w:hint="cs"/>
                <w:rtl/>
              </w:rPr>
              <w:t>تصحیح شده</w:t>
            </w:r>
            <w:r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1403 - </w:t>
            </w:r>
            <w:smartTag w:uri="urn:schemas-microsoft-com:office:smarttags" w:element="metricconverter">
              <w:smartTagPr>
                <w:attr w:name="ProductID" w:val="1983 م"/>
              </w:smartTagPr>
              <w:r>
                <w:rPr>
                  <w:rFonts w:ascii="mylotus" w:hAnsi="mylotus" w:cs="mylotus"/>
                  <w:rtl/>
                </w:rPr>
                <w:t>1983 م</w:t>
              </w:r>
            </w:smartTag>
            <w:r>
              <w:rPr>
                <w:rFonts w:ascii="mylotus" w:hAnsi="mylotus" w:cs="mylotus"/>
                <w:rtl/>
              </w:rPr>
              <w:cr/>
              <w:t xml:space="preserve">، </w:t>
            </w:r>
            <w:r w:rsidRPr="00956A69">
              <w:rPr>
                <w:rFonts w:ascii="mylotus" w:hAnsi="mylotus" w:cs="mylotus"/>
                <w:rtl/>
              </w:rPr>
              <w:t>ناشر: مؤسسة الوفاء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 بحوث في علم الأصول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rtl/>
              </w:rPr>
              <w:t>تقريرات بحث الصدر في الأصول ب</w:t>
            </w:r>
            <w:r>
              <w:rPr>
                <w:rFonts w:ascii="mylotus" w:hAnsi="mylotus" w:cs="mylotus" w:hint="cs"/>
                <w:rtl/>
              </w:rPr>
              <w:t xml:space="preserve">ه </w:t>
            </w:r>
            <w:r>
              <w:rPr>
                <w:rFonts w:ascii="mylotus" w:hAnsi="mylotus" w:cs="mylotus"/>
                <w:rtl/>
              </w:rPr>
              <w:t xml:space="preserve">قلم سيد محمود </w:t>
            </w:r>
            <w:r w:rsidRPr="00956A69">
              <w:rPr>
                <w:rFonts w:ascii="mylotus" w:hAnsi="mylotus" w:cs="mylotus"/>
                <w:rtl/>
              </w:rPr>
              <w:t xml:space="preserve">هاشمي </w:t>
            </w:r>
            <w:r>
              <w:rPr>
                <w:rFonts w:ascii="mylotus" w:hAnsi="mylotus" w:cs="mylotus" w:hint="cs"/>
                <w:rtl/>
              </w:rPr>
              <w:t>چاپ:</w:t>
            </w:r>
            <w:r w:rsidRPr="00956A69">
              <w:rPr>
                <w:rFonts w:ascii="mylotus" w:hAnsi="mylotus" w:cs="mylotus"/>
                <w:rtl/>
              </w:rPr>
              <w:t xml:space="preserve"> قم 1405 </w:t>
            </w:r>
          </w:p>
          <w:p w:rsidR="001D5C95" w:rsidRPr="00956A69" w:rsidRDefault="001D5C95" w:rsidP="001D5C95">
            <w:pPr>
              <w:widowControl w:val="0"/>
              <w:autoSpaceDE w:val="0"/>
              <w:autoSpaceDN w:val="0"/>
              <w:adjustRightInd w:val="0"/>
              <w:spacing w:line="216" w:lineRule="auto"/>
              <w:jc w:val="lowKashida"/>
              <w:rPr>
                <w:rFonts w:ascii="mylotus" w:hAnsi="mylotus" w:cs="mylotus"/>
                <w:rtl/>
              </w:rPr>
            </w:pP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بصائر الدرجات</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محمد بن حسن </w:t>
            </w:r>
            <w:r w:rsidRPr="00956A69">
              <w:rPr>
                <w:rFonts w:ascii="mylotus" w:hAnsi="mylotus" w:cs="mylotus"/>
                <w:rtl/>
              </w:rPr>
              <w:t>صفار</w:t>
            </w:r>
            <w:r w:rsidRPr="00956A69">
              <w:rPr>
                <w:rFonts w:ascii="mylotus" w:hAnsi="mylotus" w:cs="mylotus"/>
                <w:rtl/>
              </w:rPr>
              <w:cr/>
              <w:t>، تحقيق: تصحيح وتعليق و</w:t>
            </w:r>
            <w:r>
              <w:rPr>
                <w:rFonts w:ascii="mylotus" w:hAnsi="mylotus" w:cs="mylotus"/>
                <w:rtl/>
              </w:rPr>
              <w:t xml:space="preserve">تقديم: </w:t>
            </w:r>
            <w:r w:rsidRPr="00956A69">
              <w:rPr>
                <w:rFonts w:ascii="mylotus" w:hAnsi="mylotus" w:cs="mylotus"/>
                <w:rtl/>
              </w:rPr>
              <w:t>حاج ميرزا حسن كوچه باغي</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1404 - 1362 ش</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xml:space="preserve">: </w:t>
            </w:r>
            <w:r>
              <w:rPr>
                <w:rFonts w:ascii="mylotus" w:hAnsi="mylotus" w:cs="mylotus" w:hint="cs"/>
                <w:rtl/>
              </w:rPr>
              <w:t>چاپخانه</w:t>
            </w:r>
            <w:r>
              <w:rPr>
                <w:rFonts w:ascii="mylotus" w:hAnsi="mylotus" w:cs="mylotus"/>
                <w:rtl/>
              </w:rPr>
              <w:t xml:space="preserve"> أحمدي - </w:t>
            </w:r>
            <w:r>
              <w:rPr>
                <w:rFonts w:ascii="mylotus" w:hAnsi="mylotus" w:cs="mylotus" w:hint="cs"/>
                <w:rtl/>
              </w:rPr>
              <w:t>ت</w:t>
            </w:r>
            <w:r>
              <w:rPr>
                <w:rFonts w:ascii="mylotus" w:hAnsi="mylotus" w:cs="mylotus"/>
                <w:rtl/>
              </w:rPr>
              <w:t>هران</w:t>
            </w:r>
            <w:r>
              <w:rPr>
                <w:rFonts w:ascii="mylotus" w:hAnsi="mylotus" w:cs="mylotus"/>
                <w:rtl/>
              </w:rPr>
              <w:cr/>
              <w:t xml:space="preserve">، ناشر: منشورات أعلمي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بيت الأحزان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عباس </w:t>
            </w:r>
            <w:r w:rsidRPr="00956A69">
              <w:rPr>
                <w:rFonts w:ascii="mylotus" w:hAnsi="mylotus" w:cs="mylotus"/>
                <w:rtl/>
              </w:rPr>
              <w:t>قمي</w:t>
            </w:r>
            <w:r w:rsidRPr="00956A69">
              <w:rPr>
                <w:rFonts w:ascii="mylotus" w:hAnsi="mylotus" w:cs="mylotus"/>
                <w:rtl/>
              </w:rPr>
              <w:cr/>
              <w:t xml:space="preserve">، </w:t>
            </w:r>
            <w:r>
              <w:rPr>
                <w:rFonts w:ascii="mylotus" w:hAnsi="mylotus" w:cs="mylotus" w:hint="cs"/>
                <w:rtl/>
              </w:rPr>
              <w:t>چاپ</w:t>
            </w:r>
            <w:r>
              <w:rPr>
                <w:rFonts w:ascii="mylotus" w:hAnsi="mylotus" w:cs="mylotus"/>
                <w:rtl/>
              </w:rPr>
              <w:t>: جديد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1412</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أمير</w:t>
            </w:r>
            <w:r>
              <w:rPr>
                <w:rFonts w:ascii="mylotus" w:hAnsi="mylotus" w:cs="mylotus"/>
                <w:rtl/>
              </w:rPr>
              <w:cr/>
              <w:t xml:space="preserve">، </w:t>
            </w:r>
            <w:r w:rsidRPr="00956A69">
              <w:rPr>
                <w:rFonts w:ascii="mylotus" w:hAnsi="mylotus" w:cs="mylotus"/>
                <w:rtl/>
              </w:rPr>
              <w:t>ناشر: دار الحكمة - قم - إيران</w:t>
            </w:r>
            <w:r w:rsidRPr="00956A69">
              <w:rPr>
                <w:rFonts w:ascii="mylotus" w:hAnsi="mylotus" w:cs="mylotus"/>
                <w:rtl/>
              </w:rPr>
              <w:cr/>
              <w:t>.</w:t>
            </w:r>
          </w:p>
        </w:tc>
      </w:tr>
      <w:tr w:rsidR="001D5C95" w:rsidRPr="00956A69">
        <w:trPr>
          <w:cantSplit/>
          <w:trHeight w:val="451"/>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تاريخ آل زرارة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أبو غالب </w:t>
            </w:r>
            <w:r w:rsidRPr="00956A69">
              <w:rPr>
                <w:rFonts w:ascii="mylotus" w:hAnsi="mylotus" w:cs="mylotus"/>
                <w:rtl/>
              </w:rPr>
              <w:t>زراري</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1399</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xml:space="preserve">: </w:t>
            </w:r>
            <w:r>
              <w:rPr>
                <w:rFonts w:ascii="mylotus" w:hAnsi="mylotus" w:cs="mylotus" w:hint="cs"/>
                <w:rtl/>
              </w:rPr>
              <w:t>چاپخانه</w:t>
            </w:r>
            <w:r w:rsidRPr="00956A69">
              <w:rPr>
                <w:rFonts w:ascii="mylotus" w:hAnsi="mylotus" w:cs="mylotus"/>
                <w:rtl/>
              </w:rPr>
              <w:t xml:space="preserve"> رباني</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تاريخ الغيبة الصغرى</w:t>
            </w:r>
          </w:p>
        </w:tc>
        <w:tc>
          <w:tcPr>
            <w:tcW w:w="4711" w:type="dxa"/>
          </w:tcPr>
          <w:p w:rsidR="001D5C95" w:rsidRPr="00956A69" w:rsidRDefault="001D5C95" w:rsidP="001D5C95">
            <w:pPr>
              <w:widowControl w:val="0"/>
              <w:spacing w:line="216" w:lineRule="auto"/>
              <w:jc w:val="lowKashida"/>
              <w:rPr>
                <w:rFonts w:ascii="mylotus" w:hAnsi="mylotus" w:cs="mylotus"/>
                <w:rtl/>
              </w:rPr>
            </w:pPr>
            <w:r w:rsidRPr="00956A69">
              <w:rPr>
                <w:rFonts w:ascii="mylotus" w:hAnsi="mylotus" w:cs="mylotus" w:hint="cs"/>
                <w:rtl/>
              </w:rPr>
              <w:t xml:space="preserve">مؤلف: </w:t>
            </w:r>
            <w:r>
              <w:rPr>
                <w:rFonts w:ascii="mylotus" w:hAnsi="mylotus" w:cs="mylotus"/>
                <w:rtl/>
              </w:rPr>
              <w:t xml:space="preserve">محمد باقر </w:t>
            </w:r>
            <w:r w:rsidRPr="00956A69">
              <w:rPr>
                <w:rFonts w:ascii="mylotus" w:hAnsi="mylotus" w:cs="mylotus"/>
                <w:rtl/>
              </w:rPr>
              <w:t xml:space="preserve">صدر، مكتبة الألفين،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t xml:space="preserve"> 1400هـ.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تأويل الآيات الظاهرة في فضائل العترة الطاهرة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rtl/>
              </w:rPr>
              <w:t xml:space="preserve">مؤلف: شرف الدين علي حسيني </w:t>
            </w:r>
            <w:r w:rsidRPr="00956A69">
              <w:rPr>
                <w:rFonts w:ascii="mylotus" w:hAnsi="mylotus" w:cs="mylotus"/>
                <w:rtl/>
              </w:rPr>
              <w:t>ا</w:t>
            </w:r>
            <w:r>
              <w:rPr>
                <w:rFonts w:ascii="mylotus" w:hAnsi="mylotus" w:cs="mylotus"/>
                <w:rtl/>
              </w:rPr>
              <w:t>سترآبا</w:t>
            </w:r>
            <w:r>
              <w:rPr>
                <w:rFonts w:ascii="mylotus" w:hAnsi="mylotus" w:cs="mylotus" w:hint="cs"/>
                <w:rtl/>
              </w:rPr>
              <w:t>د</w:t>
            </w:r>
            <w:r>
              <w:rPr>
                <w:rFonts w:ascii="mylotus" w:hAnsi="mylotus" w:cs="mylotus"/>
                <w:rtl/>
              </w:rPr>
              <w:t xml:space="preserve">ي </w:t>
            </w:r>
            <w:r w:rsidRPr="00956A69">
              <w:rPr>
                <w:rFonts w:ascii="mylotus" w:hAnsi="mylotus" w:cs="mylotus"/>
                <w:rtl/>
              </w:rPr>
              <w:t xml:space="preserve">نجفي، تحقيق ونشر: مدرسة الإمام </w:t>
            </w:r>
            <w:r>
              <w:rPr>
                <w:rFonts w:ascii="mylotus" w:hAnsi="mylotus" w:cs="mylotus"/>
                <w:rtl/>
              </w:rPr>
              <w:t>المهدي عليه السلام، قم</w:t>
            </w:r>
            <w:r>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تذكرة الفقهاء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علامة </w:t>
            </w:r>
            <w:r w:rsidRPr="00956A69">
              <w:rPr>
                <w:rFonts w:ascii="mylotus" w:hAnsi="mylotus" w:cs="mylotus"/>
                <w:rtl/>
              </w:rPr>
              <w:t>حلي</w:t>
            </w:r>
            <w:r w:rsidRPr="00956A69">
              <w:rPr>
                <w:rFonts w:ascii="mylotus" w:hAnsi="mylotus" w:cs="mylotus"/>
                <w:rtl/>
              </w:rPr>
              <w:cr/>
              <w:t>، تحقيق: مؤسسة آل البيت عليهم السلام لإحياء التراث</w:t>
            </w:r>
            <w:r w:rsidRPr="00956A69">
              <w:rPr>
                <w:rFonts w:ascii="mylotus" w:hAnsi="mylotus" w:cs="mylotus"/>
                <w:rtl/>
              </w:rPr>
              <w:cr/>
              <w:t xml:space="preserve">، </w:t>
            </w:r>
            <w:r>
              <w:rPr>
                <w:rFonts w:ascii="mylotus" w:hAnsi="mylotus" w:cs="mylotus" w:hint="cs"/>
                <w:rtl/>
              </w:rPr>
              <w:t>چاپ</w:t>
            </w:r>
            <w:r>
              <w:rPr>
                <w:rFonts w:ascii="mylotus" w:hAnsi="mylotus" w:cs="mylotus"/>
                <w:rtl/>
              </w:rPr>
              <w:t>: اول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محرم 1414</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مهر - قم</w:t>
            </w:r>
            <w:r>
              <w:rPr>
                <w:rFonts w:ascii="mylotus" w:hAnsi="mylotus" w:cs="mylotus"/>
                <w:rtl/>
              </w:rPr>
              <w:cr/>
              <w:t xml:space="preserve">، </w:t>
            </w:r>
            <w:r w:rsidRPr="00956A69">
              <w:rPr>
                <w:rFonts w:ascii="mylotus" w:hAnsi="mylotus" w:cs="mylotus"/>
                <w:rtl/>
              </w:rPr>
              <w:t>ناشر: مؤسسة آل البيت عليهم السلام لإحياء التراث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تسديد الأصول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محمد</w:t>
            </w:r>
            <w:r>
              <w:rPr>
                <w:rFonts w:ascii="mylotus" w:hAnsi="mylotus" w:cs="mylotus" w:hint="cs"/>
                <w:rtl/>
              </w:rPr>
              <w:t xml:space="preserve"> </w:t>
            </w:r>
            <w:r>
              <w:rPr>
                <w:rFonts w:ascii="mylotus" w:hAnsi="mylotus" w:cs="mylotus"/>
                <w:rtl/>
              </w:rPr>
              <w:t>مؤمن قمي</w:t>
            </w:r>
            <w:r>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1419</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مؤسسة النشر الإسلامي</w:t>
            </w:r>
            <w:r>
              <w:rPr>
                <w:rFonts w:ascii="mylotus" w:hAnsi="mylotus" w:cs="mylotus"/>
                <w:rtl/>
              </w:rPr>
              <w:cr/>
              <w:t xml:space="preserve">،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تصحيح اعتقادات الإمامية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Pr>
                <w:rFonts w:ascii="mylotus" w:hAnsi="mylotus" w:cs="mylotus" w:hint="cs"/>
                <w:rtl/>
              </w:rPr>
              <w:t>م</w:t>
            </w:r>
            <w:r w:rsidRPr="00956A69">
              <w:rPr>
                <w:rFonts w:ascii="mylotus" w:hAnsi="mylotus" w:cs="mylotus"/>
                <w:rtl/>
              </w:rPr>
              <w:t>فيد، تحقيق: حسين درگاهي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cr/>
              <w:t xml:space="preserve">، سنة </w:t>
            </w:r>
            <w:r>
              <w:rPr>
                <w:rFonts w:ascii="mylotus" w:hAnsi="mylotus" w:cs="mylotus" w:hint="cs"/>
                <w:rtl/>
              </w:rPr>
              <w:t>چاپ</w:t>
            </w:r>
            <w:r>
              <w:rPr>
                <w:rFonts w:ascii="mylotus" w:hAnsi="mylotus" w:cs="mylotus"/>
                <w:rtl/>
              </w:rPr>
              <w:t xml:space="preserve">: 1414 - </w:t>
            </w:r>
            <w:smartTag w:uri="urn:schemas-microsoft-com:office:smarttags" w:element="metricconverter">
              <w:smartTagPr>
                <w:attr w:name="ProductID" w:val="1993 م"/>
              </w:smartTagPr>
              <w:r>
                <w:rPr>
                  <w:rFonts w:ascii="mylotus" w:hAnsi="mylotus" w:cs="mylotus"/>
                  <w:rtl/>
                </w:rPr>
                <w:t>1993 م</w:t>
              </w:r>
            </w:smartTag>
            <w:r>
              <w:rPr>
                <w:rFonts w:ascii="mylotus" w:hAnsi="mylotus" w:cs="mylotus"/>
                <w:rtl/>
              </w:rPr>
              <w:cr/>
              <w:t xml:space="preserve">، </w:t>
            </w:r>
            <w:r w:rsidRPr="00956A69">
              <w:rPr>
                <w:rFonts w:ascii="mylotus" w:hAnsi="mylotus" w:cs="mylotus"/>
                <w:rtl/>
              </w:rPr>
              <w:t>ناشر: دار المفيد للطباعة والنشر والتوزيع - بيروت - لبنان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eastAsia"/>
                <w:rtl/>
              </w:rPr>
              <w:t>تطور</w:t>
            </w:r>
            <w:r w:rsidRPr="00956A69">
              <w:rPr>
                <w:rFonts w:ascii="mylotus" w:hAnsi="mylotus" w:cs="mylotus"/>
                <w:rtl/>
              </w:rPr>
              <w:t xml:space="preserve"> </w:t>
            </w:r>
            <w:r w:rsidRPr="00956A69">
              <w:rPr>
                <w:rFonts w:ascii="mylotus" w:hAnsi="mylotus" w:cs="mylotus" w:hint="eastAsia"/>
                <w:rtl/>
              </w:rPr>
              <w:t>المباني</w:t>
            </w:r>
            <w:r w:rsidRPr="00956A69">
              <w:rPr>
                <w:rFonts w:ascii="mylotus" w:hAnsi="mylotus" w:cs="mylotus"/>
                <w:rtl/>
              </w:rPr>
              <w:t xml:space="preserve"> </w:t>
            </w:r>
            <w:r w:rsidRPr="00956A69">
              <w:rPr>
                <w:rFonts w:ascii="mylotus" w:hAnsi="mylotus" w:cs="mylotus" w:hint="eastAsia"/>
                <w:rtl/>
              </w:rPr>
              <w:t>الفكرية</w:t>
            </w:r>
            <w:r w:rsidRPr="00956A69">
              <w:rPr>
                <w:rFonts w:ascii="mylotus" w:hAnsi="mylotus" w:cs="mylotus"/>
                <w:rtl/>
              </w:rPr>
              <w:t xml:space="preserve"> </w:t>
            </w:r>
            <w:r w:rsidRPr="00956A69">
              <w:rPr>
                <w:rFonts w:ascii="mylotus" w:hAnsi="mylotus" w:cs="mylotus" w:hint="eastAsia"/>
                <w:rtl/>
              </w:rPr>
              <w:t>للتشيع</w:t>
            </w:r>
            <w:r w:rsidRPr="00956A69">
              <w:rPr>
                <w:rFonts w:ascii="mylotus" w:hAnsi="mylotus" w:cs="mylotus"/>
                <w:rtl/>
              </w:rPr>
              <w:t xml:space="preserve"> </w:t>
            </w:r>
            <w:r w:rsidRPr="00956A69">
              <w:rPr>
                <w:rFonts w:ascii="mylotus" w:hAnsi="mylotus" w:cs="mylotus" w:hint="eastAsia"/>
                <w:rtl/>
              </w:rPr>
              <w:t>في</w:t>
            </w:r>
            <w:r w:rsidRPr="00956A69">
              <w:rPr>
                <w:rFonts w:ascii="mylotus" w:hAnsi="mylotus" w:cs="mylotus"/>
                <w:rtl/>
              </w:rPr>
              <w:t xml:space="preserve"> </w:t>
            </w:r>
            <w:r w:rsidRPr="00956A69">
              <w:rPr>
                <w:rFonts w:ascii="mylotus" w:hAnsi="mylotus" w:cs="mylotus" w:hint="eastAsia"/>
                <w:rtl/>
              </w:rPr>
              <w:t>القرون</w:t>
            </w:r>
            <w:r w:rsidRPr="00956A69">
              <w:rPr>
                <w:rFonts w:ascii="mylotus" w:hAnsi="mylotus" w:cs="mylotus"/>
                <w:rtl/>
              </w:rPr>
              <w:t xml:space="preserve"> </w:t>
            </w:r>
            <w:r w:rsidRPr="00956A69">
              <w:rPr>
                <w:rFonts w:ascii="mylotus" w:hAnsi="mylotus" w:cs="mylotus" w:hint="eastAsia"/>
                <w:rtl/>
              </w:rPr>
              <w:t>الثلاثة</w:t>
            </w:r>
            <w:r w:rsidRPr="00956A69">
              <w:rPr>
                <w:rFonts w:ascii="mylotus" w:hAnsi="mylotus" w:cs="mylotus"/>
                <w:rtl/>
              </w:rPr>
              <w:t xml:space="preserve"> </w:t>
            </w:r>
            <w:r w:rsidRPr="00956A69">
              <w:rPr>
                <w:rFonts w:ascii="mylotus" w:hAnsi="mylotus" w:cs="mylotus" w:hint="eastAsia"/>
                <w:rtl/>
              </w:rPr>
              <w:t>ال</w:t>
            </w:r>
            <w:r w:rsidRPr="00956A69">
              <w:rPr>
                <w:rFonts w:ascii="mylotus" w:hAnsi="mylotus" w:cs="mylotus" w:hint="cs"/>
                <w:rtl/>
              </w:rPr>
              <w:t>أ</w:t>
            </w:r>
            <w:r w:rsidRPr="00956A69">
              <w:rPr>
                <w:rFonts w:ascii="mylotus" w:hAnsi="mylotus" w:cs="mylotus" w:hint="eastAsia"/>
                <w:rtl/>
              </w:rPr>
              <w:t>ولى</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د</w:t>
            </w:r>
            <w:r w:rsidRPr="00956A69">
              <w:rPr>
                <w:rFonts w:ascii="mylotus" w:hAnsi="mylotus" w:cs="mylotus"/>
                <w:rtl/>
              </w:rPr>
              <w:t>.</w:t>
            </w:r>
            <w:r w:rsidRPr="00956A69">
              <w:rPr>
                <w:rFonts w:ascii="mylotus" w:hAnsi="mylotus" w:cs="mylotus" w:hint="eastAsia"/>
                <w:rtl/>
              </w:rPr>
              <w:t>حسين</w:t>
            </w:r>
            <w:r w:rsidRPr="00956A69">
              <w:rPr>
                <w:rFonts w:ascii="mylotus" w:hAnsi="mylotus" w:cs="mylotus"/>
                <w:rtl/>
              </w:rPr>
              <w:t xml:space="preserve"> </w:t>
            </w:r>
            <w:r w:rsidRPr="00956A69">
              <w:rPr>
                <w:rFonts w:ascii="mylotus" w:hAnsi="mylotus" w:cs="mylotus" w:hint="eastAsia"/>
                <w:rtl/>
              </w:rPr>
              <w:t>مدرسي</w:t>
            </w:r>
            <w:r w:rsidRPr="00956A69">
              <w:rPr>
                <w:rFonts w:ascii="mylotus" w:hAnsi="mylotus" w:cs="mylotus"/>
                <w:rtl/>
              </w:rPr>
              <w:t xml:space="preserve"> </w:t>
            </w:r>
            <w:r w:rsidRPr="00956A69">
              <w:rPr>
                <w:rFonts w:ascii="mylotus" w:hAnsi="mylotus" w:cs="mylotus" w:hint="eastAsia"/>
                <w:rtl/>
              </w:rPr>
              <w:t>طباطبائي،</w:t>
            </w:r>
            <w:r w:rsidRPr="00956A69">
              <w:rPr>
                <w:rFonts w:ascii="mylotus" w:hAnsi="mylotus" w:cs="mylotus"/>
                <w:rtl/>
              </w:rPr>
              <w:t xml:space="preserve"> </w:t>
            </w:r>
            <w:r w:rsidRPr="00956A69">
              <w:rPr>
                <w:rFonts w:ascii="mylotus" w:hAnsi="mylotus" w:cs="mylotus" w:hint="eastAsia"/>
                <w:rtl/>
              </w:rPr>
              <w:t>ترجمة</w:t>
            </w:r>
            <w:r w:rsidRPr="00956A69">
              <w:rPr>
                <w:rFonts w:ascii="mylotus" w:hAnsi="mylotus" w:cs="mylotus"/>
                <w:rtl/>
              </w:rPr>
              <w:t xml:space="preserve"> </w:t>
            </w:r>
            <w:r w:rsidRPr="00956A69">
              <w:rPr>
                <w:rFonts w:ascii="mylotus" w:hAnsi="mylotus" w:cs="mylotus" w:hint="eastAsia"/>
                <w:rtl/>
              </w:rPr>
              <w:t>الدكتور</w:t>
            </w:r>
            <w:r w:rsidRPr="00956A69">
              <w:rPr>
                <w:rFonts w:ascii="mylotus" w:hAnsi="mylotus" w:cs="mylotus"/>
                <w:rtl/>
              </w:rPr>
              <w:t xml:space="preserve"> </w:t>
            </w:r>
            <w:r w:rsidRPr="00956A69">
              <w:rPr>
                <w:rFonts w:ascii="mylotus" w:hAnsi="mylotus" w:cs="mylotus" w:hint="eastAsia"/>
                <w:rtl/>
              </w:rPr>
              <w:t>فخري</w:t>
            </w:r>
            <w:r w:rsidRPr="00956A69">
              <w:rPr>
                <w:rFonts w:ascii="mylotus" w:hAnsi="mylotus" w:cs="mylotus"/>
                <w:rtl/>
              </w:rPr>
              <w:t xml:space="preserve"> </w:t>
            </w:r>
            <w:r w:rsidRPr="00956A69">
              <w:rPr>
                <w:rFonts w:ascii="mylotus" w:hAnsi="mylotus" w:cs="mylotus" w:hint="eastAsia"/>
                <w:rtl/>
              </w:rPr>
              <w:t>مشكور،نشر</w:t>
            </w:r>
            <w:r w:rsidRPr="00956A69">
              <w:rPr>
                <w:rFonts w:ascii="mylotus" w:hAnsi="mylotus" w:cs="mylotus"/>
                <w:rtl/>
              </w:rPr>
              <w:t xml:space="preserve"> </w:t>
            </w:r>
            <w:r w:rsidRPr="00956A69">
              <w:rPr>
                <w:rFonts w:ascii="mylotus" w:hAnsi="mylotus" w:cs="mylotus" w:hint="eastAsia"/>
                <w:rtl/>
              </w:rPr>
              <w:t>نور</w:t>
            </w:r>
            <w:r w:rsidRPr="00956A69">
              <w:rPr>
                <w:rFonts w:ascii="mylotus" w:hAnsi="mylotus" w:cs="mylotus"/>
                <w:rtl/>
              </w:rPr>
              <w:t xml:space="preserve"> </w:t>
            </w:r>
            <w:r w:rsidRPr="00956A69">
              <w:rPr>
                <w:rFonts w:ascii="mylotus" w:hAnsi="mylotus" w:cs="mylotus" w:hint="eastAsia"/>
                <w:rtl/>
              </w:rPr>
              <w:t>وحي،</w:t>
            </w:r>
            <w:r w:rsidRPr="00956A69">
              <w:rPr>
                <w:rFonts w:ascii="mylotus" w:hAnsi="mylotus" w:cs="mylotus"/>
                <w:rtl/>
              </w:rPr>
              <w:t xml:space="preserve"> </w:t>
            </w:r>
            <w:r w:rsidRPr="00956A69">
              <w:rPr>
                <w:rFonts w:ascii="mylotus" w:hAnsi="mylotus" w:cs="mylotus" w:hint="eastAsia"/>
                <w:rtl/>
              </w:rPr>
              <w:t>إيران،</w:t>
            </w:r>
            <w:r w:rsidRPr="00956A69">
              <w:rPr>
                <w:rFonts w:ascii="mylotus" w:hAnsi="mylotus" w:cs="mylotus"/>
                <w:rtl/>
              </w:rPr>
              <w:t xml:space="preserve"> </w:t>
            </w:r>
            <w:r>
              <w:rPr>
                <w:rFonts w:ascii="mylotus" w:hAnsi="mylotus" w:cs="mylotus" w:hint="cs"/>
                <w:rtl/>
              </w:rPr>
              <w:t>چاپ نخست</w:t>
            </w:r>
            <w:r w:rsidRPr="00956A69">
              <w:rPr>
                <w:rFonts w:ascii="mylotus" w:hAnsi="mylotus" w:cs="mylotus" w:hint="cs"/>
                <w:rtl/>
              </w:rPr>
              <w:t>، 1423هـ.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hint="c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 xml:space="preserve">تعليقات علمية (على شرح الكافي للمازندراني)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تعليقات علمي </w:t>
            </w:r>
            <w:r>
              <w:rPr>
                <w:rFonts w:ascii="mylotus" w:hAnsi="mylotus" w:cs="mylotus" w:hint="cs"/>
                <w:rtl/>
              </w:rPr>
              <w:t>بر</w:t>
            </w:r>
            <w:r>
              <w:rPr>
                <w:rFonts w:ascii="mylotus" w:hAnsi="mylotus" w:cs="mylotus"/>
                <w:rtl/>
              </w:rPr>
              <w:t xml:space="preserve"> شرح جامع أب</w:t>
            </w:r>
            <w:r>
              <w:rPr>
                <w:rFonts w:ascii="mylotus" w:hAnsi="mylotus" w:cs="mylotus" w:hint="cs"/>
                <w:rtl/>
              </w:rPr>
              <w:t>و</w:t>
            </w:r>
            <w:r>
              <w:rPr>
                <w:rFonts w:ascii="mylotus" w:hAnsi="mylotus" w:cs="mylotus"/>
                <w:rtl/>
              </w:rPr>
              <w:t xml:space="preserve"> الحسن </w:t>
            </w:r>
            <w:r w:rsidRPr="00956A69">
              <w:rPr>
                <w:rFonts w:ascii="mylotus" w:hAnsi="mylotus" w:cs="mylotus"/>
                <w:rtl/>
              </w:rPr>
              <w:t>شعراني: ا</w:t>
            </w:r>
            <w:r>
              <w:rPr>
                <w:rFonts w:ascii="mylotus" w:hAnsi="mylotus" w:cs="mylotus" w:hint="cs"/>
                <w:rtl/>
              </w:rPr>
              <w:t>چاپ شده با</w:t>
            </w:r>
            <w:r>
              <w:rPr>
                <w:rFonts w:ascii="mylotus" w:hAnsi="mylotus" w:cs="mylotus"/>
                <w:rtl/>
              </w:rPr>
              <w:t xml:space="preserve"> شرح مازندراني </w:t>
            </w:r>
            <w:r>
              <w:rPr>
                <w:rFonts w:ascii="mylotus" w:hAnsi="mylotus" w:cs="mylotus" w:hint="cs"/>
                <w:rtl/>
              </w:rPr>
              <w:t>بر کتاب کافی</w:t>
            </w:r>
            <w:r>
              <w:rPr>
                <w:rFonts w:ascii="mylotus" w:hAnsi="mylotus" w:cs="mylotus"/>
                <w:rtl/>
              </w:rPr>
              <w:t xml:space="preserve"> ، منشورات المكتبة الإسلامية، </w:t>
            </w:r>
            <w:r>
              <w:rPr>
                <w:rFonts w:ascii="mylotus" w:hAnsi="mylotus" w:cs="mylotus" w:hint="cs"/>
                <w:rtl/>
              </w:rPr>
              <w:t>ت</w:t>
            </w:r>
            <w:r w:rsidRPr="00956A69">
              <w:rPr>
                <w:rFonts w:ascii="mylotus" w:hAnsi="mylotus" w:cs="mylotus"/>
                <w:rtl/>
              </w:rPr>
              <w:t>هران.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تفسير العياشي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محمد بن مسعود </w:t>
            </w:r>
            <w:r w:rsidRPr="00956A69">
              <w:rPr>
                <w:rFonts w:ascii="mylotus" w:hAnsi="mylotus" w:cs="mylotus"/>
                <w:rtl/>
              </w:rPr>
              <w:t>عياشي</w:t>
            </w:r>
            <w:r w:rsidRPr="00956A69">
              <w:rPr>
                <w:rFonts w:ascii="mylotus" w:hAnsi="mylotus" w:cs="mylotus"/>
                <w:rtl/>
              </w:rPr>
              <w:cr/>
              <w:t>، تحقيق:</w:t>
            </w:r>
            <w:r>
              <w:rPr>
                <w:rFonts w:ascii="mylotus" w:hAnsi="mylotus" w:cs="mylotus"/>
                <w:rtl/>
              </w:rPr>
              <w:t xml:space="preserve"> حاج سيد هاشم رسولي محلاتي</w:t>
            </w:r>
            <w:r>
              <w:rPr>
                <w:rFonts w:ascii="mylotus" w:hAnsi="mylotus" w:cs="mylotus"/>
                <w:rtl/>
              </w:rPr>
              <w:cr/>
              <w:t xml:space="preserve">، </w:t>
            </w:r>
            <w:r w:rsidRPr="00956A69">
              <w:rPr>
                <w:rFonts w:ascii="mylotus" w:hAnsi="mylotus" w:cs="mylotus"/>
                <w:rtl/>
              </w:rPr>
              <w:t>ناش</w:t>
            </w:r>
            <w:r>
              <w:rPr>
                <w:rFonts w:ascii="mylotus" w:hAnsi="mylotus" w:cs="mylotus"/>
                <w:rtl/>
              </w:rPr>
              <w:t xml:space="preserve">ر: المكتبة العلمية الإسلامية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تفسير كنز الدقائق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ميرزا محمد مشهدي</w:t>
            </w:r>
            <w:r>
              <w:rPr>
                <w:rFonts w:ascii="mylotus" w:hAnsi="mylotus" w:cs="mylotus"/>
                <w:rtl/>
              </w:rPr>
              <w:cr/>
              <w:t xml:space="preserve">، تحقيق: حاج آقا مجتبى </w:t>
            </w:r>
            <w:r w:rsidRPr="00956A69">
              <w:rPr>
                <w:rFonts w:ascii="mylotus" w:hAnsi="mylotus" w:cs="mylotus"/>
                <w:rtl/>
              </w:rPr>
              <w:t>عراقي</w:t>
            </w:r>
            <w:r w:rsidRPr="00956A69">
              <w:rPr>
                <w:rFonts w:ascii="mylotus" w:hAnsi="mylotus" w:cs="mylotus"/>
                <w:rtl/>
              </w:rPr>
              <w:cr/>
              <w:t xml:space="preserve">، </w:t>
            </w:r>
            <w:r>
              <w:rPr>
                <w:rFonts w:ascii="mylotus" w:hAnsi="mylotus" w:cs="mylotus" w:hint="cs"/>
                <w:rtl/>
              </w:rPr>
              <w:t>سال نشر</w:t>
            </w:r>
            <w:r>
              <w:rPr>
                <w:rFonts w:ascii="mylotus" w:hAnsi="mylotus" w:cs="mylotus"/>
                <w:rtl/>
              </w:rPr>
              <w:t>: شوال المكرم 1407</w:t>
            </w:r>
            <w:r>
              <w:rPr>
                <w:rFonts w:ascii="mylotus" w:hAnsi="mylotus" w:cs="mylotus"/>
                <w:rtl/>
              </w:rPr>
              <w:cr/>
              <w:t xml:space="preserve">، </w:t>
            </w:r>
            <w:r w:rsidRPr="00956A69">
              <w:rPr>
                <w:rFonts w:ascii="mylotus" w:hAnsi="mylotus" w:cs="mylotus"/>
                <w:rtl/>
              </w:rPr>
              <w:t>ناشر: مؤسسة النشر الإسلامي التابعة لجماعة المدرسين بقم المشرفة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تفسير نور الثقلين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حويزي</w:t>
            </w:r>
            <w:r>
              <w:rPr>
                <w:rFonts w:ascii="mylotus" w:hAnsi="mylotus" w:cs="mylotus"/>
                <w:rtl/>
              </w:rPr>
              <w:cr/>
              <w:t>، تحقيق: تصحيح وتعليق:</w:t>
            </w:r>
            <w:r>
              <w:rPr>
                <w:rFonts w:ascii="mylotus" w:hAnsi="mylotus" w:cs="mylotus" w:hint="cs"/>
                <w:rtl/>
              </w:rPr>
              <w:t xml:space="preserve"> </w:t>
            </w:r>
            <w:r>
              <w:rPr>
                <w:rFonts w:ascii="mylotus" w:hAnsi="mylotus" w:cs="mylotus"/>
                <w:rtl/>
              </w:rPr>
              <w:t xml:space="preserve">سيد هاشم رسولي </w:t>
            </w:r>
            <w:r w:rsidRPr="00956A69">
              <w:rPr>
                <w:rFonts w:ascii="mylotus" w:hAnsi="mylotus" w:cs="mylotus"/>
                <w:rtl/>
              </w:rPr>
              <w:t>محلاتي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چهارم</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1412 - 1370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مؤسس</w:t>
            </w:r>
            <w:r>
              <w:rPr>
                <w:rFonts w:ascii="mylotus" w:hAnsi="mylotus" w:cs="mylotus" w:hint="cs"/>
                <w:rtl/>
              </w:rPr>
              <w:t>ه</w:t>
            </w:r>
            <w:r>
              <w:rPr>
                <w:rFonts w:ascii="mylotus" w:hAnsi="mylotus" w:cs="mylotus"/>
                <w:rtl/>
              </w:rPr>
              <w:t xml:space="preserve"> إسماعيليان</w:t>
            </w:r>
            <w:r>
              <w:rPr>
                <w:rFonts w:ascii="mylotus" w:hAnsi="mylotus" w:cs="mylotus"/>
                <w:rtl/>
              </w:rPr>
              <w:cr/>
              <w:t>، ناشر: مؤسس</w:t>
            </w:r>
            <w:r>
              <w:rPr>
                <w:rFonts w:ascii="mylotus" w:hAnsi="mylotus" w:cs="mylotus" w:hint="cs"/>
                <w:rtl/>
              </w:rPr>
              <w:t>ة</w:t>
            </w:r>
            <w:r w:rsidRPr="00956A69">
              <w:rPr>
                <w:rFonts w:ascii="mylotus" w:hAnsi="mylotus" w:cs="mylotus"/>
                <w:rtl/>
              </w:rPr>
              <w:t xml:space="preserve"> إسماعيليان للطباعة والنشر والتوزيع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تنقيح المقال</w:t>
            </w:r>
          </w:p>
        </w:tc>
        <w:tc>
          <w:tcPr>
            <w:tcW w:w="4711" w:type="dxa"/>
          </w:tcPr>
          <w:p w:rsidR="001D5C95" w:rsidRPr="00956A69" w:rsidRDefault="001D5C95" w:rsidP="001D5C95">
            <w:pPr>
              <w:widowControl w:val="0"/>
              <w:spacing w:line="216" w:lineRule="auto"/>
              <w:jc w:val="lowKashida"/>
              <w:rPr>
                <w:rFonts w:ascii="mylotus" w:hAnsi="mylotus" w:cs="mylotus"/>
                <w:rtl/>
              </w:rPr>
            </w:pPr>
            <w:r w:rsidRPr="00956A69">
              <w:rPr>
                <w:rFonts w:ascii="mylotus" w:hAnsi="mylotus" w:cs="mylotus" w:hint="cs"/>
                <w:rtl/>
              </w:rPr>
              <w:t xml:space="preserve">مؤلف: </w:t>
            </w:r>
            <w:r w:rsidRPr="00956A69">
              <w:rPr>
                <w:rFonts w:ascii="mylotus" w:hAnsi="mylotus" w:cs="mylotus"/>
                <w:rtl/>
              </w:rPr>
              <w:t>ع</w:t>
            </w:r>
            <w:r>
              <w:rPr>
                <w:rFonts w:ascii="mylotus" w:hAnsi="mylotus" w:cs="mylotus"/>
                <w:rtl/>
              </w:rPr>
              <w:t xml:space="preserve">بد الله </w:t>
            </w:r>
            <w:r w:rsidRPr="00956A69">
              <w:rPr>
                <w:rFonts w:ascii="mylotus" w:hAnsi="mylotus" w:cs="mylotus"/>
                <w:rtl/>
              </w:rPr>
              <w:t xml:space="preserve">ممقاني، </w:t>
            </w:r>
            <w:r>
              <w:rPr>
                <w:rFonts w:ascii="mylotus" w:hAnsi="mylotus" w:cs="mylotus" w:hint="cs"/>
                <w:rtl/>
              </w:rPr>
              <w:t>چاپخانه</w:t>
            </w:r>
            <w:r>
              <w:rPr>
                <w:rFonts w:ascii="mylotus" w:hAnsi="mylotus" w:cs="mylotus"/>
                <w:rtl/>
              </w:rPr>
              <w:t xml:space="preserve"> مرتضوي، </w:t>
            </w:r>
            <w:r w:rsidRPr="00956A69">
              <w:rPr>
                <w:rFonts w:ascii="mylotus" w:hAnsi="mylotus" w:cs="mylotus"/>
                <w:rtl/>
              </w:rPr>
              <w:t xml:space="preserve">نجف 1348هـ.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تهذيب الأحكام في شرح المقنعة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طوسي</w:t>
            </w:r>
            <w:r>
              <w:rPr>
                <w:rFonts w:ascii="mylotus" w:hAnsi="mylotus" w:cs="mylotus"/>
                <w:rtl/>
              </w:rPr>
              <w:cr/>
              <w:t xml:space="preserve">، تحقيق: تحقيق وتعليق: سيد حسن موسوي </w:t>
            </w:r>
            <w:r w:rsidRPr="00956A69">
              <w:rPr>
                <w:rFonts w:ascii="mylotus" w:hAnsi="mylotus" w:cs="mylotus"/>
                <w:rtl/>
              </w:rPr>
              <w:t>خرسان</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سوم</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1364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خورشيد</w:t>
            </w:r>
            <w:r>
              <w:rPr>
                <w:rFonts w:ascii="mylotus" w:hAnsi="mylotus" w:cs="mylotus"/>
                <w:rtl/>
              </w:rPr>
              <w:cr/>
              <w:t xml:space="preserve">، ناشر: دار الكتب الإسلامية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توضيح المقال في علم الرجال</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w:t>
            </w:r>
            <w:r w:rsidRPr="00956A69">
              <w:rPr>
                <w:rFonts w:ascii="mylotus" w:hAnsi="mylotus" w:cs="mylotus"/>
                <w:rtl/>
              </w:rPr>
              <w:t>لملا على كني</w:t>
            </w:r>
            <w:r w:rsidRPr="00956A69">
              <w:rPr>
                <w:rFonts w:ascii="mylotus" w:hAnsi="mylotus" w:cs="mylotus"/>
                <w:rtl/>
              </w:rPr>
              <w:cr/>
              <w:t>، تحقيق: تحقيق: محمد حسين مولوي، قسم الأبحاث الترا</w:t>
            </w:r>
            <w:r>
              <w:rPr>
                <w:rFonts w:ascii="mylotus" w:hAnsi="mylotus" w:cs="mylotus"/>
                <w:rtl/>
              </w:rPr>
              <w:t xml:space="preserve">ثية بدار الحديث، مراجعة: محمد </w:t>
            </w:r>
            <w:r w:rsidRPr="00956A69">
              <w:rPr>
                <w:rFonts w:ascii="mylotus" w:hAnsi="mylotus" w:cs="mylotus"/>
                <w:rtl/>
              </w:rPr>
              <w:t>باقري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1421 - 1379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سرور</w:t>
            </w:r>
            <w:r>
              <w:rPr>
                <w:rFonts w:ascii="mylotus" w:hAnsi="mylotus" w:cs="mylotus"/>
                <w:rtl/>
              </w:rPr>
              <w:cr/>
              <w:t xml:space="preserve">، </w:t>
            </w:r>
            <w:r w:rsidRPr="00956A69">
              <w:rPr>
                <w:rFonts w:ascii="mylotus" w:hAnsi="mylotus" w:cs="mylotus"/>
                <w:rtl/>
              </w:rPr>
              <w:t>ناشر: دار الحديث</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جامع أحاديث الشيعة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hint="cs"/>
                <w:rtl/>
              </w:rPr>
              <w:t>م</w:t>
            </w:r>
            <w:r>
              <w:rPr>
                <w:rFonts w:ascii="mylotus" w:hAnsi="mylotus" w:cs="mylotus"/>
                <w:rtl/>
              </w:rPr>
              <w:t xml:space="preserve">ؤلف: سيد </w:t>
            </w:r>
            <w:r w:rsidRPr="00956A69">
              <w:rPr>
                <w:rFonts w:ascii="mylotus" w:hAnsi="mylotus" w:cs="mylotus"/>
                <w:rtl/>
              </w:rPr>
              <w:t>بروجردي</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1399</w:t>
            </w:r>
            <w:r w:rsidRPr="00956A69">
              <w:rPr>
                <w:rFonts w:ascii="mylotus" w:hAnsi="mylotus" w:cs="mylotus"/>
                <w:rtl/>
              </w:rPr>
              <w:cr/>
              <w:t xml:space="preserve">، </w:t>
            </w:r>
            <w:r>
              <w:rPr>
                <w:rFonts w:ascii="mylotus" w:hAnsi="mylotus" w:cs="mylotus" w:hint="cs"/>
                <w:rtl/>
              </w:rPr>
              <w:t>چاپخانه</w:t>
            </w:r>
            <w:r w:rsidRPr="00956A69">
              <w:rPr>
                <w:rFonts w:ascii="mylotus" w:hAnsi="mylotus" w:cs="mylotus"/>
                <w:rtl/>
              </w:rPr>
              <w:t>: المطبعة العلمية - قم</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جامع الأخبار </w:t>
            </w:r>
          </w:p>
        </w:tc>
        <w:tc>
          <w:tcPr>
            <w:tcW w:w="4711" w:type="dxa"/>
          </w:tcPr>
          <w:p w:rsidR="001D5C95" w:rsidRPr="00956A69" w:rsidRDefault="001D5C95" w:rsidP="001D5C95">
            <w:pPr>
              <w:widowControl w:val="0"/>
              <w:spacing w:line="216" w:lineRule="auto"/>
              <w:jc w:val="lowKashida"/>
              <w:rPr>
                <w:rFonts w:ascii="mylotus" w:hAnsi="mylotus" w:cs="mylotus"/>
                <w:rtl/>
              </w:rPr>
            </w:pPr>
            <w:r w:rsidRPr="00956A69">
              <w:rPr>
                <w:rFonts w:ascii="mylotus" w:hAnsi="mylotus" w:cs="mylotus" w:hint="cs"/>
                <w:rtl/>
              </w:rPr>
              <w:t xml:space="preserve">مؤلف: </w:t>
            </w:r>
            <w:r>
              <w:rPr>
                <w:rFonts w:ascii="mylotus" w:hAnsi="mylotus" w:cs="mylotus"/>
                <w:rtl/>
              </w:rPr>
              <w:t>ابن بابويه قمي (</w:t>
            </w:r>
            <w:r w:rsidRPr="00956A69">
              <w:rPr>
                <w:rFonts w:ascii="mylotus" w:hAnsi="mylotus" w:cs="mylotus"/>
                <w:rtl/>
              </w:rPr>
              <w:t xml:space="preserve">صدوق)، ط: إيران 1354هـ. </w:t>
            </w:r>
          </w:p>
        </w:tc>
      </w:tr>
      <w:tr w:rsidR="001D5C95" w:rsidRPr="00956A69">
        <w:trPr>
          <w:cantSplit/>
          <w:trHeight w:val="440"/>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جامع الرواة وإزاحة الاشتباهات عن الطرق والإسناد</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محمد علي أردبيلي</w:t>
            </w:r>
            <w:r>
              <w:rPr>
                <w:rFonts w:ascii="mylotus" w:hAnsi="mylotus" w:cs="mylotus"/>
                <w:rtl/>
              </w:rPr>
              <w:cr/>
              <w:t xml:space="preserve">، </w:t>
            </w:r>
            <w:r w:rsidRPr="00956A69">
              <w:rPr>
                <w:rFonts w:ascii="mylotus" w:hAnsi="mylotus" w:cs="mylotus"/>
                <w:rtl/>
              </w:rPr>
              <w:t xml:space="preserve">ناشر: </w:t>
            </w:r>
            <w:r>
              <w:rPr>
                <w:rFonts w:ascii="mylotus" w:hAnsi="mylotus" w:cs="mylotus" w:hint="cs"/>
                <w:rtl/>
              </w:rPr>
              <w:t>چاپخانه</w:t>
            </w:r>
            <w:r>
              <w:rPr>
                <w:rFonts w:ascii="mylotus" w:hAnsi="mylotus" w:cs="mylotus"/>
                <w:rtl/>
              </w:rPr>
              <w:t xml:space="preserve"> </w:t>
            </w:r>
            <w:r w:rsidRPr="00956A69">
              <w:rPr>
                <w:rFonts w:ascii="mylotus" w:hAnsi="mylotus" w:cs="mylotus"/>
                <w:rtl/>
              </w:rPr>
              <w:t>محمدي</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جامع المدارك في شرح المختصر النافع</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سيد </w:t>
            </w:r>
            <w:r w:rsidRPr="00956A69">
              <w:rPr>
                <w:rFonts w:ascii="mylotus" w:hAnsi="mylotus" w:cs="mylotus"/>
                <w:rtl/>
              </w:rPr>
              <w:t>خوان</w:t>
            </w:r>
            <w:r>
              <w:rPr>
                <w:rFonts w:ascii="mylotus" w:hAnsi="mylotus" w:cs="mylotus"/>
                <w:rtl/>
              </w:rPr>
              <w:t>ساري</w:t>
            </w:r>
            <w:r>
              <w:rPr>
                <w:rFonts w:ascii="mylotus" w:hAnsi="mylotus" w:cs="mylotus"/>
                <w:rtl/>
              </w:rPr>
              <w:cr/>
              <w:t xml:space="preserve">، تحقيق: تعليق: علي أكبر </w:t>
            </w:r>
            <w:r w:rsidRPr="00956A69">
              <w:rPr>
                <w:rFonts w:ascii="mylotus" w:hAnsi="mylotus" w:cs="mylotus"/>
                <w:rtl/>
              </w:rPr>
              <w:t>غفاري</w:t>
            </w:r>
            <w:r w:rsidRPr="00956A69">
              <w:rPr>
                <w:rFonts w:ascii="mylotus" w:hAnsi="mylotus" w:cs="mylotus"/>
                <w:rtl/>
              </w:rPr>
              <w:cr/>
              <w:t xml:space="preserve">، </w:t>
            </w:r>
            <w:r>
              <w:rPr>
                <w:rFonts w:ascii="mylotus" w:hAnsi="mylotus" w:cs="mylotus" w:hint="cs"/>
                <w:rtl/>
              </w:rPr>
              <w:t>چاپ</w:t>
            </w:r>
            <w:r>
              <w:rPr>
                <w:rFonts w:ascii="mylotus" w:hAnsi="mylotus" w:cs="mylotus"/>
                <w:rtl/>
              </w:rPr>
              <w:t xml:space="preserve">: </w:t>
            </w:r>
            <w:r>
              <w:rPr>
                <w:rFonts w:ascii="mylotus" w:hAnsi="mylotus" w:cs="mylotus" w:hint="cs"/>
                <w:rtl/>
              </w:rPr>
              <w:t>دوم</w:t>
            </w:r>
            <w:r w:rsidRPr="00956A69">
              <w:rPr>
                <w:rFonts w:ascii="mylotus" w:hAnsi="mylotus" w:cs="mylotus"/>
                <w:rtl/>
              </w:rPr>
              <w:t xml:space="preserve">، سنة </w:t>
            </w:r>
            <w:r>
              <w:rPr>
                <w:rFonts w:ascii="mylotus" w:hAnsi="mylotus" w:cs="mylotus" w:hint="cs"/>
                <w:rtl/>
              </w:rPr>
              <w:t>چاپ</w:t>
            </w:r>
            <w:r>
              <w:rPr>
                <w:rFonts w:ascii="mylotus" w:hAnsi="mylotus" w:cs="mylotus"/>
                <w:rtl/>
              </w:rPr>
              <w:t>: 1405 - 1364 ش</w:t>
            </w:r>
            <w:r>
              <w:rPr>
                <w:rFonts w:ascii="mylotus" w:hAnsi="mylotus" w:cs="mylotus"/>
                <w:rtl/>
              </w:rPr>
              <w:cr/>
              <w:t xml:space="preserve">، ناشر: مكتبة الصدوق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جواهر الكلام في شرح شرائع الإسلام</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Pr="00956A69">
              <w:rPr>
                <w:rFonts w:ascii="mylotus" w:hAnsi="mylotus" w:cs="mylotus"/>
                <w:rtl/>
              </w:rPr>
              <w:t>جواهري</w:t>
            </w:r>
            <w:r w:rsidRPr="00956A69">
              <w:rPr>
                <w:rFonts w:ascii="mylotus" w:hAnsi="mylotus" w:cs="mylotus"/>
                <w:rtl/>
              </w:rPr>
              <w:cr/>
              <w:t xml:space="preserve"> </w:t>
            </w:r>
            <w:r w:rsidRPr="00956A69">
              <w:rPr>
                <w:rFonts w:ascii="mylotus" w:hAnsi="mylotus" w:hint="cs"/>
                <w:rtl/>
              </w:rPr>
              <w:t>،</w:t>
            </w:r>
            <w:r>
              <w:rPr>
                <w:rFonts w:ascii="mylotus" w:hAnsi="mylotus" w:cs="mylotus"/>
                <w:rtl/>
              </w:rPr>
              <w:t xml:space="preserve"> تحقيق وتعليق: شيخ عباس </w:t>
            </w:r>
            <w:r w:rsidRPr="00956A69">
              <w:rPr>
                <w:rFonts w:ascii="mylotus" w:hAnsi="mylotus" w:cs="mylotus"/>
                <w:rtl/>
              </w:rPr>
              <w:t>قوچاني</w:t>
            </w:r>
            <w:r w:rsidRPr="00956A69">
              <w:rPr>
                <w:rFonts w:ascii="mylotus" w:hAnsi="mylotus" w:cs="mylotus"/>
                <w:rtl/>
              </w:rPr>
              <w:cr/>
              <w:t xml:space="preserve">، </w:t>
            </w:r>
            <w:r>
              <w:rPr>
                <w:rFonts w:ascii="mylotus" w:hAnsi="mylotus" w:cs="mylotus" w:hint="cs"/>
                <w:rtl/>
              </w:rPr>
              <w:t>چاپ</w:t>
            </w:r>
            <w:r w:rsidRPr="00956A69">
              <w:rPr>
                <w:rFonts w:ascii="mylotus" w:hAnsi="mylotus" w:cs="mylotus"/>
                <w:rtl/>
              </w:rPr>
              <w:t xml:space="preserve">: </w:t>
            </w:r>
            <w:r>
              <w:rPr>
                <w:rFonts w:ascii="mylotus" w:hAnsi="mylotus" w:cs="mylotus" w:hint="cs"/>
                <w:rtl/>
              </w:rPr>
              <w:t>دوم</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1365 ش</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خورشيد</w:t>
            </w:r>
            <w:r>
              <w:rPr>
                <w:rFonts w:ascii="mylotus" w:hAnsi="mylotus" w:cs="mylotus"/>
                <w:rtl/>
              </w:rPr>
              <w:cr/>
              <w:t xml:space="preserve">، ناشر: دار الكتب الإسلامية - </w:t>
            </w:r>
            <w:r>
              <w:rPr>
                <w:rFonts w:ascii="mylotus" w:hAnsi="mylotus" w:cs="mylotus" w:hint="cs"/>
                <w:rtl/>
              </w:rPr>
              <w:t>ت</w:t>
            </w:r>
            <w:r w:rsidRPr="00956A69">
              <w:rPr>
                <w:rFonts w:ascii="mylotus" w:hAnsi="mylotus" w:cs="mylotus"/>
                <w:rtl/>
              </w:rPr>
              <w:t>هران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حركية العقل الاجتهادي لدى فقهاء الشيعة الإمامية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جعفر</w:t>
            </w:r>
            <w:r w:rsidRPr="00956A69">
              <w:rPr>
                <w:rFonts w:ascii="mylotus" w:hAnsi="mylotus" w:cs="mylotus"/>
                <w:rtl/>
              </w:rPr>
              <w:t xml:space="preserve"> </w:t>
            </w:r>
            <w:r w:rsidRPr="00956A69">
              <w:rPr>
                <w:rFonts w:ascii="mylotus" w:hAnsi="mylotus" w:cs="mylotus" w:hint="eastAsia"/>
                <w:rtl/>
              </w:rPr>
              <w:t>شاخوري،</w:t>
            </w:r>
            <w:r w:rsidRPr="00956A69">
              <w:rPr>
                <w:rFonts w:ascii="mylotus" w:hAnsi="mylotus" w:cs="mylotus"/>
                <w:rtl/>
              </w:rPr>
              <w:t xml:space="preserve"> </w:t>
            </w:r>
            <w:r>
              <w:rPr>
                <w:rFonts w:ascii="mylotus" w:hAnsi="mylotus" w:cs="mylotus" w:hint="cs"/>
                <w:rtl/>
              </w:rPr>
              <w:t>چاپ نخست</w:t>
            </w:r>
            <w:r w:rsidRPr="00956A69">
              <w:rPr>
                <w:rFonts w:ascii="mylotus" w:hAnsi="mylotus" w:cs="mylotus" w:hint="eastAsia"/>
                <w:rtl/>
              </w:rPr>
              <w:t>،</w:t>
            </w:r>
            <w:r w:rsidRPr="00956A69">
              <w:rPr>
                <w:rFonts w:ascii="mylotus" w:hAnsi="mylotus" w:cs="mylotus"/>
                <w:rtl/>
              </w:rPr>
              <w:t xml:space="preserve"> </w:t>
            </w:r>
            <w:r w:rsidRPr="00956A69">
              <w:rPr>
                <w:rFonts w:ascii="mylotus" w:hAnsi="mylotus" w:cs="mylotus" w:hint="eastAsia"/>
                <w:rtl/>
              </w:rPr>
              <w:t>ناشر</w:t>
            </w:r>
            <w:r w:rsidRPr="00956A69">
              <w:rPr>
                <w:rFonts w:ascii="mylotus" w:hAnsi="mylotus" w:cs="mylotus"/>
                <w:rtl/>
              </w:rPr>
              <w:t xml:space="preserve">: </w:t>
            </w:r>
            <w:r w:rsidRPr="00956A69">
              <w:rPr>
                <w:rFonts w:ascii="mylotus" w:hAnsi="mylotus" w:cs="mylotus" w:hint="eastAsia"/>
                <w:rtl/>
              </w:rPr>
              <w:t>دار</w:t>
            </w:r>
            <w:r w:rsidRPr="00956A69">
              <w:rPr>
                <w:rFonts w:ascii="mylotus" w:hAnsi="mylotus" w:cs="mylotus"/>
                <w:rtl/>
              </w:rPr>
              <w:t xml:space="preserve"> </w:t>
            </w:r>
            <w:r w:rsidRPr="00956A69">
              <w:rPr>
                <w:rFonts w:ascii="mylotus" w:hAnsi="mylotus" w:cs="mylotus" w:hint="eastAsia"/>
                <w:rtl/>
              </w:rPr>
              <w:t>الملاك</w:t>
            </w:r>
            <w:r w:rsidRPr="00956A69">
              <w:rPr>
                <w:rFonts w:ascii="mylotus" w:hAnsi="mylotus" w:cs="mylotus"/>
                <w:rtl/>
              </w:rPr>
              <w:t xml:space="preserve"> </w:t>
            </w:r>
            <w:r w:rsidRPr="00956A69">
              <w:rPr>
                <w:rFonts w:ascii="mylotus" w:hAnsi="mylotus" w:cs="mylotus" w:hint="eastAsia"/>
                <w:rtl/>
              </w:rPr>
              <w:t>للطباعة</w:t>
            </w:r>
            <w:r w:rsidRPr="00956A69">
              <w:rPr>
                <w:rFonts w:ascii="mylotus" w:hAnsi="mylotus" w:cs="mylotus"/>
                <w:rtl/>
              </w:rPr>
              <w:t xml:space="preserve"> </w:t>
            </w:r>
            <w:r w:rsidRPr="00956A69">
              <w:rPr>
                <w:rFonts w:ascii="mylotus" w:hAnsi="mylotus" w:cs="mylotus" w:hint="eastAsia"/>
                <w:rtl/>
              </w:rPr>
              <w:t>والنشر</w:t>
            </w:r>
            <w:r w:rsidRPr="00956A69">
              <w:rPr>
                <w:rFonts w:ascii="mylotus" w:hAnsi="mylotus" w:cs="mylotus"/>
                <w:rtl/>
              </w:rPr>
              <w:t xml:space="preserve"> </w:t>
            </w:r>
            <w:r w:rsidRPr="00956A69">
              <w:rPr>
                <w:rFonts w:ascii="mylotus" w:hAnsi="mylotus" w:cs="mylotus" w:hint="eastAsia"/>
                <w:rtl/>
              </w:rPr>
              <w:t>والتوزيع</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خاتمة المستدرك (خاتمة مستدرك الوسائل)</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ميرزا </w:t>
            </w:r>
            <w:r w:rsidRPr="00956A69">
              <w:rPr>
                <w:rFonts w:ascii="mylotus" w:hAnsi="mylotus" w:cs="mylotus"/>
                <w:rtl/>
              </w:rPr>
              <w:t>نوري</w:t>
            </w:r>
            <w:r w:rsidRPr="00956A69">
              <w:rPr>
                <w:rFonts w:ascii="mylotus" w:hAnsi="mylotus" w:cs="mylotus"/>
                <w:rtl/>
              </w:rPr>
              <w:cr/>
              <w:t>، تحقيق: مؤسسة آل البيت عليهم السلام لإحياء التراث</w:t>
            </w:r>
            <w:r w:rsidRPr="00956A69">
              <w:rPr>
                <w:rFonts w:ascii="mylotus" w:hAnsi="mylotus" w:cs="mylotus"/>
                <w:rtl/>
              </w:rPr>
              <w:cr/>
              <w:t xml:space="preserve">، </w:t>
            </w:r>
            <w:r>
              <w:rPr>
                <w:rFonts w:ascii="mylotus" w:hAnsi="mylotus" w:cs="mylotus" w:hint="cs"/>
                <w:rtl/>
              </w:rPr>
              <w:t>چاپ</w:t>
            </w:r>
            <w:r>
              <w:rPr>
                <w:rFonts w:ascii="mylotus" w:hAnsi="mylotus" w:cs="mylotus"/>
                <w:rtl/>
              </w:rPr>
              <w:t>: أولى</w:t>
            </w:r>
            <w:r w:rsidRPr="00956A69">
              <w:rPr>
                <w:rFonts w:ascii="mylotus" w:hAnsi="mylotus" w:cs="mylotus"/>
                <w:rtl/>
              </w:rPr>
              <w:t xml:space="preserve">، </w:t>
            </w:r>
            <w:r>
              <w:rPr>
                <w:rFonts w:ascii="mylotus" w:hAnsi="mylotus" w:cs="mylotus" w:hint="cs"/>
                <w:rtl/>
              </w:rPr>
              <w:t>سال نشر</w:t>
            </w:r>
            <w:r w:rsidRPr="00956A69">
              <w:rPr>
                <w:rFonts w:ascii="mylotus" w:hAnsi="mylotus" w:cs="mylotus"/>
                <w:rtl/>
              </w:rPr>
              <w:t>: رجب 1415</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ستار</w:t>
            </w:r>
            <w:r>
              <w:rPr>
                <w:rFonts w:ascii="mylotus" w:hAnsi="mylotus" w:cs="mylotus" w:hint="cs"/>
                <w:rtl/>
              </w:rPr>
              <w:t>ه</w:t>
            </w:r>
            <w:r w:rsidRPr="00956A69">
              <w:rPr>
                <w:rFonts w:ascii="mylotus" w:hAnsi="mylotus" w:cs="mylotus"/>
                <w:rtl/>
              </w:rPr>
              <w:t xml:space="preserve"> </w:t>
            </w:r>
            <w:r w:rsidRPr="00956A69">
              <w:rPr>
                <w:rFonts w:ascii="mylotus" w:hAnsi="mylotus"/>
                <w:rtl/>
              </w:rPr>
              <w:t>–</w:t>
            </w:r>
            <w:r>
              <w:rPr>
                <w:rFonts w:ascii="mylotus" w:hAnsi="mylotus" w:cs="mylotus"/>
                <w:rtl/>
              </w:rPr>
              <w:t xml:space="preserve"> قم، </w:t>
            </w:r>
            <w:r w:rsidRPr="00956A69">
              <w:rPr>
                <w:rFonts w:ascii="mylotus" w:hAnsi="mylotus" w:cs="mylotus"/>
                <w:rtl/>
              </w:rPr>
              <w:t>ناشر: مؤسسة آل البيت عليهم السلام لإحياء التراث - قم - إيران</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خلاصة الأقوال في معرفة الرجال</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علامة </w:t>
            </w:r>
            <w:r w:rsidRPr="00956A69">
              <w:rPr>
                <w:rFonts w:ascii="mylotus" w:hAnsi="mylotus" w:cs="mylotus"/>
                <w:rtl/>
              </w:rPr>
              <w:t>حلي</w:t>
            </w:r>
            <w:r w:rsidRPr="00956A69">
              <w:rPr>
                <w:rFonts w:ascii="mylotus" w:hAnsi="mylotus" w:cs="mylotus"/>
                <w:rtl/>
              </w:rPr>
              <w:cr/>
              <w:t>، ت</w:t>
            </w:r>
            <w:r>
              <w:rPr>
                <w:rFonts w:ascii="mylotus" w:hAnsi="mylotus" w:cs="mylotus"/>
                <w:rtl/>
              </w:rPr>
              <w:t xml:space="preserve">حقيق: شيخ جواد </w:t>
            </w:r>
            <w:r w:rsidRPr="00956A69">
              <w:rPr>
                <w:rFonts w:ascii="mylotus" w:hAnsi="mylotus" w:cs="mylotus"/>
                <w:rtl/>
              </w:rPr>
              <w:t>قيومي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 عيد الغدير 1417</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مؤسسة النشر الإسلامي</w:t>
            </w:r>
            <w:r>
              <w:rPr>
                <w:rFonts w:ascii="mylotus" w:hAnsi="mylotus" w:cs="mylotus"/>
                <w:rtl/>
              </w:rPr>
              <w:cr/>
              <w:t xml:space="preserve">، </w:t>
            </w:r>
            <w:r w:rsidRPr="00956A69">
              <w:rPr>
                <w:rFonts w:ascii="mylotus" w:hAnsi="mylotus" w:cs="mylotus"/>
                <w:rtl/>
              </w:rPr>
              <w:t>ناشر: مؤسسة نشر الفقاهة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دراسات في الحديث والمحدثين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هاشم معروف حسيني، </w:t>
            </w:r>
            <w:r w:rsidRPr="00956A69">
              <w:rPr>
                <w:rFonts w:ascii="mylotus" w:hAnsi="mylotus" w:cs="mylotus"/>
                <w:rtl/>
              </w:rPr>
              <w:t xml:space="preserve">ناشر: دار التعارف للمطبوعات، بيروت </w:t>
            </w:r>
            <w:r w:rsidRPr="00956A69">
              <w:rPr>
                <w:rFonts w:ascii="mylotus" w:hAnsi="mylotus"/>
                <w:rtl/>
              </w:rPr>
              <w:t>–</w:t>
            </w:r>
            <w:r w:rsidRPr="00956A69">
              <w:rPr>
                <w:rFonts w:ascii="mylotus" w:hAnsi="mylotus" w:cs="mylotus"/>
                <w:rtl/>
              </w:rPr>
              <w:t xml:space="preserve"> لبنان، </w:t>
            </w:r>
            <w:r>
              <w:rPr>
                <w:rFonts w:ascii="mylotus" w:hAnsi="mylotus" w:cs="mylotus" w:hint="cs"/>
                <w:rtl/>
              </w:rPr>
              <w:t>چاپ دوم</w:t>
            </w:r>
            <w:r w:rsidRPr="00956A69">
              <w:rPr>
                <w:rFonts w:ascii="mylotus" w:hAnsi="mylotus" w:cs="mylotus"/>
                <w:rtl/>
              </w:rPr>
              <w:t>، 1398هـ-1978م.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دراسات في علم الدراية تلخيص مقباس الهداية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color w:val="000000"/>
              </w:rPr>
            </w:pPr>
            <w:r w:rsidRPr="00956A69">
              <w:rPr>
                <w:rFonts w:ascii="mylotus" w:hAnsi="mylotus" w:cs="mylotus"/>
                <w:color w:val="000000"/>
                <w:rtl/>
              </w:rPr>
              <w:t>مؤلف: علي أكبر غفاري</w:t>
            </w:r>
            <w:r w:rsidRPr="00956A69">
              <w:rPr>
                <w:rFonts w:ascii="mylotus" w:hAnsi="mylotus" w:cs="mylotus"/>
                <w:color w:val="000000"/>
                <w:rtl/>
              </w:rPr>
              <w:cr/>
              <w:t xml:space="preserve">، </w:t>
            </w:r>
            <w:r>
              <w:rPr>
                <w:rFonts w:ascii="mylotus" w:hAnsi="mylotus" w:cs="mylotus" w:hint="cs"/>
                <w:color w:val="000000"/>
                <w:rtl/>
              </w:rPr>
              <w:t>چاپ</w:t>
            </w:r>
            <w:r>
              <w:rPr>
                <w:rFonts w:ascii="mylotus" w:hAnsi="mylotus" w:cs="mylotus"/>
                <w:color w:val="000000"/>
                <w:rtl/>
              </w:rPr>
              <w:t>: أولى</w:t>
            </w:r>
            <w:r w:rsidRPr="00956A69">
              <w:rPr>
                <w:rFonts w:ascii="mylotus" w:hAnsi="mylotus" w:cs="mylotus"/>
                <w:color w:val="000000"/>
                <w:rtl/>
              </w:rPr>
              <w:t xml:space="preserve">، </w:t>
            </w:r>
            <w:r>
              <w:rPr>
                <w:rFonts w:ascii="mylotus" w:hAnsi="mylotus" w:cs="mylotus" w:hint="cs"/>
                <w:color w:val="000000"/>
                <w:rtl/>
              </w:rPr>
              <w:t>سال نشر</w:t>
            </w:r>
            <w:r w:rsidRPr="00956A69">
              <w:rPr>
                <w:rFonts w:ascii="mylotus" w:hAnsi="mylotus" w:cs="mylotus"/>
                <w:color w:val="000000"/>
                <w:rtl/>
              </w:rPr>
              <w:t>: 1369 ش</w:t>
            </w:r>
            <w:r w:rsidRPr="00956A69">
              <w:rPr>
                <w:rFonts w:ascii="mylotus" w:hAnsi="mylotus" w:cs="mylotus"/>
                <w:color w:val="000000"/>
                <w:rtl/>
              </w:rPr>
              <w:cr/>
              <w:t xml:space="preserve">، </w:t>
            </w:r>
            <w:r>
              <w:rPr>
                <w:rFonts w:ascii="mylotus" w:hAnsi="mylotus" w:cs="mylotus" w:hint="cs"/>
                <w:color w:val="000000"/>
                <w:rtl/>
              </w:rPr>
              <w:t>چاپخانه</w:t>
            </w:r>
            <w:r>
              <w:rPr>
                <w:rFonts w:ascii="mylotus" w:hAnsi="mylotus" w:cs="mylotus"/>
                <w:color w:val="000000"/>
                <w:rtl/>
              </w:rPr>
              <w:t>: تابش - تهران</w:t>
            </w:r>
            <w:r>
              <w:rPr>
                <w:rFonts w:ascii="mylotus" w:hAnsi="mylotus" w:cs="mylotus"/>
                <w:color w:val="000000"/>
                <w:rtl/>
              </w:rPr>
              <w:cr/>
              <w:t xml:space="preserve">، ناشر: </w:t>
            </w:r>
            <w:r>
              <w:rPr>
                <w:rFonts w:ascii="mylotus" w:hAnsi="mylotus" w:cs="mylotus" w:hint="cs"/>
                <w:color w:val="000000"/>
                <w:rtl/>
              </w:rPr>
              <w:t>دانشگاه</w:t>
            </w:r>
            <w:r>
              <w:rPr>
                <w:rFonts w:ascii="mylotus" w:hAnsi="mylotus" w:cs="mylotus"/>
                <w:color w:val="000000"/>
                <w:rtl/>
              </w:rPr>
              <w:t xml:space="preserve"> إمام </w:t>
            </w:r>
            <w:r w:rsidRPr="00956A69">
              <w:rPr>
                <w:rFonts w:ascii="mylotus" w:hAnsi="mylotus" w:cs="mylotus"/>
                <w:color w:val="000000"/>
                <w:rtl/>
              </w:rPr>
              <w:t>صادق (ع)</w:t>
            </w:r>
            <w:r w:rsidRPr="00956A69">
              <w:rPr>
                <w:rFonts w:ascii="mylotus" w:hAnsi="mylotus" w:cs="mylotus"/>
                <w:color w:val="000000"/>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درر الأخبار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مؤلف: حجازي، خسرو شاهي</w:t>
            </w:r>
            <w:r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Pr="00956A69">
              <w:rPr>
                <w:rFonts w:ascii="mylotus" w:hAnsi="mylotus" w:cs="mylotus"/>
                <w:rtl/>
              </w:rPr>
              <w:cr/>
              <w:t xml:space="preserve">، </w:t>
            </w:r>
            <w:r>
              <w:rPr>
                <w:rFonts w:ascii="mylotus" w:hAnsi="mylotus" w:cs="mylotus" w:hint="cs"/>
                <w:rtl/>
              </w:rPr>
              <w:t>سال نشر</w:t>
            </w:r>
            <w:r w:rsidRPr="00956A69">
              <w:rPr>
                <w:rFonts w:ascii="mylotus" w:hAnsi="mylotus" w:cs="mylotus"/>
                <w:rtl/>
              </w:rPr>
              <w:t>20 جمادي الثاني 1419</w:t>
            </w:r>
            <w:r w:rsidRPr="00956A69">
              <w:rPr>
                <w:rFonts w:ascii="mylotus" w:hAnsi="mylotus" w:cs="mylotus"/>
                <w:rtl/>
              </w:rPr>
              <w:cr/>
              <w:t xml:space="preserve">، </w:t>
            </w:r>
            <w:r>
              <w:rPr>
                <w:rFonts w:ascii="mylotus" w:hAnsi="mylotus" w:cs="mylotus" w:hint="cs"/>
                <w:rtl/>
              </w:rPr>
              <w:t>چاپخانه</w:t>
            </w:r>
            <w:r>
              <w:rPr>
                <w:rFonts w:ascii="mylotus" w:hAnsi="mylotus" w:cs="mylotus"/>
                <w:rtl/>
              </w:rPr>
              <w:t>: نمونه</w:t>
            </w:r>
            <w:r>
              <w:rPr>
                <w:rFonts w:ascii="mylotus" w:hAnsi="mylotus" w:cs="mylotus"/>
                <w:rtl/>
              </w:rPr>
              <w:cr/>
              <w:t xml:space="preserve">، </w:t>
            </w:r>
            <w:r w:rsidRPr="00956A69">
              <w:rPr>
                <w:rFonts w:ascii="mylotus" w:hAnsi="mylotus" w:cs="mylotus"/>
                <w:rtl/>
              </w:rPr>
              <w:t>ناشر: دفتر مطالعات تاريخ ومعارف إسلامي</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دروس تمهيدية في القواعد الرجالية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محمد</w:t>
            </w:r>
            <w:r w:rsidRPr="00956A69">
              <w:rPr>
                <w:rFonts w:ascii="mylotus" w:hAnsi="mylotus" w:cs="mylotus"/>
                <w:rtl/>
              </w:rPr>
              <w:t xml:space="preserve"> </w:t>
            </w:r>
            <w:r w:rsidRPr="00956A69">
              <w:rPr>
                <w:rFonts w:ascii="mylotus" w:hAnsi="mylotus" w:cs="mylotus" w:hint="eastAsia"/>
                <w:rtl/>
              </w:rPr>
              <w:t>باقر</w:t>
            </w:r>
            <w:r w:rsidRPr="00956A69">
              <w:rPr>
                <w:rFonts w:ascii="mylotus" w:hAnsi="mylotus" w:cs="mylotus"/>
                <w:rtl/>
              </w:rPr>
              <w:t xml:space="preserve"> </w:t>
            </w:r>
            <w:r w:rsidRPr="00956A69">
              <w:rPr>
                <w:rFonts w:ascii="mylotus" w:hAnsi="mylotus" w:cs="mylotus" w:hint="cs"/>
                <w:rtl/>
              </w:rPr>
              <w:t>إ</w:t>
            </w:r>
            <w:r w:rsidRPr="00956A69">
              <w:rPr>
                <w:rFonts w:ascii="mylotus" w:hAnsi="mylotus" w:cs="mylotus" w:hint="eastAsia"/>
                <w:rtl/>
              </w:rPr>
              <w:t>يرواني</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دفاع عن الكافي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hint="cs"/>
                <w:rtl/>
              </w:rPr>
              <w:t xml:space="preserve">مؤلف: </w:t>
            </w:r>
            <w:r>
              <w:rPr>
                <w:rFonts w:ascii="mylotus" w:hAnsi="mylotus" w:cs="mylotus"/>
                <w:rtl/>
              </w:rPr>
              <w:t xml:space="preserve">ثامر هاشم حبيب </w:t>
            </w:r>
            <w:r w:rsidRPr="00956A69">
              <w:rPr>
                <w:rFonts w:ascii="mylotus" w:hAnsi="mylotus" w:cs="mylotus"/>
                <w:rtl/>
              </w:rPr>
              <w:t>عميدي</w:t>
            </w:r>
            <w:r w:rsidRPr="00956A69">
              <w:rPr>
                <w:rFonts w:ascii="mylotus" w:hAnsi="mylotus" w:cs="mylotus" w:hint="cs"/>
                <w:rtl/>
              </w:rPr>
              <w:t xml:space="preserve">، </w:t>
            </w:r>
            <w:r>
              <w:rPr>
                <w:rFonts w:ascii="mylotus" w:hAnsi="mylotus" w:cs="mylotus"/>
                <w:rtl/>
              </w:rPr>
              <w:t>ن</w:t>
            </w:r>
            <w:r>
              <w:rPr>
                <w:rFonts w:ascii="mylotus" w:hAnsi="mylotus" w:cs="mylotus" w:hint="cs"/>
                <w:rtl/>
              </w:rPr>
              <w:t>ا</w:t>
            </w:r>
            <w:r>
              <w:rPr>
                <w:rFonts w:ascii="mylotus" w:hAnsi="mylotus" w:cs="mylotus"/>
                <w:rtl/>
              </w:rPr>
              <w:t>شر</w:t>
            </w:r>
            <w:r>
              <w:rPr>
                <w:rFonts w:ascii="mylotus" w:hAnsi="mylotus" w:cs="mylotus" w:hint="cs"/>
                <w:rtl/>
              </w:rPr>
              <w:t>:</w:t>
            </w:r>
            <w:r w:rsidRPr="00956A69">
              <w:rPr>
                <w:rFonts w:ascii="mylotus" w:hAnsi="mylotus" w:cs="mylotus"/>
                <w:rtl/>
              </w:rPr>
              <w:t xml:space="preserve"> مر</w:t>
            </w:r>
            <w:r w:rsidR="00F61B2D">
              <w:rPr>
                <w:rFonts w:ascii="mylotus" w:hAnsi="mylotus" w:cs="mylotus"/>
                <w:rtl/>
              </w:rPr>
              <w:t>كز الغدير للدراسات الإسلامية</w:t>
            </w:r>
            <w:r w:rsidR="00F61B2D">
              <w:rPr>
                <w:rFonts w:ascii="mylotus" w:hAnsi="mylotus" w:cs="mylotus" w:hint="cs"/>
                <w:rtl/>
              </w:rPr>
              <w:t>،</w:t>
            </w:r>
            <w:r w:rsidR="00F61B2D">
              <w:rPr>
                <w:rFonts w:ascii="mylotus" w:hAnsi="mylotus" w:cs="mylotus"/>
                <w:rtl/>
              </w:rPr>
              <w:t xml:space="preserve"> س</w:t>
            </w:r>
            <w:r w:rsidR="00F61B2D">
              <w:rPr>
                <w:rFonts w:ascii="mylotus" w:hAnsi="mylotus" w:cs="mylotus" w:hint="cs"/>
                <w:rtl/>
              </w:rPr>
              <w:t>ال</w:t>
            </w:r>
            <w:r w:rsidRPr="00956A69">
              <w:rPr>
                <w:rFonts w:ascii="mylotus" w:hAnsi="mylotus" w:cs="mylotus"/>
                <w:rtl/>
              </w:rPr>
              <w:t xml:space="preserve"> </w:t>
            </w:r>
            <w:smartTag w:uri="urn:schemas-microsoft-com:office:smarttags" w:element="metricconverter">
              <w:smartTagPr>
                <w:attr w:name="ProductID" w:val="1995 م"/>
              </w:smartTagPr>
              <w:r w:rsidRPr="00956A69">
                <w:rPr>
                  <w:rFonts w:ascii="mylotus" w:hAnsi="mylotus" w:cs="mylotus"/>
                  <w:rtl/>
                </w:rPr>
                <w:t>1995 م</w:t>
              </w:r>
            </w:smartTag>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ذخيرة المعاد في شرح الإرشاد</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مؤل</w:t>
            </w:r>
            <w:r w:rsidR="00F61B2D">
              <w:rPr>
                <w:rFonts w:ascii="mylotus" w:hAnsi="mylotus" w:cs="mylotus"/>
                <w:rtl/>
              </w:rPr>
              <w:t>ف: محقق سبزواري</w:t>
            </w:r>
            <w:r w:rsidR="00F61B2D">
              <w:rPr>
                <w:rFonts w:ascii="mylotus" w:hAnsi="mylotus" w:cs="mylotus"/>
                <w:rtl/>
              </w:rPr>
              <w:cr/>
              <w:t xml:space="preserve">، </w:t>
            </w:r>
            <w:r w:rsidRPr="00956A69">
              <w:rPr>
                <w:rFonts w:ascii="mylotus" w:hAnsi="mylotus" w:cs="mylotus"/>
                <w:rtl/>
              </w:rPr>
              <w:t>ناشر: مؤسسة آل البيت عليهم السلام لإحياء التراث</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ذكرى الشيعة في أحكام الشريعة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مؤلف: </w:t>
            </w:r>
            <w:r w:rsidR="00F61B2D">
              <w:rPr>
                <w:rFonts w:ascii="mylotus" w:hAnsi="mylotus" w:cs="mylotus"/>
                <w:rtl/>
              </w:rPr>
              <w:t xml:space="preserve">شهيد أول محمد بن جمال </w:t>
            </w:r>
            <w:r w:rsidR="00F61B2D">
              <w:rPr>
                <w:rFonts w:ascii="mylotus" w:hAnsi="mylotus" w:cs="mylotus" w:hint="cs"/>
                <w:rtl/>
              </w:rPr>
              <w:t>ال</w:t>
            </w:r>
            <w:r w:rsidR="00F61B2D">
              <w:rPr>
                <w:rFonts w:ascii="mylotus" w:hAnsi="mylotus" w:cs="mylotus"/>
                <w:rtl/>
              </w:rPr>
              <w:t xml:space="preserve">دين مكي </w:t>
            </w:r>
            <w:r w:rsidRPr="00956A69">
              <w:rPr>
                <w:rFonts w:ascii="mylotus" w:hAnsi="mylotus" w:cs="mylotus"/>
                <w:rtl/>
              </w:rPr>
              <w:t xml:space="preserve">عاملي، تحقيق: مؤسسة آل البيت عليهم السلام لإحياء التراث، قم، 1418هـ.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رجال ابن الغضائري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مؤلف: </w:t>
            </w:r>
            <w:r w:rsidRPr="00956A69">
              <w:rPr>
                <w:rFonts w:ascii="mylotus" w:hAnsi="mylotus" w:cs="mylotus" w:hint="cs"/>
                <w:rtl/>
              </w:rPr>
              <w:t>ا</w:t>
            </w:r>
            <w:r w:rsidRPr="00956A69">
              <w:rPr>
                <w:rFonts w:ascii="mylotus" w:hAnsi="mylotus" w:cs="mylotus"/>
                <w:rtl/>
              </w:rPr>
              <w:t>بن ا</w:t>
            </w:r>
            <w:r w:rsidR="00F61B2D">
              <w:rPr>
                <w:rFonts w:ascii="mylotus" w:hAnsi="mylotus" w:cs="mylotus"/>
                <w:rtl/>
              </w:rPr>
              <w:t xml:space="preserve">لغضائري أحمد بن حسين بن عبيد الله واسطي، تحقيق: سيد محمد رضا حسيني </w:t>
            </w:r>
            <w:r w:rsidRPr="00956A69">
              <w:rPr>
                <w:rFonts w:ascii="mylotus" w:hAnsi="mylotus" w:cs="mylotus"/>
                <w:rtl/>
              </w:rPr>
              <w:t>جلالي، قم، دار الحديث، 1422هـ.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رجال الحلي </w:t>
            </w:r>
          </w:p>
        </w:tc>
        <w:tc>
          <w:tcPr>
            <w:tcW w:w="4711" w:type="dxa"/>
          </w:tcPr>
          <w:p w:rsidR="001D5C95" w:rsidRPr="00956A69" w:rsidRDefault="001D5C95" w:rsidP="001D5C95">
            <w:pPr>
              <w:widowControl w:val="0"/>
              <w:spacing w:line="216" w:lineRule="auto"/>
              <w:jc w:val="lowKashida"/>
              <w:rPr>
                <w:rFonts w:ascii="mylotus" w:hAnsi="mylotus" w:cs="mylotus"/>
                <w:rtl/>
              </w:rPr>
            </w:pPr>
            <w:r w:rsidRPr="00956A69">
              <w:rPr>
                <w:rFonts w:ascii="mylotus" w:hAnsi="mylotus" w:cs="mylotus" w:hint="cs"/>
                <w:rtl/>
              </w:rPr>
              <w:t xml:space="preserve">مؤلف: </w:t>
            </w:r>
            <w:r w:rsidR="00F61B2D">
              <w:rPr>
                <w:rFonts w:ascii="mylotus" w:hAnsi="mylotus" w:cs="mylotus"/>
                <w:rtl/>
              </w:rPr>
              <w:t xml:space="preserve">حسن بن يوسف بن مطهر </w:t>
            </w:r>
            <w:r w:rsidRPr="00956A69">
              <w:rPr>
                <w:rFonts w:ascii="mylotus" w:hAnsi="mylotus" w:cs="mylotus"/>
                <w:rtl/>
              </w:rPr>
              <w:t xml:space="preserve">حلي، </w:t>
            </w:r>
            <w:r w:rsidR="00F61B2D">
              <w:rPr>
                <w:rFonts w:ascii="mylotus" w:hAnsi="mylotus" w:cs="mylotus" w:hint="cs"/>
                <w:rtl/>
              </w:rPr>
              <w:t>چاپخانه:</w:t>
            </w:r>
            <w:r w:rsidR="00F61B2D">
              <w:rPr>
                <w:rFonts w:ascii="mylotus" w:hAnsi="mylotus" w:cs="mylotus"/>
                <w:rtl/>
              </w:rPr>
              <w:t xml:space="preserve"> حيدري، </w:t>
            </w:r>
            <w:r w:rsidRPr="00956A69">
              <w:rPr>
                <w:rFonts w:ascii="mylotus" w:hAnsi="mylotus" w:cs="mylotus"/>
                <w:rtl/>
              </w:rPr>
              <w:t xml:space="preserve">نجف،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دوم</w:t>
            </w:r>
            <w:r w:rsidRPr="00956A69">
              <w:rPr>
                <w:rFonts w:ascii="mylotus" w:hAnsi="mylotus" w:cs="mylotus"/>
                <w:rtl/>
              </w:rPr>
              <w:t xml:space="preserve"> 1381هـ.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رجال الخاقاني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علي </w:t>
            </w:r>
            <w:r w:rsidR="001D5C95" w:rsidRPr="00956A69">
              <w:rPr>
                <w:rFonts w:ascii="mylotus" w:hAnsi="mylotus" w:cs="mylotus"/>
                <w:rtl/>
              </w:rPr>
              <w:t>خاقاني</w:t>
            </w:r>
            <w:r w:rsidR="001D5C95" w:rsidRPr="00956A69">
              <w:rPr>
                <w:rFonts w:ascii="mylotus" w:hAnsi="mylotus" w:cs="mylotus"/>
                <w:rtl/>
              </w:rPr>
              <w:cr/>
              <w:t>، تحقيق:</w:t>
            </w:r>
            <w:r>
              <w:rPr>
                <w:rFonts w:ascii="mylotus" w:hAnsi="mylotus" w:cs="mylotus"/>
                <w:rtl/>
              </w:rPr>
              <w:t xml:space="preserve"> </w:t>
            </w:r>
            <w:r w:rsidR="001D5C95" w:rsidRPr="00956A69">
              <w:rPr>
                <w:rFonts w:ascii="mylotus" w:hAnsi="mylotus" w:cs="mylotus"/>
                <w:rtl/>
              </w:rPr>
              <w:t xml:space="preserve">سيد محمد صادق بحر العلوم، </w:t>
            </w:r>
            <w:r>
              <w:rPr>
                <w:rFonts w:ascii="mylotus" w:hAnsi="mylotus" w:cs="mylotus" w:hint="cs"/>
                <w:rtl/>
              </w:rPr>
              <w:t>چاپخانه</w:t>
            </w:r>
            <w:r w:rsidR="001D5C95" w:rsidRPr="00956A69">
              <w:rPr>
                <w:rFonts w:ascii="mylotus" w:hAnsi="mylotus" w:cs="mylotus"/>
                <w:rtl/>
              </w:rPr>
              <w:t xml:space="preserve">: </w:t>
            </w:r>
            <w:r>
              <w:rPr>
                <w:rFonts w:ascii="mylotus" w:hAnsi="mylotus" w:cs="mylotus" w:hint="cs"/>
                <w:rtl/>
              </w:rPr>
              <w:t>دوم</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1404</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مكتب الإعلام الإسلامي</w:t>
            </w:r>
            <w:r>
              <w:rPr>
                <w:rFonts w:ascii="mylotus" w:hAnsi="mylotus" w:cs="mylotus"/>
                <w:rtl/>
              </w:rPr>
              <w:cr/>
              <w:t xml:space="preserve">، </w:t>
            </w:r>
            <w:r w:rsidR="001D5C95" w:rsidRPr="00956A69">
              <w:rPr>
                <w:rFonts w:ascii="mylotus" w:hAnsi="mylotus" w:cs="mylotus"/>
                <w:rtl/>
              </w:rPr>
              <w:t>ناشر: مركز نشر مكتب الإعلام الإسلامي</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color w:val="000000"/>
              </w:rPr>
            </w:pPr>
            <w:r w:rsidRPr="00956A69">
              <w:rPr>
                <w:rFonts w:ascii="mylotus" w:hAnsi="mylotus" w:cs="mylotus"/>
                <w:color w:val="000000"/>
                <w:rtl/>
              </w:rPr>
              <w:t xml:space="preserve">رجال الطوسي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color w:val="000000"/>
              </w:rPr>
            </w:pPr>
            <w:r>
              <w:rPr>
                <w:rFonts w:ascii="mylotus" w:hAnsi="mylotus" w:cs="mylotus"/>
                <w:color w:val="000000"/>
                <w:rtl/>
              </w:rPr>
              <w:t>مؤلف: شيخ طوسي، تحقيق: جواد قيومي ا</w:t>
            </w:r>
            <w:r w:rsidR="001D5C95" w:rsidRPr="00956A69">
              <w:rPr>
                <w:rFonts w:ascii="mylotus" w:hAnsi="mylotus" w:cs="mylotus"/>
                <w:color w:val="000000"/>
                <w:rtl/>
              </w:rPr>
              <w:t xml:space="preserve">صفهاني، </w:t>
            </w:r>
            <w:r>
              <w:rPr>
                <w:rFonts w:ascii="mylotus" w:hAnsi="mylotus" w:cs="mylotus" w:hint="cs"/>
                <w:color w:val="000000"/>
                <w:rtl/>
              </w:rPr>
              <w:t>چاپ</w:t>
            </w:r>
            <w:r>
              <w:rPr>
                <w:rFonts w:ascii="mylotus" w:hAnsi="mylotus" w:cs="mylotus"/>
                <w:color w:val="000000"/>
                <w:rtl/>
              </w:rPr>
              <w:t>: أول</w:t>
            </w:r>
            <w:r w:rsidR="001D5C95" w:rsidRPr="00956A69">
              <w:rPr>
                <w:rFonts w:ascii="mylotus" w:hAnsi="mylotus" w:cs="mylotus"/>
                <w:color w:val="000000"/>
                <w:rtl/>
              </w:rPr>
              <w:t xml:space="preserve">، </w:t>
            </w:r>
            <w:r>
              <w:rPr>
                <w:rFonts w:ascii="mylotus" w:hAnsi="mylotus" w:cs="mylotus" w:hint="cs"/>
                <w:color w:val="000000"/>
                <w:rtl/>
              </w:rPr>
              <w:t>سال نشر</w:t>
            </w:r>
            <w:r w:rsidR="001D5C95" w:rsidRPr="00956A69">
              <w:rPr>
                <w:rFonts w:ascii="mylotus" w:hAnsi="mylotus" w:cs="mylotus"/>
                <w:color w:val="000000"/>
                <w:rtl/>
              </w:rPr>
              <w:t>: رمضان المبارك 1415،</w:t>
            </w:r>
            <w:r w:rsidR="001D5C95" w:rsidRPr="00956A69">
              <w:rPr>
                <w:rFonts w:ascii="mylotus" w:hAnsi="mylotus" w:cs="mylotus" w:hint="cs"/>
                <w:color w:val="000000"/>
                <w:rtl/>
              </w:rPr>
              <w:t xml:space="preserve"> </w:t>
            </w:r>
            <w:r w:rsidR="001D5C95" w:rsidRPr="00956A69">
              <w:rPr>
                <w:rFonts w:ascii="mylotus" w:hAnsi="mylotus" w:cs="mylotus"/>
                <w:color w:val="000000"/>
                <w:rtl/>
              </w:rPr>
              <w:t>ناشر: مؤسسة النشر الإسلامي التابعة لجماعة المدرسين بقم المشرفة</w:t>
            </w:r>
            <w:r w:rsidR="001D5C95" w:rsidRPr="00956A69">
              <w:rPr>
                <w:rFonts w:ascii="mylotus" w:hAnsi="mylotus" w:cs="mylotus"/>
                <w:color w:val="000000"/>
                <w:rtl/>
              </w:rPr>
              <w:cr/>
              <w:t xml:space="preserve">.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رجال النجاشي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مؤلف: </w:t>
            </w:r>
            <w:r w:rsidRPr="00956A69">
              <w:rPr>
                <w:rFonts w:ascii="mylotus" w:hAnsi="mylotus" w:cs="mylotus" w:hint="cs"/>
                <w:rtl/>
              </w:rPr>
              <w:t>أبو</w:t>
            </w:r>
            <w:r w:rsidR="00F61B2D">
              <w:rPr>
                <w:rFonts w:ascii="mylotus" w:hAnsi="mylotus" w:cs="mylotus"/>
                <w:rtl/>
              </w:rPr>
              <w:t xml:space="preserve"> عباس أحمد بن علي </w:t>
            </w:r>
            <w:r w:rsidRPr="00956A69">
              <w:rPr>
                <w:rFonts w:ascii="mylotus" w:hAnsi="mylotus" w:cs="mylotus"/>
                <w:rtl/>
              </w:rPr>
              <w:t xml:space="preserve">نجاشي،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پنجم</w:t>
            </w:r>
            <w:r w:rsidRPr="00956A69">
              <w:rPr>
                <w:rFonts w:ascii="mylotus" w:hAnsi="mylotus" w:cs="mylotus"/>
                <w:rtl/>
              </w:rPr>
              <w:t xml:space="preserve">، </w:t>
            </w:r>
            <w:r w:rsidR="00F61B2D">
              <w:rPr>
                <w:rFonts w:ascii="mylotus" w:hAnsi="mylotus" w:cs="mylotus" w:hint="cs"/>
                <w:rtl/>
              </w:rPr>
              <w:t>سال نشر</w:t>
            </w:r>
            <w:r w:rsidR="00F61B2D">
              <w:rPr>
                <w:rFonts w:ascii="mylotus" w:hAnsi="mylotus" w:cs="mylotus"/>
                <w:rtl/>
              </w:rPr>
              <w:t xml:space="preserve">: 1416، </w:t>
            </w:r>
            <w:r w:rsidRPr="00956A69">
              <w:rPr>
                <w:rFonts w:ascii="mylotus" w:hAnsi="mylotus" w:cs="mylotus"/>
                <w:rtl/>
              </w:rPr>
              <w:t>ناشر: مؤسسة النشر الإسلامي التابعة لجماعة المدرسين بقم المشرفة</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رسائل الشريف المرتضى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hint="cs"/>
                <w:rtl/>
              </w:rPr>
              <w:t xml:space="preserve">مؤلف: شريف </w:t>
            </w:r>
            <w:r w:rsidR="001D5C95" w:rsidRPr="00956A69">
              <w:rPr>
                <w:rFonts w:ascii="mylotus" w:hAnsi="mylotus" w:cs="mylotus" w:hint="cs"/>
                <w:rtl/>
              </w:rPr>
              <w:t xml:space="preserve">مرتضى </w:t>
            </w:r>
            <w:r w:rsidR="001D5C95" w:rsidRPr="00956A69">
              <w:rPr>
                <w:rFonts w:hint="cs"/>
                <w:rtl/>
              </w:rPr>
              <w:t>–</w:t>
            </w:r>
            <w:r w:rsidR="001D5C95" w:rsidRPr="00956A69">
              <w:rPr>
                <w:rFonts w:ascii="mylotus" w:hAnsi="mylotus" w:cs="mylotus" w:hint="cs"/>
                <w:rtl/>
              </w:rPr>
              <w:t xml:space="preserve"> مؤسسة النور للمطبوعات </w:t>
            </w:r>
            <w:r w:rsidR="001D5C95" w:rsidRPr="00956A69">
              <w:rPr>
                <w:rFonts w:hint="cs"/>
                <w:rtl/>
              </w:rPr>
              <w:t>–</w:t>
            </w:r>
            <w:r w:rsidR="001D5C95" w:rsidRPr="00956A69">
              <w:rPr>
                <w:rFonts w:ascii="mylotus" w:hAnsi="mylotus" w:cs="mylotus" w:hint="cs"/>
                <w:rtl/>
              </w:rPr>
              <w:t xml:space="preserve"> بيروت، لبنان.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رسائل ومقالات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شيخ جعفر سبحاني</w:t>
            </w:r>
            <w:r>
              <w:rPr>
                <w:rFonts w:ascii="mylotus" w:hAnsi="mylotus" w:cs="mylotus"/>
                <w:rtl/>
              </w:rPr>
              <w:cr/>
              <w:t>، ناشر: مؤسسة إمام صادق</w:t>
            </w:r>
            <w:r w:rsidR="001D5C95" w:rsidRPr="00956A69">
              <w:rPr>
                <w:rFonts w:ascii="mylotus" w:hAnsi="mylotus" w:cs="mylotus"/>
                <w:rtl/>
              </w:rPr>
              <w:t>(ع) -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رسالة تحقيق أبي بصير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المطبوع في الجوامع الفقهية نقلاً عن سماء المقال</w:t>
            </w:r>
            <w:r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روض الجنان في شرح إرشاد</w:t>
            </w:r>
            <w:r w:rsidRPr="00956A69">
              <w:rPr>
                <w:rFonts w:ascii="mylotus" w:hAnsi="mylotus" w:cs="mylotus" w:hint="cs"/>
                <w:rtl/>
              </w:rPr>
              <w:t xml:space="preserve"> </w:t>
            </w:r>
            <w:r w:rsidRPr="00956A69">
              <w:rPr>
                <w:rFonts w:ascii="mylotus" w:hAnsi="mylotus" w:cs="mylotus"/>
                <w:rtl/>
              </w:rPr>
              <w:t>الأذهان</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rtl/>
              </w:rPr>
              <w:t>مؤلف: شهيد ثاني</w:t>
            </w:r>
            <w:r>
              <w:rPr>
                <w:rFonts w:ascii="mylotus" w:hAnsi="mylotus" w:cs="mylotus"/>
                <w:rtl/>
              </w:rPr>
              <w:cr/>
              <w:t xml:space="preserve"> زين الدين جبعي عاملي، </w:t>
            </w:r>
            <w:r w:rsidR="001D5C95" w:rsidRPr="00956A69">
              <w:rPr>
                <w:rFonts w:ascii="mylotus" w:hAnsi="mylotus" w:cs="mylotus"/>
                <w:rtl/>
              </w:rPr>
              <w:t>ناشر: مؤسسة آل البيت عليهم السلام لإحياء التراث - قم المشرفة</w:t>
            </w:r>
            <w:r w:rsidR="001D5C95" w:rsidRPr="00956A69">
              <w:rPr>
                <w:rFonts w:ascii="mylotus" w:hAnsi="mylotus" w:cs="mylotus"/>
                <w:rtl/>
              </w:rPr>
              <w:cr/>
            </w:r>
            <w:r w:rsidR="001D5C95" w:rsidRPr="00956A69">
              <w:rPr>
                <w:rFonts w:ascii="mylotus" w:hAnsi="mylotus" w:cs="mylotus" w:hint="cs"/>
                <w:rtl/>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روضات الجنات في أحوال العلماء والسادات </w:t>
            </w:r>
          </w:p>
        </w:tc>
        <w:tc>
          <w:tcPr>
            <w:tcW w:w="4711" w:type="dxa"/>
          </w:tcPr>
          <w:p w:rsidR="001D5C95" w:rsidRPr="00956A69" w:rsidRDefault="001D5C95" w:rsidP="00F61B2D">
            <w:pPr>
              <w:widowControl w:val="0"/>
              <w:spacing w:line="216" w:lineRule="auto"/>
              <w:jc w:val="lowKashida"/>
              <w:rPr>
                <w:rFonts w:ascii="mylotus" w:hAnsi="mylotus" w:cs="mylotus"/>
                <w:rtl/>
              </w:rPr>
            </w:pPr>
            <w:r w:rsidRPr="00956A69">
              <w:rPr>
                <w:rFonts w:ascii="mylotus" w:hAnsi="mylotus" w:cs="mylotus" w:hint="cs"/>
                <w:rtl/>
              </w:rPr>
              <w:t xml:space="preserve">مؤلف: </w:t>
            </w:r>
            <w:r w:rsidR="00F61B2D">
              <w:rPr>
                <w:rFonts w:ascii="mylotus" w:hAnsi="mylotus" w:cs="mylotus"/>
                <w:rtl/>
              </w:rPr>
              <w:t xml:space="preserve">محمد باقر </w:t>
            </w:r>
            <w:r w:rsidRPr="00956A69">
              <w:rPr>
                <w:rFonts w:ascii="mylotus" w:hAnsi="mylotus" w:cs="mylotus"/>
                <w:rtl/>
              </w:rPr>
              <w:t xml:space="preserve">خوانساري، تحقيق: أسد الله إسماعيليان، </w:t>
            </w:r>
            <w:r w:rsidR="00F61B2D">
              <w:rPr>
                <w:rFonts w:ascii="mylotus" w:hAnsi="mylotus" w:cs="mylotus" w:hint="cs"/>
                <w:rtl/>
              </w:rPr>
              <w:t>چاپخانه:</w:t>
            </w:r>
            <w:r w:rsidR="00F61B2D">
              <w:rPr>
                <w:rFonts w:ascii="mylotus" w:hAnsi="mylotus" w:cs="mylotus"/>
                <w:rtl/>
              </w:rPr>
              <w:t xml:space="preserve"> حيدري</w:t>
            </w:r>
            <w:r w:rsidRPr="00956A69">
              <w:rPr>
                <w:rFonts w:ascii="mylotus" w:hAnsi="mylotus" w:cs="mylotus"/>
                <w:rtl/>
              </w:rPr>
              <w:t>، 1950م.</w:t>
            </w:r>
          </w:p>
          <w:p w:rsidR="001D5C95" w:rsidRPr="00956A69" w:rsidRDefault="001D5C95" w:rsidP="001D5C95">
            <w:pPr>
              <w:widowControl w:val="0"/>
              <w:autoSpaceDE w:val="0"/>
              <w:autoSpaceDN w:val="0"/>
              <w:adjustRightInd w:val="0"/>
              <w:spacing w:line="216" w:lineRule="auto"/>
              <w:jc w:val="lowKashida"/>
              <w:rPr>
                <w:rFonts w:ascii="mylotus" w:hAnsi="mylotus" w:cs="mylotus"/>
              </w:rPr>
            </w:pP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روضة الواعظين</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فتال ني</w:t>
            </w:r>
            <w:r>
              <w:rPr>
                <w:rFonts w:ascii="mylotus" w:hAnsi="mylotus" w:cs="mylotus" w:hint="cs"/>
                <w:rtl/>
              </w:rPr>
              <w:t>ش</w:t>
            </w:r>
            <w:r>
              <w:rPr>
                <w:rFonts w:ascii="mylotus" w:hAnsi="mylotus" w:cs="mylotus"/>
                <w:rtl/>
              </w:rPr>
              <w:t>ابوري</w:t>
            </w:r>
            <w:r>
              <w:rPr>
                <w:rFonts w:ascii="mylotus" w:hAnsi="mylotus" w:cs="mylotus"/>
                <w:rtl/>
              </w:rPr>
              <w:cr/>
              <w:t>، تحقيق: تقديم: سيد محمد مهدي سيد حسن خرسان</w:t>
            </w:r>
            <w:r>
              <w:rPr>
                <w:rFonts w:ascii="mylotus" w:hAnsi="mylotus" w:cs="mylotus"/>
                <w:rtl/>
              </w:rPr>
              <w:cr/>
              <w:t xml:space="preserve">، ناشر: منشورات شريف </w:t>
            </w:r>
            <w:r w:rsidR="001D5C95" w:rsidRPr="00956A69">
              <w:rPr>
                <w:rFonts w:ascii="mylotus" w:hAnsi="mylotus" w:cs="mylotus"/>
                <w:rtl/>
              </w:rPr>
              <w:t>رضي -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رياض المسائل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hint="cs"/>
                <w:rtl/>
              </w:rPr>
              <w:t>م</w:t>
            </w:r>
            <w:r>
              <w:rPr>
                <w:rFonts w:ascii="mylotus" w:hAnsi="mylotus" w:cs="mylotus"/>
                <w:rtl/>
              </w:rPr>
              <w:t xml:space="preserve">ؤلف: سيد علي </w:t>
            </w:r>
            <w:r>
              <w:rPr>
                <w:rFonts w:ascii="mylotus" w:hAnsi="mylotus" w:cs="mylotus" w:hint="cs"/>
                <w:rtl/>
              </w:rPr>
              <w:t>ط</w:t>
            </w:r>
            <w:r w:rsidR="001D5C95" w:rsidRPr="00956A69">
              <w:rPr>
                <w:rFonts w:ascii="mylotus" w:hAnsi="mylotus" w:cs="mylotus"/>
                <w:rtl/>
              </w:rPr>
              <w:t>باطبائي</w:t>
            </w:r>
            <w:r w:rsidR="001D5C95" w:rsidRPr="00956A69">
              <w:rPr>
                <w:rFonts w:ascii="mylotus" w:hAnsi="mylotus" w:cs="mylotus"/>
                <w:rtl/>
              </w:rPr>
              <w:cr/>
              <w:t>، تحقيق: مؤسسة النشر الإسلامي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أولى</w:t>
            </w:r>
            <w:r w:rsidR="001D5C95" w:rsidRPr="00956A69">
              <w:rPr>
                <w:rFonts w:ascii="mylotus" w:hAnsi="mylotus" w:cs="mylotus"/>
                <w:rtl/>
              </w:rPr>
              <w:t xml:space="preserve">، </w:t>
            </w:r>
            <w:r>
              <w:rPr>
                <w:rFonts w:ascii="mylotus" w:hAnsi="mylotus" w:cs="mylotus" w:hint="cs"/>
                <w:rtl/>
              </w:rPr>
              <w:t>سال نشر</w:t>
            </w:r>
            <w:r>
              <w:rPr>
                <w:rFonts w:ascii="mylotus" w:hAnsi="mylotus" w:cs="mylotus"/>
                <w:rtl/>
              </w:rPr>
              <w:t>: رمضان المبارك 1412</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سماء المقال في علم الرجال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أبو الهدى كلباسي،تحقيق: سيد محمد حسيني </w:t>
            </w:r>
            <w:r w:rsidR="001D5C95" w:rsidRPr="00956A69">
              <w:rPr>
                <w:rFonts w:ascii="mylotus" w:hAnsi="mylotus" w:cs="mylotus"/>
                <w:rtl/>
              </w:rPr>
              <w:t>قزويني،</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شعبان المعظم 1419، </w:t>
            </w:r>
            <w:r>
              <w:rPr>
                <w:rFonts w:ascii="mylotus" w:hAnsi="mylotus" w:cs="mylotus" w:hint="cs"/>
                <w:rtl/>
              </w:rPr>
              <w:t>چاپخانه</w:t>
            </w:r>
            <w:r w:rsidR="001D5C95" w:rsidRPr="00956A69">
              <w:rPr>
                <w:rFonts w:ascii="mylotus" w:hAnsi="mylotus" w:cs="mylotus"/>
                <w:rtl/>
              </w:rPr>
              <w:t xml:space="preserve">: أمير </w:t>
            </w:r>
            <w:r w:rsidR="001D5C95" w:rsidRPr="00956A69">
              <w:rPr>
                <w:rFonts w:ascii="mylotus" w:hAnsi="mylotus"/>
                <w:rtl/>
              </w:rPr>
              <w:t>–</w:t>
            </w:r>
            <w:r>
              <w:rPr>
                <w:rFonts w:ascii="mylotus" w:hAnsi="mylotus" w:cs="mylotus"/>
                <w:rtl/>
              </w:rPr>
              <w:t xml:space="preserve"> قم، </w:t>
            </w:r>
            <w:r w:rsidR="001D5C95" w:rsidRPr="00956A69">
              <w:rPr>
                <w:rFonts w:ascii="mylotus" w:hAnsi="mylotus" w:cs="mylotus"/>
                <w:rtl/>
              </w:rPr>
              <w:t>ناشر: مؤسسة ولي العصر (ع) للدراسات الإسلامية - 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شرح إحقاق الحق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سيد مرعشي</w:t>
            </w:r>
            <w:r>
              <w:rPr>
                <w:rFonts w:ascii="mylotus" w:hAnsi="mylotus" w:cs="mylotus"/>
                <w:rtl/>
              </w:rPr>
              <w:cr/>
              <w:t>، تحقيق: تعليق: سيد شهاب الدين مرعشي نجفي، تصحيح: سيد إبراهيم ميانجي</w:t>
            </w:r>
            <w:r>
              <w:rPr>
                <w:rFonts w:ascii="mylotus" w:hAnsi="mylotus" w:cs="mylotus"/>
                <w:rtl/>
              </w:rPr>
              <w:cr/>
              <w:t xml:space="preserve">، </w:t>
            </w:r>
            <w:r w:rsidR="001D5C95" w:rsidRPr="00956A69">
              <w:rPr>
                <w:rFonts w:ascii="mylotus" w:hAnsi="mylotus" w:cs="mylotus"/>
                <w:rtl/>
              </w:rPr>
              <w:t xml:space="preserve">ناشر: </w:t>
            </w:r>
            <w:r>
              <w:rPr>
                <w:rFonts w:ascii="mylotus" w:hAnsi="mylotus" w:cs="mylotus"/>
                <w:rtl/>
              </w:rPr>
              <w:t xml:space="preserve">منشورات مكتبة آية الله العظمى مرعشي </w:t>
            </w:r>
            <w:r w:rsidR="001D5C95" w:rsidRPr="00956A69">
              <w:rPr>
                <w:rFonts w:ascii="mylotus" w:hAnsi="mylotus" w:cs="mylotus"/>
                <w:rtl/>
              </w:rPr>
              <w:t>نجفي - قم - إيران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شرح أصول الكافي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مولي محمد صالح </w:t>
            </w:r>
            <w:r>
              <w:rPr>
                <w:rFonts w:ascii="mylotus" w:hAnsi="mylotus" w:cs="mylotus" w:hint="cs"/>
                <w:rtl/>
              </w:rPr>
              <w:t>م</w:t>
            </w:r>
            <w:r w:rsidR="001D5C95" w:rsidRPr="00956A69">
              <w:rPr>
                <w:rFonts w:ascii="mylotus" w:hAnsi="mylotus" w:cs="mylotus"/>
                <w:rtl/>
              </w:rPr>
              <w:t>ازندراني، تحقيق:</w:t>
            </w:r>
            <w:r>
              <w:rPr>
                <w:rFonts w:ascii="mylotus" w:hAnsi="mylotus" w:cs="mylotus"/>
                <w:rtl/>
              </w:rPr>
              <w:t xml:space="preserve"> </w:t>
            </w:r>
            <w:r>
              <w:rPr>
                <w:rFonts w:ascii="mylotus" w:hAnsi="mylotus" w:cs="mylotus" w:hint="cs"/>
                <w:rtl/>
              </w:rPr>
              <w:t>با</w:t>
            </w:r>
            <w:r>
              <w:rPr>
                <w:rFonts w:ascii="mylotus" w:hAnsi="mylotus" w:cs="mylotus"/>
                <w:rtl/>
              </w:rPr>
              <w:t xml:space="preserve"> تعليقات: ميرزا أبو الحسن شعراني، ضبط وتصحيح: </w:t>
            </w:r>
            <w:r w:rsidR="001D5C95" w:rsidRPr="00956A69">
              <w:rPr>
                <w:rFonts w:ascii="mylotus" w:hAnsi="mylotus" w:cs="mylotus"/>
                <w:rtl/>
              </w:rPr>
              <w:t xml:space="preserve">سيد علي عاشور،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1421 - 2000م، </w:t>
            </w:r>
            <w:r>
              <w:rPr>
                <w:rFonts w:ascii="mylotus" w:hAnsi="mylotus" w:cs="mylotus" w:hint="cs"/>
                <w:rtl/>
              </w:rPr>
              <w:t>چاپخانه</w:t>
            </w:r>
            <w:r w:rsidR="001D5C95" w:rsidRPr="00956A69">
              <w:rPr>
                <w:rFonts w:ascii="mylotus" w:hAnsi="mylotus" w:cs="mylotus"/>
                <w:rtl/>
              </w:rPr>
              <w:t>: دار إحياء التراث ال</w:t>
            </w:r>
            <w:r>
              <w:rPr>
                <w:rFonts w:ascii="mylotus" w:hAnsi="mylotus" w:cs="mylotus"/>
                <w:rtl/>
              </w:rPr>
              <w:t xml:space="preserve">عربي للطباعة والنشر والتوزيع، </w:t>
            </w:r>
            <w:r w:rsidR="001D5C95" w:rsidRPr="00956A69">
              <w:rPr>
                <w:rFonts w:ascii="mylotus" w:hAnsi="mylotus" w:cs="mylotus"/>
                <w:rtl/>
              </w:rPr>
              <w:t>ناشر: دار إحياء التراث العربي للطباعة والنشر والتوزيع - بيروت - لبنان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شرح نجاة العباد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آخوند ملا أبو طالب </w:t>
            </w:r>
            <w:r w:rsidR="001D5C95" w:rsidRPr="00956A69">
              <w:rPr>
                <w:rFonts w:ascii="mylotus" w:hAnsi="mylotus" w:cs="mylotus"/>
                <w:rtl/>
              </w:rPr>
              <w:t xml:space="preserve">أراكي،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صفر المظفر 1420، </w:t>
            </w:r>
            <w:r>
              <w:rPr>
                <w:rFonts w:ascii="mylotus" w:hAnsi="mylotus" w:cs="mylotus" w:hint="cs"/>
                <w:rtl/>
              </w:rPr>
              <w:t>چاپخانه</w:t>
            </w:r>
            <w:r>
              <w:rPr>
                <w:rFonts w:ascii="mylotus" w:hAnsi="mylotus" w:cs="mylotus"/>
                <w:rtl/>
              </w:rPr>
              <w:t xml:space="preserve">: مؤسسة النشر الإسلامي،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شرح نهج البلاغة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مؤلف: ابن أبي الحديد، تحقيق: محمد أبو الفضل إبراهيم، </w:t>
            </w:r>
            <w:r w:rsidR="00F61B2D">
              <w:rPr>
                <w:rFonts w:ascii="mylotus" w:hAnsi="mylotus" w:cs="mylotus" w:hint="cs"/>
                <w:rtl/>
              </w:rPr>
              <w:t>چاپ</w:t>
            </w:r>
            <w:r w:rsidR="00F61B2D">
              <w:rPr>
                <w:rFonts w:ascii="mylotus" w:hAnsi="mylotus" w:cs="mylotus"/>
                <w:rtl/>
              </w:rPr>
              <w:t>: أول</w:t>
            </w:r>
            <w:r w:rsidRPr="00956A69">
              <w:rPr>
                <w:rFonts w:ascii="mylotus" w:hAnsi="mylotus" w:cs="mylotus"/>
                <w:rtl/>
              </w:rPr>
              <w:t xml:space="preserve">، </w:t>
            </w:r>
            <w:r w:rsidR="00F61B2D">
              <w:rPr>
                <w:rFonts w:ascii="mylotus" w:hAnsi="mylotus" w:cs="mylotus" w:hint="cs"/>
                <w:rtl/>
              </w:rPr>
              <w:t>سال نشر</w:t>
            </w:r>
            <w:r w:rsidR="00F61B2D">
              <w:rPr>
                <w:rFonts w:ascii="mylotus" w:hAnsi="mylotus" w:cs="mylotus"/>
                <w:rtl/>
              </w:rPr>
              <w:t xml:space="preserve">: 1378 - 1959م، </w:t>
            </w:r>
            <w:r w:rsidRPr="00956A69">
              <w:rPr>
                <w:rFonts w:ascii="mylotus" w:hAnsi="mylotus" w:cs="mylotus"/>
                <w:rtl/>
              </w:rPr>
              <w:t>ناشر: دار إحياء الكتب العربية - عيسى البابي الحلبي وشركاه</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طرائف المقال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سيد علي بروجردي</w:t>
            </w:r>
            <w:r>
              <w:rPr>
                <w:rFonts w:ascii="mylotus" w:hAnsi="mylotus" w:cs="mylotus"/>
                <w:rtl/>
              </w:rPr>
              <w:cr/>
              <w:t xml:space="preserve">، تحقيق: سيد مهدي </w:t>
            </w:r>
            <w:r w:rsidR="001D5C95" w:rsidRPr="00956A69">
              <w:rPr>
                <w:rFonts w:ascii="mylotus" w:hAnsi="mylotus" w:cs="mylotus"/>
                <w:rtl/>
              </w:rPr>
              <w:t>رجائي،</w:t>
            </w:r>
            <w:r w:rsidR="001D5C95" w:rsidRPr="00956A69">
              <w:rPr>
                <w:rFonts w:ascii="mylotus" w:hAnsi="mylotus" w:cs="mylotus" w:hint="cs"/>
                <w:rtl/>
              </w:rP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1410، </w:t>
            </w:r>
            <w:r>
              <w:rPr>
                <w:rFonts w:ascii="mylotus" w:hAnsi="mylotus" w:cs="mylotus" w:hint="cs"/>
                <w:rtl/>
              </w:rPr>
              <w:t>چاپخانه</w:t>
            </w:r>
            <w:r w:rsidR="001D5C95" w:rsidRPr="00956A69">
              <w:rPr>
                <w:rFonts w:ascii="mylotus" w:hAnsi="mylotus" w:cs="mylotus"/>
                <w:rtl/>
              </w:rPr>
              <w:t xml:space="preserve">: بهمن </w:t>
            </w:r>
            <w:r w:rsidR="001D5C95" w:rsidRPr="00956A69">
              <w:rPr>
                <w:rFonts w:ascii="mylotus" w:hAnsi="mylotus"/>
                <w:rtl/>
              </w:rPr>
              <w:t>–</w:t>
            </w:r>
            <w:r>
              <w:rPr>
                <w:rFonts w:ascii="mylotus" w:hAnsi="mylotus" w:cs="mylotus"/>
                <w:rtl/>
              </w:rPr>
              <w:t xml:space="preserve"> قم، </w:t>
            </w:r>
            <w:r w:rsidR="001D5C95" w:rsidRPr="00956A69">
              <w:rPr>
                <w:rFonts w:ascii="mylotus" w:hAnsi="mylotus" w:cs="mylotus"/>
                <w:rtl/>
              </w:rPr>
              <w:t>ناشر: مكتبة آية الله العظمى المرعشي النجفي العامة - قم المقدسة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عبد الله بن سبأ</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سيد مرتضى </w:t>
            </w:r>
            <w:r w:rsidR="001D5C95" w:rsidRPr="00956A69">
              <w:rPr>
                <w:rFonts w:ascii="mylotus" w:hAnsi="mylotus" w:cs="mylotus"/>
                <w:rtl/>
              </w:rPr>
              <w:t xml:space="preserve">عسكري،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ششم</w:t>
            </w:r>
            <w:r>
              <w:rPr>
                <w:rFonts w:ascii="mylotus" w:hAnsi="mylotus" w:cs="mylotus"/>
                <w:rtl/>
              </w:rPr>
              <w:t xml:space="preserve"> </w:t>
            </w:r>
            <w:r>
              <w:rPr>
                <w:rFonts w:ascii="mylotus" w:hAnsi="mylotus" w:cs="mylotus" w:hint="cs"/>
                <w:rtl/>
              </w:rPr>
              <w:t>ت</w:t>
            </w:r>
            <w:r w:rsidR="001D5C95" w:rsidRPr="00956A69">
              <w:rPr>
                <w:rFonts w:ascii="mylotus" w:hAnsi="mylotus" w:cs="mylotus"/>
                <w:rtl/>
              </w:rPr>
              <w:t>صح</w:t>
            </w:r>
            <w:r>
              <w:rPr>
                <w:rFonts w:ascii="mylotus" w:hAnsi="mylotus" w:cs="mylotus" w:hint="cs"/>
                <w:rtl/>
              </w:rPr>
              <w:t>ی</w:t>
            </w:r>
            <w:r>
              <w:rPr>
                <w:rFonts w:ascii="mylotus" w:hAnsi="mylotus" w:cs="mylotus"/>
                <w:rtl/>
              </w:rPr>
              <w:t>ح</w:t>
            </w:r>
            <w:r>
              <w:rPr>
                <w:rFonts w:ascii="mylotus" w:hAnsi="mylotus" w:cs="mylotus" w:hint="cs"/>
                <w:rtl/>
              </w:rPr>
              <w:t xml:space="preserve"> شده</w:t>
            </w:r>
            <w:r w:rsidR="001D5C95"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1413 - </w:t>
            </w:r>
            <w:smartTag w:uri="urn:schemas-microsoft-com:office:smarttags" w:element="metricconverter">
              <w:smartTagPr>
                <w:attr w:name="ProductID" w:val="1992 م"/>
              </w:smartTagPr>
              <w:r>
                <w:rPr>
                  <w:rFonts w:ascii="mylotus" w:hAnsi="mylotus" w:cs="mylotus"/>
                  <w:rtl/>
                </w:rPr>
                <w:t>1992 م</w:t>
              </w:r>
            </w:smartTag>
            <w:r>
              <w:rPr>
                <w:rFonts w:ascii="mylotus" w:hAnsi="mylotus" w:cs="mylotus"/>
                <w:rtl/>
              </w:rPr>
              <w:cr/>
              <w:t xml:space="preserve">، </w:t>
            </w:r>
            <w:r w:rsidR="001D5C95" w:rsidRPr="00956A69">
              <w:rPr>
                <w:rFonts w:ascii="mylotus" w:hAnsi="mylotus" w:cs="mylotus"/>
                <w:rtl/>
              </w:rPr>
              <w:t>ناشر: نشر توحيد</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عدة الأصول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طوسي، تحقيق: محمد رضا </w:t>
            </w:r>
            <w:r w:rsidR="001D5C95" w:rsidRPr="00956A69">
              <w:rPr>
                <w:rFonts w:ascii="mylotus" w:hAnsi="mylotus" w:cs="mylotus"/>
                <w:rtl/>
              </w:rPr>
              <w:t>أنصاري القمي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ذي الحجة 1417هـ، </w:t>
            </w:r>
            <w:r>
              <w:rPr>
                <w:rFonts w:ascii="mylotus" w:hAnsi="mylotus" w:cs="mylotus" w:hint="cs"/>
                <w:rtl/>
              </w:rPr>
              <w:t>چاپخانه</w:t>
            </w:r>
            <w:r>
              <w:rPr>
                <w:rFonts w:ascii="mylotus" w:hAnsi="mylotus" w:cs="mylotus"/>
                <w:rtl/>
              </w:rPr>
              <w:t>: ستار</w:t>
            </w:r>
            <w:r>
              <w:rPr>
                <w:rFonts w:ascii="mylotus" w:hAnsi="mylotus" w:cs="mylotus" w:hint="cs"/>
                <w:rtl/>
              </w:rPr>
              <w:t>ه</w:t>
            </w:r>
            <w:r w:rsidR="001D5C95" w:rsidRPr="00956A69">
              <w:rPr>
                <w:rFonts w:ascii="mylotus" w:hAnsi="mylotus" w:cs="mylotus"/>
                <w:rtl/>
              </w:rPr>
              <w:t xml:space="preserve"> -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عقائد الإمامية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محمد رضا مظفر، تحقيق: تقديم: دكتر حامد حفني داود، </w:t>
            </w:r>
            <w:r w:rsidR="001D5C95" w:rsidRPr="00956A69">
              <w:rPr>
                <w:rFonts w:ascii="mylotus" w:hAnsi="mylotus" w:cs="mylotus"/>
                <w:rtl/>
              </w:rPr>
              <w:t>ناشر: انتشارات أنصاريان - قم- إيران.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علل الشرائع</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صدوق</w:t>
            </w:r>
            <w:r>
              <w:rPr>
                <w:rFonts w:ascii="mylotus" w:hAnsi="mylotus" w:cs="mylotus"/>
                <w:rtl/>
              </w:rPr>
              <w:cr/>
              <w:t xml:space="preserve">، تحقيق: تقديم: </w:t>
            </w:r>
            <w:r w:rsidR="001D5C95" w:rsidRPr="00956A69">
              <w:rPr>
                <w:rFonts w:ascii="mylotus" w:hAnsi="mylotus" w:cs="mylotus"/>
                <w:rtl/>
              </w:rPr>
              <w:t>س</w:t>
            </w:r>
            <w:r>
              <w:rPr>
                <w:rFonts w:ascii="mylotus" w:hAnsi="mylotus" w:cs="mylotus"/>
                <w:rtl/>
              </w:rPr>
              <w:t>يد محمد صادق بحر العلوم</w:t>
            </w:r>
            <w:r>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1</w:t>
            </w:r>
            <w:r>
              <w:rPr>
                <w:rFonts w:ascii="mylotus" w:hAnsi="mylotus" w:cs="mylotus"/>
                <w:rtl/>
              </w:rPr>
              <w:t xml:space="preserve">385 - </w:t>
            </w:r>
            <w:smartTag w:uri="urn:schemas-microsoft-com:office:smarttags" w:element="metricconverter">
              <w:smartTagPr>
                <w:attr w:name="ProductID" w:val="1966 م"/>
              </w:smartTagPr>
              <w:r>
                <w:rPr>
                  <w:rFonts w:ascii="mylotus" w:hAnsi="mylotus" w:cs="mylotus"/>
                  <w:rtl/>
                </w:rPr>
                <w:t>1966 م</w:t>
              </w:r>
            </w:smartTag>
            <w:r>
              <w:rPr>
                <w:rFonts w:ascii="mylotus" w:hAnsi="mylotus" w:cs="mylotus"/>
                <w:rtl/>
              </w:rPr>
              <w:cr/>
              <w:t xml:space="preserve">، </w:t>
            </w:r>
            <w:r w:rsidR="001D5C95" w:rsidRPr="00956A69">
              <w:rPr>
                <w:rFonts w:ascii="mylotus" w:hAnsi="mylotus" w:cs="mylotus"/>
                <w:rtl/>
              </w:rPr>
              <w:t>ناشر: منشورا</w:t>
            </w:r>
            <w:r>
              <w:rPr>
                <w:rFonts w:ascii="mylotus" w:hAnsi="mylotus" w:cs="mylotus"/>
                <w:rtl/>
              </w:rPr>
              <w:t xml:space="preserve">ت المكتبة الحيدرية ومطبعتها - نجف </w:t>
            </w:r>
            <w:r w:rsidR="001D5C95" w:rsidRPr="00956A69">
              <w:rPr>
                <w:rFonts w:ascii="mylotus" w:hAnsi="mylotus" w:cs="mylotus"/>
                <w:rtl/>
              </w:rPr>
              <w:t>أشرف</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عيون أخبار الرضا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001D5C95" w:rsidRPr="00956A69">
              <w:rPr>
                <w:rFonts w:ascii="mylotus" w:hAnsi="mylotus" w:cs="mylotus"/>
                <w:rtl/>
              </w:rPr>
              <w:t>صدوق</w:t>
            </w:r>
            <w:r w:rsidR="001D5C95" w:rsidRPr="00956A69">
              <w:rPr>
                <w:rFonts w:ascii="mylotus" w:hAnsi="mylotus" w:cs="mylotus"/>
                <w:rtl/>
              </w:rPr>
              <w:cr/>
            </w:r>
            <w:r>
              <w:rPr>
                <w:rFonts w:ascii="mylotus" w:hAnsi="mylotus" w:cs="mylotus"/>
                <w:rtl/>
              </w:rPr>
              <w:t xml:space="preserve">، تحقيق: تصحيح وتعليق وتقديم: شيخ حسين </w:t>
            </w:r>
            <w:r w:rsidR="001D5C95" w:rsidRPr="00956A69">
              <w:rPr>
                <w:rFonts w:ascii="mylotus" w:hAnsi="mylotus" w:cs="mylotus"/>
                <w:rtl/>
              </w:rPr>
              <w:t>أعلمي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1404 - </w:t>
            </w:r>
            <w:smartTag w:uri="urn:schemas-microsoft-com:office:smarttags" w:element="metricconverter">
              <w:smartTagPr>
                <w:attr w:name="ProductID" w:val="1984 م"/>
              </w:smartTagPr>
              <w:r>
                <w:rPr>
                  <w:rFonts w:ascii="mylotus" w:hAnsi="mylotus" w:cs="mylotus"/>
                  <w:rtl/>
                </w:rPr>
                <w:t>1984 م</w:t>
              </w:r>
            </w:smartTag>
            <w:r>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مطابع مؤ</w:t>
            </w:r>
            <w:r>
              <w:rPr>
                <w:rFonts w:ascii="mylotus" w:hAnsi="mylotus" w:cs="mylotus"/>
                <w:rtl/>
              </w:rPr>
              <w:t>سسة الأعلمي - بيروت - لبنان</w:t>
            </w:r>
            <w:r>
              <w:rPr>
                <w:rFonts w:ascii="mylotus" w:hAnsi="mylotus" w:cs="mylotus"/>
                <w:rtl/>
              </w:rPr>
              <w:cr/>
              <w:t xml:space="preserve">، </w:t>
            </w:r>
            <w:r w:rsidR="001D5C95" w:rsidRPr="00956A69">
              <w:rPr>
                <w:rFonts w:ascii="mylotus" w:hAnsi="mylotus" w:cs="mylotus"/>
                <w:rtl/>
              </w:rPr>
              <w:t>ناشر: مؤسسة الأعلمي للمطبوعات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غاية المرام في حجة الخصام عن طريث الخاص والعام</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سيد هاشم بحراني</w:t>
            </w:r>
            <w:r>
              <w:rPr>
                <w:rFonts w:ascii="mylotus" w:hAnsi="mylotus" w:cs="mylotus"/>
                <w:rtl/>
              </w:rPr>
              <w:cr/>
              <w:t xml:space="preserve">، تحقيق: </w:t>
            </w:r>
            <w:r w:rsidR="001D5C95" w:rsidRPr="00956A69">
              <w:rPr>
                <w:rFonts w:ascii="mylotus" w:hAnsi="mylotus" w:cs="mylotus"/>
                <w:rtl/>
              </w:rPr>
              <w:t>سيد علي عاشور</w:t>
            </w:r>
            <w:r w:rsidR="001D5C95" w:rsidRPr="00956A69">
              <w:rPr>
                <w:rFonts w:ascii="mylotus" w:hAnsi="mylotus" w:cs="mylotus"/>
                <w:rtl/>
              </w:rPr>
              <w:cr/>
              <w:t xml:space="preserve">.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غنائم الأيام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ميرزا </w:t>
            </w:r>
            <w:r w:rsidR="001D5C95" w:rsidRPr="00956A69">
              <w:rPr>
                <w:rFonts w:ascii="mylotus" w:hAnsi="mylotus" w:cs="mylotus"/>
                <w:rtl/>
              </w:rPr>
              <w:t>قمي</w:t>
            </w:r>
            <w:r w:rsidR="001D5C95" w:rsidRPr="00956A69">
              <w:rPr>
                <w:rFonts w:ascii="mylotus" w:hAnsi="mylotus" w:cs="mylotus"/>
                <w:rtl/>
              </w:rPr>
              <w:cr/>
              <w:t>، تحقيق: عباس تبريزي</w:t>
            </w:r>
            <w:r>
              <w:rPr>
                <w:rFonts w:ascii="mylotus" w:hAnsi="mylotus" w:cs="mylotus"/>
                <w:rtl/>
              </w:rPr>
              <w:t xml:space="preserve">ان - مكتب الإعلام الإسلامي - </w:t>
            </w:r>
            <w:r>
              <w:rPr>
                <w:rFonts w:ascii="mylotus" w:hAnsi="mylotus" w:cs="mylotus" w:hint="cs"/>
                <w:rtl/>
              </w:rPr>
              <w:t>شاخه</w:t>
            </w:r>
            <w:r>
              <w:rPr>
                <w:rFonts w:ascii="mylotus" w:hAnsi="mylotus" w:cs="mylotus"/>
                <w:rtl/>
              </w:rPr>
              <w:t xml:space="preserve"> خراسان، </w:t>
            </w:r>
            <w:r>
              <w:rPr>
                <w:rFonts w:ascii="mylotus" w:hAnsi="mylotus" w:cs="mylotus" w:hint="cs"/>
                <w:rtl/>
              </w:rPr>
              <w:t>همکاران</w:t>
            </w:r>
            <w:r w:rsidR="001D5C95" w:rsidRPr="00956A69">
              <w:rPr>
                <w:rFonts w:ascii="mylotus" w:hAnsi="mylotus" w:cs="mylotus"/>
                <w:rtl/>
              </w:rPr>
              <w:t>: عبد الح</w:t>
            </w:r>
            <w:r>
              <w:rPr>
                <w:rFonts w:ascii="mylotus" w:hAnsi="mylotus" w:cs="mylotus"/>
                <w:rtl/>
              </w:rPr>
              <w:t xml:space="preserve">ليم حلي، سيد جواد </w:t>
            </w:r>
            <w:r w:rsidR="001D5C95" w:rsidRPr="00956A69">
              <w:rPr>
                <w:rFonts w:ascii="mylotus" w:hAnsi="mylotus" w:cs="mylotus"/>
                <w:rtl/>
              </w:rPr>
              <w:t>حسيني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اول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xml:space="preserve">: 1417هـ، </w:t>
            </w:r>
            <w:r>
              <w:rPr>
                <w:rFonts w:ascii="mylotus" w:hAnsi="mylotus" w:cs="mylotus" w:hint="cs"/>
                <w:rtl/>
              </w:rPr>
              <w:t>چاپخانه</w:t>
            </w:r>
            <w:r w:rsidR="001D5C95" w:rsidRPr="00956A69">
              <w:rPr>
                <w:rFonts w:ascii="mylotus" w:hAnsi="mylotus" w:cs="mylotus"/>
                <w:rtl/>
              </w:rPr>
              <w:t xml:space="preserve">: </w:t>
            </w:r>
            <w:r>
              <w:rPr>
                <w:rFonts w:ascii="mylotus" w:hAnsi="mylotus" w:cs="mylotus"/>
                <w:rtl/>
              </w:rPr>
              <w:t>مطبعة مكتب الإعلام الإسلامي</w:t>
            </w:r>
            <w:r>
              <w:rPr>
                <w:rFonts w:ascii="mylotus" w:hAnsi="mylotus" w:cs="mylotus"/>
                <w:rtl/>
              </w:rPr>
              <w:cr/>
              <w:t xml:space="preserve">، </w:t>
            </w:r>
            <w:r w:rsidR="001D5C95" w:rsidRPr="00956A69">
              <w:rPr>
                <w:rFonts w:ascii="mylotus" w:hAnsi="mylotus" w:cs="mylotus"/>
                <w:rtl/>
              </w:rPr>
              <w:t>ناشر: مركز النشر التابع لمكتب الإعلام الإسلامي</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فائق المقال في الحديث والرجال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أحمد بن عبد الرضا </w:t>
            </w:r>
            <w:r w:rsidR="001D5C95" w:rsidRPr="00956A69">
              <w:rPr>
                <w:rFonts w:ascii="mylotus" w:hAnsi="mylotus" w:cs="mylotus"/>
                <w:rtl/>
              </w:rPr>
              <w:t>بصري</w:t>
            </w:r>
            <w:r w:rsidR="001D5C95" w:rsidRPr="00956A69">
              <w:rPr>
                <w:rFonts w:ascii="mylotus" w:hAnsi="mylotus" w:cs="mylotus"/>
                <w:rtl/>
              </w:rPr>
              <w:cr/>
              <w:t>، تحقيق: غلامحسين قيصريه ها</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xml:space="preserve">: 1422هـ، </w:t>
            </w:r>
            <w:r>
              <w:rPr>
                <w:rFonts w:ascii="mylotus" w:hAnsi="mylotus" w:cs="mylotus" w:hint="cs"/>
                <w:rtl/>
              </w:rPr>
              <w:t>چاپخانه</w:t>
            </w:r>
            <w:r>
              <w:rPr>
                <w:rFonts w:ascii="mylotus" w:hAnsi="mylotus" w:cs="mylotus"/>
                <w:rtl/>
              </w:rPr>
              <w:t>: ستاره</w:t>
            </w:r>
            <w:r>
              <w:rPr>
                <w:rFonts w:ascii="mylotus" w:hAnsi="mylotus" w:cs="mylotus"/>
                <w:rtl/>
              </w:rPr>
              <w:cr/>
              <w:t xml:space="preserve">، </w:t>
            </w:r>
            <w:r w:rsidR="001D5C95" w:rsidRPr="00956A69">
              <w:rPr>
                <w:rFonts w:ascii="mylotus" w:hAnsi="mylotus" w:cs="mylotus"/>
                <w:rtl/>
              </w:rPr>
              <w:t xml:space="preserve">ناشر: دار الحديث </w:t>
            </w:r>
            <w:r w:rsidR="001D5C95" w:rsidRPr="00956A69">
              <w:rPr>
                <w:rFonts w:ascii="mylotus" w:hAnsi="mylotus" w:cs="mylotus"/>
                <w:rtl/>
              </w:rPr>
              <w:cr/>
              <w:t xml:space="preserve">للطباعة والنشر- قم.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فرائد الأصول</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001D5C95" w:rsidRPr="00956A69">
              <w:rPr>
                <w:rFonts w:ascii="mylotus" w:hAnsi="mylotus" w:cs="mylotus"/>
                <w:rtl/>
              </w:rPr>
              <w:t>أنصاري</w:t>
            </w:r>
            <w:r w:rsidR="001D5C95" w:rsidRPr="00956A69">
              <w:rPr>
                <w:rFonts w:ascii="mylotus" w:hAnsi="mylotus" w:cs="mylotus"/>
                <w:rtl/>
              </w:rPr>
              <w:cr/>
              <w:t xml:space="preserve">، تحقيق: إعداد: </w:t>
            </w:r>
            <w:r>
              <w:rPr>
                <w:rFonts w:ascii="mylotus" w:hAnsi="mylotus" w:cs="mylotus"/>
                <w:rtl/>
              </w:rPr>
              <w:t>لجنة تحقيق تراث الشيخ الأعظم</w:t>
            </w:r>
            <w:r>
              <w:rPr>
                <w:rFonts w:ascii="mylotus" w:hAnsi="mylotus" w:cs="mylotus"/>
                <w:rtl/>
              </w:rPr>
              <w:cr/>
              <w:t xml:space="preserve">، </w:t>
            </w:r>
            <w:r>
              <w:rPr>
                <w:rFonts w:ascii="mylotus" w:hAnsi="mylotus" w:cs="mylotus" w:hint="cs"/>
                <w:rtl/>
              </w:rPr>
              <w:t>چاپ</w:t>
            </w:r>
            <w:r>
              <w:rPr>
                <w:rFonts w:ascii="mylotus" w:hAnsi="mylotus" w:cs="mylotus"/>
                <w:rtl/>
              </w:rPr>
              <w:t>: أو</w:t>
            </w:r>
            <w:r>
              <w:rPr>
                <w:rFonts w:ascii="mylotus" w:hAnsi="mylotus" w:cs="mylotus" w:hint="cs"/>
                <w:rtl/>
              </w:rPr>
              <w:t>ل</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شعبان المعظم 1419</w:t>
            </w:r>
            <w:r>
              <w:rPr>
                <w:rFonts w:ascii="mylotus" w:hAnsi="mylotus" w:cs="mylotus"/>
                <w:rtl/>
              </w:rPr>
              <w:cr/>
              <w:t xml:space="preserve">هـ، </w:t>
            </w:r>
            <w:r>
              <w:rPr>
                <w:rFonts w:ascii="mylotus" w:hAnsi="mylotus" w:cs="mylotus" w:hint="cs"/>
                <w:rtl/>
              </w:rPr>
              <w:t>چاپخانه</w:t>
            </w:r>
            <w:r>
              <w:rPr>
                <w:rFonts w:ascii="mylotus" w:hAnsi="mylotus" w:cs="mylotus"/>
                <w:rtl/>
              </w:rPr>
              <w:t>: باقري - قم</w:t>
            </w:r>
            <w:r>
              <w:rPr>
                <w:rFonts w:ascii="mylotus" w:hAnsi="mylotus" w:cs="mylotus"/>
                <w:rtl/>
              </w:rPr>
              <w:cr/>
              <w:t xml:space="preserve">، </w:t>
            </w:r>
            <w:r w:rsidR="001D5C95" w:rsidRPr="00956A69">
              <w:rPr>
                <w:rFonts w:ascii="mylotus" w:hAnsi="mylotus" w:cs="mylotus"/>
                <w:rtl/>
              </w:rPr>
              <w:t>ناشر: مجمع الفكر الإسلامي</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فرق الشيعة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sidR="00F61B2D">
              <w:rPr>
                <w:rFonts w:ascii="mylotus" w:hAnsi="mylotus" w:cs="mylotus"/>
                <w:rtl/>
              </w:rPr>
              <w:t>حسن بن موسى نوبختي،</w:t>
            </w:r>
            <w:r w:rsidR="00F61B2D">
              <w:rPr>
                <w:rFonts w:ascii="mylotus" w:hAnsi="mylotus" w:cs="mylotus" w:hint="cs"/>
                <w:rtl/>
              </w:rPr>
              <w:t xml:space="preserve"> تحقیق: دكتر عبدالمنعم </w:t>
            </w:r>
            <w:r w:rsidRPr="00956A69">
              <w:rPr>
                <w:rFonts w:ascii="mylotus" w:hAnsi="mylotus" w:cs="mylotus" w:hint="cs"/>
                <w:rtl/>
              </w:rPr>
              <w:t xml:space="preserve">حفني، </w:t>
            </w:r>
            <w:r w:rsidRPr="00956A69">
              <w:rPr>
                <w:rFonts w:ascii="mylotus" w:hAnsi="mylotus" w:cs="mylotus"/>
                <w:rtl/>
              </w:rPr>
              <w:t xml:space="preserve">دار </w:t>
            </w:r>
            <w:r w:rsidRPr="00956A69">
              <w:rPr>
                <w:rFonts w:ascii="mylotus" w:hAnsi="mylotus" w:cs="mylotus" w:hint="cs"/>
                <w:rtl/>
              </w:rPr>
              <w:t>الرشاد</w:t>
            </w:r>
            <w:r w:rsidRPr="00956A69">
              <w:rPr>
                <w:rFonts w:ascii="mylotus" w:hAnsi="mylotus" w:cs="mylotus"/>
                <w:rtl/>
              </w:rPr>
              <w:t xml:space="preserve">، </w:t>
            </w:r>
            <w:r w:rsidRPr="00956A69">
              <w:rPr>
                <w:rFonts w:ascii="mylotus" w:hAnsi="mylotus" w:cs="mylotus" w:hint="cs"/>
                <w:rtl/>
              </w:rPr>
              <w:t>قاهرة</w:t>
            </w:r>
            <w:r w:rsidRPr="00956A69">
              <w:rPr>
                <w:rFonts w:ascii="mylotus" w:hAnsi="mylotus" w:cs="mylotus"/>
                <w:rtl/>
              </w:rPr>
              <w:t>،</w:t>
            </w:r>
            <w:r w:rsidRPr="00956A69">
              <w:rPr>
                <w:rFonts w:ascii="mylotus" w:hAnsi="mylotus" w:cs="mylotus" w:hint="cs"/>
                <w:rtl/>
              </w:rPr>
              <w:t xml:space="preserve"> </w:t>
            </w:r>
            <w:r w:rsidR="00F61B2D">
              <w:rPr>
                <w:rFonts w:ascii="mylotus" w:hAnsi="mylotus" w:cs="mylotus" w:hint="cs"/>
                <w:rtl/>
              </w:rPr>
              <w:t>چاپ:أول</w:t>
            </w:r>
            <w:r w:rsidRPr="00956A69">
              <w:rPr>
                <w:rFonts w:ascii="mylotus" w:hAnsi="mylotus" w:cs="mylotus" w:hint="cs"/>
                <w:rtl/>
              </w:rPr>
              <w:t>، 1412هـ.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فصل الخطاب في إثبات تحريف كتاب رب الأرباب</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cs"/>
                <w:rtl/>
              </w:rPr>
              <w:t>مؤلف:</w:t>
            </w:r>
            <w:r w:rsidR="00F61B2D">
              <w:rPr>
                <w:rFonts w:ascii="mylotus" w:hAnsi="mylotus" w:cs="mylotus"/>
                <w:rtl/>
              </w:rPr>
              <w:t xml:space="preserve"> حسين بن محمد تقي نوري </w:t>
            </w:r>
            <w:r w:rsidRPr="00956A69">
              <w:rPr>
                <w:rFonts w:ascii="mylotus" w:hAnsi="mylotus" w:cs="mylotus"/>
                <w:rtl/>
              </w:rPr>
              <w:t xml:space="preserve">طبرسي، </w:t>
            </w:r>
            <w:r w:rsidR="00F61B2D">
              <w:rPr>
                <w:rFonts w:ascii="mylotus" w:hAnsi="mylotus" w:cs="mylotus" w:hint="cs"/>
                <w:rtl/>
              </w:rPr>
              <w:t>چاپ</w:t>
            </w:r>
            <w:r w:rsidRPr="00956A69">
              <w:rPr>
                <w:rFonts w:ascii="mylotus" w:hAnsi="mylotus" w:cs="mylotus"/>
                <w:rtl/>
              </w:rPr>
              <w:t>: إيران 1398هـ.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قاموس الرجال</w:t>
            </w:r>
            <w:r w:rsidRPr="00956A69">
              <w:rPr>
                <w:rFonts w:ascii="mylotus" w:hAnsi="mylotus" w:cs="mylotus"/>
                <w:rtl/>
              </w:rPr>
              <w:tab/>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محمد تقي </w:t>
            </w:r>
            <w:r w:rsidR="001D5C95" w:rsidRPr="00956A69">
              <w:rPr>
                <w:rFonts w:ascii="mylotus" w:hAnsi="mylotus" w:cs="mylotus"/>
                <w:rtl/>
              </w:rPr>
              <w:t>تستري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اول</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1419 ه‍، قم</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قرب الإسناد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حميري </w:t>
            </w:r>
            <w:r w:rsidR="001D5C95" w:rsidRPr="00956A69">
              <w:rPr>
                <w:rFonts w:ascii="mylotus" w:hAnsi="mylotus" w:cs="mylotus"/>
                <w:rtl/>
              </w:rPr>
              <w:t>قمي</w:t>
            </w:r>
            <w:r w:rsidR="001D5C95" w:rsidRPr="00956A69">
              <w:rPr>
                <w:rFonts w:ascii="mylotus" w:hAnsi="mylotus" w:cs="mylotus"/>
                <w:rtl/>
              </w:rPr>
              <w:cr/>
              <w:t>، تحقيق: مؤسسة آل البيت عليهم السلام لإحياء التراث</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w:t>
            </w:r>
            <w:r>
              <w:rPr>
                <w:rFonts w:ascii="mylotus" w:hAnsi="mylotus" w:cs="mylotus" w:hint="cs"/>
                <w:rtl/>
              </w:rPr>
              <w:t>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1413</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مهر - قم</w:t>
            </w:r>
            <w:r>
              <w:rPr>
                <w:rFonts w:ascii="mylotus" w:hAnsi="mylotus" w:cs="mylotus"/>
                <w:rtl/>
              </w:rPr>
              <w:cr/>
              <w:t xml:space="preserve">، </w:t>
            </w:r>
            <w:r w:rsidR="001D5C95" w:rsidRPr="00956A69">
              <w:rPr>
                <w:rFonts w:ascii="mylotus" w:hAnsi="mylotus" w:cs="mylotus"/>
                <w:rtl/>
              </w:rPr>
              <w:t>ناشر: مؤسسة آل البيت عليهم السلام لإحياء التراث -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قواعد الحديث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sidRPr="00956A69">
              <w:rPr>
                <w:rFonts w:ascii="mylotus" w:hAnsi="mylotus" w:cs="mylotus" w:hint="eastAsia"/>
                <w:rtl/>
              </w:rPr>
              <w:t>محي</w:t>
            </w:r>
            <w:r w:rsidRPr="00956A69">
              <w:rPr>
                <w:rFonts w:ascii="mylotus" w:hAnsi="mylotus" w:cs="mylotus"/>
                <w:rtl/>
              </w:rPr>
              <w:t xml:space="preserve"> </w:t>
            </w:r>
            <w:r w:rsidRPr="00956A69">
              <w:rPr>
                <w:rFonts w:ascii="mylotus" w:hAnsi="mylotus" w:cs="mylotus" w:hint="eastAsia"/>
                <w:rtl/>
              </w:rPr>
              <w:t>الدين</w:t>
            </w:r>
            <w:r w:rsidRPr="00956A69">
              <w:rPr>
                <w:rFonts w:ascii="mylotus" w:hAnsi="mylotus" w:cs="mylotus"/>
                <w:rtl/>
              </w:rPr>
              <w:t xml:space="preserve"> </w:t>
            </w:r>
            <w:r w:rsidRPr="00956A69">
              <w:rPr>
                <w:rFonts w:ascii="mylotus" w:hAnsi="mylotus" w:cs="mylotus" w:hint="eastAsia"/>
                <w:rtl/>
              </w:rPr>
              <w:t>موسوي</w:t>
            </w:r>
            <w:r w:rsidRPr="00956A69">
              <w:rPr>
                <w:rFonts w:ascii="mylotus" w:hAnsi="mylotus" w:cs="mylotus"/>
                <w:rtl/>
              </w:rPr>
              <w:t xml:space="preserve"> </w:t>
            </w:r>
            <w:r w:rsidRPr="00956A69">
              <w:rPr>
                <w:rFonts w:ascii="mylotus" w:hAnsi="mylotus" w:cs="mylotus" w:hint="eastAsia"/>
                <w:rtl/>
              </w:rPr>
              <w:t>غريفي</w:t>
            </w:r>
            <w:r w:rsidRPr="00956A69">
              <w:rPr>
                <w:rFonts w:ascii="mylotus" w:hAnsi="mylotus" w:cs="mylotus" w:hint="cs"/>
                <w:rtl/>
              </w:rPr>
              <w:t xml:space="preserve">، مطبوعات الحوزة العلمية </w:t>
            </w:r>
            <w:r w:rsidRPr="00956A69">
              <w:rPr>
                <w:rFonts w:hint="cs"/>
                <w:rtl/>
              </w:rPr>
              <w:t>–</w:t>
            </w:r>
            <w:r w:rsidRPr="00956A69">
              <w:rPr>
                <w:rFonts w:ascii="mylotus" w:hAnsi="mylotus" w:cs="mylotus" w:hint="cs"/>
                <w:rtl/>
              </w:rPr>
              <w:t xml:space="preserve"> مؤسسة الإمام الكاظم عليه السلام.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كامل الزيارات</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مؤلف: جعفر بن محمد بن قولويه</w:t>
            </w:r>
            <w:r w:rsidRPr="00956A69">
              <w:rPr>
                <w:rFonts w:ascii="mylotus" w:hAnsi="mylotus" w:cs="mylotus"/>
                <w:rtl/>
              </w:rPr>
              <w:cr/>
              <w:t xml:space="preserve">، </w:t>
            </w:r>
            <w:r w:rsidR="00F61B2D">
              <w:rPr>
                <w:rFonts w:ascii="mylotus" w:hAnsi="mylotus" w:cs="mylotus" w:hint="cs"/>
                <w:rtl/>
              </w:rPr>
              <w:t>چاپ</w:t>
            </w:r>
            <w:r w:rsidR="00F61B2D">
              <w:rPr>
                <w:rFonts w:ascii="mylotus" w:hAnsi="mylotus" w:cs="mylotus"/>
                <w:rtl/>
              </w:rPr>
              <w:t>: أول</w:t>
            </w:r>
            <w:r w:rsidRPr="00956A69">
              <w:rPr>
                <w:rFonts w:ascii="mylotus" w:hAnsi="mylotus" w:cs="mylotus"/>
                <w:rtl/>
              </w:rPr>
              <w:cr/>
              <w:t xml:space="preserve">، </w:t>
            </w:r>
            <w:r w:rsidR="00F61B2D">
              <w:rPr>
                <w:rFonts w:ascii="mylotus" w:hAnsi="mylotus" w:cs="mylotus" w:hint="cs"/>
                <w:rtl/>
              </w:rPr>
              <w:t>سال نشر</w:t>
            </w:r>
            <w:r w:rsidRPr="00956A69">
              <w:rPr>
                <w:rFonts w:ascii="mylotus" w:hAnsi="mylotus" w:cs="mylotus"/>
                <w:rtl/>
              </w:rPr>
              <w:t>: عيد الغدير 1417</w:t>
            </w:r>
            <w:r w:rsidRPr="00956A69">
              <w:rPr>
                <w:rFonts w:ascii="mylotus" w:hAnsi="mylotus" w:cs="mylotus"/>
                <w:rtl/>
              </w:rPr>
              <w:cr/>
              <w:t xml:space="preserve">، </w:t>
            </w:r>
            <w:r w:rsidR="00F61B2D">
              <w:rPr>
                <w:rFonts w:ascii="mylotus" w:hAnsi="mylotus" w:cs="mylotus" w:hint="cs"/>
                <w:rtl/>
              </w:rPr>
              <w:t>چاپخانه</w:t>
            </w:r>
            <w:r w:rsidR="00F61B2D">
              <w:rPr>
                <w:rFonts w:ascii="mylotus" w:hAnsi="mylotus" w:cs="mylotus"/>
                <w:rtl/>
              </w:rPr>
              <w:t>: مؤسسة النشر الإسلامي</w:t>
            </w:r>
            <w:r w:rsidR="00F61B2D">
              <w:rPr>
                <w:rFonts w:ascii="mylotus" w:hAnsi="mylotus" w:cs="mylotus"/>
                <w:rtl/>
              </w:rPr>
              <w:cr/>
              <w:t xml:space="preserve">، </w:t>
            </w:r>
            <w:r w:rsidRPr="00956A69">
              <w:rPr>
                <w:rFonts w:ascii="mylotus" w:hAnsi="mylotus" w:cs="mylotus"/>
                <w:rtl/>
              </w:rPr>
              <w:t>ناشر: مؤسسة نشر الفقاهة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كتاب الغيبة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محمد بن إبراهيم </w:t>
            </w:r>
            <w:r w:rsidR="001D5C95" w:rsidRPr="00956A69">
              <w:rPr>
                <w:rFonts w:ascii="mylotus" w:hAnsi="mylotus" w:cs="mylotus"/>
                <w:rtl/>
              </w:rPr>
              <w:t>نعماني</w:t>
            </w:r>
            <w:r w:rsidR="001D5C95" w:rsidRPr="00956A69">
              <w:rPr>
                <w:rFonts w:ascii="mylotus" w:hAnsi="mylotus" w:cs="mylotus"/>
                <w:rtl/>
              </w:rPr>
              <w:cr/>
              <w:t>، تحقيق: فارس حسون كريم</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أولى</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1422</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مهر - قم</w:t>
            </w:r>
            <w:r>
              <w:rPr>
                <w:rFonts w:ascii="mylotus" w:hAnsi="mylotus" w:cs="mylotus"/>
                <w:rtl/>
              </w:rPr>
              <w:cr/>
              <w:t xml:space="preserve">، </w:t>
            </w:r>
            <w:r w:rsidR="001D5C95" w:rsidRPr="00956A69">
              <w:rPr>
                <w:rFonts w:ascii="mylotus" w:hAnsi="mylotus" w:cs="mylotus"/>
                <w:rtl/>
              </w:rPr>
              <w:t>ناشر: أنوار الهدى</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كتاب سليم بن قيس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تحقيق محمد باقر أنصاري، تحقيق: محمد باقر أنصاري </w:t>
            </w:r>
            <w:r w:rsidR="001D5C95" w:rsidRPr="00956A69">
              <w:rPr>
                <w:rFonts w:ascii="mylotus" w:hAnsi="mylotus" w:cs="mylotus"/>
                <w:rtl/>
              </w:rPr>
              <w:t>زنجاني</w:t>
            </w:r>
            <w:r w:rsidR="001D5C95" w:rsidRPr="00956A69">
              <w:rPr>
                <w:rFonts w:ascii="mylotus" w:hAnsi="mylotus" w:cs="mylotus"/>
                <w:rtl/>
              </w:rPr>
              <w:cr/>
              <w:t>.</w:t>
            </w:r>
            <w:r w:rsidR="001D5C95" w:rsidRPr="00956A69">
              <w:rPr>
                <w:rFonts w:ascii="mylotus" w:hAnsi="mylotus" w:cs="mylotus"/>
                <w:rtl/>
              </w:rPr>
              <w:tab/>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كسر الصنم </w:t>
            </w:r>
          </w:p>
        </w:tc>
        <w:tc>
          <w:tcPr>
            <w:tcW w:w="4711"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أبو الفضل بن رضا </w:t>
            </w:r>
            <w:r w:rsidR="001D5C95" w:rsidRPr="00956A69">
              <w:rPr>
                <w:rFonts w:ascii="mylotus" w:hAnsi="mylotus" w:cs="mylotus"/>
                <w:rtl/>
              </w:rPr>
              <w:t xml:space="preserve">برقعي، دار البيارق - دار القدس - رابطة أهل السنة في إيران مكتب لندن 3، </w:t>
            </w:r>
            <w:r>
              <w:rPr>
                <w:rFonts w:ascii="mylotus" w:hAnsi="mylotus" w:cs="mylotus" w:hint="cs"/>
                <w:rtl/>
              </w:rPr>
              <w:t>چاپ دوم</w:t>
            </w:r>
            <w:r w:rsidR="001D5C95" w:rsidRPr="00956A69">
              <w:rPr>
                <w:rFonts w:ascii="mylotus" w:hAnsi="mylotus" w:cs="mylotus"/>
                <w:rtl/>
              </w:rPr>
              <w:t xml:space="preserve"> 1421هـ - 200</w:t>
            </w:r>
            <w:r>
              <w:rPr>
                <w:rFonts w:ascii="mylotus" w:hAnsi="mylotus" w:cs="mylotus"/>
                <w:rtl/>
              </w:rPr>
              <w:t>1م، ترجم</w:t>
            </w:r>
            <w:r>
              <w:rPr>
                <w:rFonts w:ascii="mylotus" w:hAnsi="mylotus" w:cs="mylotus" w:hint="cs"/>
                <w:rtl/>
              </w:rPr>
              <w:t>ه</w:t>
            </w:r>
            <w:r>
              <w:rPr>
                <w:rFonts w:ascii="mylotus" w:hAnsi="mylotus" w:cs="mylotus"/>
                <w:rtl/>
              </w:rPr>
              <w:t>: عبد الرحيم ملا زاده بلو</w:t>
            </w:r>
            <w:r>
              <w:rPr>
                <w:rFonts w:ascii="mylotus" w:hAnsi="mylotus" w:cs="mylotus" w:hint="cs"/>
                <w:rtl/>
              </w:rPr>
              <w:t>چ</w:t>
            </w:r>
            <w:r w:rsidR="001D5C95" w:rsidRPr="00956A69">
              <w:rPr>
                <w:rFonts w:ascii="mylotus" w:hAnsi="mylotus" w:cs="mylotus"/>
                <w:rtl/>
              </w:rPr>
              <w:t>ي.</w:t>
            </w:r>
          </w:p>
        </w:tc>
      </w:tr>
      <w:tr w:rsidR="001D5C95" w:rsidRPr="00956A69">
        <w:trPr>
          <w:cantSplit/>
          <w:trHeight w:val="1299"/>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rtl/>
              </w:rPr>
              <w:t xml:space="preserve">كشف الحقائق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hint="cs"/>
                <w:rtl/>
              </w:rPr>
            </w:pPr>
            <w:r>
              <w:rPr>
                <w:rFonts w:ascii="mylotus" w:hAnsi="mylotus" w:cs="mylotus"/>
                <w:rtl/>
              </w:rPr>
              <w:t xml:space="preserve">مؤلف: </w:t>
            </w:r>
            <w:r w:rsidR="001D5C95" w:rsidRPr="00956A69">
              <w:rPr>
                <w:rFonts w:ascii="mylotus" w:hAnsi="mylotus" w:cs="mylotus"/>
                <w:rtl/>
              </w:rPr>
              <w:t>شيخ علي آل محسن</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سوم</w:t>
            </w:r>
            <w:r w:rsidR="001D5C95" w:rsidRPr="00956A69">
              <w:rPr>
                <w:rFonts w:ascii="mylotus" w:hAnsi="mylotus" w:cs="mylotus"/>
                <w:rtl/>
              </w:rPr>
              <w:t xml:space="preserve"> منقحة ومزيدة</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1419 - </w:t>
            </w:r>
            <w:smartTag w:uri="urn:schemas-microsoft-com:office:smarttags" w:element="metricconverter">
              <w:smartTagPr>
                <w:attr w:name="ProductID" w:val="1999 م"/>
              </w:smartTagPr>
              <w:r>
                <w:rPr>
                  <w:rFonts w:ascii="mylotus" w:hAnsi="mylotus" w:cs="mylotus"/>
                  <w:rtl/>
                </w:rPr>
                <w:t>1999 م</w:t>
              </w:r>
            </w:smartTag>
            <w:r>
              <w:rPr>
                <w:rFonts w:ascii="mylotus" w:hAnsi="mylotus" w:cs="mylotus"/>
                <w:rtl/>
              </w:rPr>
              <w:cr/>
              <w:t xml:space="preserve">، </w:t>
            </w:r>
            <w:r w:rsidR="001D5C95" w:rsidRPr="00956A69">
              <w:rPr>
                <w:rFonts w:ascii="mylotus" w:hAnsi="mylotus" w:cs="mylotus"/>
                <w:rtl/>
              </w:rPr>
              <w:t>ناشر: دار الميزان للطباعة والنشر والتوزيع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كشف الغطاء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شيخ جعفر كاشف غطاء</w:t>
            </w:r>
            <w:r>
              <w:rPr>
                <w:rFonts w:ascii="mylotus" w:hAnsi="mylotus" w:cs="mylotus"/>
                <w:rtl/>
              </w:rPr>
              <w:cr/>
              <w:t xml:space="preserve">، </w:t>
            </w:r>
            <w:r w:rsidR="001D5C95" w:rsidRPr="00956A69">
              <w:rPr>
                <w:rFonts w:ascii="mylotus" w:hAnsi="mylotus" w:cs="mylotus"/>
                <w:rtl/>
              </w:rPr>
              <w:t>ناشر: انتشارات مهدوي - اصفهان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كشف الغمة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ابن أبي الفتح </w:t>
            </w:r>
            <w:r w:rsidR="001D5C95" w:rsidRPr="00956A69">
              <w:rPr>
                <w:rFonts w:ascii="mylotus" w:hAnsi="mylotus" w:cs="mylotus"/>
                <w:rtl/>
              </w:rPr>
              <w:t>إربلي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دوم</w:t>
            </w:r>
            <w:r w:rsidR="001D5C95" w:rsidRPr="00956A69">
              <w:rPr>
                <w:rFonts w:ascii="mylotus" w:hAnsi="mylotus" w:cs="mylotus"/>
                <w:rtl/>
              </w:rPr>
              <w:t xml:space="preserve">، </w:t>
            </w:r>
            <w:r>
              <w:rPr>
                <w:rFonts w:ascii="mylotus" w:hAnsi="mylotus" w:cs="mylotus" w:hint="cs"/>
                <w:rtl/>
              </w:rPr>
              <w:t>سال نشر</w:t>
            </w:r>
            <w:r>
              <w:rPr>
                <w:rFonts w:ascii="mylotus" w:hAnsi="mylotus" w:cs="mylotus"/>
                <w:rtl/>
              </w:rPr>
              <w:t xml:space="preserve">: 1405 - </w:t>
            </w:r>
            <w:smartTag w:uri="urn:schemas-microsoft-com:office:smarttags" w:element="metricconverter">
              <w:smartTagPr>
                <w:attr w:name="ProductID" w:val="1985 م"/>
              </w:smartTagPr>
              <w:r>
                <w:rPr>
                  <w:rFonts w:ascii="mylotus" w:hAnsi="mylotus" w:cs="mylotus"/>
                  <w:rtl/>
                </w:rPr>
                <w:t>1985 م</w:t>
              </w:r>
            </w:smartTag>
            <w:r>
              <w:rPr>
                <w:rFonts w:ascii="mylotus" w:hAnsi="mylotus" w:cs="mylotus"/>
                <w:rtl/>
              </w:rPr>
              <w:cr/>
              <w:t xml:space="preserve">، </w:t>
            </w:r>
            <w:r w:rsidR="001D5C95" w:rsidRPr="00956A69">
              <w:rPr>
                <w:rFonts w:ascii="mylotus" w:hAnsi="mylotus" w:cs="mylotus"/>
                <w:rtl/>
              </w:rPr>
              <w:t>ناشر: دار الأضواء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كليات في علم الرجال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w:t>
            </w:r>
            <w:r w:rsidR="001D5C95" w:rsidRPr="00956A69">
              <w:rPr>
                <w:rFonts w:ascii="mylotus" w:hAnsi="mylotus" w:cs="mylotus"/>
                <w:rtl/>
              </w:rPr>
              <w:t>سبحاني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سوم</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ذي القعدة الحرام 1414</w:t>
            </w:r>
            <w:r w:rsidR="001D5C95" w:rsidRPr="00956A69">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مؤسسة النشر الإسلامي</w:t>
            </w:r>
            <w:r w:rsidR="001D5C95" w:rsidRPr="00956A69">
              <w:rPr>
                <w:rFonts w:ascii="mylotus" w:hAnsi="mylotus" w:cs="mylotus"/>
                <w:rtl/>
              </w:rPr>
              <w:cr/>
              <w:t>،</w:t>
            </w:r>
            <w:r>
              <w:rPr>
                <w:rFonts w:ascii="mylotus" w:hAnsi="mylotus" w:cs="mylotus"/>
                <w:rtl/>
              </w:rP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كمال الدين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001D5C95" w:rsidRPr="00956A69">
              <w:rPr>
                <w:rFonts w:ascii="mylotus" w:hAnsi="mylotus" w:cs="mylotus"/>
                <w:rtl/>
              </w:rPr>
              <w:t>صدوق</w:t>
            </w:r>
            <w:r w:rsidR="001D5C95" w:rsidRPr="00956A69">
              <w:rPr>
                <w:rFonts w:ascii="mylotus" w:hAnsi="mylotus" w:cs="mylotus"/>
                <w:rtl/>
              </w:rPr>
              <w:cr/>
              <w:t xml:space="preserve">، </w:t>
            </w:r>
            <w:r>
              <w:rPr>
                <w:rFonts w:ascii="mylotus" w:hAnsi="mylotus" w:cs="mylotus"/>
                <w:rtl/>
              </w:rPr>
              <w:t xml:space="preserve">تحقيق: تصحيح وتعليق: علي أكبر </w:t>
            </w:r>
            <w:r w:rsidR="001D5C95" w:rsidRPr="00956A69">
              <w:rPr>
                <w:rFonts w:ascii="mylotus" w:hAnsi="mylotus" w:cs="mylotus"/>
                <w:rtl/>
              </w:rPr>
              <w:t>غفاري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محرم الحرام 1405 - 1363 ش</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لؤلؤة البحرين في الإجازات وتراجم رجال الحديث</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hint="cs"/>
                <w:rtl/>
              </w:rPr>
              <w:t xml:space="preserve">مؤلف: </w:t>
            </w:r>
            <w:r w:rsidR="00F61B2D">
              <w:rPr>
                <w:rFonts w:ascii="mylotus" w:hAnsi="mylotus" w:cs="mylotus"/>
                <w:rtl/>
              </w:rPr>
              <w:t xml:space="preserve">يوسف بن أحمد </w:t>
            </w:r>
            <w:r w:rsidRPr="00956A69">
              <w:rPr>
                <w:rFonts w:ascii="mylotus" w:hAnsi="mylotus" w:cs="mylotus"/>
                <w:rtl/>
              </w:rPr>
              <w:t>بحراني صاحب الحدائق</w:t>
            </w:r>
            <w:r w:rsidRPr="00956A69">
              <w:rPr>
                <w:rFonts w:ascii="mylotus" w:hAnsi="mylotus" w:cs="mylotus" w:hint="cs"/>
                <w:rtl/>
              </w:rPr>
              <w:t xml:space="preserve">، </w:t>
            </w:r>
            <w:r w:rsidR="00F61B2D">
              <w:rPr>
                <w:rFonts w:ascii="mylotus" w:hAnsi="mylotus" w:cs="mylotus"/>
                <w:rtl/>
              </w:rPr>
              <w:t xml:space="preserve">دار الأضواء </w:t>
            </w:r>
            <w:r w:rsidRPr="00956A69">
              <w:rPr>
                <w:rFonts w:ascii="mylotus" w:hAnsi="mylotus" w:cs="mylotus"/>
                <w:rtl/>
              </w:rPr>
              <w:t>بيروت 1406هـ 1986م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لله ثم للتاريخ.. كشف الأسرار وتبرئة الأئمة الأطهار</w:t>
            </w:r>
          </w:p>
        </w:tc>
        <w:tc>
          <w:tcPr>
            <w:tcW w:w="4711"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حسين موسوي </w:t>
            </w:r>
            <w:r>
              <w:rPr>
                <w:rFonts w:ascii="mylotus" w:hAnsi="mylotus" w:cs="mylotus" w:hint="cs"/>
                <w:rtl/>
              </w:rPr>
              <w:t>از</w:t>
            </w:r>
            <w:r>
              <w:rPr>
                <w:rFonts w:ascii="mylotus" w:hAnsi="mylotus" w:cs="mylotus"/>
                <w:rtl/>
              </w:rPr>
              <w:t xml:space="preserve"> علما</w:t>
            </w:r>
            <w:r>
              <w:rPr>
                <w:rFonts w:ascii="mylotus" w:hAnsi="mylotus" w:cs="mylotus" w:hint="cs"/>
                <w:rtl/>
              </w:rPr>
              <w:t>ی</w:t>
            </w:r>
            <w:r>
              <w:rPr>
                <w:rFonts w:ascii="mylotus" w:hAnsi="mylotus" w:cs="mylotus"/>
                <w:rtl/>
              </w:rPr>
              <w:t xml:space="preserve"> </w:t>
            </w:r>
            <w:r w:rsidR="001D5C95" w:rsidRPr="00956A69">
              <w:rPr>
                <w:rFonts w:ascii="mylotus" w:hAnsi="mylotus" w:cs="mylotus"/>
                <w:rtl/>
              </w:rPr>
              <w:t xml:space="preserve">نجف، </w:t>
            </w:r>
            <w:r>
              <w:rPr>
                <w:rFonts w:ascii="mylotus" w:hAnsi="mylotus" w:cs="mylotus" w:hint="cs"/>
                <w:rtl/>
              </w:rPr>
              <w:t>چاپ سوم</w:t>
            </w:r>
            <w:r w:rsidR="001D5C95" w:rsidRPr="00956A69">
              <w:rPr>
                <w:rFonts w:ascii="mylotus" w:hAnsi="mylotus" w:cs="mylotus"/>
                <w:rtl/>
              </w:rPr>
              <w:t xml:space="preserve"> 1422هـ-2001م.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مجمع البحرين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w:t>
            </w:r>
            <w:r w:rsidR="00F61B2D">
              <w:rPr>
                <w:rFonts w:ascii="mylotus" w:hAnsi="mylotus" w:cs="mylotus"/>
                <w:rtl/>
              </w:rPr>
              <w:t>ؤلف: شيخ طريحي</w:t>
            </w:r>
            <w:r w:rsidR="00F61B2D">
              <w:rPr>
                <w:rFonts w:ascii="mylotus" w:hAnsi="mylotus" w:cs="mylotus"/>
                <w:rtl/>
              </w:rPr>
              <w:cr/>
              <w:t>، تحقيق: سيد أحمد</w:t>
            </w:r>
            <w:r w:rsidR="00F61B2D">
              <w:rPr>
                <w:rFonts w:ascii="mylotus" w:hAnsi="mylotus" w:cs="mylotus" w:hint="cs"/>
                <w:rtl/>
              </w:rPr>
              <w:t xml:space="preserve"> </w:t>
            </w:r>
            <w:r w:rsidRPr="00956A69">
              <w:rPr>
                <w:rFonts w:ascii="mylotus" w:hAnsi="mylotus" w:cs="mylotus"/>
                <w:rtl/>
              </w:rPr>
              <w:t>حسيني</w:t>
            </w:r>
            <w:r w:rsidRPr="00956A69">
              <w:rPr>
                <w:rFonts w:ascii="mylotus" w:hAnsi="mylotus" w:cs="mylotus"/>
                <w:rtl/>
              </w:rPr>
              <w:cr/>
              <w:t xml:space="preserve">،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دوم</w:t>
            </w:r>
            <w:r w:rsidRPr="00956A69">
              <w:rPr>
                <w:rFonts w:ascii="mylotus" w:hAnsi="mylotus" w:cs="mylotus"/>
                <w:rtl/>
              </w:rPr>
              <w:cr/>
              <w:t xml:space="preserve">، </w:t>
            </w:r>
            <w:r w:rsidR="00F61B2D">
              <w:rPr>
                <w:rFonts w:ascii="mylotus" w:hAnsi="mylotus" w:cs="mylotus" w:hint="cs"/>
                <w:rtl/>
              </w:rPr>
              <w:t>سال نشر</w:t>
            </w:r>
            <w:r w:rsidR="00F61B2D">
              <w:rPr>
                <w:rFonts w:ascii="mylotus" w:hAnsi="mylotus" w:cs="mylotus"/>
                <w:rtl/>
              </w:rPr>
              <w:t>: 1408 - 1367 ش</w:t>
            </w:r>
            <w:r w:rsidR="00F61B2D">
              <w:rPr>
                <w:rFonts w:ascii="mylotus" w:hAnsi="mylotus" w:cs="mylotus"/>
                <w:rtl/>
              </w:rPr>
              <w:cr/>
              <w:t xml:space="preserve">، </w:t>
            </w:r>
            <w:r w:rsidRPr="00956A69">
              <w:rPr>
                <w:rFonts w:ascii="mylotus" w:hAnsi="mylotus" w:cs="mylotus"/>
                <w:rtl/>
              </w:rPr>
              <w:t>ناشر: مكتب النشر الثقافة الإسلامية</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مجمع الفائدة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محقق اردبيلي</w:t>
            </w:r>
            <w:r>
              <w:rPr>
                <w:rFonts w:ascii="mylotus" w:hAnsi="mylotus" w:cs="mylotus"/>
                <w:rtl/>
              </w:rPr>
              <w:cr/>
              <w:t xml:space="preserve">، تحقيق: حاج آغا مجتبى عراقي، شيخ علي پناه اشتهاردي، حاج آغا حسين </w:t>
            </w:r>
            <w:r w:rsidR="001D5C95" w:rsidRPr="00956A69">
              <w:rPr>
                <w:rFonts w:ascii="mylotus" w:hAnsi="mylotus" w:cs="mylotus"/>
                <w:rtl/>
              </w:rPr>
              <w:t xml:space="preserve">يزدي </w:t>
            </w:r>
            <w:r>
              <w:rPr>
                <w:rFonts w:ascii="mylotus" w:hAnsi="mylotus" w:cs="mylotus"/>
                <w:rtl/>
              </w:rPr>
              <w:t>اصفهاني</w:t>
            </w:r>
            <w:r>
              <w:rPr>
                <w:rFonts w:ascii="mylotus" w:hAnsi="mylotus" w:cs="mylotus"/>
                <w:rtl/>
              </w:rPr>
              <w:cr/>
              <w:t xml:space="preserve">، </w:t>
            </w:r>
            <w:r w:rsidR="001D5C95" w:rsidRPr="00956A69">
              <w:rPr>
                <w:rFonts w:ascii="mylotus" w:hAnsi="mylotus" w:cs="mylotus"/>
                <w:rtl/>
              </w:rPr>
              <w:t>ناشر: منشورات جماعة المدرسين في الحوزة العلمية في قم المقدسة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محاضرات في الإلهيات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شيخ جعفر سبحاني</w:t>
            </w:r>
            <w:r>
              <w:rPr>
                <w:rFonts w:ascii="mylotus" w:hAnsi="mylotus" w:cs="mylotus"/>
                <w:rtl/>
              </w:rPr>
              <w:cr/>
              <w:t xml:space="preserve">، ناشر: مؤسسة إمام </w:t>
            </w:r>
            <w:r w:rsidR="001D5C95" w:rsidRPr="00956A69">
              <w:rPr>
                <w:rFonts w:ascii="mylotus" w:hAnsi="mylotus" w:cs="mylotus"/>
                <w:rtl/>
              </w:rPr>
              <w:t>صادق (ع).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مختصر بصائر الدرجات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حسن بن سليمان </w:t>
            </w:r>
            <w:r w:rsidR="001D5C95" w:rsidRPr="00956A69">
              <w:rPr>
                <w:rFonts w:ascii="mylotus" w:hAnsi="mylotus" w:cs="mylotus"/>
                <w:rtl/>
              </w:rPr>
              <w:t>حلي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1370 - </w:t>
            </w:r>
            <w:smartTag w:uri="urn:schemas-microsoft-com:office:smarttags" w:element="metricconverter">
              <w:smartTagPr>
                <w:attr w:name="ProductID" w:val="1950 م"/>
              </w:smartTagPr>
              <w:r>
                <w:rPr>
                  <w:rFonts w:ascii="mylotus" w:hAnsi="mylotus" w:cs="mylotus"/>
                  <w:rtl/>
                </w:rPr>
                <w:t>1950 م</w:t>
              </w:r>
            </w:smartTag>
            <w:r>
              <w:rPr>
                <w:rFonts w:ascii="mylotus" w:hAnsi="mylotus" w:cs="mylotus"/>
                <w:rtl/>
              </w:rPr>
              <w:cr/>
              <w:t xml:space="preserve">، </w:t>
            </w:r>
            <w:r w:rsidR="001D5C95" w:rsidRPr="00956A69">
              <w:rPr>
                <w:rFonts w:ascii="mylotus" w:hAnsi="mylotus" w:cs="mylotus"/>
                <w:rtl/>
              </w:rPr>
              <w:t>ناشر</w:t>
            </w:r>
            <w:r>
              <w:rPr>
                <w:rFonts w:ascii="mylotus" w:hAnsi="mylotus" w:cs="mylotus"/>
                <w:rtl/>
              </w:rPr>
              <w:t xml:space="preserve">: منشورات المطبعة الحيدرية - نجف </w:t>
            </w:r>
            <w:r w:rsidR="001D5C95" w:rsidRPr="00956A69">
              <w:rPr>
                <w:rFonts w:ascii="mylotus" w:hAnsi="mylotus" w:cs="mylotus"/>
                <w:rtl/>
              </w:rPr>
              <w:t>أشرف</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مختلف الشيعة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علام</w:t>
            </w:r>
            <w:r>
              <w:rPr>
                <w:rFonts w:ascii="mylotus" w:hAnsi="mylotus" w:cs="mylotus" w:hint="cs"/>
                <w:rtl/>
              </w:rPr>
              <w:t>ه</w:t>
            </w:r>
            <w:r>
              <w:rPr>
                <w:rFonts w:ascii="mylotus" w:hAnsi="mylotus" w:cs="mylotus"/>
                <w:rtl/>
              </w:rPr>
              <w:t xml:space="preserve"> </w:t>
            </w:r>
            <w:r w:rsidR="001D5C95" w:rsidRPr="00956A69">
              <w:rPr>
                <w:rFonts w:ascii="mylotus" w:hAnsi="mylotus" w:cs="mylotus"/>
                <w:rtl/>
              </w:rPr>
              <w:t>حلي</w:t>
            </w:r>
            <w:r w:rsidR="001D5C95" w:rsidRPr="00956A69">
              <w:rPr>
                <w:rFonts w:ascii="mylotus" w:hAnsi="mylotus" w:cs="mylotus"/>
                <w:rtl/>
              </w:rPr>
              <w:cr/>
              <w:t>، تحقيق: مؤسسة النشر الإسلامي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دوم</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ذى القعدة 1413</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مدخل إلى فهم الإسلام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يحيى</w:t>
            </w:r>
            <w:r w:rsidRPr="00956A69">
              <w:rPr>
                <w:rFonts w:ascii="mylotus" w:hAnsi="mylotus" w:cs="mylotus"/>
                <w:rtl/>
              </w:rPr>
              <w:t xml:space="preserve"> </w:t>
            </w:r>
            <w:r w:rsidRPr="00956A69">
              <w:rPr>
                <w:rFonts w:ascii="mylotus" w:hAnsi="mylotus" w:cs="mylotus" w:hint="eastAsia"/>
                <w:rtl/>
              </w:rPr>
              <w:t>محمد،</w:t>
            </w:r>
            <w:r w:rsidRPr="00956A69">
              <w:rPr>
                <w:rFonts w:ascii="mylotus" w:hAnsi="mylotus" w:cs="mylotus"/>
                <w:rtl/>
              </w:rPr>
              <w:t xml:space="preserve"> </w:t>
            </w:r>
            <w:r w:rsidRPr="00956A69">
              <w:rPr>
                <w:rFonts w:ascii="mylotus" w:hAnsi="mylotus" w:cs="mylotus" w:hint="eastAsia"/>
                <w:rtl/>
              </w:rPr>
              <w:t>ناشر</w:t>
            </w:r>
            <w:r w:rsidRPr="00956A69">
              <w:rPr>
                <w:rFonts w:ascii="mylotus" w:hAnsi="mylotus" w:cs="mylotus"/>
                <w:rtl/>
              </w:rPr>
              <w:t>:</w:t>
            </w:r>
            <w:r w:rsidRPr="00956A69">
              <w:rPr>
                <w:rFonts w:ascii="mylotus" w:hAnsi="mylotus" w:cs="mylotus" w:hint="eastAsia"/>
                <w:rtl/>
              </w:rPr>
              <w:t>مؤسسة</w:t>
            </w:r>
            <w:r w:rsidRPr="00956A69">
              <w:rPr>
                <w:rFonts w:ascii="mylotus" w:hAnsi="mylotus" w:cs="mylotus"/>
                <w:rtl/>
              </w:rPr>
              <w:t xml:space="preserve"> </w:t>
            </w:r>
            <w:r w:rsidRPr="00956A69">
              <w:rPr>
                <w:rFonts w:ascii="mylotus" w:hAnsi="mylotus" w:cs="mylotus" w:hint="eastAsia"/>
                <w:rtl/>
              </w:rPr>
              <w:t>ال</w:t>
            </w:r>
            <w:r w:rsidRPr="00956A69">
              <w:rPr>
                <w:rFonts w:ascii="mylotus" w:hAnsi="mylotus" w:cs="mylotus" w:hint="cs"/>
                <w:rtl/>
              </w:rPr>
              <w:t>ا</w:t>
            </w:r>
            <w:r w:rsidRPr="00956A69">
              <w:rPr>
                <w:rFonts w:ascii="mylotus" w:hAnsi="mylotus" w:cs="mylotus" w:hint="eastAsia"/>
                <w:rtl/>
              </w:rPr>
              <w:t>نتشار</w:t>
            </w:r>
            <w:r w:rsidRPr="00956A69">
              <w:rPr>
                <w:rFonts w:ascii="mylotus" w:hAnsi="mylotus" w:cs="mylotus"/>
                <w:rtl/>
              </w:rPr>
              <w:t xml:space="preserve"> </w:t>
            </w:r>
            <w:r w:rsidRPr="00956A69">
              <w:rPr>
                <w:rFonts w:ascii="mylotus" w:hAnsi="mylotus" w:cs="mylotus" w:hint="eastAsia"/>
                <w:rtl/>
              </w:rPr>
              <w:t>العربي،</w:t>
            </w:r>
            <w:r w:rsidRPr="00956A69">
              <w:rPr>
                <w:rFonts w:ascii="mylotus" w:hAnsi="mylotus" w:cs="mylotus"/>
                <w:rtl/>
              </w:rPr>
              <w:t xml:space="preserve"> </w:t>
            </w:r>
            <w:r w:rsidR="00F61B2D">
              <w:rPr>
                <w:rFonts w:ascii="mylotus" w:hAnsi="mylotus" w:cs="mylotus" w:hint="cs"/>
                <w:rtl/>
              </w:rPr>
              <w:t>چاپ اول</w:t>
            </w:r>
            <w:r w:rsidRPr="00956A69">
              <w:rPr>
                <w:rFonts w:ascii="mylotus" w:hAnsi="mylotus" w:cs="mylotus" w:hint="eastAsia"/>
                <w:rtl/>
              </w:rPr>
              <w:t>،</w:t>
            </w:r>
            <w:r w:rsidRPr="00956A69">
              <w:rPr>
                <w:rFonts w:ascii="mylotus" w:hAnsi="mylotus" w:cs="mylotus"/>
                <w:rtl/>
              </w:rPr>
              <w:t xml:space="preserve"> 1999</w:t>
            </w:r>
            <w:r w:rsidRPr="00956A69">
              <w:rPr>
                <w:rFonts w:ascii="mylotus" w:hAnsi="mylotus" w:cs="mylotus" w:hint="eastAsia"/>
                <w:rtl/>
              </w:rPr>
              <w:t>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مدينة المعاجز</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سيد هاشم بحراني</w:t>
            </w:r>
            <w:r>
              <w:rPr>
                <w:rFonts w:ascii="mylotus" w:hAnsi="mylotus" w:cs="mylotus"/>
                <w:rtl/>
              </w:rPr>
              <w:cr/>
              <w:t xml:space="preserve">، تحقيق: شيخ عزة الله مولائي </w:t>
            </w:r>
            <w:r w:rsidR="001D5C95" w:rsidRPr="00956A69">
              <w:rPr>
                <w:rFonts w:ascii="mylotus" w:hAnsi="mylotus" w:cs="mylotus"/>
                <w:rtl/>
              </w:rPr>
              <w:t>همداني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xml:space="preserve">: </w:t>
            </w:r>
            <w:r w:rsidR="001D5C95" w:rsidRPr="00956A69">
              <w:rPr>
                <w:rFonts w:ascii="mylotus" w:hAnsi="mylotus" w:cs="mylotus"/>
                <w:rtl/>
              </w:rPr>
              <w:t xml:space="preserve">أولى، </w:t>
            </w:r>
            <w:r>
              <w:rPr>
                <w:rFonts w:ascii="mylotus" w:hAnsi="mylotus" w:cs="mylotus" w:hint="cs"/>
                <w:rtl/>
              </w:rPr>
              <w:t>سال نشر</w:t>
            </w:r>
            <w:r w:rsidR="001D5C95" w:rsidRPr="00956A69">
              <w:rPr>
                <w:rFonts w:ascii="mylotus" w:hAnsi="mylotus" w:cs="mylotus"/>
                <w:rtl/>
              </w:rPr>
              <w:t>: 1413</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بهمن</w:t>
            </w:r>
            <w:r>
              <w:rPr>
                <w:rFonts w:ascii="mylotus" w:hAnsi="mylotus" w:cs="mylotus"/>
                <w:rtl/>
              </w:rPr>
              <w:cr/>
              <w:t xml:space="preserve">، </w:t>
            </w:r>
            <w:r w:rsidR="001D5C95" w:rsidRPr="00956A69">
              <w:rPr>
                <w:rFonts w:ascii="mylotus" w:hAnsi="mylotus" w:cs="mylotus"/>
                <w:rtl/>
              </w:rPr>
              <w:t>ناشر: مؤسسة المعارف الإسلامية - قم - إيران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rtl/>
              </w:rPr>
              <w:t>مرآة الأنوار ومشكاة الأسرار</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hint="cs"/>
                <w:rtl/>
              </w:rPr>
              <w:t xml:space="preserve">مؤلف: </w:t>
            </w:r>
            <w:r w:rsidRPr="00956A69">
              <w:rPr>
                <w:rFonts w:cs="mylotus"/>
                <w:rtl/>
              </w:rPr>
              <w:t>أب</w:t>
            </w:r>
            <w:r w:rsidRPr="00956A69">
              <w:rPr>
                <w:rFonts w:cs="mylotus" w:hint="cs"/>
                <w:rtl/>
              </w:rPr>
              <w:t>و</w:t>
            </w:r>
            <w:r w:rsidR="00F61B2D">
              <w:rPr>
                <w:rFonts w:cs="mylotus"/>
                <w:rtl/>
              </w:rPr>
              <w:t xml:space="preserve"> حسن شريف بن مولى محمد طاهر نباطي </w:t>
            </w:r>
            <w:r w:rsidRPr="00956A69">
              <w:rPr>
                <w:rFonts w:cs="mylotus"/>
                <w:rtl/>
              </w:rPr>
              <w:t xml:space="preserve">فتوني، </w:t>
            </w:r>
            <w:r w:rsidR="00F61B2D">
              <w:rPr>
                <w:rFonts w:cs="mylotus" w:hint="cs"/>
                <w:rtl/>
              </w:rPr>
              <w:t>چاپخانه:</w:t>
            </w:r>
            <w:r w:rsidR="00F61B2D">
              <w:rPr>
                <w:rFonts w:cs="mylotus"/>
                <w:rtl/>
              </w:rPr>
              <w:t xml:space="preserve"> إفتاء، </w:t>
            </w:r>
            <w:r w:rsidR="00F61B2D">
              <w:rPr>
                <w:rFonts w:cs="mylotus" w:hint="cs"/>
                <w:rtl/>
              </w:rPr>
              <w:t>ت</w:t>
            </w:r>
            <w:r w:rsidRPr="00956A69">
              <w:rPr>
                <w:rFonts w:cs="mylotus"/>
                <w:rtl/>
              </w:rPr>
              <w:t>هران 1374هـ.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مرآة العقول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cs="mylotus" w:hint="cs"/>
                <w:rtl/>
              </w:rPr>
              <w:t xml:space="preserve">مؤلف: </w:t>
            </w:r>
            <w:r w:rsidR="00F61B2D">
              <w:rPr>
                <w:rFonts w:cs="mylotus"/>
                <w:rtl/>
              </w:rPr>
              <w:t xml:space="preserve">محمد باقر مجلسي، </w:t>
            </w:r>
            <w:r w:rsidR="00F61B2D">
              <w:rPr>
                <w:rFonts w:cs="mylotus" w:hint="cs"/>
                <w:rtl/>
              </w:rPr>
              <w:t>چاپ</w:t>
            </w:r>
            <w:r w:rsidRPr="00956A69">
              <w:rPr>
                <w:rFonts w:cs="mylotus"/>
                <w:rtl/>
              </w:rPr>
              <w:t>: إيران 1325هـ.</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مرجعية المرحلة وغبار التغيير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eastAsia"/>
                <w:rtl/>
              </w:rPr>
              <w:t>مؤلف</w:t>
            </w:r>
            <w:r w:rsidRPr="00956A69">
              <w:rPr>
                <w:rFonts w:ascii="mylotus" w:hAnsi="mylotus" w:cs="mylotus"/>
                <w:rtl/>
              </w:rPr>
              <w:t xml:space="preserve">: </w:t>
            </w:r>
            <w:r w:rsidRPr="00956A69">
              <w:rPr>
                <w:rFonts w:ascii="mylotus" w:hAnsi="mylotus" w:cs="mylotus" w:hint="eastAsia"/>
                <w:rtl/>
              </w:rPr>
              <w:t>جعفر</w:t>
            </w:r>
            <w:r w:rsidRPr="00956A69">
              <w:rPr>
                <w:rFonts w:ascii="mylotus" w:hAnsi="mylotus" w:cs="mylotus"/>
                <w:rtl/>
              </w:rPr>
              <w:t xml:space="preserve"> </w:t>
            </w:r>
            <w:r w:rsidRPr="00956A69">
              <w:rPr>
                <w:rFonts w:ascii="mylotus" w:hAnsi="mylotus" w:cs="mylotus" w:hint="eastAsia"/>
                <w:rtl/>
              </w:rPr>
              <w:t>شاخوري</w:t>
            </w:r>
            <w:r w:rsidRPr="00956A69">
              <w:rPr>
                <w:rFonts w:ascii="mylotus" w:hAnsi="mylotus" w:cs="mylotus"/>
                <w:rtl/>
              </w:rPr>
              <w:t xml:space="preserve"> </w:t>
            </w:r>
            <w:r w:rsidR="00F61B2D">
              <w:rPr>
                <w:rFonts w:ascii="mylotus" w:hAnsi="mylotus" w:cs="mylotus" w:hint="cs"/>
                <w:rtl/>
              </w:rPr>
              <w:t>چاپ نخست</w:t>
            </w:r>
            <w:r w:rsidRPr="00956A69">
              <w:rPr>
                <w:rFonts w:ascii="mylotus" w:hAnsi="mylotus" w:cs="mylotus" w:hint="eastAsia"/>
                <w:rtl/>
              </w:rPr>
              <w:t>،</w:t>
            </w:r>
            <w:r w:rsidRPr="00956A69">
              <w:rPr>
                <w:rFonts w:ascii="mylotus" w:hAnsi="mylotus" w:cs="mylotus"/>
                <w:rtl/>
              </w:rPr>
              <w:t xml:space="preserve"> </w:t>
            </w:r>
            <w:r w:rsidRPr="00956A69">
              <w:rPr>
                <w:rFonts w:ascii="mylotus" w:hAnsi="mylotus" w:cs="mylotus" w:hint="eastAsia"/>
                <w:rtl/>
              </w:rPr>
              <w:t>ناشر</w:t>
            </w:r>
            <w:r w:rsidRPr="00956A69">
              <w:rPr>
                <w:rFonts w:ascii="mylotus" w:hAnsi="mylotus" w:cs="mylotus"/>
                <w:rtl/>
              </w:rPr>
              <w:t xml:space="preserve">: </w:t>
            </w:r>
            <w:r w:rsidRPr="00956A69">
              <w:rPr>
                <w:rFonts w:ascii="mylotus" w:hAnsi="mylotus" w:cs="mylotus" w:hint="eastAsia"/>
                <w:rtl/>
              </w:rPr>
              <w:t>دار</w:t>
            </w:r>
            <w:r w:rsidRPr="00956A69">
              <w:rPr>
                <w:rFonts w:ascii="mylotus" w:hAnsi="mylotus" w:cs="mylotus"/>
                <w:rtl/>
              </w:rPr>
              <w:t xml:space="preserve"> </w:t>
            </w:r>
            <w:r w:rsidRPr="00956A69">
              <w:rPr>
                <w:rFonts w:ascii="mylotus" w:hAnsi="mylotus" w:cs="mylotus" w:hint="eastAsia"/>
                <w:rtl/>
              </w:rPr>
              <w:t>الرسول</w:t>
            </w:r>
            <w:r w:rsidRPr="00956A69">
              <w:rPr>
                <w:rFonts w:ascii="mylotus" w:hAnsi="mylotus" w:cs="mylotus"/>
                <w:rtl/>
              </w:rPr>
              <w:t xml:space="preserve"> </w:t>
            </w:r>
            <w:r w:rsidRPr="00956A69">
              <w:rPr>
                <w:rFonts w:ascii="mylotus" w:hAnsi="mylotus" w:cs="mylotus" w:hint="eastAsia"/>
                <w:rtl/>
              </w:rPr>
              <w:t>الأكرم</w:t>
            </w:r>
            <w:r w:rsidRPr="00956A69">
              <w:rPr>
                <w:rFonts w:ascii="mylotus" w:hAnsi="mylotus" w:cs="mylotus"/>
                <w:rtl/>
              </w:rPr>
              <w:t>-</w:t>
            </w:r>
            <w:r w:rsidRPr="00956A69">
              <w:rPr>
                <w:rFonts w:ascii="mylotus" w:hAnsi="mylotus" w:cs="mylotus" w:hint="eastAsia"/>
                <w:rtl/>
              </w:rPr>
              <w:t>المحجة</w:t>
            </w:r>
            <w:r w:rsidRPr="00956A69">
              <w:rPr>
                <w:rFonts w:ascii="mylotus" w:hAnsi="mylotus" w:cs="mylotus"/>
                <w:rtl/>
              </w:rPr>
              <w:t xml:space="preserve"> </w:t>
            </w:r>
            <w:r w:rsidRPr="00956A69">
              <w:rPr>
                <w:rFonts w:ascii="mylotus" w:hAnsi="mylotus" w:cs="mylotus" w:hint="eastAsia"/>
                <w:rtl/>
              </w:rPr>
              <w:t>البيضاء</w:t>
            </w:r>
          </w:p>
        </w:tc>
      </w:tr>
      <w:tr w:rsidR="001D5C95" w:rsidRPr="00956A69">
        <w:trPr>
          <w:cantSplit/>
          <w:jc w:val="center"/>
        </w:trPr>
        <w:tc>
          <w:tcPr>
            <w:tcW w:w="508" w:type="dxa"/>
          </w:tcPr>
          <w:p w:rsidR="001D5C95" w:rsidRPr="00956A69" w:rsidRDefault="001D5C95" w:rsidP="001D5C95">
            <w:pPr>
              <w:numPr>
                <w:ilvl w:val="0"/>
                <w:numId w:val="21"/>
              </w:numPr>
              <w:spacing w:line="216" w:lineRule="auto"/>
              <w:jc w:val="center"/>
              <w:rPr>
                <w:rFonts w:ascii="mylotus" w:hAnsi="mylotus" w:cs="mylotus"/>
              </w:rPr>
            </w:pPr>
          </w:p>
        </w:tc>
        <w:tc>
          <w:tcPr>
            <w:tcW w:w="2183"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cs"/>
                <w:rtl/>
              </w:rPr>
              <w:t>مروج الذهب ومعادن الجوهر</w:t>
            </w:r>
          </w:p>
        </w:tc>
        <w:tc>
          <w:tcPr>
            <w:tcW w:w="4711" w:type="dxa"/>
          </w:tcPr>
          <w:p w:rsidR="001D5C95" w:rsidRPr="00956A69" w:rsidRDefault="001D5C95" w:rsidP="001D5C95">
            <w:pPr>
              <w:widowControl w:val="0"/>
              <w:tabs>
                <w:tab w:val="left" w:pos="1106"/>
              </w:tabs>
              <w:autoSpaceDE w:val="0"/>
              <w:autoSpaceDN w:val="0"/>
              <w:adjustRightInd w:val="0"/>
              <w:spacing w:line="216" w:lineRule="auto"/>
              <w:jc w:val="lowKashida"/>
              <w:rPr>
                <w:rFonts w:ascii="mylotus" w:hAnsi="mylotus" w:cs="mylotus" w:hint="cs"/>
              </w:rPr>
            </w:pPr>
            <w:r w:rsidRPr="00956A69">
              <w:rPr>
                <w:rFonts w:ascii="mylotus" w:hAnsi="mylotus" w:cs="mylotus" w:hint="cs"/>
                <w:rtl/>
              </w:rPr>
              <w:t>مؤلف</w:t>
            </w:r>
            <w:r w:rsidRPr="00956A69">
              <w:rPr>
                <w:rFonts w:ascii="mylotus" w:hAnsi="mylotus" w:cs="mylotus"/>
                <w:rtl/>
              </w:rPr>
              <w:t xml:space="preserve">: </w:t>
            </w:r>
            <w:r w:rsidRPr="00956A69">
              <w:rPr>
                <w:rFonts w:ascii="mylotus" w:hAnsi="mylotus" w:cs="mylotus" w:hint="eastAsia"/>
                <w:rtl/>
              </w:rPr>
              <w:t>أبو</w:t>
            </w:r>
            <w:r w:rsidRPr="00956A69">
              <w:rPr>
                <w:rFonts w:ascii="mylotus" w:hAnsi="mylotus" w:cs="mylotus"/>
                <w:rtl/>
              </w:rPr>
              <w:t xml:space="preserve"> </w:t>
            </w:r>
            <w:r w:rsidRPr="00956A69">
              <w:rPr>
                <w:rFonts w:ascii="mylotus" w:hAnsi="mylotus" w:cs="mylotus" w:hint="eastAsia"/>
                <w:rtl/>
              </w:rPr>
              <w:t>حسن</w:t>
            </w:r>
            <w:r w:rsidR="00F61B2D">
              <w:rPr>
                <w:rFonts w:ascii="mylotus" w:hAnsi="mylotus" w:cs="mylotus" w:hint="cs"/>
                <w:rtl/>
              </w:rPr>
              <w:t xml:space="preserve"> </w:t>
            </w:r>
            <w:r w:rsidRPr="00956A69">
              <w:rPr>
                <w:rFonts w:ascii="mylotus" w:hAnsi="mylotus" w:cs="mylotus" w:hint="eastAsia"/>
                <w:rtl/>
              </w:rPr>
              <w:t>مسعودي</w:t>
            </w:r>
            <w:r w:rsidRPr="00956A69">
              <w:rPr>
                <w:rFonts w:ascii="mylotus" w:hAnsi="mylotus" w:cs="mylotus" w:hint="cs"/>
                <w:rtl/>
              </w:rPr>
              <w:t>،</w:t>
            </w:r>
            <w:r w:rsidRPr="00956A69">
              <w:rPr>
                <w:rFonts w:ascii="mylotus" w:hAnsi="mylotus" w:cs="mylotus"/>
                <w:rtl/>
              </w:rPr>
              <w:t xml:space="preserve"> </w:t>
            </w:r>
            <w:r w:rsidRPr="00956A69">
              <w:rPr>
                <w:rFonts w:ascii="mylotus" w:hAnsi="mylotus" w:cs="mylotus" w:hint="eastAsia"/>
                <w:rtl/>
              </w:rPr>
              <w:t>تحقيق</w:t>
            </w:r>
            <w:r w:rsidRPr="00956A69">
              <w:rPr>
                <w:rFonts w:ascii="mylotus" w:hAnsi="mylotus" w:cs="mylotus"/>
                <w:rtl/>
              </w:rPr>
              <w:t xml:space="preserve">: </w:t>
            </w:r>
            <w:r w:rsidRPr="00956A69">
              <w:rPr>
                <w:rFonts w:ascii="mylotus" w:hAnsi="mylotus" w:cs="mylotus" w:hint="eastAsia"/>
                <w:rtl/>
              </w:rPr>
              <w:t>شارل</w:t>
            </w:r>
            <w:r w:rsidRPr="00956A69">
              <w:rPr>
                <w:rFonts w:ascii="mylotus" w:hAnsi="mylotus" w:cs="mylotus"/>
                <w:rtl/>
              </w:rPr>
              <w:t xml:space="preserve"> </w:t>
            </w:r>
            <w:r w:rsidRPr="00956A69">
              <w:rPr>
                <w:rFonts w:ascii="mylotus" w:hAnsi="mylotus" w:cs="mylotus" w:hint="eastAsia"/>
                <w:rtl/>
              </w:rPr>
              <w:t>بلا،</w:t>
            </w:r>
            <w:r w:rsidRPr="00956A69">
              <w:rPr>
                <w:rFonts w:ascii="mylotus" w:hAnsi="mylotus" w:cs="mylotus"/>
                <w:rtl/>
              </w:rPr>
              <w:t xml:space="preserve"> </w:t>
            </w:r>
            <w:r w:rsidRPr="00956A69">
              <w:rPr>
                <w:rFonts w:ascii="mylotus" w:hAnsi="mylotus" w:cs="mylotus" w:hint="eastAsia"/>
                <w:rtl/>
              </w:rPr>
              <w:t>منشورات</w:t>
            </w:r>
            <w:r w:rsidRPr="00956A69">
              <w:rPr>
                <w:rFonts w:ascii="mylotus" w:hAnsi="mylotus" w:cs="mylotus"/>
                <w:rtl/>
              </w:rPr>
              <w:t xml:space="preserve"> </w:t>
            </w:r>
            <w:r w:rsidRPr="00956A69">
              <w:rPr>
                <w:rFonts w:ascii="mylotus" w:hAnsi="mylotus" w:cs="mylotus" w:hint="eastAsia"/>
                <w:rtl/>
              </w:rPr>
              <w:t>الجامعة</w:t>
            </w:r>
            <w:r w:rsidRPr="00956A69">
              <w:rPr>
                <w:rFonts w:ascii="mylotus" w:hAnsi="mylotus" w:cs="mylotus"/>
                <w:rtl/>
              </w:rPr>
              <w:t xml:space="preserve"> </w:t>
            </w:r>
            <w:r w:rsidRPr="00956A69">
              <w:rPr>
                <w:rFonts w:ascii="mylotus" w:hAnsi="mylotus" w:cs="mylotus" w:hint="eastAsia"/>
                <w:rtl/>
              </w:rPr>
              <w:t>اللبنانية</w:t>
            </w:r>
            <w:r w:rsidRPr="00956A69">
              <w:rPr>
                <w:rFonts w:ascii="mylotus" w:hAnsi="mylotus" w:cs="mylotus"/>
                <w:rtl/>
              </w:rPr>
              <w:t xml:space="preserve"> 1979</w:t>
            </w:r>
            <w:r w:rsidRPr="00956A69">
              <w:rPr>
                <w:rFonts w:ascii="mylotus" w:hAnsi="mylotus" w:cs="mylotus" w:hint="cs"/>
                <w:rtl/>
              </w:rPr>
              <w:t>م.</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مستدرك الوسائل ومستنبط المسائل</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ميرزا </w:t>
            </w:r>
            <w:r w:rsidR="001D5C95" w:rsidRPr="00956A69">
              <w:rPr>
                <w:rFonts w:ascii="mylotus" w:hAnsi="mylotus" w:cs="mylotus"/>
                <w:rtl/>
              </w:rPr>
              <w:t>نوري</w:t>
            </w:r>
            <w:r w:rsidR="001D5C95" w:rsidRPr="00956A69">
              <w:rPr>
                <w:rFonts w:ascii="mylotus" w:hAnsi="mylotus" w:cs="mylotus"/>
                <w:rtl/>
              </w:rPr>
              <w:cr/>
              <w:t>، تحقيق: مؤسسة آل البيت عليهم السلام لإحياء التراث</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w:t>
            </w:r>
            <w:r>
              <w:rPr>
                <w:rFonts w:ascii="mylotus" w:hAnsi="mylotus" w:cs="mylotus" w:hint="cs"/>
                <w:rtl/>
              </w:rPr>
              <w:t>ل</w:t>
            </w:r>
            <w:r>
              <w:rPr>
                <w:rFonts w:ascii="mylotus" w:hAnsi="mylotus" w:cs="mylotus"/>
                <w:rtl/>
              </w:rPr>
              <w:t xml:space="preserve"> </w:t>
            </w:r>
            <w:r>
              <w:rPr>
                <w:rFonts w:ascii="mylotus" w:hAnsi="mylotus" w:cs="mylotus" w:hint="cs"/>
                <w:rtl/>
              </w:rPr>
              <w:t>ت</w:t>
            </w:r>
            <w:r w:rsidR="001D5C95" w:rsidRPr="00956A69">
              <w:rPr>
                <w:rFonts w:ascii="mylotus" w:hAnsi="mylotus" w:cs="mylotus"/>
                <w:rtl/>
              </w:rPr>
              <w:t>حق</w:t>
            </w:r>
            <w:r>
              <w:rPr>
                <w:rFonts w:ascii="mylotus" w:hAnsi="mylotus" w:cs="mylotus" w:hint="cs"/>
                <w:rtl/>
              </w:rPr>
              <w:t>ی</w:t>
            </w:r>
            <w:r>
              <w:rPr>
                <w:rFonts w:ascii="mylotus" w:hAnsi="mylotus" w:cs="mylotus"/>
                <w:rtl/>
              </w:rPr>
              <w:t>ق</w:t>
            </w:r>
            <w:r>
              <w:rPr>
                <w:rFonts w:ascii="mylotus" w:hAnsi="mylotus" w:cs="mylotus" w:hint="cs"/>
                <w:rtl/>
              </w:rPr>
              <w:t xml:space="preserve"> شده</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1408 - </w:t>
            </w:r>
            <w:smartTag w:uri="urn:schemas-microsoft-com:office:smarttags" w:element="metricconverter">
              <w:smartTagPr>
                <w:attr w:name="ProductID" w:val="1987 م"/>
              </w:smartTagPr>
              <w:r>
                <w:rPr>
                  <w:rFonts w:ascii="mylotus" w:hAnsi="mylotus" w:cs="mylotus"/>
                  <w:rtl/>
                </w:rPr>
                <w:t>1987 م</w:t>
              </w:r>
            </w:smartTag>
            <w:r>
              <w:rPr>
                <w:rFonts w:ascii="mylotus" w:hAnsi="mylotus" w:cs="mylotus"/>
                <w:rtl/>
              </w:rPr>
              <w:cr/>
              <w:t xml:space="preserve">، </w:t>
            </w:r>
            <w:r w:rsidR="001D5C95" w:rsidRPr="00956A69">
              <w:rPr>
                <w:rFonts w:ascii="mylotus" w:hAnsi="mylotus" w:cs="mylotus"/>
                <w:rtl/>
              </w:rPr>
              <w:t>ناشر: مؤسسة آل البيت عليهم السلام لإحياء التراث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مستدرك سفينة البحار</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sz w:val="26"/>
                <w:szCs w:val="26"/>
                <w:rtl/>
              </w:rPr>
              <w:t xml:space="preserve">مؤلف: شيخ علي نمازي </w:t>
            </w:r>
            <w:r w:rsidR="001D5C95" w:rsidRPr="00956A69">
              <w:rPr>
                <w:rFonts w:ascii="mylotus" w:hAnsi="mylotus" w:cs="mylotus"/>
                <w:sz w:val="26"/>
                <w:szCs w:val="26"/>
                <w:rtl/>
              </w:rPr>
              <w:t>ش</w:t>
            </w:r>
            <w:r>
              <w:rPr>
                <w:rFonts w:ascii="mylotus" w:hAnsi="mylotus" w:cs="mylotus"/>
                <w:sz w:val="26"/>
                <w:szCs w:val="26"/>
                <w:rtl/>
              </w:rPr>
              <w:t>اهرودي</w:t>
            </w:r>
            <w:r>
              <w:rPr>
                <w:rFonts w:ascii="mylotus" w:hAnsi="mylotus" w:cs="mylotus"/>
                <w:sz w:val="26"/>
                <w:szCs w:val="26"/>
                <w:rtl/>
              </w:rPr>
              <w:cr/>
              <w:t xml:space="preserve">، تحقيق: تحقيق وتصحيح: شيخ حسن بن علي </w:t>
            </w:r>
            <w:r w:rsidR="001D5C95" w:rsidRPr="00956A69">
              <w:rPr>
                <w:rFonts w:ascii="mylotus" w:hAnsi="mylotus" w:cs="mylotus"/>
                <w:sz w:val="26"/>
                <w:szCs w:val="26"/>
                <w:rtl/>
              </w:rPr>
              <w:t>نمازي</w:t>
            </w:r>
            <w:r w:rsidR="001D5C95" w:rsidRPr="00956A69">
              <w:rPr>
                <w:rFonts w:ascii="mylotus" w:hAnsi="mylotus" w:cs="mylotus"/>
                <w:sz w:val="26"/>
                <w:szCs w:val="26"/>
                <w:rtl/>
              </w:rPr>
              <w:cr/>
              <w:t xml:space="preserve">، </w:t>
            </w:r>
            <w:r>
              <w:rPr>
                <w:rFonts w:ascii="mylotus" w:hAnsi="mylotus" w:cs="mylotus" w:hint="cs"/>
                <w:sz w:val="26"/>
                <w:szCs w:val="26"/>
                <w:rtl/>
              </w:rPr>
              <w:t>سال نشر</w:t>
            </w:r>
            <w:r>
              <w:rPr>
                <w:rFonts w:ascii="mylotus" w:hAnsi="mylotus" w:cs="mylotus"/>
                <w:sz w:val="26"/>
                <w:szCs w:val="26"/>
                <w:rtl/>
              </w:rPr>
              <w:t>: 1418</w:t>
            </w:r>
            <w:r>
              <w:rPr>
                <w:rFonts w:ascii="mylotus" w:hAnsi="mylotus" w:cs="mylotus"/>
                <w:sz w:val="26"/>
                <w:szCs w:val="26"/>
                <w:rtl/>
              </w:rPr>
              <w:cr/>
              <w:t xml:space="preserve">، </w:t>
            </w:r>
            <w:r w:rsidR="001D5C95" w:rsidRPr="00956A69">
              <w:rPr>
                <w:rFonts w:ascii="mylotus" w:hAnsi="mylotus" w:cs="mylotus"/>
                <w:sz w:val="26"/>
                <w:szCs w:val="26"/>
                <w:rtl/>
              </w:rPr>
              <w:t>ناشر: مؤسسة النشر الإسلامي التابعة لجماعة المدرسين بقم المشرفة</w:t>
            </w:r>
            <w:r w:rsidR="001D5C95" w:rsidRPr="00956A69">
              <w:rPr>
                <w:rFonts w:ascii="mylotus" w:hAnsi="mylotus" w:cs="mylotus"/>
                <w:sz w:val="26"/>
                <w:szCs w:val="26"/>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مستدرك نهج البلاغة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hint="cs"/>
                <w:rtl/>
              </w:rPr>
              <w:t xml:space="preserve">مؤلف: هادي كاشف الغطاء، </w:t>
            </w:r>
            <w:r w:rsidR="001D5C95" w:rsidRPr="00956A69">
              <w:rPr>
                <w:rFonts w:ascii="mylotus" w:hAnsi="mylotus" w:cs="mylotus" w:hint="cs"/>
                <w:rtl/>
              </w:rPr>
              <w:t xml:space="preserve">متوفى 1361هـ، </w:t>
            </w:r>
            <w:r>
              <w:rPr>
                <w:rFonts w:ascii="mylotus" w:hAnsi="mylotus" w:cs="mylotus" w:hint="cs"/>
                <w:rtl/>
              </w:rPr>
              <w:t xml:space="preserve">چاپ </w:t>
            </w:r>
            <w:r w:rsidR="001D5C95" w:rsidRPr="00956A69">
              <w:rPr>
                <w:rFonts w:ascii="mylotus" w:hAnsi="mylotus" w:cs="mylotus" w:hint="cs"/>
                <w:rtl/>
              </w:rPr>
              <w:t>نجف</w:t>
            </w:r>
            <w:r w:rsidR="001D5C95" w:rsidRPr="00956A69">
              <w:rPr>
                <w:rFonts w:ascii="mylotus" w:hAnsi="mylotus" w:cs="mylotus" w:hint="cs"/>
              </w:rPr>
              <w:t xml:space="preserve"> 1354</w:t>
            </w:r>
            <w:r w:rsidR="001D5C95" w:rsidRPr="00956A69">
              <w:rPr>
                <w:rFonts w:ascii="mylotus" w:hAnsi="mylotus" w:cs="mylotus" w:hint="cs"/>
                <w:rtl/>
              </w:rPr>
              <w:t>هـ</w:t>
            </w:r>
            <w:r w:rsidR="001D5C95" w:rsidRPr="00956A69">
              <w:rPr>
                <w:rFonts w:ascii="mylotus" w:hAnsi="mylotus" w:cs="mylotus" w:hint="cs"/>
              </w:rP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مستدركات علم رجال الحديث</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علي نمازي </w:t>
            </w:r>
            <w:r w:rsidR="001D5C95" w:rsidRPr="00956A69">
              <w:rPr>
                <w:rFonts w:ascii="mylotus" w:hAnsi="mylotus" w:cs="mylotus"/>
                <w:rtl/>
              </w:rPr>
              <w:t>شاهرودي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ربيع الآخر 1412</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xml:space="preserve">: شفق - </w:t>
            </w:r>
            <w:r>
              <w:rPr>
                <w:rFonts w:ascii="mylotus" w:hAnsi="mylotus" w:cs="mylotus" w:hint="cs"/>
                <w:rtl/>
              </w:rPr>
              <w:t>ت</w:t>
            </w:r>
            <w:r w:rsidR="001D5C95" w:rsidRPr="00956A69">
              <w:rPr>
                <w:rFonts w:ascii="mylotus" w:hAnsi="mylotus" w:cs="mylotus"/>
                <w:rtl/>
              </w:rPr>
              <w:t>هران</w:t>
            </w:r>
            <w:r w:rsidR="001D5C95" w:rsidRPr="00956A69">
              <w:rPr>
                <w:rFonts w:ascii="mylotus" w:hAnsi="mylotus" w:cs="mylotus"/>
                <w:rtl/>
              </w:rPr>
              <w:cr/>
            </w:r>
            <w:r>
              <w:rPr>
                <w:rFonts w:ascii="mylotus" w:hAnsi="mylotus" w:cs="mylotus"/>
                <w:rtl/>
              </w:rPr>
              <w:t xml:space="preserve">، </w:t>
            </w:r>
            <w:r w:rsidR="001D5C95" w:rsidRPr="00956A69">
              <w:rPr>
                <w:rFonts w:ascii="mylotus" w:hAnsi="mylotus" w:cs="mylotus"/>
                <w:rtl/>
              </w:rPr>
              <w:t>ناشر: ابن المؤلف</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مستند الشيعة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sz w:val="26"/>
                <w:szCs w:val="26"/>
                <w:rtl/>
              </w:rPr>
              <w:t xml:space="preserve">مؤلف: محقق </w:t>
            </w:r>
            <w:r w:rsidR="001D5C95" w:rsidRPr="00956A69">
              <w:rPr>
                <w:rFonts w:ascii="mylotus" w:hAnsi="mylotus" w:cs="mylotus"/>
                <w:sz w:val="26"/>
                <w:szCs w:val="26"/>
                <w:rtl/>
              </w:rPr>
              <w:t>نراقي</w:t>
            </w:r>
            <w:r w:rsidR="001D5C95" w:rsidRPr="00956A69">
              <w:rPr>
                <w:rFonts w:ascii="mylotus" w:hAnsi="mylotus" w:cs="mylotus"/>
                <w:sz w:val="26"/>
                <w:szCs w:val="26"/>
                <w:rtl/>
              </w:rPr>
              <w:cr/>
              <w:t>، تحقيق: مؤسسة آل البيت عليهم السل</w:t>
            </w:r>
            <w:r>
              <w:rPr>
                <w:rFonts w:ascii="mylotus" w:hAnsi="mylotus" w:cs="mylotus"/>
                <w:sz w:val="26"/>
                <w:szCs w:val="26"/>
                <w:rtl/>
              </w:rPr>
              <w:t>ام لإحياء التراث - مشهد مقدس</w:t>
            </w:r>
            <w:r w:rsidR="001D5C95" w:rsidRPr="00956A69">
              <w:rPr>
                <w:rFonts w:ascii="mylotus" w:hAnsi="mylotus" w:cs="mylotus"/>
                <w:sz w:val="26"/>
                <w:szCs w:val="26"/>
                <w:rtl/>
              </w:rPr>
              <w:t xml:space="preserve">، </w:t>
            </w:r>
            <w:r>
              <w:rPr>
                <w:rFonts w:ascii="mylotus" w:hAnsi="mylotus" w:cs="mylotus" w:hint="cs"/>
                <w:sz w:val="26"/>
                <w:szCs w:val="26"/>
                <w:rtl/>
              </w:rPr>
              <w:t>چاپ</w:t>
            </w:r>
            <w:r>
              <w:rPr>
                <w:rFonts w:ascii="mylotus" w:hAnsi="mylotus" w:cs="mylotus"/>
                <w:sz w:val="26"/>
                <w:szCs w:val="26"/>
                <w:rtl/>
              </w:rPr>
              <w:t>: أول</w:t>
            </w:r>
            <w:r w:rsidR="001D5C95" w:rsidRPr="00956A69">
              <w:rPr>
                <w:rFonts w:ascii="mylotus" w:hAnsi="mylotus" w:cs="mylotus"/>
                <w:sz w:val="26"/>
                <w:szCs w:val="26"/>
                <w:rtl/>
              </w:rPr>
              <w:cr/>
              <w:t xml:space="preserve">، </w:t>
            </w:r>
            <w:r>
              <w:rPr>
                <w:rFonts w:ascii="mylotus" w:hAnsi="mylotus" w:cs="mylotus" w:hint="cs"/>
                <w:sz w:val="26"/>
                <w:szCs w:val="26"/>
                <w:rtl/>
              </w:rPr>
              <w:t>سال نشر</w:t>
            </w:r>
            <w:r w:rsidR="001D5C95" w:rsidRPr="00956A69">
              <w:rPr>
                <w:rFonts w:ascii="mylotus" w:hAnsi="mylotus" w:cs="mylotus"/>
                <w:sz w:val="26"/>
                <w:szCs w:val="26"/>
                <w:rtl/>
              </w:rPr>
              <w:t>: ربيع الأول 1415</w:t>
            </w:r>
            <w:r w:rsidR="001D5C95" w:rsidRPr="00956A69">
              <w:rPr>
                <w:rFonts w:ascii="mylotus" w:hAnsi="mylotus" w:cs="mylotus"/>
                <w:sz w:val="26"/>
                <w:szCs w:val="26"/>
                <w:rtl/>
              </w:rPr>
              <w:cr/>
              <w:t xml:space="preserve">، </w:t>
            </w:r>
            <w:r>
              <w:rPr>
                <w:rFonts w:ascii="mylotus" w:hAnsi="mylotus" w:cs="mylotus" w:hint="cs"/>
                <w:sz w:val="26"/>
                <w:szCs w:val="26"/>
                <w:rtl/>
              </w:rPr>
              <w:t>چاپخانه</w:t>
            </w:r>
            <w:r>
              <w:rPr>
                <w:rFonts w:ascii="mylotus" w:hAnsi="mylotus" w:cs="mylotus"/>
                <w:sz w:val="26"/>
                <w:szCs w:val="26"/>
                <w:rtl/>
              </w:rPr>
              <w:t>: ستار</w:t>
            </w:r>
            <w:r>
              <w:rPr>
                <w:rFonts w:ascii="mylotus" w:hAnsi="mylotus" w:cs="mylotus" w:hint="cs"/>
                <w:sz w:val="26"/>
                <w:szCs w:val="26"/>
                <w:rtl/>
              </w:rPr>
              <w:t>ه</w:t>
            </w:r>
            <w:r>
              <w:rPr>
                <w:rFonts w:ascii="mylotus" w:hAnsi="mylotus" w:cs="mylotus"/>
                <w:sz w:val="26"/>
                <w:szCs w:val="26"/>
                <w:rtl/>
              </w:rPr>
              <w:t xml:space="preserve"> - قم</w:t>
            </w:r>
            <w:r>
              <w:rPr>
                <w:rFonts w:ascii="mylotus" w:hAnsi="mylotus" w:cs="mylotus"/>
                <w:sz w:val="26"/>
                <w:szCs w:val="26"/>
                <w:rtl/>
              </w:rPr>
              <w:cr/>
              <w:t xml:space="preserve">، </w:t>
            </w:r>
            <w:r w:rsidR="001D5C95" w:rsidRPr="00956A69">
              <w:rPr>
                <w:rFonts w:ascii="mylotus" w:hAnsi="mylotus" w:cs="mylotus"/>
                <w:sz w:val="26"/>
                <w:szCs w:val="26"/>
                <w:rtl/>
              </w:rPr>
              <w:t>ناشر: مؤسسة آل البيت عليهم السلام لإحياء التراث - قم</w:t>
            </w:r>
            <w:r w:rsidR="001D5C95" w:rsidRPr="00956A69">
              <w:rPr>
                <w:rFonts w:ascii="mylotus" w:hAnsi="mylotus" w:cs="mylotus"/>
                <w:sz w:val="26"/>
                <w:szCs w:val="26"/>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مسند الإمام الرضا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w:t>
            </w:r>
            <w:r w:rsidR="001D5C95" w:rsidRPr="00956A69">
              <w:rPr>
                <w:rFonts w:ascii="mylotus" w:hAnsi="mylotus" w:cs="mylotus"/>
                <w:rtl/>
              </w:rPr>
              <w:t xml:space="preserve">شيخ عزيز الله </w:t>
            </w:r>
            <w:r>
              <w:rPr>
                <w:rFonts w:ascii="mylotus" w:hAnsi="mylotus" w:cs="mylotus"/>
                <w:rtl/>
              </w:rPr>
              <w:t>عطاردي</w:t>
            </w:r>
            <w:r>
              <w:rPr>
                <w:rFonts w:ascii="mylotus" w:hAnsi="mylotus" w:cs="mylotus"/>
                <w:rtl/>
              </w:rPr>
              <w:cr/>
              <w:t xml:space="preserve">، تحقيق: تجميع وترتيب: شيخ عزيز الله عطاردي </w:t>
            </w:r>
            <w:r w:rsidR="001D5C95" w:rsidRPr="00956A69">
              <w:rPr>
                <w:rFonts w:ascii="mylotus" w:hAnsi="mylotus" w:cs="mylotus"/>
                <w:rtl/>
              </w:rPr>
              <w:t>خبوشاني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ربيع الآخر 1406</w:t>
            </w:r>
            <w:r>
              <w:rPr>
                <w:rFonts w:ascii="mylotus" w:hAnsi="mylotus" w:cs="mylotus"/>
                <w:rtl/>
              </w:rPr>
              <w:cr/>
              <w:t xml:space="preserve">، </w:t>
            </w:r>
            <w:r>
              <w:rPr>
                <w:rFonts w:ascii="mylotus" w:hAnsi="mylotus" w:cs="mylotus" w:hint="cs"/>
                <w:rtl/>
              </w:rPr>
              <w:t>چاپخانه</w:t>
            </w:r>
            <w:r>
              <w:rPr>
                <w:rFonts w:ascii="mylotus" w:hAnsi="mylotus" w:cs="mylotus"/>
                <w:rtl/>
              </w:rPr>
              <w:t>: مؤسسة طبع ونشر آستان قدس رضوي</w:t>
            </w:r>
            <w:r>
              <w:rPr>
                <w:rFonts w:ascii="mylotus" w:hAnsi="mylotus" w:cs="mylotus"/>
                <w:rtl/>
              </w:rPr>
              <w:cr/>
              <w:t xml:space="preserve">، </w:t>
            </w:r>
            <w:r w:rsidR="001D5C95" w:rsidRPr="00956A69">
              <w:rPr>
                <w:rFonts w:ascii="mylotus" w:hAnsi="mylotus" w:cs="mylotus"/>
                <w:rtl/>
              </w:rPr>
              <w:t>ناشر: المؤتمر العالمي الإمام الرضا (ع)</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مشارق الشموس في شرح الدروس</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w:t>
            </w:r>
            <w:r w:rsidR="00F61B2D">
              <w:rPr>
                <w:rFonts w:ascii="mylotus" w:hAnsi="mylotus" w:cs="mylotus"/>
                <w:rtl/>
              </w:rPr>
              <w:t>ؤلف: محقق خوانساري</w:t>
            </w:r>
            <w:r w:rsidR="00F61B2D">
              <w:rPr>
                <w:rFonts w:ascii="mylotus" w:hAnsi="mylotus" w:cs="mylotus"/>
                <w:rtl/>
              </w:rPr>
              <w:cr/>
              <w:t xml:space="preserve">، </w:t>
            </w:r>
            <w:r w:rsidRPr="00956A69">
              <w:rPr>
                <w:rFonts w:ascii="mylotus" w:hAnsi="mylotus" w:cs="mylotus"/>
                <w:rtl/>
              </w:rPr>
              <w:t>ناشر: مؤسسة آل البيت عليهم السلام لإحياء التراث</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مشرعة بحار الأنوار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Pr>
            </w:pPr>
            <w:r w:rsidRPr="00956A69">
              <w:rPr>
                <w:rFonts w:ascii="mylotus" w:hAnsi="mylotus" w:cs="mylotus"/>
                <w:rtl/>
              </w:rPr>
              <w:t>مؤلف:</w:t>
            </w:r>
            <w:r w:rsidRPr="00956A69">
              <w:rPr>
                <w:rFonts w:ascii="mylotus" w:hAnsi="mylotus" w:cs="mylotus" w:hint="cs"/>
                <w:rtl/>
              </w:rPr>
              <w:t xml:space="preserve"> </w:t>
            </w:r>
            <w:r w:rsidRPr="00956A69">
              <w:rPr>
                <w:rFonts w:ascii="mylotus" w:hAnsi="mylotus" w:cs="mylotus"/>
                <w:rtl/>
              </w:rPr>
              <w:t>شيخ محمد آصف مُحسن</w:t>
            </w:r>
            <w:r w:rsidRPr="00956A69">
              <w:rPr>
                <w:rFonts w:ascii="mylotus" w:hAnsi="mylotus" w:cs="mylotus" w:hint="cs"/>
                <w:rtl/>
              </w:rPr>
              <w:t>ي،</w:t>
            </w:r>
            <w:r w:rsidRPr="00956A69">
              <w:rPr>
                <w:rFonts w:hint="cs"/>
                <w:rtl/>
              </w:rPr>
              <w:t xml:space="preserve"> </w:t>
            </w:r>
            <w:r w:rsidRPr="00956A69">
              <w:rPr>
                <w:rFonts w:ascii="mylotus" w:hAnsi="mylotus" w:cs="mylotus"/>
                <w:rtl/>
              </w:rPr>
              <w:t>ناشر :مؤسسة العارف للمطبوعات</w:t>
            </w:r>
            <w:r w:rsidRPr="00956A69">
              <w:rPr>
                <w:rFonts w:ascii="mylotus" w:hAnsi="mylotus" w:cs="mylotus" w:hint="cs"/>
                <w:rtl/>
              </w:rPr>
              <w:t xml:space="preserve"> بيروت، لبنان.</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مشكاة الأنوار في غرر الأخبار</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علي </w:t>
            </w:r>
            <w:r w:rsidR="001D5C95" w:rsidRPr="00956A69">
              <w:rPr>
                <w:rFonts w:ascii="mylotus" w:hAnsi="mylotus" w:cs="mylotus"/>
                <w:rtl/>
              </w:rPr>
              <w:t>طبرسي</w:t>
            </w:r>
            <w:r w:rsidR="001D5C95" w:rsidRPr="00956A69">
              <w:rPr>
                <w:rFonts w:ascii="mylotus" w:hAnsi="mylotus" w:cs="mylotus"/>
                <w:rtl/>
              </w:rPr>
              <w:cr/>
              <w:t>، تحقيق: مهدي هوشمند</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w:t>
            </w:r>
            <w:r>
              <w:rPr>
                <w:rFonts w:ascii="mylotus" w:hAnsi="mylotus" w:cs="mylotus"/>
                <w:rtl/>
              </w:rPr>
              <w:t xml:space="preserve"> أول</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1418</w:t>
            </w:r>
            <w:r>
              <w:rPr>
                <w:rFonts w:ascii="mylotus" w:hAnsi="mylotus" w:cs="mylotus"/>
                <w:rtl/>
              </w:rPr>
              <w:cr/>
              <w:t xml:space="preserve">، </w:t>
            </w:r>
            <w:r>
              <w:rPr>
                <w:rFonts w:ascii="mylotus" w:hAnsi="mylotus" w:cs="mylotus" w:hint="cs"/>
                <w:rtl/>
              </w:rPr>
              <w:t>چاپخانه</w:t>
            </w:r>
            <w:r>
              <w:rPr>
                <w:rFonts w:ascii="mylotus" w:hAnsi="mylotus" w:cs="mylotus"/>
                <w:rtl/>
              </w:rPr>
              <w:t>: دار الحديث</w:t>
            </w:r>
            <w:r>
              <w:rPr>
                <w:rFonts w:ascii="mylotus" w:hAnsi="mylotus" w:cs="mylotus"/>
                <w:rtl/>
              </w:rPr>
              <w:cr/>
              <w:t xml:space="preserve">، </w:t>
            </w:r>
            <w:r w:rsidR="001D5C95" w:rsidRPr="00956A69">
              <w:rPr>
                <w:rFonts w:ascii="mylotus" w:hAnsi="mylotus" w:cs="mylotus"/>
                <w:rtl/>
              </w:rPr>
              <w:t>ناشر: دار الحديث</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مصباح الفقيه</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hint="cs"/>
                <w:rtl/>
              </w:rPr>
              <w:t>م</w:t>
            </w:r>
            <w:r>
              <w:rPr>
                <w:rFonts w:ascii="mylotus" w:hAnsi="mylotus" w:cs="mylotus"/>
                <w:rtl/>
              </w:rPr>
              <w:t xml:space="preserve">ؤلف: آقا رضا </w:t>
            </w:r>
            <w:r w:rsidR="001D5C95" w:rsidRPr="00956A69">
              <w:rPr>
                <w:rFonts w:ascii="mylotus" w:hAnsi="mylotus" w:cs="mylotus"/>
                <w:rtl/>
              </w:rPr>
              <w:t>همداني</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حيدري</w:t>
            </w:r>
            <w:r>
              <w:rPr>
                <w:rFonts w:ascii="mylotus" w:hAnsi="mylotus" w:cs="mylotus"/>
                <w:rtl/>
              </w:rPr>
              <w:cr/>
              <w:t xml:space="preserve">، ناشر: منشورات مكتبة الصدر - </w:t>
            </w:r>
            <w:r>
              <w:rPr>
                <w:rFonts w:ascii="mylotus" w:hAnsi="mylotus" w:cs="mylotus" w:hint="cs"/>
                <w:rtl/>
              </w:rPr>
              <w:t>ت</w:t>
            </w:r>
            <w:r w:rsidR="001D5C95" w:rsidRPr="00956A69">
              <w:rPr>
                <w:rFonts w:ascii="mylotus" w:hAnsi="mylotus" w:cs="mylotus"/>
                <w:rtl/>
              </w:rPr>
              <w:t>هران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معالم المدرستين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سيد مرتضى </w:t>
            </w:r>
            <w:r w:rsidR="001D5C95" w:rsidRPr="00956A69">
              <w:rPr>
                <w:rFonts w:ascii="mylotus" w:hAnsi="mylotus" w:cs="mylotus"/>
                <w:rtl/>
              </w:rPr>
              <w:t>عسكري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1410 - </w:t>
            </w:r>
            <w:smartTag w:uri="urn:schemas-microsoft-com:office:smarttags" w:element="metricconverter">
              <w:smartTagPr>
                <w:attr w:name="ProductID" w:val="1990 م"/>
              </w:smartTagPr>
              <w:r>
                <w:rPr>
                  <w:rFonts w:ascii="mylotus" w:hAnsi="mylotus" w:cs="mylotus"/>
                  <w:rtl/>
                </w:rPr>
                <w:t>1990 م</w:t>
              </w:r>
            </w:smartTag>
            <w:r>
              <w:rPr>
                <w:rFonts w:ascii="mylotus" w:hAnsi="mylotus" w:cs="mylotus"/>
                <w:rtl/>
              </w:rPr>
              <w:cr/>
              <w:t xml:space="preserve">، </w:t>
            </w:r>
            <w:r w:rsidR="001D5C95" w:rsidRPr="00956A69">
              <w:rPr>
                <w:rFonts w:ascii="mylotus" w:hAnsi="mylotus" w:cs="mylotus"/>
                <w:rtl/>
              </w:rPr>
              <w:t>ناشر: مؤسسة النعمان للطباعة والنشر والتوزيع - بيروت - لبنان</w:t>
            </w:r>
            <w:r w:rsidR="001D5C95" w:rsidRPr="00956A69">
              <w:rPr>
                <w:rFonts w:ascii="mylotus" w:hAnsi="mylotus" w:cs="mylotus"/>
                <w:rtl/>
              </w:rPr>
              <w:cr/>
              <w:t xml:space="preserve">.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معاني الأخبار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w:t>
            </w:r>
            <w:r w:rsidR="001D5C95" w:rsidRPr="00956A69">
              <w:rPr>
                <w:rFonts w:ascii="mylotus" w:hAnsi="mylotus" w:cs="mylotus"/>
                <w:rtl/>
              </w:rPr>
              <w:t>صدوق</w:t>
            </w:r>
            <w:r w:rsidR="001D5C95" w:rsidRPr="00956A69">
              <w:rPr>
                <w:rFonts w:ascii="mylotus" w:hAnsi="mylotus" w:cs="mylotus"/>
                <w:rtl/>
              </w:rPr>
              <w:cr/>
              <w:t xml:space="preserve">، </w:t>
            </w:r>
            <w:r>
              <w:rPr>
                <w:rFonts w:ascii="mylotus" w:hAnsi="mylotus" w:cs="mylotus"/>
                <w:rtl/>
              </w:rPr>
              <w:t xml:space="preserve">تحقيق: تصحيح وتعليق: علي أكبر </w:t>
            </w:r>
            <w:r w:rsidR="001D5C95" w:rsidRPr="00956A69">
              <w:rPr>
                <w:rFonts w:ascii="mylotus" w:hAnsi="mylotus" w:cs="mylotus"/>
                <w:rtl/>
              </w:rPr>
              <w:t>غفاري</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1379 - 1338 ش</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معجم رجال الحديث</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سيد </w:t>
            </w:r>
            <w:r w:rsidR="001D5C95" w:rsidRPr="00956A69">
              <w:rPr>
                <w:rFonts w:ascii="mylotus" w:hAnsi="mylotus" w:cs="mylotus"/>
                <w:rtl/>
              </w:rPr>
              <w:t>خوئي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پنجم</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xml:space="preserve">: 1413 - </w:t>
            </w:r>
            <w:smartTag w:uri="urn:schemas-microsoft-com:office:smarttags" w:element="metricconverter">
              <w:smartTagPr>
                <w:attr w:name="ProductID" w:val="1992 م"/>
              </w:smartTagPr>
              <w:r w:rsidR="001D5C95" w:rsidRPr="00956A69">
                <w:rPr>
                  <w:rFonts w:ascii="mylotus" w:hAnsi="mylotus" w:cs="mylotus"/>
                  <w:rtl/>
                </w:rPr>
                <w:t>1992 م</w:t>
              </w:r>
            </w:smartTag>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مقاتل الطالبيين</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أبو فرج </w:t>
            </w:r>
            <w:r>
              <w:rPr>
                <w:rFonts w:ascii="mylotus" w:hAnsi="mylotus" w:cs="mylotus" w:hint="cs"/>
                <w:rtl/>
              </w:rPr>
              <w:t>ا</w:t>
            </w:r>
            <w:r w:rsidR="001D5C95" w:rsidRPr="00956A69">
              <w:rPr>
                <w:rFonts w:ascii="mylotus" w:hAnsi="mylotus" w:cs="mylotus"/>
                <w:rtl/>
              </w:rPr>
              <w:t>صفهان</w:t>
            </w:r>
            <w:r>
              <w:rPr>
                <w:rFonts w:ascii="mylotus" w:hAnsi="mylotus" w:cs="mylotus"/>
                <w:rtl/>
              </w:rPr>
              <w:t>ى</w:t>
            </w:r>
            <w:r>
              <w:rPr>
                <w:rFonts w:ascii="mylotus" w:hAnsi="mylotus" w:cs="mylotus"/>
                <w:rtl/>
              </w:rPr>
              <w:cr/>
              <w:t xml:space="preserve">، تحقيق: تقديم وإشراف: كاظم </w:t>
            </w:r>
            <w:r w:rsidR="001D5C95" w:rsidRPr="00956A69">
              <w:rPr>
                <w:rFonts w:ascii="mylotus" w:hAnsi="mylotus" w:cs="mylotus"/>
                <w:rtl/>
              </w:rPr>
              <w:t>مظفر</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دوم</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xml:space="preserve">: 1385 - </w:t>
            </w:r>
            <w:smartTag w:uri="urn:schemas-microsoft-com:office:smarttags" w:element="metricconverter">
              <w:smartTagPr>
                <w:attr w:name="ProductID" w:val="1965 م"/>
              </w:smartTagPr>
              <w:r>
                <w:rPr>
                  <w:rFonts w:ascii="mylotus" w:hAnsi="mylotus" w:cs="mylotus"/>
                  <w:rtl/>
                </w:rPr>
                <w:t>1965 م</w:t>
              </w:r>
            </w:smartTag>
            <w:r>
              <w:rPr>
                <w:rFonts w:ascii="mylotus" w:hAnsi="mylotus" w:cs="mylotus"/>
                <w:rtl/>
              </w:rPr>
              <w:cr/>
              <w:t xml:space="preserve">، </w:t>
            </w:r>
            <w:r w:rsidR="001D5C95" w:rsidRPr="00956A69">
              <w:rPr>
                <w:rFonts w:ascii="mylotus" w:hAnsi="mylotus" w:cs="mylotus"/>
                <w:rtl/>
              </w:rPr>
              <w:t>ناشر: منشورا</w:t>
            </w:r>
            <w:r>
              <w:rPr>
                <w:rFonts w:ascii="mylotus" w:hAnsi="mylotus" w:cs="mylotus"/>
                <w:rtl/>
              </w:rPr>
              <w:t xml:space="preserve">ت المكتبة الحيدرية ومطبعتها - نجف </w:t>
            </w:r>
            <w:r w:rsidR="001D5C95" w:rsidRPr="00956A69">
              <w:rPr>
                <w:rFonts w:ascii="mylotus" w:hAnsi="mylotus" w:cs="mylotus"/>
                <w:rtl/>
              </w:rPr>
              <w:t>أشرف</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مقباس الهداية في علم الدراية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hint="cs"/>
              </w:rPr>
            </w:pPr>
            <w:r>
              <w:rPr>
                <w:rFonts w:ascii="mylotus" w:hAnsi="mylotus" w:cs="mylotus" w:hint="cs"/>
                <w:rtl/>
              </w:rPr>
              <w:t>مؤلف: عبد الله م</w:t>
            </w:r>
            <w:r w:rsidR="001D5C95" w:rsidRPr="00956A69">
              <w:rPr>
                <w:rFonts w:ascii="mylotus" w:hAnsi="mylotus" w:cs="mylotus" w:hint="cs"/>
                <w:rtl/>
              </w:rPr>
              <w:t>مقاني، مقباس الهداية في</w:t>
            </w:r>
            <w:r>
              <w:rPr>
                <w:rFonts w:ascii="mylotus" w:hAnsi="mylotus" w:cs="mylotus" w:hint="cs"/>
                <w:rtl/>
              </w:rPr>
              <w:t xml:space="preserve"> علم الدراية، تحقيق محمّد رضا مم</w:t>
            </w:r>
            <w:r w:rsidR="001D5C95" w:rsidRPr="00956A69">
              <w:rPr>
                <w:rFonts w:ascii="mylotus" w:hAnsi="mylotus" w:cs="mylotus" w:hint="cs"/>
                <w:rtl/>
              </w:rPr>
              <w:t xml:space="preserve">قاني، قم، مؤسسة آل البيت، </w:t>
            </w:r>
            <w:r>
              <w:rPr>
                <w:rFonts w:ascii="mylotus" w:hAnsi="mylotus" w:cs="mylotus" w:hint="cs"/>
                <w:rtl/>
              </w:rPr>
              <w:t>چاپ نخست.</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مكيال المكارم في فوائد الدعاء للقائم</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ميرزا محمد تقي اصفهاني</w:t>
            </w:r>
            <w:r>
              <w:rPr>
                <w:rFonts w:ascii="mylotus" w:hAnsi="mylotus" w:cs="mylotus"/>
                <w:rtl/>
              </w:rPr>
              <w:cr/>
              <w:t>، تحقيق: سيد علي عاشور</w:t>
            </w:r>
            <w:r>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Pr>
                <w:rFonts w:ascii="mylotus" w:hAnsi="mylotus" w:cs="mylotus"/>
                <w:rtl/>
              </w:rPr>
              <w:t>: 1421</w:t>
            </w:r>
            <w:r>
              <w:rPr>
                <w:rFonts w:ascii="mylotus" w:hAnsi="mylotus" w:cs="mylotus"/>
                <w:rtl/>
              </w:rPr>
              <w:cr/>
              <w:t xml:space="preserve">، </w:t>
            </w:r>
            <w:r w:rsidR="001D5C95" w:rsidRPr="00956A69">
              <w:rPr>
                <w:rFonts w:ascii="mylotus" w:hAnsi="mylotus" w:cs="mylotus"/>
                <w:rtl/>
              </w:rPr>
              <w:t>ناشر: مؤسسة الأعلمي للمطبوعات - بيروت</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من لا يحضره الفقيه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w:t>
            </w:r>
            <w:r w:rsidR="001D5C95" w:rsidRPr="00956A69">
              <w:rPr>
                <w:rFonts w:ascii="mylotus" w:hAnsi="mylotus" w:cs="mylotus"/>
                <w:rtl/>
              </w:rPr>
              <w:t xml:space="preserve">صدوق، </w:t>
            </w:r>
            <w:r>
              <w:rPr>
                <w:rFonts w:ascii="mylotus" w:hAnsi="mylotus" w:cs="mylotus"/>
                <w:rtl/>
              </w:rPr>
              <w:t xml:space="preserve">تحقيق: تصحيح وتعليق: علي أكبر </w:t>
            </w:r>
            <w:r w:rsidR="001D5C95" w:rsidRPr="00956A69">
              <w:rPr>
                <w:rFonts w:ascii="mylotus" w:hAnsi="mylotus" w:cs="mylotus"/>
                <w:rtl/>
              </w:rPr>
              <w:t>غفاري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دوم</w:t>
            </w:r>
            <w:r>
              <w:rPr>
                <w:rFonts w:ascii="mylotus" w:hAnsi="mylotus" w:cs="mylotus"/>
                <w:rtl/>
              </w:rP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مناقب آل أبي طالب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مؤلف: ابن شهر </w:t>
            </w:r>
            <w:r w:rsidR="00F61B2D">
              <w:rPr>
                <w:rFonts w:ascii="mylotus" w:hAnsi="mylotus" w:cs="mylotus"/>
                <w:rtl/>
              </w:rPr>
              <w:t>آشوب</w:t>
            </w:r>
            <w:r w:rsidR="00F61B2D">
              <w:rPr>
                <w:rFonts w:ascii="mylotus" w:hAnsi="mylotus" w:cs="mylotus"/>
                <w:rtl/>
              </w:rPr>
              <w:cr/>
              <w:t>، تحقيق: تصحيح وشرح و</w:t>
            </w:r>
            <w:r w:rsidR="00F61B2D">
              <w:rPr>
                <w:rFonts w:ascii="mylotus" w:hAnsi="mylotus" w:cs="mylotus" w:hint="cs"/>
                <w:rtl/>
              </w:rPr>
              <w:t xml:space="preserve"> تطبیق</w:t>
            </w:r>
            <w:r w:rsidR="00F61B2D">
              <w:rPr>
                <w:rFonts w:ascii="mylotus" w:hAnsi="mylotus" w:cs="mylotus"/>
                <w:rtl/>
              </w:rPr>
              <w:t xml:space="preserve">: </w:t>
            </w:r>
            <w:r w:rsidR="00F61B2D">
              <w:rPr>
                <w:rFonts w:ascii="mylotus" w:hAnsi="mylotus" w:cs="mylotus" w:hint="cs"/>
                <w:rtl/>
              </w:rPr>
              <w:t>گروهی از</w:t>
            </w:r>
            <w:r w:rsidR="00F61B2D">
              <w:rPr>
                <w:rFonts w:ascii="mylotus" w:hAnsi="mylotus" w:cs="mylotus"/>
                <w:rtl/>
              </w:rPr>
              <w:t xml:space="preserve"> أسات</w:t>
            </w:r>
            <w:r w:rsidR="00F61B2D">
              <w:rPr>
                <w:rFonts w:ascii="mylotus" w:hAnsi="mylotus" w:cs="mylotus" w:hint="cs"/>
                <w:rtl/>
              </w:rPr>
              <w:t>ید</w:t>
            </w:r>
            <w:r w:rsidR="00F61B2D">
              <w:rPr>
                <w:rFonts w:ascii="mylotus" w:hAnsi="mylotus" w:cs="mylotus"/>
                <w:rtl/>
              </w:rPr>
              <w:t xml:space="preserve"> نجف </w:t>
            </w:r>
            <w:r w:rsidRPr="00956A69">
              <w:rPr>
                <w:rFonts w:ascii="mylotus" w:hAnsi="mylotus" w:cs="mylotus"/>
                <w:rtl/>
              </w:rPr>
              <w:t>أشرف</w:t>
            </w:r>
            <w:r w:rsidRPr="00956A69">
              <w:rPr>
                <w:rFonts w:ascii="mylotus" w:hAnsi="mylotus" w:cs="mylotus"/>
                <w:rtl/>
              </w:rPr>
              <w:cr/>
              <w:t xml:space="preserve">، </w:t>
            </w:r>
            <w:r w:rsidR="00F61B2D">
              <w:rPr>
                <w:rFonts w:ascii="mylotus" w:hAnsi="mylotus" w:cs="mylotus" w:hint="cs"/>
                <w:rtl/>
              </w:rPr>
              <w:t>سال نشر</w:t>
            </w:r>
            <w:r w:rsidRPr="00956A69">
              <w:rPr>
                <w:rFonts w:ascii="mylotus" w:hAnsi="mylotus" w:cs="mylotus"/>
                <w:rtl/>
              </w:rPr>
              <w:t xml:space="preserve">: 1376 - </w:t>
            </w:r>
            <w:smartTag w:uri="urn:schemas-microsoft-com:office:smarttags" w:element="metricconverter">
              <w:smartTagPr>
                <w:attr w:name="ProductID" w:val="1956 م"/>
              </w:smartTagPr>
              <w:r w:rsidRPr="00956A69">
                <w:rPr>
                  <w:rFonts w:ascii="mylotus" w:hAnsi="mylotus" w:cs="mylotus"/>
                  <w:rtl/>
                </w:rPr>
                <w:t>1956 م</w:t>
              </w:r>
            </w:smartTag>
            <w:r w:rsidRPr="00956A69">
              <w:rPr>
                <w:rFonts w:ascii="mylotus" w:hAnsi="mylotus" w:cs="mylotus"/>
                <w:rtl/>
              </w:rPr>
              <w:cr/>
              <w:t xml:space="preserve">، </w:t>
            </w:r>
            <w:r w:rsidR="00F61B2D">
              <w:rPr>
                <w:rFonts w:ascii="mylotus" w:hAnsi="mylotus" w:cs="mylotus" w:hint="cs"/>
                <w:rtl/>
              </w:rPr>
              <w:t>چاپخانه</w:t>
            </w:r>
            <w:r w:rsidR="00F61B2D">
              <w:rPr>
                <w:rFonts w:ascii="mylotus" w:hAnsi="mylotus" w:cs="mylotus"/>
                <w:rtl/>
              </w:rPr>
              <w:t>: حيدري - نجف أشرف</w:t>
            </w:r>
            <w:r w:rsidR="00F61B2D">
              <w:rPr>
                <w:rFonts w:ascii="mylotus" w:hAnsi="mylotus" w:cs="mylotus"/>
                <w:rtl/>
              </w:rPr>
              <w:cr/>
              <w:t xml:space="preserve">، ناشر: المكتبة الحيدرية - نجف </w:t>
            </w:r>
            <w:r w:rsidRPr="00956A69">
              <w:rPr>
                <w:rFonts w:ascii="mylotus" w:hAnsi="mylotus" w:cs="mylotus"/>
                <w:rtl/>
              </w:rPr>
              <w:t>أشرف</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مناهج الأحكام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ميرزا </w:t>
            </w:r>
            <w:r w:rsidR="001D5C95" w:rsidRPr="00956A69">
              <w:rPr>
                <w:rFonts w:ascii="mylotus" w:hAnsi="mylotus" w:cs="mylotus"/>
                <w:rtl/>
              </w:rPr>
              <w:t>قمي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1420</w:t>
            </w:r>
            <w:r w:rsidR="001D5C95" w:rsidRPr="00956A69">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مؤس</w:t>
            </w:r>
            <w:r>
              <w:rPr>
                <w:rFonts w:ascii="mylotus" w:hAnsi="mylotus" w:cs="mylotus"/>
                <w:rtl/>
              </w:rPr>
              <w:t>سة النشر الإسلامي</w:t>
            </w:r>
            <w:r>
              <w:rPr>
                <w:rFonts w:ascii="mylotus" w:hAnsi="mylotus" w:cs="mylotus"/>
                <w:rtl/>
              </w:rPr>
              <w:cr/>
              <w:t>،</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منتقى الجمان في الأحاديث الصحاح والحسان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w:t>
            </w:r>
            <w:r w:rsidR="001D5C95" w:rsidRPr="00956A69">
              <w:rPr>
                <w:rFonts w:ascii="mylotus" w:hAnsi="mylotus" w:cs="mylotus"/>
                <w:rtl/>
              </w:rPr>
              <w:t>شيخ حسن صاحب المعالم</w:t>
            </w:r>
            <w:r w:rsidR="001D5C95" w:rsidRPr="00956A69">
              <w:rPr>
                <w:rFonts w:ascii="mylotus" w:hAnsi="mylotus" w:cs="mylotus"/>
                <w:rtl/>
              </w:rPr>
              <w:cr/>
              <w:t xml:space="preserve">، </w:t>
            </w:r>
            <w:r>
              <w:rPr>
                <w:rFonts w:ascii="mylotus" w:hAnsi="mylotus" w:cs="mylotus"/>
                <w:rtl/>
              </w:rPr>
              <w:t xml:space="preserve">تحقيق: تصحيح وتعليق: علي أكبر </w:t>
            </w:r>
            <w:r w:rsidR="001D5C95" w:rsidRPr="00956A69">
              <w:rPr>
                <w:rFonts w:ascii="mylotus" w:hAnsi="mylotus" w:cs="mylotus"/>
                <w:rtl/>
              </w:rPr>
              <w:t>غفاري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1362 ش</w:t>
            </w:r>
            <w:r w:rsidR="001D5C95" w:rsidRPr="00956A69">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xml:space="preserve">: المطبعة </w:t>
            </w:r>
            <w:r>
              <w:rPr>
                <w:rFonts w:ascii="mylotus" w:hAnsi="mylotus" w:cs="mylotus"/>
                <w:rtl/>
              </w:rPr>
              <w:t>الإسلامية</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منتهى المطلب في تحقيق المذهب</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علام</w:t>
            </w:r>
            <w:r>
              <w:rPr>
                <w:rFonts w:ascii="mylotus" w:hAnsi="mylotus" w:cs="mylotus" w:hint="cs"/>
                <w:rtl/>
              </w:rPr>
              <w:t>ه</w:t>
            </w:r>
            <w:r>
              <w:rPr>
                <w:rFonts w:ascii="mylotus" w:hAnsi="mylotus" w:cs="mylotus"/>
                <w:rtl/>
              </w:rPr>
              <w:t xml:space="preserve"> </w:t>
            </w:r>
            <w:r w:rsidR="001D5C95" w:rsidRPr="00956A69">
              <w:rPr>
                <w:rFonts w:ascii="mylotus" w:hAnsi="mylotus" w:cs="mylotus"/>
                <w:rtl/>
              </w:rPr>
              <w:t>حلي</w:t>
            </w:r>
            <w:r w:rsidR="001D5C95" w:rsidRPr="00956A69">
              <w:rPr>
                <w:rFonts w:ascii="mylotus" w:hAnsi="mylotus" w:cs="mylotus"/>
                <w:rtl/>
              </w:rPr>
              <w:cr/>
              <w:t>، تحقيق: قسم الفقه في مجمع البحوث الإسلامية</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1412</w:t>
            </w:r>
            <w:r w:rsidR="001D5C95" w:rsidRPr="00956A69">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xml:space="preserve">: مؤسسة </w:t>
            </w:r>
            <w:r>
              <w:rPr>
                <w:rFonts w:ascii="mylotus" w:hAnsi="mylotus" w:cs="mylotus" w:hint="cs"/>
                <w:rtl/>
              </w:rPr>
              <w:t>چاپ</w:t>
            </w:r>
            <w:r>
              <w:rPr>
                <w:rFonts w:ascii="mylotus" w:hAnsi="mylotus" w:cs="mylotus"/>
                <w:rtl/>
              </w:rPr>
              <w:t xml:space="preserve"> ونشر  آستان</w:t>
            </w:r>
            <w:r>
              <w:rPr>
                <w:rFonts w:ascii="mylotus" w:hAnsi="mylotus" w:cs="mylotus" w:hint="cs"/>
                <w:rtl/>
              </w:rPr>
              <w:t xml:space="preserve"> قدس رضوی</w:t>
            </w:r>
            <w:r w:rsidR="001D5C95" w:rsidRPr="00956A69">
              <w:rPr>
                <w:rFonts w:ascii="mylotus" w:hAnsi="mylotus" w:cs="mylotus"/>
                <w:rtl/>
              </w:rPr>
              <w:t xml:space="preserve"> </w:t>
            </w:r>
            <w:r>
              <w:rPr>
                <w:rFonts w:ascii="mylotus" w:hAnsi="mylotus" w:cs="mylotus"/>
                <w:rtl/>
              </w:rPr>
              <w:t xml:space="preserve">، </w:t>
            </w:r>
            <w:r w:rsidR="001D5C95" w:rsidRPr="00956A69">
              <w:rPr>
                <w:rFonts w:ascii="mylotus" w:hAnsi="mylotus" w:cs="mylotus"/>
                <w:rtl/>
              </w:rPr>
              <w:t>ناشر: مجمع البحوث الإسلامية - إيران - مشهد</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منهاج الكرامة في معرفة الإمامة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مؤلف: علام</w:t>
            </w:r>
            <w:r>
              <w:rPr>
                <w:rFonts w:ascii="mylotus" w:hAnsi="mylotus" w:cs="mylotus" w:hint="cs"/>
                <w:rtl/>
              </w:rPr>
              <w:t>ه</w:t>
            </w:r>
            <w:r>
              <w:rPr>
                <w:rFonts w:ascii="mylotus" w:hAnsi="mylotus" w:cs="mylotus"/>
                <w:rtl/>
              </w:rPr>
              <w:t xml:space="preserve"> </w:t>
            </w:r>
            <w:r w:rsidR="001D5C95" w:rsidRPr="00956A69">
              <w:rPr>
                <w:rFonts w:ascii="mylotus" w:hAnsi="mylotus" w:cs="mylotus"/>
                <w:rtl/>
              </w:rPr>
              <w:t>حلي</w:t>
            </w:r>
            <w:r w:rsidR="001D5C95" w:rsidRPr="00956A69">
              <w:rPr>
                <w:rFonts w:ascii="mylotus" w:hAnsi="mylotus" w:cs="mylotus"/>
                <w:rtl/>
              </w:rPr>
              <w:cr/>
              <w:t>، تحقيق: عبد الرحيم مبارك</w:t>
            </w:r>
            <w:r w:rsidR="001D5C95" w:rsidRPr="00956A69">
              <w:rPr>
                <w:rFonts w:ascii="mylotus" w:hAnsi="mylotus" w:cs="mylotus"/>
                <w:rtl/>
              </w:rPr>
              <w:cr/>
              <w:t>،</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1379 ش</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هادي - قم</w:t>
            </w:r>
            <w:r>
              <w:rPr>
                <w:rFonts w:ascii="mylotus" w:hAnsi="mylotus" w:cs="mylotus"/>
                <w:rtl/>
              </w:rPr>
              <w:cr/>
              <w:t>، ناشر: انتشارات تاسوعا</w:t>
            </w:r>
            <w:r w:rsidR="001D5C95" w:rsidRPr="00956A69">
              <w:rPr>
                <w:rFonts w:ascii="mylotus" w:hAnsi="mylotus" w:cs="mylotus"/>
                <w:rtl/>
              </w:rPr>
              <w:t xml:space="preserve"> - مشهد</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منهاج عملي للتقريب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مقال لمحمد الحائري ضمن كتاب الوحدة الإسلامية</w:t>
            </w:r>
            <w:r w:rsidRPr="00956A69">
              <w:rPr>
                <w:rFonts w:ascii="mylotus" w:hAnsi="mylotus" w:cs="mylotus" w:hint="cs"/>
                <w:rtl/>
              </w:rPr>
              <w:t>.</w:t>
            </w:r>
            <w:r w:rsidRPr="00956A69">
              <w:rPr>
                <w:rFonts w:ascii="mylotus" w:hAnsi="mylotus" w:cs="mylotus"/>
                <w:rtl/>
              </w:rPr>
              <w:t xml:space="preserve"> </w:t>
            </w:r>
            <w:r w:rsidRPr="00956A69">
              <w:rPr>
                <w:rFonts w:ascii="mylotus" w:hAnsi="mylotus" w:cs="mylotus"/>
                <w:rtl/>
              </w:rPr>
              <w:tab/>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مواقف الشيعة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أحمدي </w:t>
            </w:r>
            <w:r w:rsidR="001D5C95" w:rsidRPr="00956A69">
              <w:rPr>
                <w:rFonts w:ascii="mylotus" w:hAnsi="mylotus" w:cs="mylotus"/>
                <w:rtl/>
              </w:rPr>
              <w:t>ميانجي</w:t>
            </w:r>
            <w:r w:rsidR="001D5C95" w:rsidRPr="00956A69">
              <w:rPr>
                <w:rFonts w:ascii="mylotus" w:hAnsi="mylotus" w:cs="mylotus"/>
                <w:rtl/>
              </w:rPr>
              <w:cr/>
              <w:t>،</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رجب المرجب 1416</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مؤسسة النشر الإسلامي</w:t>
            </w:r>
            <w:r>
              <w:rPr>
                <w:rFonts w:ascii="mylotus" w:hAnsi="mylotus" w:cs="mylotus"/>
                <w:rtl/>
              </w:rPr>
              <w:cr/>
              <w:t xml:space="preserve">، </w:t>
            </w:r>
            <w:r w:rsidR="001D5C95" w:rsidRPr="00956A69">
              <w:rPr>
                <w:rFonts w:ascii="mylotus" w:hAnsi="mylotus" w:cs="mylotus"/>
                <w:rtl/>
              </w:rPr>
              <w:t>ناشر: مؤسسة النشر الإسلامي التابعة لجماعة المدرسين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موسوعة أحاديث أهل البيت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شيخ هادي </w:t>
            </w:r>
            <w:r w:rsidR="001D5C95" w:rsidRPr="00956A69">
              <w:rPr>
                <w:rFonts w:ascii="mylotus" w:hAnsi="mylotus" w:cs="mylotus"/>
                <w:rtl/>
              </w:rPr>
              <w:t>نجفي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xml:space="preserve">: 1423 - </w:t>
            </w:r>
            <w:smartTag w:uri="urn:schemas-microsoft-com:office:smarttags" w:element="metricconverter">
              <w:smartTagPr>
                <w:attr w:name="ProductID" w:val="2002 م"/>
              </w:smartTagPr>
              <w:r w:rsidR="001D5C95" w:rsidRPr="00956A69">
                <w:rPr>
                  <w:rFonts w:ascii="mylotus" w:hAnsi="mylotus" w:cs="mylotus"/>
                  <w:rtl/>
                </w:rPr>
                <w:t>2002 م</w:t>
              </w:r>
            </w:smartTag>
            <w:r w:rsidR="001D5C95" w:rsidRPr="00956A69">
              <w:rPr>
                <w:rFonts w:ascii="mylotus" w:hAnsi="mylotus" w:cs="mylotus"/>
                <w:rtl/>
              </w:rPr>
              <w:cr/>
              <w:t xml:space="preserve">، </w:t>
            </w:r>
            <w:r>
              <w:rPr>
                <w:rFonts w:ascii="mylotus" w:hAnsi="mylotus" w:cs="mylotus" w:hint="cs"/>
                <w:rtl/>
              </w:rPr>
              <w:t>چاپخانه</w:t>
            </w:r>
            <w:r w:rsidR="001D5C95" w:rsidRPr="00956A69">
              <w:rPr>
                <w:rFonts w:ascii="mylotus" w:hAnsi="mylotus" w:cs="mylotus"/>
                <w:rtl/>
              </w:rPr>
              <w:t>: دار إحياء التراث العربي للطباعة والن</w:t>
            </w:r>
            <w:r>
              <w:rPr>
                <w:rFonts w:ascii="mylotus" w:hAnsi="mylotus" w:cs="mylotus"/>
                <w:rtl/>
              </w:rPr>
              <w:t>شر والتوزيع - بيروت - لبنان</w:t>
            </w:r>
            <w:r>
              <w:rPr>
                <w:rFonts w:ascii="mylotus" w:hAnsi="mylotus" w:cs="mylotus"/>
                <w:rtl/>
              </w:rPr>
              <w:cr/>
              <w:t xml:space="preserve">، </w:t>
            </w:r>
            <w:r w:rsidR="001D5C95" w:rsidRPr="00956A69">
              <w:rPr>
                <w:rFonts w:ascii="mylotus" w:hAnsi="mylotus" w:cs="mylotus"/>
                <w:rtl/>
              </w:rPr>
              <w:t>ناشر: دار إحياء التراث العربي للطباعة والنشر والتوزيع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ميزان الحكمة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مؤلف: م</w:t>
            </w:r>
            <w:r w:rsidR="00F61B2D">
              <w:rPr>
                <w:rFonts w:ascii="mylotus" w:hAnsi="mylotus" w:cs="mylotus"/>
                <w:rtl/>
              </w:rPr>
              <w:t xml:space="preserve">حمد </w:t>
            </w:r>
            <w:r w:rsidRPr="00956A69">
              <w:rPr>
                <w:rFonts w:ascii="mylotus" w:hAnsi="mylotus" w:cs="mylotus"/>
                <w:rtl/>
              </w:rPr>
              <w:t>ري</w:t>
            </w:r>
            <w:r w:rsidR="00F61B2D">
              <w:rPr>
                <w:rFonts w:ascii="mylotus" w:hAnsi="mylotus" w:cs="mylotus" w:hint="cs"/>
                <w:rtl/>
              </w:rPr>
              <w:t xml:space="preserve"> </w:t>
            </w:r>
            <w:r w:rsidRPr="00956A69">
              <w:rPr>
                <w:rFonts w:ascii="mylotus" w:hAnsi="mylotus" w:cs="mylotus"/>
                <w:rtl/>
              </w:rPr>
              <w:t>شهري</w:t>
            </w:r>
            <w:r w:rsidRPr="00956A69">
              <w:rPr>
                <w:rFonts w:ascii="mylotus" w:hAnsi="mylotus" w:cs="mylotus"/>
                <w:rtl/>
              </w:rPr>
              <w:cr/>
              <w:t>، تحقيق: دار الحديث</w:t>
            </w:r>
            <w:r w:rsidRPr="00956A69">
              <w:rPr>
                <w:rFonts w:ascii="mylotus" w:hAnsi="mylotus" w:cs="mylotus"/>
                <w:rtl/>
              </w:rPr>
              <w:cr/>
              <w:t xml:space="preserve">، </w:t>
            </w:r>
            <w:r w:rsidR="00F61B2D">
              <w:rPr>
                <w:rFonts w:ascii="mylotus" w:hAnsi="mylotus" w:cs="mylotus" w:hint="cs"/>
                <w:rtl/>
              </w:rPr>
              <w:t>چاپ</w:t>
            </w:r>
            <w:r w:rsidR="00F61B2D">
              <w:rPr>
                <w:rFonts w:ascii="mylotus" w:hAnsi="mylotus" w:cs="mylotus"/>
                <w:rtl/>
              </w:rPr>
              <w:t>: اول</w:t>
            </w:r>
            <w:r w:rsidRPr="00956A69">
              <w:rPr>
                <w:rFonts w:ascii="mylotus" w:hAnsi="mylotus" w:cs="mylotus"/>
                <w:rtl/>
              </w:rPr>
              <w:t xml:space="preserve">، </w:t>
            </w:r>
            <w:r w:rsidR="00F61B2D">
              <w:rPr>
                <w:rFonts w:ascii="mylotus" w:hAnsi="mylotus" w:cs="mylotus" w:hint="cs"/>
                <w:rtl/>
              </w:rPr>
              <w:t>چاپخانه</w:t>
            </w:r>
            <w:r w:rsidR="00F61B2D">
              <w:rPr>
                <w:rFonts w:ascii="mylotus" w:hAnsi="mylotus" w:cs="mylotus"/>
                <w:rtl/>
              </w:rPr>
              <w:t>: دار الحديث</w:t>
            </w:r>
            <w:r w:rsidR="00F61B2D">
              <w:rPr>
                <w:rFonts w:ascii="mylotus" w:hAnsi="mylotus" w:cs="mylotus"/>
                <w:rtl/>
              </w:rPr>
              <w:cr/>
              <w:t xml:space="preserve">، </w:t>
            </w:r>
            <w:r w:rsidRPr="00956A69">
              <w:rPr>
                <w:rFonts w:ascii="mylotus" w:hAnsi="mylotus" w:cs="mylotus"/>
                <w:rtl/>
              </w:rPr>
              <w:t>ناشر: دار الحديث</w:t>
            </w:r>
            <w:r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hint="cs"/>
                <w:rtl/>
              </w:rPr>
              <w:t>نظرية السنة في الفكر الإمامي التكوين والصيرورة</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hint="cs"/>
                <w:rtl/>
              </w:rPr>
            </w:pPr>
            <w:r w:rsidRPr="00956A69">
              <w:rPr>
                <w:rFonts w:ascii="mylotus" w:hAnsi="mylotus" w:cs="mylotus" w:hint="cs"/>
                <w:rtl/>
              </w:rPr>
              <w:t xml:space="preserve">مؤلف : حيدر حب الله ، </w:t>
            </w:r>
            <w:r w:rsidR="00F61B2D">
              <w:rPr>
                <w:rFonts w:ascii="mylotus" w:hAnsi="mylotus" w:cs="mylotus" w:hint="cs"/>
                <w:rtl/>
              </w:rPr>
              <w:t>چاپخانه:</w:t>
            </w:r>
            <w:r w:rsidRPr="00956A69">
              <w:rPr>
                <w:rFonts w:ascii="mylotus" w:hAnsi="mylotus" w:cs="mylotus" w:hint="cs"/>
                <w:rtl/>
              </w:rPr>
              <w:t xml:space="preserve"> مؤسسة الانتشار العربي . بيروت لبنان .</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نقد الرجال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مصطفى بن حسين حسيني </w:t>
            </w:r>
            <w:r w:rsidR="001D5C95" w:rsidRPr="00956A69">
              <w:rPr>
                <w:rFonts w:ascii="mylotus" w:hAnsi="mylotus" w:cs="mylotus"/>
                <w:rtl/>
              </w:rPr>
              <w:t>تفرشي</w:t>
            </w:r>
            <w:r w:rsidR="001D5C95" w:rsidRPr="00956A69">
              <w:rPr>
                <w:rFonts w:ascii="mylotus" w:hAnsi="mylotus" w:cs="mylotus"/>
                <w:rtl/>
              </w:rPr>
              <w:cr/>
              <w:t xml:space="preserve">، تحقيق: مؤسسة آل البيت عليهم السلام لإحياء التراث، </w:t>
            </w:r>
            <w:r>
              <w:rPr>
                <w:rFonts w:ascii="mylotus" w:hAnsi="mylotus" w:cs="mylotus" w:hint="cs"/>
                <w:rtl/>
              </w:rPr>
              <w:t>چاپ نخست</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شوال 1418</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ستار</w:t>
            </w:r>
            <w:r>
              <w:rPr>
                <w:rFonts w:ascii="mylotus" w:hAnsi="mylotus" w:cs="mylotus" w:hint="cs"/>
                <w:rtl/>
              </w:rPr>
              <w:t>ه</w:t>
            </w:r>
            <w:r>
              <w:rPr>
                <w:rFonts w:ascii="mylotus" w:hAnsi="mylotus" w:cs="mylotus"/>
                <w:rtl/>
              </w:rPr>
              <w:t xml:space="preserve"> - قم</w:t>
            </w:r>
            <w:r>
              <w:rPr>
                <w:rFonts w:ascii="mylotus" w:hAnsi="mylotus" w:cs="mylotus"/>
                <w:rtl/>
              </w:rPr>
              <w:cr/>
              <w:t xml:space="preserve">، </w:t>
            </w:r>
            <w:r w:rsidR="001D5C95" w:rsidRPr="00956A69">
              <w:rPr>
                <w:rFonts w:ascii="mylotus" w:hAnsi="mylotus" w:cs="mylotus"/>
                <w:rtl/>
              </w:rPr>
              <w:t>ناشر: مؤسسة آل البيت عليهم السلام لإحياء التراث - قم</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نهاية الإحكام في معرفة الأحكام</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مؤلف: علام</w:t>
            </w:r>
            <w:r>
              <w:rPr>
                <w:rFonts w:ascii="mylotus" w:hAnsi="mylotus" w:cs="mylotus" w:hint="cs"/>
                <w:rtl/>
              </w:rPr>
              <w:t>ه</w:t>
            </w:r>
            <w:r>
              <w:rPr>
                <w:rFonts w:ascii="mylotus" w:hAnsi="mylotus" w:cs="mylotus"/>
                <w:rtl/>
              </w:rPr>
              <w:t xml:space="preserve"> حلي</w:t>
            </w:r>
            <w:r>
              <w:rPr>
                <w:rFonts w:ascii="mylotus" w:hAnsi="mylotus" w:cs="mylotus"/>
                <w:rtl/>
              </w:rPr>
              <w:cr/>
              <w:t xml:space="preserve">، تحقيق: سيد مهدي </w:t>
            </w:r>
            <w:r w:rsidR="001D5C95" w:rsidRPr="00956A69">
              <w:rPr>
                <w:rFonts w:ascii="mylotus" w:hAnsi="mylotus" w:cs="mylotus"/>
                <w:rtl/>
              </w:rPr>
              <w:t>رجائي</w:t>
            </w:r>
            <w:r w:rsidR="001D5C95" w:rsidRPr="00956A69">
              <w:rPr>
                <w:rFonts w:ascii="mylotus" w:hAnsi="mylotus" w:cs="mylotus"/>
                <w:rtl/>
              </w:rPr>
              <w:cr/>
              <w:t xml:space="preserve">، </w:t>
            </w:r>
            <w:r>
              <w:rPr>
                <w:rFonts w:ascii="mylotus" w:hAnsi="mylotus" w:cs="mylotus" w:hint="cs"/>
                <w:rtl/>
              </w:rPr>
              <w:t>چاپ</w:t>
            </w:r>
            <w:r w:rsidR="001D5C95" w:rsidRPr="00956A69">
              <w:rPr>
                <w:rFonts w:ascii="mylotus" w:hAnsi="mylotus" w:cs="mylotus"/>
                <w:rtl/>
              </w:rPr>
              <w:t xml:space="preserve">: </w:t>
            </w:r>
            <w:r>
              <w:rPr>
                <w:rFonts w:ascii="mylotus" w:hAnsi="mylotus" w:cs="mylotus" w:hint="cs"/>
                <w:rtl/>
              </w:rPr>
              <w:t>دوم</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1410</w:t>
            </w:r>
            <w:r>
              <w:rPr>
                <w:rFonts w:ascii="mylotus" w:hAnsi="mylotus" w:cs="mylotus"/>
                <w:rtl/>
              </w:rPr>
              <w:cr/>
              <w:t>، ناشر: مؤسس</w:t>
            </w:r>
            <w:r>
              <w:rPr>
                <w:rFonts w:ascii="mylotus" w:hAnsi="mylotus" w:cs="mylotus" w:hint="cs"/>
                <w:rtl/>
              </w:rPr>
              <w:t>ة</w:t>
            </w:r>
            <w:r w:rsidR="001D5C95" w:rsidRPr="00956A69">
              <w:rPr>
                <w:rFonts w:ascii="mylotus" w:hAnsi="mylotus" w:cs="mylotus"/>
                <w:rtl/>
              </w:rPr>
              <w:t xml:space="preserve"> إسماعيليان للطباعة والنشر والتوزيع - قم - إيران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نهاية الدراية في شرح الكفاية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محمد حسين غروي </w:t>
            </w:r>
            <w:r w:rsidR="001D5C95" w:rsidRPr="00956A69">
              <w:rPr>
                <w:rFonts w:ascii="mylotus" w:hAnsi="mylotus" w:cs="mylotus"/>
                <w:rtl/>
              </w:rPr>
              <w:t>أصفهانى</w:t>
            </w:r>
            <w:r w:rsidR="001D5C95" w:rsidRPr="00956A69">
              <w:rPr>
                <w:rFonts w:ascii="mylotus" w:hAnsi="mylotus" w:cs="mylotus"/>
                <w:rtl/>
              </w:rPr>
              <w:cr/>
            </w:r>
            <w:r>
              <w:rPr>
                <w:rFonts w:ascii="mylotus" w:hAnsi="mylotus" w:cs="mylotus"/>
                <w:rtl/>
              </w:rPr>
              <w:t xml:space="preserve">، تحقيق: تحقيق وتصحيح وتعليق: </w:t>
            </w:r>
            <w:r w:rsidR="001D5C95" w:rsidRPr="00956A69">
              <w:rPr>
                <w:rFonts w:ascii="mylotus" w:hAnsi="mylotus" w:cs="mylotus"/>
                <w:rtl/>
              </w:rPr>
              <w:t>شيخ مهدي أحدي أمير كلائي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t xml:space="preserve">، </w:t>
            </w:r>
            <w:r>
              <w:rPr>
                <w:rFonts w:ascii="mylotus" w:hAnsi="mylotus" w:cs="mylotus" w:hint="cs"/>
                <w:rtl/>
              </w:rPr>
              <w:t>سال نشر</w:t>
            </w:r>
            <w:r w:rsidR="001D5C95" w:rsidRPr="00956A69">
              <w:rPr>
                <w:rFonts w:ascii="mylotus" w:hAnsi="mylotus" w:cs="mylotus"/>
                <w:rtl/>
              </w:rPr>
              <w:t>: 1374 ش</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امير - قم</w:t>
            </w:r>
            <w:r>
              <w:rPr>
                <w:rFonts w:ascii="mylotus" w:hAnsi="mylotus" w:cs="mylotus"/>
                <w:rtl/>
              </w:rPr>
              <w:cr/>
              <w:t xml:space="preserve">، </w:t>
            </w:r>
            <w:r w:rsidR="001D5C95" w:rsidRPr="00956A69">
              <w:rPr>
                <w:rFonts w:ascii="mylotus" w:hAnsi="mylotus" w:cs="mylotus"/>
                <w:rtl/>
              </w:rPr>
              <w:t>ناشر: انتشارات سيد الشهداء (ع) - قم - إيران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 xml:space="preserve">نهج البلاغة </w:t>
            </w:r>
          </w:p>
        </w:tc>
        <w:tc>
          <w:tcPr>
            <w:tcW w:w="4711" w:type="dxa"/>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hint="cs"/>
                <w:rtl/>
              </w:rPr>
              <w:t>مؤلف</w:t>
            </w:r>
            <w:r w:rsidRPr="00956A69">
              <w:rPr>
                <w:rFonts w:ascii="mylotus" w:hAnsi="mylotus" w:cs="mylotus"/>
                <w:rtl/>
              </w:rPr>
              <w:t xml:space="preserve">: </w:t>
            </w:r>
            <w:r w:rsidRPr="00956A69">
              <w:rPr>
                <w:rFonts w:ascii="mylotus" w:hAnsi="mylotus" w:cs="mylotus" w:hint="eastAsia"/>
                <w:rtl/>
              </w:rPr>
              <w:t>إمام</w:t>
            </w:r>
            <w:r w:rsidRPr="00956A69">
              <w:rPr>
                <w:rFonts w:ascii="mylotus" w:hAnsi="mylotus" w:cs="mylotus"/>
                <w:rtl/>
              </w:rPr>
              <w:t xml:space="preserve"> </w:t>
            </w:r>
            <w:r w:rsidRPr="00956A69">
              <w:rPr>
                <w:rFonts w:ascii="mylotus" w:hAnsi="mylotus" w:cs="mylotus" w:hint="eastAsia"/>
                <w:rtl/>
              </w:rPr>
              <w:t>علي</w:t>
            </w:r>
            <w:r w:rsidRPr="00956A69">
              <w:rPr>
                <w:rFonts w:ascii="mylotus" w:hAnsi="mylotus" w:cs="mylotus"/>
                <w:rtl/>
              </w:rPr>
              <w:t xml:space="preserve"> </w:t>
            </w:r>
            <w:r w:rsidRPr="00956A69">
              <w:rPr>
                <w:rFonts w:ascii="mylotus" w:hAnsi="mylotus" w:cs="mylotus" w:hint="eastAsia"/>
                <w:rtl/>
              </w:rPr>
              <w:t>بن</w:t>
            </w:r>
            <w:r w:rsidRPr="00956A69">
              <w:rPr>
                <w:rFonts w:ascii="mylotus" w:hAnsi="mylotus" w:cs="mylotus"/>
                <w:rtl/>
              </w:rPr>
              <w:t xml:space="preserve"> </w:t>
            </w:r>
            <w:r w:rsidRPr="00956A69">
              <w:rPr>
                <w:rFonts w:ascii="mylotus" w:hAnsi="mylotus" w:cs="mylotus" w:hint="eastAsia"/>
                <w:rtl/>
              </w:rPr>
              <w:t>أبي</w:t>
            </w:r>
            <w:r w:rsidRPr="00956A69">
              <w:rPr>
                <w:rFonts w:ascii="mylotus" w:hAnsi="mylotus" w:cs="mylotus"/>
                <w:rtl/>
              </w:rPr>
              <w:t xml:space="preserve"> </w:t>
            </w:r>
            <w:r w:rsidRPr="00956A69">
              <w:rPr>
                <w:rFonts w:ascii="mylotus" w:hAnsi="mylotus" w:cs="mylotus" w:hint="eastAsia"/>
                <w:rtl/>
              </w:rPr>
              <w:t>طالب،</w:t>
            </w:r>
            <w:r w:rsidRPr="00956A69">
              <w:rPr>
                <w:rFonts w:ascii="mylotus" w:hAnsi="mylotus" w:cs="mylotus"/>
                <w:rtl/>
              </w:rPr>
              <w:t xml:space="preserve"> </w:t>
            </w:r>
            <w:r w:rsidR="00F61B2D">
              <w:rPr>
                <w:rFonts w:ascii="mylotus" w:hAnsi="mylotus" w:cs="mylotus" w:hint="cs"/>
                <w:rtl/>
              </w:rPr>
              <w:t xml:space="preserve">(جمع آوری: شريف </w:t>
            </w:r>
            <w:r w:rsidRPr="00956A69">
              <w:rPr>
                <w:rFonts w:ascii="mylotus" w:hAnsi="mylotus" w:cs="mylotus" w:hint="cs"/>
                <w:rtl/>
              </w:rPr>
              <w:t xml:space="preserve">رضي)، </w:t>
            </w:r>
            <w:r w:rsidRPr="00956A69">
              <w:rPr>
                <w:rFonts w:ascii="mylotus" w:hAnsi="mylotus" w:cs="mylotus" w:hint="eastAsia"/>
                <w:rtl/>
              </w:rPr>
              <w:t>ناشر</w:t>
            </w:r>
            <w:r w:rsidRPr="00956A69">
              <w:rPr>
                <w:rFonts w:ascii="mylotus" w:hAnsi="mylotus" w:cs="mylotus"/>
                <w:rtl/>
              </w:rPr>
              <w:t xml:space="preserve">: </w:t>
            </w:r>
            <w:r w:rsidRPr="00956A69">
              <w:rPr>
                <w:rFonts w:ascii="mylotus" w:hAnsi="mylotus" w:cs="mylotus" w:hint="eastAsia"/>
                <w:rtl/>
              </w:rPr>
              <w:t>دار</w:t>
            </w:r>
            <w:r w:rsidRPr="00956A69">
              <w:rPr>
                <w:rFonts w:ascii="mylotus" w:hAnsi="mylotus" w:cs="mylotus"/>
                <w:rtl/>
              </w:rPr>
              <w:t xml:space="preserve"> </w:t>
            </w:r>
            <w:r w:rsidRPr="00956A69">
              <w:rPr>
                <w:rFonts w:ascii="mylotus" w:hAnsi="mylotus" w:cs="mylotus" w:hint="eastAsia"/>
                <w:rtl/>
              </w:rPr>
              <w:t>الكتب</w:t>
            </w:r>
            <w:r w:rsidRPr="00956A69">
              <w:rPr>
                <w:rFonts w:ascii="mylotus" w:hAnsi="mylotus" w:cs="mylotus"/>
                <w:rtl/>
              </w:rPr>
              <w:t xml:space="preserve"> </w:t>
            </w:r>
            <w:r w:rsidRPr="00956A69">
              <w:rPr>
                <w:rFonts w:ascii="mylotus" w:hAnsi="mylotus" w:cs="mylotus" w:hint="eastAsia"/>
                <w:rtl/>
              </w:rPr>
              <w:t>العلمية،</w:t>
            </w:r>
            <w:r w:rsidRPr="00956A69">
              <w:rPr>
                <w:rFonts w:ascii="mylotus" w:hAnsi="mylotus" w:cs="mylotus"/>
                <w:rtl/>
              </w:rPr>
              <w:t xml:space="preserve"> 2003</w:t>
            </w:r>
            <w:r w:rsidRPr="00956A69">
              <w:rPr>
                <w:rFonts w:ascii="mylotus" w:hAnsi="mylotus" w:cs="mylotus" w:hint="eastAsia"/>
                <w:rtl/>
              </w:rPr>
              <w:t>م</w:t>
            </w:r>
          </w:p>
        </w:tc>
      </w:tr>
      <w:tr w:rsidR="001D5C95" w:rsidRPr="00956A69">
        <w:trPr>
          <w:cantSplit/>
          <w:trHeight w:val="361"/>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نهج السعادة في مستدرك نهج البلاغة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شيخ </w:t>
            </w:r>
            <w:r>
              <w:rPr>
                <w:rFonts w:ascii="mylotus" w:hAnsi="mylotus" w:cs="mylotus" w:hint="cs"/>
                <w:rtl/>
              </w:rPr>
              <w:t>م</w:t>
            </w:r>
            <w:r>
              <w:rPr>
                <w:rFonts w:ascii="mylotus" w:hAnsi="mylotus" w:cs="mylotus"/>
                <w:rtl/>
              </w:rPr>
              <w:t>حمودي</w:t>
            </w:r>
            <w:r>
              <w:rPr>
                <w:rFonts w:ascii="mylotus" w:hAnsi="mylotus" w:cs="mylotus"/>
                <w:rtl/>
              </w:rPr>
              <w:cr/>
              <w:t xml:space="preserve">، </w:t>
            </w:r>
            <w:r w:rsidR="001D5C95" w:rsidRPr="00956A69">
              <w:rPr>
                <w:rFonts w:ascii="mylotus" w:hAnsi="mylotus" w:cs="mylotus"/>
                <w:rtl/>
              </w:rPr>
              <w:t>ناشر: مؤسسة الأعلمي للمطبوعات - بيروت - لبنان</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وسائل الشيعة إلى تحصيل مسائل الشريعة</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حر </w:t>
            </w:r>
            <w:r w:rsidR="001D5C95" w:rsidRPr="00956A69">
              <w:rPr>
                <w:rFonts w:ascii="mylotus" w:hAnsi="mylotus" w:cs="mylotus"/>
                <w:rtl/>
              </w:rPr>
              <w:t>عاملي</w:t>
            </w:r>
            <w:r w:rsidR="001D5C95" w:rsidRPr="00956A69">
              <w:rPr>
                <w:rFonts w:ascii="mylotus" w:hAnsi="mylotus" w:cs="mylotus"/>
                <w:rtl/>
              </w:rPr>
              <w:cr/>
              <w:t>، تحقيق: مؤسسة آل البيت عليهم السلام لإحياء التراث</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xml:space="preserve">: </w:t>
            </w:r>
            <w:r>
              <w:rPr>
                <w:rFonts w:ascii="mylotus" w:hAnsi="mylotus" w:cs="mylotus" w:hint="cs"/>
                <w:rtl/>
              </w:rPr>
              <w:t>دوم</w:t>
            </w:r>
            <w:r w:rsidR="001D5C95" w:rsidRPr="00956A69">
              <w:rPr>
                <w:rFonts w:ascii="mylotus" w:hAnsi="mylotus" w:cs="mylotus"/>
                <w:rtl/>
              </w:rPr>
              <w:cr/>
              <w:t xml:space="preserve">، </w:t>
            </w:r>
            <w:r>
              <w:rPr>
                <w:rFonts w:ascii="mylotus" w:hAnsi="mylotus" w:cs="mylotus" w:hint="cs"/>
                <w:rtl/>
              </w:rPr>
              <w:t>سال نشر</w:t>
            </w:r>
            <w:r>
              <w:rPr>
                <w:rFonts w:ascii="mylotus" w:hAnsi="mylotus" w:cs="mylotus"/>
                <w:rtl/>
              </w:rPr>
              <w:t>: 1414</w:t>
            </w:r>
            <w:r>
              <w:rPr>
                <w:rFonts w:ascii="mylotus" w:hAnsi="mylotus" w:cs="mylotus"/>
                <w:rtl/>
              </w:rPr>
              <w:cr/>
              <w:t xml:space="preserve">، </w:t>
            </w:r>
            <w:r>
              <w:rPr>
                <w:rFonts w:ascii="mylotus" w:hAnsi="mylotus" w:cs="mylotus" w:hint="cs"/>
                <w:rtl/>
              </w:rPr>
              <w:t>چاپخانه</w:t>
            </w:r>
            <w:r>
              <w:rPr>
                <w:rFonts w:ascii="mylotus" w:hAnsi="mylotus" w:cs="mylotus"/>
                <w:rtl/>
              </w:rPr>
              <w:t>: مهر - قم</w:t>
            </w:r>
            <w:r>
              <w:rPr>
                <w:rFonts w:ascii="mylotus" w:hAnsi="mylotus" w:cs="mylotus"/>
                <w:rtl/>
              </w:rPr>
              <w:cr/>
              <w:t xml:space="preserve">، </w:t>
            </w:r>
            <w:r w:rsidR="001D5C95" w:rsidRPr="00956A69">
              <w:rPr>
                <w:rFonts w:ascii="mylotus" w:hAnsi="mylotus" w:cs="mylotus"/>
                <w:rtl/>
              </w:rPr>
              <w:t>ناشر: مؤسسة آل البيت عليهم السلام لإحياء التراث بقم المشرفة</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tl/>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tl/>
              </w:rPr>
            </w:pPr>
            <w:r w:rsidRPr="00956A69">
              <w:rPr>
                <w:rFonts w:ascii="mylotus" w:hAnsi="mylotus" w:cs="mylotus"/>
                <w:rtl/>
              </w:rPr>
              <w:t xml:space="preserve">وضوء النبي </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tl/>
              </w:rPr>
            </w:pPr>
            <w:r>
              <w:rPr>
                <w:rFonts w:ascii="mylotus" w:hAnsi="mylotus" w:cs="mylotus"/>
                <w:rtl/>
              </w:rPr>
              <w:t xml:space="preserve">مؤلف: سيد علي </w:t>
            </w:r>
            <w:r w:rsidR="001D5C95" w:rsidRPr="00956A69">
              <w:rPr>
                <w:rFonts w:ascii="mylotus" w:hAnsi="mylotus" w:cs="mylotus"/>
                <w:rtl/>
              </w:rPr>
              <w:t>شهرستاني</w:t>
            </w:r>
            <w:r w:rsidR="001D5C95" w:rsidRPr="00956A69">
              <w:rPr>
                <w:rFonts w:ascii="mylotus" w:hAnsi="mylotus" w:cs="mylotus"/>
                <w:rtl/>
              </w:rPr>
              <w:cr/>
              <w:t xml:space="preserve">، </w:t>
            </w:r>
            <w:r>
              <w:rPr>
                <w:rFonts w:ascii="mylotus" w:hAnsi="mylotus" w:cs="mylotus" w:hint="cs"/>
                <w:rtl/>
              </w:rPr>
              <w:t>چاپ</w:t>
            </w:r>
            <w:r>
              <w:rPr>
                <w:rFonts w:ascii="mylotus" w:hAnsi="mylotus" w:cs="mylotus"/>
                <w:rtl/>
              </w:rPr>
              <w:t>: أول</w:t>
            </w:r>
            <w:r w:rsidR="001D5C95" w:rsidRPr="00956A69">
              <w:rPr>
                <w:rFonts w:ascii="mylotus" w:hAnsi="mylotus" w:cs="mylotus"/>
                <w:rtl/>
              </w:rPr>
              <w:cr/>
              <w:t xml:space="preserve">، </w:t>
            </w:r>
            <w:r>
              <w:rPr>
                <w:rFonts w:ascii="mylotus" w:hAnsi="mylotus" w:cs="mylotus" w:hint="cs"/>
                <w:rtl/>
              </w:rPr>
              <w:t>سال نشر</w:t>
            </w:r>
            <w:r w:rsidR="001D5C95" w:rsidRPr="00956A69">
              <w:rPr>
                <w:rFonts w:ascii="mylotus" w:hAnsi="mylotus" w:cs="mylotus"/>
                <w:rtl/>
              </w:rPr>
              <w:t>: جمادي الآخرة 1415</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ستار</w:t>
            </w:r>
            <w:r>
              <w:rPr>
                <w:rFonts w:ascii="mylotus" w:hAnsi="mylotus" w:cs="mylotus" w:hint="cs"/>
                <w:rtl/>
              </w:rPr>
              <w:t>ه</w:t>
            </w:r>
            <w:r>
              <w:rPr>
                <w:rFonts w:ascii="mylotus" w:hAnsi="mylotus" w:cs="mylotus"/>
                <w:rtl/>
              </w:rPr>
              <w:t xml:space="preserve"> - قم</w:t>
            </w:r>
            <w:r>
              <w:rPr>
                <w:rFonts w:ascii="mylotus" w:hAnsi="mylotus" w:cs="mylotus"/>
                <w:rtl/>
              </w:rPr>
              <w:cr/>
              <w:t xml:space="preserve">، ناشر: </w:t>
            </w:r>
            <w:r w:rsidR="001D5C95" w:rsidRPr="00956A69">
              <w:rPr>
                <w:rFonts w:ascii="mylotus" w:hAnsi="mylotus" w:cs="mylotus"/>
                <w:rtl/>
              </w:rPr>
              <w:t>مؤلف</w:t>
            </w:r>
            <w:r w:rsidR="001D5C95" w:rsidRPr="00956A69">
              <w:rPr>
                <w:rFonts w:ascii="mylotus" w:hAnsi="mylotus" w:cs="mylotus"/>
                <w:rtl/>
              </w:rPr>
              <w:cr/>
              <w:t>.</w:t>
            </w:r>
          </w:p>
        </w:tc>
      </w:tr>
      <w:tr w:rsidR="001D5C95" w:rsidRPr="00956A69">
        <w:trPr>
          <w:cantSplit/>
          <w:jc w:val="center"/>
        </w:trPr>
        <w:tc>
          <w:tcPr>
            <w:tcW w:w="508" w:type="dxa"/>
            <w:vAlign w:val="center"/>
          </w:tcPr>
          <w:p w:rsidR="001D5C95" w:rsidRPr="00956A69" w:rsidRDefault="001D5C95" w:rsidP="001D5C95">
            <w:pPr>
              <w:numPr>
                <w:ilvl w:val="0"/>
                <w:numId w:val="21"/>
              </w:numPr>
              <w:spacing w:line="216" w:lineRule="auto"/>
              <w:jc w:val="center"/>
              <w:rPr>
                <w:rFonts w:ascii="mylotus" w:hAnsi="mylotus" w:cs="mylotus"/>
              </w:rPr>
            </w:pPr>
          </w:p>
        </w:tc>
        <w:tc>
          <w:tcPr>
            <w:tcW w:w="218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rPr>
            </w:pPr>
            <w:r w:rsidRPr="00956A69">
              <w:rPr>
                <w:rFonts w:ascii="mylotus" w:hAnsi="mylotus" w:cs="mylotus"/>
                <w:rtl/>
              </w:rPr>
              <w:t>ينابيع المعاجز وأصول الدلائل</w:t>
            </w:r>
          </w:p>
        </w:tc>
        <w:tc>
          <w:tcPr>
            <w:tcW w:w="4711" w:type="dxa"/>
          </w:tcPr>
          <w:p w:rsidR="001D5C95" w:rsidRPr="00956A69" w:rsidRDefault="00F61B2D" w:rsidP="001D5C95">
            <w:pPr>
              <w:widowControl w:val="0"/>
              <w:autoSpaceDE w:val="0"/>
              <w:autoSpaceDN w:val="0"/>
              <w:adjustRightInd w:val="0"/>
              <w:spacing w:line="216" w:lineRule="auto"/>
              <w:jc w:val="lowKashida"/>
              <w:rPr>
                <w:rFonts w:ascii="mylotus" w:hAnsi="mylotus" w:cs="mylotus"/>
              </w:rPr>
            </w:pPr>
            <w:r>
              <w:rPr>
                <w:rFonts w:ascii="mylotus" w:hAnsi="mylotus" w:cs="mylotus"/>
                <w:rtl/>
              </w:rPr>
              <w:t xml:space="preserve">مؤلف: سيد هاشم </w:t>
            </w:r>
            <w:r w:rsidR="001D5C95" w:rsidRPr="00956A69">
              <w:rPr>
                <w:rFonts w:ascii="mylotus" w:hAnsi="mylotus" w:cs="mylotus"/>
                <w:rtl/>
              </w:rPr>
              <w:t>بحراني</w:t>
            </w:r>
            <w:r w:rsidR="001D5C95" w:rsidRPr="00956A69">
              <w:rPr>
                <w:rFonts w:ascii="mylotus" w:hAnsi="mylotus" w:cs="mylotus"/>
                <w:rtl/>
              </w:rPr>
              <w:cr/>
              <w:t xml:space="preserve">، </w:t>
            </w:r>
            <w:r>
              <w:rPr>
                <w:rFonts w:ascii="mylotus" w:hAnsi="mylotus" w:cs="mylotus" w:hint="cs"/>
                <w:rtl/>
              </w:rPr>
              <w:t>چاپخانه</w:t>
            </w:r>
            <w:r>
              <w:rPr>
                <w:rFonts w:ascii="mylotus" w:hAnsi="mylotus" w:cs="mylotus"/>
                <w:rtl/>
              </w:rPr>
              <w:t>: علمي</w:t>
            </w:r>
            <w:r w:rsidR="001D5C95" w:rsidRPr="00956A69">
              <w:rPr>
                <w:rFonts w:ascii="mylotus" w:hAnsi="mylotus" w:cs="mylotus"/>
                <w:rtl/>
              </w:rPr>
              <w:t xml:space="preserve"> - قم</w:t>
            </w:r>
            <w:r w:rsidR="001D5C95" w:rsidRPr="00956A69">
              <w:rPr>
                <w:rFonts w:ascii="mylotus" w:hAnsi="mylotus" w:cs="mylotus"/>
                <w:rtl/>
              </w:rPr>
              <w:cr/>
              <w:t>.</w:t>
            </w:r>
          </w:p>
        </w:tc>
      </w:tr>
    </w:tbl>
    <w:p w:rsidR="001D5C95" w:rsidRDefault="001D5C95" w:rsidP="001D5C95">
      <w:pPr>
        <w:pStyle w:val="21"/>
        <w:ind w:firstLine="0"/>
        <w:jc w:val="lowKashida"/>
        <w:rPr>
          <w:rFonts w:hint="cs"/>
          <w:rtl/>
        </w:rPr>
      </w:pPr>
    </w:p>
    <w:p w:rsidR="001D5C95" w:rsidRDefault="001D5C95" w:rsidP="001D5C95">
      <w:pPr>
        <w:pStyle w:val="21"/>
        <w:ind w:firstLine="0"/>
        <w:jc w:val="lowKashida"/>
        <w:rPr>
          <w:rFonts w:hint="cs"/>
          <w:rtl/>
        </w:rPr>
      </w:pPr>
    </w:p>
    <w:p w:rsidR="001D5C95" w:rsidRPr="00956A69" w:rsidRDefault="001D5C95" w:rsidP="001D5C95">
      <w:pPr>
        <w:pStyle w:val="21"/>
        <w:ind w:firstLine="0"/>
        <w:jc w:val="lowKashida"/>
        <w:rPr>
          <w:rFonts w:hint="cs"/>
          <w:rtl/>
        </w:rPr>
      </w:pPr>
    </w:p>
    <w:p w:rsidR="00F61B2D" w:rsidRDefault="00F61B2D" w:rsidP="001D5C95">
      <w:pPr>
        <w:pStyle w:val="21"/>
        <w:jc w:val="lowKashida"/>
        <w:rPr>
          <w:rFonts w:hint="cs"/>
          <w:rtl/>
        </w:rPr>
      </w:pPr>
      <w:bookmarkStart w:id="906" w:name="_Toc194895173"/>
    </w:p>
    <w:p w:rsidR="001D5C95" w:rsidRPr="00956A69" w:rsidRDefault="001D5C95" w:rsidP="001D5C95">
      <w:pPr>
        <w:pStyle w:val="21"/>
        <w:jc w:val="lowKashida"/>
        <w:rPr>
          <w:rFonts w:hint="cs"/>
          <w:rtl/>
        </w:rPr>
      </w:pPr>
      <w:r w:rsidRPr="00956A69">
        <w:rPr>
          <w:rFonts w:hint="cs"/>
          <w:rtl/>
        </w:rPr>
        <w:t>ثانياً: مراجع السنة:</w:t>
      </w:r>
      <w:bookmarkEnd w:id="906"/>
    </w:p>
    <w:tbl>
      <w:tblPr>
        <w:bidiVisual/>
        <w:tblW w:w="7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
        <w:gridCol w:w="2393"/>
        <w:gridCol w:w="4479"/>
      </w:tblGrid>
      <w:tr w:rsidR="001D5C95" w:rsidRPr="00956A69">
        <w:trPr>
          <w:tblHeader/>
          <w:jc w:val="center"/>
        </w:trPr>
        <w:tc>
          <w:tcPr>
            <w:tcW w:w="441" w:type="dxa"/>
            <w:shd w:val="clear" w:color="auto" w:fill="D9D9D9"/>
          </w:tcPr>
          <w:p w:rsidR="001D5C95" w:rsidRPr="00956A69" w:rsidRDefault="001D5C95" w:rsidP="001D5C95">
            <w:pPr>
              <w:spacing w:line="216" w:lineRule="auto"/>
              <w:jc w:val="center"/>
              <w:rPr>
                <w:rFonts w:ascii="mylotus" w:hAnsi="mylotus" w:cs="mylotus"/>
                <w:b/>
                <w:bCs/>
                <w:rtl/>
              </w:rPr>
            </w:pPr>
            <w:r w:rsidRPr="00956A69">
              <w:rPr>
                <w:rFonts w:ascii="mylotus" w:hAnsi="mylotus" w:cs="mylotus" w:hint="cs"/>
                <w:b/>
                <w:bCs/>
                <w:rtl/>
              </w:rPr>
              <w:t>م</w:t>
            </w:r>
          </w:p>
        </w:tc>
        <w:tc>
          <w:tcPr>
            <w:tcW w:w="2393" w:type="dxa"/>
            <w:shd w:val="clear" w:color="auto" w:fill="D9D9D9"/>
          </w:tcPr>
          <w:p w:rsidR="001D5C95" w:rsidRPr="00956A69" w:rsidRDefault="001D5C95" w:rsidP="001D5C95">
            <w:pPr>
              <w:spacing w:line="216" w:lineRule="auto"/>
              <w:jc w:val="center"/>
              <w:rPr>
                <w:rFonts w:ascii="mylotus" w:hAnsi="mylotus" w:cs="mylotus" w:hint="cs"/>
                <w:b/>
                <w:bCs/>
                <w:rtl/>
              </w:rPr>
            </w:pPr>
            <w:r w:rsidRPr="00956A69">
              <w:rPr>
                <w:rFonts w:ascii="mylotus" w:hAnsi="mylotus" w:cs="mylotus" w:hint="cs"/>
                <w:b/>
                <w:bCs/>
                <w:rtl/>
              </w:rPr>
              <w:t>اسم الكتاب</w:t>
            </w:r>
          </w:p>
        </w:tc>
        <w:tc>
          <w:tcPr>
            <w:tcW w:w="4479" w:type="dxa"/>
            <w:shd w:val="clear" w:color="auto" w:fill="D9D9D9"/>
          </w:tcPr>
          <w:p w:rsidR="001D5C95" w:rsidRPr="00956A69" w:rsidRDefault="001D5C95" w:rsidP="001D5C95">
            <w:pPr>
              <w:spacing w:line="216" w:lineRule="auto"/>
              <w:jc w:val="center"/>
              <w:rPr>
                <w:rFonts w:ascii="mylotus" w:hAnsi="mylotus" w:cs="mylotus" w:hint="cs"/>
                <w:b/>
                <w:bCs/>
                <w:rtl/>
              </w:rPr>
            </w:pPr>
            <w:r w:rsidRPr="00956A69">
              <w:rPr>
                <w:rFonts w:ascii="mylotus" w:hAnsi="mylotus" w:cs="mylotus" w:hint="cs"/>
                <w:b/>
                <w:bCs/>
                <w:rtl/>
              </w:rPr>
              <w:t>المؤلف والطبعة</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البداية والنهاية </w:t>
            </w:r>
            <w:r w:rsidRPr="00956A69">
              <w:rPr>
                <w:rFonts w:ascii="mylotus" w:hAnsi="mylotus" w:cs="mylotus"/>
                <w:rtl/>
              </w:rPr>
              <w:tab/>
            </w: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إسماعيل بن عمر بن كثير </w:t>
            </w:r>
            <w:r w:rsidR="001D5C95" w:rsidRPr="00956A69">
              <w:rPr>
                <w:rFonts w:ascii="mylotus" w:hAnsi="mylotus" w:cs="mylotus"/>
                <w:rtl/>
              </w:rPr>
              <w:t>قرشي أبو الفداء،</w:t>
            </w:r>
            <w:r w:rsidR="001D5C95" w:rsidRPr="00956A69">
              <w:rPr>
                <w:rFonts w:ascii="mylotus" w:hAnsi="mylotus" w:cs="mylotus" w:hint="cs"/>
                <w:rtl/>
              </w:rPr>
              <w:t xml:space="preserve"> </w:t>
            </w:r>
            <w:r w:rsidR="001D5C95" w:rsidRPr="00956A69">
              <w:rPr>
                <w:rFonts w:ascii="mylotus" w:hAnsi="mylotus" w:cs="mylotus"/>
                <w:rtl/>
              </w:rPr>
              <w:t>تحقيق : تحقيق وتدقيق وتعليق : علي شيري،</w:t>
            </w:r>
            <w:r w:rsidR="001D5C95" w:rsidRPr="00956A69">
              <w:rPr>
                <w:rFonts w:ascii="mylotus" w:hAnsi="mylotus" w:cs="mylotus" w:hint="cs"/>
                <w:rtl/>
              </w:rPr>
              <w:t xml:space="preserve"> </w:t>
            </w:r>
            <w:r>
              <w:rPr>
                <w:rFonts w:ascii="mylotus" w:hAnsi="mylotus" w:cs="mylotus" w:hint="cs"/>
                <w:rtl/>
              </w:rPr>
              <w:t>چاپ</w:t>
            </w:r>
            <w:r>
              <w:rPr>
                <w:rFonts w:ascii="mylotus" w:hAnsi="mylotus" w:cs="mylotus"/>
                <w:rtl/>
              </w:rPr>
              <w:t xml:space="preserve"> : أول</w:t>
            </w:r>
            <w:r w:rsidR="001D5C95" w:rsidRPr="00956A69">
              <w:rPr>
                <w:rFonts w:ascii="mylotus" w:hAnsi="mylotus" w:cs="mylotus"/>
                <w:rtl/>
              </w:rPr>
              <w:t>،</w:t>
            </w:r>
            <w:r w:rsidR="001D5C95" w:rsidRPr="00956A69">
              <w:rPr>
                <w:rFonts w:ascii="mylotus" w:hAnsi="mylotus" w:cs="mylotus" w:hint="cs"/>
                <w:rtl/>
              </w:rPr>
              <w:t xml:space="preserve"> </w:t>
            </w:r>
            <w:r>
              <w:rPr>
                <w:rFonts w:ascii="mylotus" w:hAnsi="mylotus" w:cs="mylotus" w:hint="cs"/>
                <w:rtl/>
              </w:rPr>
              <w:t>سال نشر</w:t>
            </w:r>
            <w:r w:rsidR="001D5C95" w:rsidRPr="00956A69">
              <w:rPr>
                <w:rFonts w:ascii="mylotus" w:hAnsi="mylotus" w:cs="mylotus"/>
                <w:rtl/>
              </w:rPr>
              <w:t xml:space="preserve"> : 1408 - 1988م،</w:t>
            </w:r>
            <w:r w:rsidR="001D5C95" w:rsidRPr="00956A69">
              <w:rPr>
                <w:rFonts w:ascii="mylotus" w:hAnsi="mylotus" w:cs="mylotus" w:hint="cs"/>
                <w:rtl/>
              </w:rPr>
              <w:t xml:space="preserve"> </w:t>
            </w:r>
            <w:r w:rsidR="001D5C95" w:rsidRPr="00956A69">
              <w:rPr>
                <w:rFonts w:ascii="mylotus" w:hAnsi="mylotus" w:cs="mylotus"/>
                <w:rtl/>
              </w:rPr>
              <w:t>ناشر : دار إحياء التراث العربي - بيروت - لبنان.</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تاريخ ابن عساكر ( تاريخ مدينة دمشق وذكر فضلها وتسمية من حلها من الأماثل)</w:t>
            </w: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مؤلف: أبو القاسم علي بن حسن إبن هبة الله بن عبد الله</w:t>
            </w:r>
            <w:r>
              <w:rPr>
                <w:rFonts w:ascii="mylotus" w:hAnsi="mylotus" w:cs="mylotus" w:hint="cs"/>
                <w:rtl/>
              </w:rPr>
              <w:t xml:space="preserve"> </w:t>
            </w:r>
            <w:r w:rsidR="001D5C95" w:rsidRPr="00956A69">
              <w:rPr>
                <w:rFonts w:ascii="mylotus" w:hAnsi="mylotus" w:cs="mylotus"/>
                <w:rtl/>
              </w:rPr>
              <w:t xml:space="preserve">شافعي، </w:t>
            </w:r>
            <w:r>
              <w:rPr>
                <w:rFonts w:ascii="mylotus" w:hAnsi="mylotus" w:cs="mylotus" w:hint="cs"/>
                <w:rtl/>
              </w:rPr>
              <w:t>ناشر</w:t>
            </w:r>
            <w:r w:rsidR="001D5C95" w:rsidRPr="00956A69">
              <w:rPr>
                <w:rFonts w:ascii="mylotus" w:hAnsi="mylotus" w:cs="mylotus"/>
                <w:rtl/>
              </w:rPr>
              <w:t>: دار الفكر - بيروت - 1995، تحقيق: محب الدين أبي سعيد عمر بن غرامة العمري</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تاريخ الإسلام ووفيات المشاهير والأعلام</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 شم</w:t>
            </w:r>
            <w:r w:rsidR="00F61B2D">
              <w:rPr>
                <w:rFonts w:ascii="mylotus" w:hAnsi="mylotus" w:cs="mylotus"/>
                <w:rtl/>
              </w:rPr>
              <w:t xml:space="preserve">س الدين محمد بن أحمد بن عثمان </w:t>
            </w:r>
            <w:r w:rsidRPr="00956A69">
              <w:rPr>
                <w:rFonts w:ascii="mylotus" w:hAnsi="mylotus" w:cs="mylotus"/>
                <w:rtl/>
              </w:rPr>
              <w:t xml:space="preserve">ذهبي، </w:t>
            </w:r>
            <w:r w:rsidR="00F61B2D">
              <w:rPr>
                <w:rFonts w:ascii="mylotus" w:hAnsi="mylotus" w:cs="mylotus" w:hint="cs"/>
                <w:rtl/>
              </w:rPr>
              <w:t>ناشر</w:t>
            </w:r>
            <w:r w:rsidRPr="00956A69">
              <w:rPr>
                <w:rFonts w:ascii="mylotus" w:hAnsi="mylotus" w:cs="mylotus"/>
                <w:rtl/>
              </w:rPr>
              <w:t xml:space="preserve">: دار الكتاب العربي - لبنان/ بيروت - 1407هـ - 1987م، </w:t>
            </w:r>
            <w:r w:rsidR="00F61B2D">
              <w:rPr>
                <w:rFonts w:ascii="mylotus" w:hAnsi="mylotus" w:cs="mylotus" w:hint="cs"/>
                <w:rtl/>
              </w:rPr>
              <w:t>چاپ</w:t>
            </w:r>
            <w:r w:rsidR="00F61B2D">
              <w:rPr>
                <w:rFonts w:ascii="mylotus" w:hAnsi="mylotus" w:cs="mylotus"/>
                <w:rtl/>
              </w:rPr>
              <w:t>: أول</w:t>
            </w:r>
            <w:r w:rsidRPr="00956A69">
              <w:rPr>
                <w:rFonts w:ascii="mylotus" w:hAnsi="mylotus" w:cs="mylotus"/>
                <w:rtl/>
              </w:rPr>
              <w:t>، تحقيق: د. عمر عبد السلام تدمرى</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تاريخ بغداد </w:t>
            </w:r>
          </w:p>
        </w:tc>
        <w:tc>
          <w:tcPr>
            <w:tcW w:w="4479" w:type="dxa"/>
          </w:tcPr>
          <w:p w:rsidR="001D5C95" w:rsidRPr="00956A69" w:rsidRDefault="00F61B2D" w:rsidP="001D5C95">
            <w:pPr>
              <w:spacing w:line="216" w:lineRule="auto"/>
              <w:jc w:val="lowKashida"/>
              <w:rPr>
                <w:rFonts w:ascii="mylotus" w:hAnsi="mylotus" w:cs="mylotus" w:hint="cs"/>
                <w:rtl/>
              </w:rPr>
            </w:pPr>
            <w:r>
              <w:rPr>
                <w:rFonts w:ascii="mylotus" w:hAnsi="mylotus" w:cs="mylotus"/>
                <w:rtl/>
              </w:rPr>
              <w:t xml:space="preserve">مؤلف: أحمد بن علي أبو بكر خطيب </w:t>
            </w:r>
            <w:r w:rsidR="001D5C95" w:rsidRPr="00956A69">
              <w:rPr>
                <w:rFonts w:ascii="mylotus" w:hAnsi="mylotus" w:cs="mylotus"/>
                <w:rtl/>
              </w:rPr>
              <w:t>بغدادي، دار النشر: دار الكتب العلمية - بيروت</w:t>
            </w:r>
            <w:r w:rsidR="001D5C95" w:rsidRPr="00956A69">
              <w:rPr>
                <w:rFonts w:ascii="mylotus" w:hAnsi="mylotus" w:cs="mylotus" w:hint="cs"/>
                <w:rtl/>
              </w:rPr>
              <w:t>.</w:t>
            </w:r>
          </w:p>
        </w:tc>
      </w:tr>
      <w:tr w:rsidR="001D5C95" w:rsidRPr="00956A69">
        <w:trPr>
          <w:trHeight w:val="1374"/>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تثبيت دلائل النبوة</w:t>
            </w:r>
          </w:p>
          <w:p w:rsidR="001D5C95" w:rsidRPr="00956A69" w:rsidRDefault="001D5C95" w:rsidP="001D5C95">
            <w:pPr>
              <w:spacing w:line="216" w:lineRule="auto"/>
              <w:jc w:val="lowKashida"/>
              <w:rPr>
                <w:rFonts w:ascii="mylotus" w:hAnsi="mylotus" w:cs="mylotus"/>
                <w:rtl/>
              </w:rPr>
            </w:pP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مؤلف: عبدالجبار بن أحمد هم</w:t>
            </w:r>
            <w:r>
              <w:rPr>
                <w:rFonts w:ascii="mylotus" w:hAnsi="mylotus" w:cs="mylotus" w:hint="cs"/>
                <w:rtl/>
              </w:rPr>
              <w:t>د</w:t>
            </w:r>
            <w:r w:rsidR="001D5C95" w:rsidRPr="00956A69">
              <w:rPr>
                <w:rFonts w:ascii="mylotus" w:hAnsi="mylotus" w:cs="mylotus"/>
                <w:rtl/>
              </w:rPr>
              <w:t xml:space="preserve">اني، </w:t>
            </w:r>
            <w:r>
              <w:rPr>
                <w:rFonts w:ascii="mylotus" w:hAnsi="mylotus" w:cs="mylotus" w:hint="cs"/>
                <w:rtl/>
              </w:rPr>
              <w:t>ت</w:t>
            </w:r>
            <w:r w:rsidR="001D5C95" w:rsidRPr="00956A69">
              <w:rPr>
                <w:rFonts w:ascii="mylotus" w:hAnsi="mylotus" w:cs="mylotus"/>
                <w:rtl/>
              </w:rPr>
              <w:t>حق</w:t>
            </w:r>
            <w:r>
              <w:rPr>
                <w:rFonts w:ascii="mylotus" w:hAnsi="mylotus" w:cs="mylotus" w:hint="cs"/>
                <w:rtl/>
              </w:rPr>
              <w:t>ی</w:t>
            </w:r>
            <w:r>
              <w:rPr>
                <w:rFonts w:ascii="mylotus" w:hAnsi="mylotus" w:cs="mylotus"/>
                <w:rtl/>
              </w:rPr>
              <w:t>ق</w:t>
            </w:r>
            <w:r w:rsidR="001D5C95" w:rsidRPr="00956A69">
              <w:rPr>
                <w:rFonts w:ascii="mylotus" w:hAnsi="mylotus" w:cs="mylotus"/>
                <w:rtl/>
              </w:rPr>
              <w:t xml:space="preserve"> و</w:t>
            </w:r>
            <w:r>
              <w:rPr>
                <w:rFonts w:ascii="mylotus" w:hAnsi="mylotus" w:cs="mylotus" w:hint="cs"/>
                <w:rtl/>
              </w:rPr>
              <w:t>ت</w:t>
            </w:r>
            <w:r w:rsidR="001D5C95" w:rsidRPr="00956A69">
              <w:rPr>
                <w:rFonts w:ascii="mylotus" w:hAnsi="mylotus" w:cs="mylotus"/>
                <w:rtl/>
              </w:rPr>
              <w:t>قد</w:t>
            </w:r>
            <w:r>
              <w:rPr>
                <w:rFonts w:ascii="mylotus" w:hAnsi="mylotus" w:cs="mylotus" w:hint="cs"/>
                <w:rtl/>
              </w:rPr>
              <w:t>ی</w:t>
            </w:r>
            <w:r>
              <w:rPr>
                <w:rFonts w:ascii="mylotus" w:hAnsi="mylotus" w:cs="mylotus"/>
                <w:rtl/>
              </w:rPr>
              <w:t xml:space="preserve">م </w:t>
            </w:r>
            <w:r w:rsidR="001D5C95" w:rsidRPr="00956A69">
              <w:rPr>
                <w:rFonts w:ascii="mylotus" w:hAnsi="mylotus" w:cs="mylotus"/>
                <w:rtl/>
              </w:rPr>
              <w:t>: عبدالكريم عثمان،</w:t>
            </w:r>
            <w:r w:rsidR="001D5C95" w:rsidRPr="00956A69">
              <w:rPr>
                <w:rFonts w:ascii="mylotus" w:hAnsi="mylotus" w:cs="mylotus" w:hint="cs"/>
                <w:rtl/>
              </w:rPr>
              <w:t xml:space="preserve"> </w:t>
            </w:r>
            <w:r w:rsidR="001D5C95" w:rsidRPr="00956A69">
              <w:rPr>
                <w:rFonts w:ascii="mylotus" w:hAnsi="mylotus" w:cs="mylotus"/>
                <w:rtl/>
              </w:rPr>
              <w:t>الدار العربية للنشر والتوزيع، بيروت، لبنان.</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تحت راية القرآن </w:t>
            </w: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مصطفى صادق </w:t>
            </w:r>
            <w:r w:rsidR="001D5C95" w:rsidRPr="00956A69">
              <w:rPr>
                <w:rFonts w:ascii="mylotus" w:hAnsi="mylotus" w:cs="mylotus"/>
                <w:rtl/>
              </w:rPr>
              <w:t xml:space="preserve">رافعي، </w:t>
            </w:r>
            <w:r>
              <w:rPr>
                <w:rFonts w:ascii="mylotus" w:hAnsi="mylotus" w:cs="mylotus" w:hint="cs"/>
                <w:rtl/>
              </w:rPr>
              <w:t>ناشر</w:t>
            </w:r>
            <w:r w:rsidR="001D5C95" w:rsidRPr="00956A69">
              <w:rPr>
                <w:rFonts w:ascii="mylotus" w:hAnsi="mylotus" w:cs="mylotus"/>
                <w:rtl/>
              </w:rPr>
              <w:t>:</w:t>
            </w:r>
            <w:r w:rsidR="001D5C95" w:rsidRPr="00956A69">
              <w:rPr>
                <w:rFonts w:ascii="mylotus" w:hAnsi="mylotus" w:cs="mylotus" w:hint="cs"/>
                <w:rtl/>
              </w:rPr>
              <w:t xml:space="preserve"> </w:t>
            </w:r>
            <w:r w:rsidR="001D5C95" w:rsidRPr="00956A69">
              <w:rPr>
                <w:rFonts w:ascii="mylotus" w:hAnsi="mylotus" w:cs="mylotus"/>
                <w:rtl/>
              </w:rPr>
              <w:t>دار الكتاب العربي ط8 - 1403هـ</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تفسير المنار </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مؤلف : محمد رشيد رضا، </w:t>
            </w:r>
            <w:r w:rsidR="00F61B2D">
              <w:rPr>
                <w:rFonts w:ascii="mylotus" w:hAnsi="mylotus" w:cs="mylotus" w:hint="cs"/>
                <w:rtl/>
              </w:rPr>
              <w:t>چاپخانه:</w:t>
            </w:r>
            <w:r w:rsidRPr="00956A69">
              <w:rPr>
                <w:rFonts w:ascii="mylotus" w:hAnsi="mylotus" w:cs="mylotus"/>
                <w:rtl/>
              </w:rPr>
              <w:t xml:space="preserve"> دار المعرفة بيروت، لبنان.</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تهذيب الكمال </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مؤلف: يوسف بن الزكي عبدالرحمن أبو الحجاج المزي، </w:t>
            </w:r>
            <w:r w:rsidR="00F61B2D">
              <w:rPr>
                <w:rFonts w:ascii="mylotus" w:hAnsi="mylotus" w:cs="mylotus" w:hint="cs"/>
                <w:rtl/>
              </w:rPr>
              <w:t>ناشر</w:t>
            </w:r>
            <w:r w:rsidRPr="00956A69">
              <w:rPr>
                <w:rFonts w:ascii="mylotus" w:hAnsi="mylotus" w:cs="mylotus"/>
                <w:rtl/>
              </w:rPr>
              <w:t xml:space="preserve">: مؤسسة الرسالة - بيروت - 1400 - 1980، </w:t>
            </w:r>
            <w:r w:rsidR="00F61B2D">
              <w:rPr>
                <w:rFonts w:ascii="mylotus" w:hAnsi="mylotus" w:cs="mylotus" w:hint="cs"/>
                <w:rtl/>
              </w:rPr>
              <w:t>چاپ</w:t>
            </w:r>
            <w:r w:rsidR="00F61B2D">
              <w:rPr>
                <w:rFonts w:ascii="mylotus" w:hAnsi="mylotus" w:cs="mylotus"/>
                <w:rtl/>
              </w:rPr>
              <w:t>: أول</w:t>
            </w:r>
            <w:r w:rsidRPr="00956A69">
              <w:rPr>
                <w:rFonts w:ascii="mylotus" w:hAnsi="mylotus" w:cs="mylotus"/>
                <w:rtl/>
              </w:rPr>
              <w:t>، تحقيق: د. بشار عواد معروف</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الجرح والتعديل</w:t>
            </w:r>
          </w:p>
        </w:tc>
        <w:tc>
          <w:tcPr>
            <w:tcW w:w="4479"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مؤلف: عبد الرحمن بن أب</w:t>
            </w:r>
            <w:r w:rsidR="00F61B2D">
              <w:rPr>
                <w:rFonts w:ascii="mylotus" w:hAnsi="mylotus" w:cs="mylotus"/>
                <w:rtl/>
              </w:rPr>
              <w:t xml:space="preserve">ي حاتم محمد بن إدريس أبو محمد </w:t>
            </w:r>
            <w:r w:rsidRPr="00956A69">
              <w:rPr>
                <w:rFonts w:ascii="mylotus" w:hAnsi="mylotus" w:cs="mylotus"/>
                <w:rtl/>
              </w:rPr>
              <w:t>راز</w:t>
            </w:r>
            <w:r w:rsidR="00F61B2D">
              <w:rPr>
                <w:rFonts w:ascii="mylotus" w:hAnsi="mylotus" w:cs="mylotus"/>
                <w:rtl/>
              </w:rPr>
              <w:t xml:space="preserve">ي </w:t>
            </w:r>
            <w:r w:rsidRPr="00956A69">
              <w:rPr>
                <w:rFonts w:ascii="mylotus" w:hAnsi="mylotus" w:cs="mylotus"/>
                <w:rtl/>
              </w:rPr>
              <w:t xml:space="preserve">تميمي، </w:t>
            </w:r>
            <w:r w:rsidR="00F61B2D">
              <w:rPr>
                <w:rFonts w:ascii="mylotus" w:hAnsi="mylotus" w:cs="mylotus" w:hint="cs"/>
                <w:rtl/>
              </w:rPr>
              <w:t>ناشر</w:t>
            </w:r>
            <w:r w:rsidRPr="00956A69">
              <w:rPr>
                <w:rFonts w:ascii="mylotus" w:hAnsi="mylotus" w:cs="mylotus"/>
                <w:rtl/>
              </w:rPr>
              <w:t xml:space="preserve">: دار إحياء التراث العربي - بيروت - 1271 </w:t>
            </w:r>
            <w:r w:rsidRPr="00956A69">
              <w:rPr>
                <w:rFonts w:ascii="mylotus" w:hAnsi="mylotus"/>
                <w:rtl/>
              </w:rPr>
              <w:t>–</w:t>
            </w:r>
            <w:r w:rsidRPr="00956A69">
              <w:rPr>
                <w:rFonts w:ascii="mylotus" w:hAnsi="mylotus" w:cs="mylotus"/>
                <w:rtl/>
              </w:rPr>
              <w:t xml:space="preserve"> 1952، </w:t>
            </w:r>
            <w:r w:rsidR="00F61B2D">
              <w:rPr>
                <w:rFonts w:ascii="mylotus" w:hAnsi="mylotus" w:cs="mylotus" w:hint="cs"/>
                <w:rtl/>
              </w:rPr>
              <w:t>چاپ</w:t>
            </w:r>
            <w:r w:rsidR="00F61B2D">
              <w:rPr>
                <w:rFonts w:ascii="mylotus" w:hAnsi="mylotus" w:cs="mylotus"/>
                <w:rtl/>
              </w:rPr>
              <w:t>: أول</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hint="cs"/>
                <w:rtl/>
              </w:rPr>
            </w:pPr>
            <w:r w:rsidRPr="00956A69">
              <w:rPr>
                <w:rFonts w:ascii="mylotus" w:hAnsi="mylotus" w:cs="mylotus" w:hint="cs"/>
                <w:rtl/>
              </w:rPr>
              <w:t>رواة الأخبار عن الأئمة الأطهار</w:t>
            </w:r>
          </w:p>
        </w:tc>
        <w:tc>
          <w:tcPr>
            <w:tcW w:w="4479" w:type="dxa"/>
          </w:tcPr>
          <w:p w:rsidR="001D5C95" w:rsidRPr="00956A69" w:rsidRDefault="00F61B2D" w:rsidP="001D5C95">
            <w:pPr>
              <w:spacing w:line="216" w:lineRule="auto"/>
              <w:jc w:val="lowKashida"/>
              <w:rPr>
                <w:rFonts w:ascii="mylotus" w:hAnsi="mylotus" w:cs="mylotus" w:hint="cs"/>
                <w:rtl/>
              </w:rPr>
            </w:pPr>
            <w:r>
              <w:rPr>
                <w:rFonts w:ascii="mylotus" w:hAnsi="mylotus" w:cs="mylotus" w:hint="cs"/>
                <w:rtl/>
              </w:rPr>
              <w:t xml:space="preserve">مؤلف: محمد </w:t>
            </w:r>
            <w:r w:rsidR="001D5C95" w:rsidRPr="00956A69">
              <w:rPr>
                <w:rFonts w:ascii="mylotus" w:hAnsi="mylotus" w:cs="mylotus" w:hint="cs"/>
                <w:rtl/>
              </w:rPr>
              <w:t xml:space="preserve">صادق، </w:t>
            </w:r>
            <w:r>
              <w:rPr>
                <w:rFonts w:ascii="mylotus" w:hAnsi="mylotus" w:cs="mylotus" w:hint="cs"/>
                <w:rtl/>
              </w:rPr>
              <w:t>چاپ نخست</w:t>
            </w:r>
            <w:r w:rsidR="001D5C95" w:rsidRPr="00956A69">
              <w:rPr>
                <w:rFonts w:ascii="mylotus" w:hAnsi="mylotus" w:cs="mylotus" w:hint="cs"/>
                <w:rtl/>
              </w:rPr>
              <w:t>.</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سير أعلام النبلاء</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 مح</w:t>
            </w:r>
            <w:r w:rsidR="00F61B2D">
              <w:rPr>
                <w:rFonts w:ascii="mylotus" w:hAnsi="mylotus" w:cs="mylotus"/>
                <w:rtl/>
              </w:rPr>
              <w:t xml:space="preserve">مد بن أحمد بن عثمان بن قايماز </w:t>
            </w:r>
            <w:r w:rsidRPr="00956A69">
              <w:rPr>
                <w:rFonts w:ascii="mylotus" w:hAnsi="mylotus" w:cs="mylotus"/>
                <w:rtl/>
              </w:rPr>
              <w:t xml:space="preserve">ذهبي أبو عبد الله، </w:t>
            </w:r>
            <w:r w:rsidR="00F61B2D">
              <w:rPr>
                <w:rFonts w:ascii="mylotus" w:hAnsi="mylotus" w:cs="mylotus" w:hint="cs"/>
                <w:rtl/>
              </w:rPr>
              <w:t>ناشر</w:t>
            </w:r>
            <w:r w:rsidRPr="00956A69">
              <w:rPr>
                <w:rFonts w:ascii="mylotus" w:hAnsi="mylotus" w:cs="mylotus"/>
                <w:rtl/>
              </w:rPr>
              <w:t xml:space="preserve">: مؤسسة الرسالة - بيروت - 1413،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نهم</w:t>
            </w:r>
            <w:r w:rsidR="00F61B2D">
              <w:rPr>
                <w:rFonts w:ascii="mylotus" w:hAnsi="mylotus" w:cs="mylotus"/>
                <w:rtl/>
              </w:rPr>
              <w:t xml:space="preserve">، تحقيق: شعيب أرناؤوط , محمد نعيم </w:t>
            </w:r>
            <w:r w:rsidRPr="00956A69">
              <w:rPr>
                <w:rFonts w:ascii="mylotus" w:hAnsi="mylotus" w:cs="mylotus"/>
                <w:rtl/>
              </w:rPr>
              <w:t>عرقسوسي</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صحيح البخاري</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w:t>
            </w:r>
            <w:r w:rsidR="00F61B2D">
              <w:rPr>
                <w:rFonts w:ascii="mylotus" w:hAnsi="mylotus" w:cs="mylotus"/>
                <w:rtl/>
              </w:rPr>
              <w:t xml:space="preserve">: محمد بن إسماعيل أبو عبدالله بخاري </w:t>
            </w:r>
            <w:r w:rsidRPr="00956A69">
              <w:rPr>
                <w:rFonts w:ascii="mylotus" w:hAnsi="mylotus" w:cs="mylotus"/>
                <w:rtl/>
              </w:rPr>
              <w:t xml:space="preserve">جعفي، </w:t>
            </w:r>
            <w:r w:rsidR="00F61B2D">
              <w:rPr>
                <w:rFonts w:ascii="mylotus" w:hAnsi="mylotus" w:cs="mylotus" w:hint="cs"/>
                <w:rtl/>
              </w:rPr>
              <w:t>ناشر</w:t>
            </w:r>
            <w:r w:rsidR="00F61B2D">
              <w:rPr>
                <w:rFonts w:ascii="mylotus" w:hAnsi="mylotus" w:cs="mylotus"/>
                <w:rtl/>
              </w:rPr>
              <w:t xml:space="preserve">: دار ابن كثير, </w:t>
            </w:r>
            <w:r w:rsidRPr="00956A69">
              <w:rPr>
                <w:rFonts w:ascii="mylotus" w:hAnsi="mylotus" w:cs="mylotus"/>
                <w:rtl/>
              </w:rPr>
              <w:t xml:space="preserve">يمامة - بيروت - 1407 - 1987،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سوم</w:t>
            </w:r>
            <w:r w:rsidRPr="00956A69">
              <w:rPr>
                <w:rFonts w:ascii="mylotus" w:hAnsi="mylotus" w:cs="mylotus"/>
                <w:rtl/>
              </w:rPr>
              <w:t>، تحقيق: د. مصطفى ديب البغا</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الطبقات الكبرى</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 مح</w:t>
            </w:r>
            <w:r w:rsidR="00F61B2D">
              <w:rPr>
                <w:rFonts w:ascii="mylotus" w:hAnsi="mylotus" w:cs="mylotus"/>
                <w:rtl/>
              </w:rPr>
              <w:t xml:space="preserve">مد بن سعد بن منيع أبو عبدالله بصري </w:t>
            </w:r>
            <w:r w:rsidRPr="00956A69">
              <w:rPr>
                <w:rFonts w:ascii="mylotus" w:hAnsi="mylotus" w:cs="mylotus"/>
                <w:rtl/>
              </w:rPr>
              <w:t xml:space="preserve">زهري، </w:t>
            </w:r>
            <w:r w:rsidR="00F61B2D">
              <w:rPr>
                <w:rFonts w:ascii="mylotus" w:hAnsi="mylotus" w:cs="mylotus" w:hint="cs"/>
                <w:rtl/>
              </w:rPr>
              <w:t>ناشر</w:t>
            </w:r>
            <w:r w:rsidRPr="00956A69">
              <w:rPr>
                <w:rFonts w:ascii="mylotus" w:hAnsi="mylotus" w:cs="mylotus"/>
                <w:rtl/>
              </w:rPr>
              <w:t>: دار صادر - بيروت</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الفرق بين الفرق وبيان الفرقة الناجية</w:t>
            </w:r>
          </w:p>
        </w:tc>
        <w:tc>
          <w:tcPr>
            <w:tcW w:w="4479"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مؤل</w:t>
            </w:r>
            <w:r w:rsidR="00F61B2D">
              <w:rPr>
                <w:rFonts w:ascii="mylotus" w:hAnsi="mylotus" w:cs="mylotus"/>
                <w:rtl/>
              </w:rPr>
              <w:t xml:space="preserve">ف: عبد القاهر بن طاهر بن محمد </w:t>
            </w:r>
            <w:r w:rsidRPr="00956A69">
              <w:rPr>
                <w:rFonts w:ascii="mylotus" w:hAnsi="mylotus" w:cs="mylotus"/>
                <w:rtl/>
              </w:rPr>
              <w:t xml:space="preserve">بغدادي أبو منصور، </w:t>
            </w:r>
            <w:r w:rsidR="00F61B2D">
              <w:rPr>
                <w:rFonts w:ascii="mylotus" w:hAnsi="mylotus" w:cs="mylotus" w:hint="cs"/>
                <w:rtl/>
              </w:rPr>
              <w:t>ناشر</w:t>
            </w:r>
            <w:r w:rsidRPr="00956A69">
              <w:rPr>
                <w:rFonts w:ascii="mylotus" w:hAnsi="mylotus" w:cs="mylotus"/>
                <w:rtl/>
              </w:rPr>
              <w:t xml:space="preserve">: دار الآفاق الجديدة - بيروت - 1977، </w:t>
            </w:r>
            <w:r w:rsidR="00F61B2D">
              <w:rPr>
                <w:rFonts w:ascii="mylotus" w:hAnsi="mylotus" w:cs="mylotus" w:hint="cs"/>
                <w:rtl/>
              </w:rPr>
              <w:t>چاپ دوم.</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القاموس المحيط</w:t>
            </w: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محمد بن يعقوب </w:t>
            </w:r>
            <w:r w:rsidR="001D5C95" w:rsidRPr="00956A69">
              <w:rPr>
                <w:rFonts w:ascii="mylotus" w:hAnsi="mylotus" w:cs="mylotus"/>
                <w:rtl/>
              </w:rPr>
              <w:t xml:space="preserve">فيروزآبادي، </w:t>
            </w:r>
            <w:r>
              <w:rPr>
                <w:rFonts w:ascii="mylotus" w:hAnsi="mylotus" w:cs="mylotus" w:hint="cs"/>
                <w:rtl/>
              </w:rPr>
              <w:t>ناشر</w:t>
            </w:r>
            <w:r w:rsidR="001D5C95" w:rsidRPr="00956A69">
              <w:rPr>
                <w:rFonts w:ascii="mylotus" w:hAnsi="mylotus" w:cs="mylotus"/>
                <w:rtl/>
              </w:rPr>
              <w:t>: مؤسسة الرسالة - بيروت</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قواعد الأحكام في مصالح الأنام </w:t>
            </w:r>
          </w:p>
        </w:tc>
        <w:tc>
          <w:tcPr>
            <w:tcW w:w="4479" w:type="dxa"/>
          </w:tcPr>
          <w:p w:rsidR="001D5C95" w:rsidRPr="00956A69" w:rsidRDefault="00F61B2D" w:rsidP="001D5C95">
            <w:pPr>
              <w:spacing w:line="216" w:lineRule="auto"/>
              <w:jc w:val="lowKashida"/>
              <w:rPr>
                <w:rFonts w:ascii="mylotus" w:hAnsi="mylotus" w:cs="mylotus"/>
                <w:rtl/>
              </w:rPr>
            </w:pPr>
            <w:r>
              <w:rPr>
                <w:rFonts w:ascii="mylotus" w:hAnsi="mylotus" w:cs="mylotus"/>
                <w:rtl/>
              </w:rPr>
              <w:t xml:space="preserve">مؤلف: أبو محمد عز الدين </w:t>
            </w:r>
            <w:r w:rsidR="001D5C95" w:rsidRPr="00956A69">
              <w:rPr>
                <w:rFonts w:ascii="mylotus" w:hAnsi="mylotus" w:cs="mylotus"/>
                <w:rtl/>
              </w:rPr>
              <w:t xml:space="preserve">سلمي، </w:t>
            </w:r>
            <w:r>
              <w:rPr>
                <w:rFonts w:ascii="mylotus" w:hAnsi="mylotus" w:cs="mylotus" w:hint="cs"/>
                <w:rtl/>
              </w:rPr>
              <w:t>ناشر</w:t>
            </w:r>
            <w:r w:rsidR="001D5C95" w:rsidRPr="00956A69">
              <w:rPr>
                <w:rFonts w:ascii="mylotus" w:hAnsi="mylotus" w:cs="mylotus"/>
                <w:rtl/>
              </w:rPr>
              <w:t>: دار الكتب العلمية - بيروت</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الكامل في التاريخ</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 أبو الحسن علي بن أبي الكرم محمد بن محمد بن عبد ا</w:t>
            </w:r>
            <w:r w:rsidR="00F61B2D">
              <w:rPr>
                <w:rFonts w:ascii="mylotus" w:hAnsi="mylotus" w:cs="mylotus"/>
                <w:rtl/>
              </w:rPr>
              <w:t>لكريم ا</w:t>
            </w:r>
            <w:r w:rsidRPr="00956A69">
              <w:rPr>
                <w:rFonts w:ascii="mylotus" w:hAnsi="mylotus" w:cs="mylotus"/>
                <w:rtl/>
              </w:rPr>
              <w:t xml:space="preserve">شيباني، </w:t>
            </w:r>
            <w:r w:rsidR="00F61B2D">
              <w:rPr>
                <w:rFonts w:ascii="mylotus" w:hAnsi="mylotus" w:cs="mylotus" w:hint="cs"/>
                <w:rtl/>
              </w:rPr>
              <w:t>ناشر</w:t>
            </w:r>
            <w:r w:rsidRPr="00956A69">
              <w:rPr>
                <w:rFonts w:ascii="mylotus" w:hAnsi="mylotus" w:cs="mylotus"/>
                <w:rtl/>
              </w:rPr>
              <w:t>: دار الكتب العلمية - بيروت - 1415هـ، ا</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دوم</w:t>
            </w:r>
            <w:r w:rsidR="00F61B2D">
              <w:rPr>
                <w:rFonts w:ascii="mylotus" w:hAnsi="mylotus" w:cs="mylotus"/>
                <w:rtl/>
              </w:rPr>
              <w:t xml:space="preserve">، تحقيق: عبد الله </w:t>
            </w:r>
            <w:r w:rsidRPr="00956A69">
              <w:rPr>
                <w:rFonts w:ascii="mylotus" w:hAnsi="mylotus" w:cs="mylotus"/>
                <w:rtl/>
              </w:rPr>
              <w:t>قاضي</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لسان الميزان</w:t>
            </w:r>
          </w:p>
        </w:tc>
        <w:tc>
          <w:tcPr>
            <w:tcW w:w="4479"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مؤلف:</w:t>
            </w:r>
            <w:r w:rsidR="00F61B2D">
              <w:rPr>
                <w:rFonts w:ascii="mylotus" w:hAnsi="mylotus" w:cs="mylotus"/>
                <w:rtl/>
              </w:rPr>
              <w:t xml:space="preserve"> أحمد بن علي بن حجر أبو الفضل عسقلاني </w:t>
            </w:r>
            <w:r w:rsidRPr="00956A69">
              <w:rPr>
                <w:rFonts w:ascii="mylotus" w:hAnsi="mylotus" w:cs="mylotus"/>
                <w:rtl/>
              </w:rPr>
              <w:t xml:space="preserve">شافعي، </w:t>
            </w:r>
            <w:r w:rsidR="00F61B2D">
              <w:rPr>
                <w:rFonts w:ascii="mylotus" w:hAnsi="mylotus" w:cs="mylotus" w:hint="cs"/>
                <w:rtl/>
              </w:rPr>
              <w:t>ناشر</w:t>
            </w:r>
            <w:r w:rsidRPr="00956A69">
              <w:rPr>
                <w:rFonts w:ascii="mylotus" w:hAnsi="mylotus" w:cs="mylotus"/>
                <w:rtl/>
              </w:rPr>
              <w:t xml:space="preserve">: مؤسسة الأعلمي للمطبوعات - بيروت - 1406 - 1986،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سوم</w:t>
            </w:r>
            <w:r w:rsidRPr="00956A69">
              <w:rPr>
                <w:rFonts w:ascii="mylotus" w:hAnsi="mylotus" w:cs="mylotus"/>
                <w:rtl/>
              </w:rPr>
              <w:t>، تحقيق: دائرة</w:t>
            </w:r>
            <w:r w:rsidR="00F61B2D">
              <w:rPr>
                <w:rFonts w:ascii="mylotus" w:hAnsi="mylotus" w:cs="mylotus"/>
                <w:rtl/>
              </w:rPr>
              <w:t xml:space="preserve"> المعرف النظامية - </w:t>
            </w:r>
            <w:r w:rsidRPr="00956A69">
              <w:rPr>
                <w:rFonts w:ascii="mylotus" w:hAnsi="mylotus" w:cs="mylotus"/>
                <w:rtl/>
              </w:rPr>
              <w:t>هند</w:t>
            </w:r>
            <w:r w:rsidRPr="00956A69">
              <w:rPr>
                <w:rFonts w:ascii="mylotus" w:hAnsi="mylotus" w:cs="mylotus" w:hint="cs"/>
                <w:rtl/>
              </w:rPr>
              <w:t>.</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 xml:space="preserve">اللمع في أصول الفقه </w:t>
            </w:r>
          </w:p>
        </w:tc>
        <w:tc>
          <w:tcPr>
            <w:tcW w:w="4479"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م</w:t>
            </w:r>
            <w:r w:rsidR="00F61B2D">
              <w:rPr>
                <w:rFonts w:ascii="mylotus" w:hAnsi="mylotus" w:cs="mylotus"/>
                <w:rtl/>
              </w:rPr>
              <w:t xml:space="preserve">ؤلف: أبو إسحاق إبراهيم بن علي </w:t>
            </w:r>
            <w:r w:rsidRPr="00956A69">
              <w:rPr>
                <w:rFonts w:ascii="mylotus" w:hAnsi="mylotus" w:cs="mylotus"/>
                <w:rtl/>
              </w:rPr>
              <w:t>شيرازي،</w:t>
            </w:r>
            <w:r w:rsidR="00F61B2D">
              <w:rPr>
                <w:rFonts w:ascii="mylotus" w:hAnsi="mylotus" w:cs="mylotus" w:hint="cs"/>
                <w:rtl/>
              </w:rPr>
              <w:t>ناشر</w:t>
            </w:r>
            <w:r w:rsidRPr="00956A69">
              <w:rPr>
                <w:rFonts w:ascii="mylotus" w:hAnsi="mylotus" w:cs="mylotus"/>
                <w:rtl/>
              </w:rPr>
              <w:t xml:space="preserve">: دار الكتب العلمية - بيروت - 1405هـ -1985م، </w:t>
            </w:r>
            <w:r w:rsidR="00F61B2D">
              <w:rPr>
                <w:rFonts w:ascii="mylotus" w:hAnsi="mylotus" w:cs="mylotus" w:hint="cs"/>
                <w:rtl/>
              </w:rPr>
              <w:t>چاپ نخست.</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المستدرك</w:t>
            </w:r>
            <w:r w:rsidRPr="00956A69">
              <w:rPr>
                <w:rFonts w:ascii="mylotus" w:hAnsi="mylotus" w:cs="mylotus" w:hint="cs"/>
                <w:rtl/>
              </w:rPr>
              <w:t xml:space="preserve"> </w:t>
            </w:r>
            <w:r w:rsidRPr="00956A69">
              <w:rPr>
                <w:rFonts w:ascii="mylotus" w:hAnsi="mylotus" w:cs="mylotus"/>
                <w:rtl/>
              </w:rPr>
              <w:t>على الصحيحين</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w:t>
            </w:r>
            <w:r w:rsidR="00F61B2D">
              <w:rPr>
                <w:rFonts w:ascii="mylotus" w:hAnsi="mylotus" w:cs="mylotus"/>
                <w:rtl/>
              </w:rPr>
              <w:t>: محمد بن عبدالله أبو عبدالله حاكم ني</w:t>
            </w:r>
            <w:r w:rsidR="00F61B2D">
              <w:rPr>
                <w:rFonts w:ascii="mylotus" w:hAnsi="mylotus" w:cs="mylotus" w:hint="cs"/>
                <w:rtl/>
              </w:rPr>
              <w:t>ش</w:t>
            </w:r>
            <w:r w:rsidRPr="00956A69">
              <w:rPr>
                <w:rFonts w:ascii="mylotus" w:hAnsi="mylotus" w:cs="mylotus"/>
                <w:rtl/>
              </w:rPr>
              <w:t xml:space="preserve">ابوري، </w:t>
            </w:r>
            <w:r w:rsidR="00F61B2D">
              <w:rPr>
                <w:rFonts w:ascii="mylotus" w:hAnsi="mylotus" w:cs="mylotus" w:hint="cs"/>
                <w:rtl/>
              </w:rPr>
              <w:t>ناشر</w:t>
            </w:r>
            <w:r w:rsidRPr="00956A69">
              <w:rPr>
                <w:rFonts w:ascii="mylotus" w:hAnsi="mylotus" w:cs="mylotus"/>
                <w:rtl/>
              </w:rPr>
              <w:t xml:space="preserve">: دار الكتب العلمية - بيروت - 1411هـ - 1990م، </w:t>
            </w:r>
            <w:r w:rsidR="00F61B2D">
              <w:rPr>
                <w:rFonts w:ascii="mylotus" w:hAnsi="mylotus" w:cs="mylotus" w:hint="cs"/>
                <w:rtl/>
              </w:rPr>
              <w:t>چاپ</w:t>
            </w:r>
            <w:r w:rsidRPr="00956A69">
              <w:rPr>
                <w:rFonts w:ascii="mylotus" w:hAnsi="mylotus" w:cs="mylotus"/>
                <w:rtl/>
              </w:rPr>
              <w:t xml:space="preserve">: </w:t>
            </w:r>
            <w:r w:rsidR="00F61B2D">
              <w:rPr>
                <w:rFonts w:ascii="mylotus" w:hAnsi="mylotus" w:cs="mylotus" w:hint="cs"/>
                <w:rtl/>
              </w:rPr>
              <w:t>نخست</w:t>
            </w:r>
            <w:r w:rsidRPr="00956A69">
              <w:rPr>
                <w:rFonts w:ascii="mylotus" w:hAnsi="mylotus" w:cs="mylotus"/>
                <w:rtl/>
              </w:rPr>
              <w:t>، تحقيق: مصطفى عبد القادر عطا</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vAlign w:val="center"/>
          </w:tcPr>
          <w:p w:rsidR="001D5C95" w:rsidRPr="00956A69" w:rsidRDefault="001D5C95" w:rsidP="001D5C95">
            <w:pPr>
              <w:widowControl w:val="0"/>
              <w:autoSpaceDE w:val="0"/>
              <w:autoSpaceDN w:val="0"/>
              <w:adjustRightInd w:val="0"/>
              <w:spacing w:line="216" w:lineRule="auto"/>
              <w:jc w:val="lowKashida"/>
              <w:rPr>
                <w:rFonts w:ascii="mylotus" w:hAnsi="mylotus" w:cs="mylotus"/>
                <w:color w:val="000000"/>
                <w:rtl/>
              </w:rPr>
            </w:pPr>
            <w:r w:rsidRPr="00956A69">
              <w:rPr>
                <w:rFonts w:ascii="mylotus" w:hAnsi="mylotus" w:cs="mylotus"/>
                <w:color w:val="000000"/>
                <w:rtl/>
              </w:rPr>
              <w:t xml:space="preserve">معجم المؤلفين </w:t>
            </w:r>
          </w:p>
        </w:tc>
        <w:tc>
          <w:tcPr>
            <w:tcW w:w="4479" w:type="dxa"/>
          </w:tcPr>
          <w:p w:rsidR="001D5C95" w:rsidRPr="00956A69" w:rsidRDefault="00F61B2D" w:rsidP="001D5C95">
            <w:pPr>
              <w:widowControl w:val="0"/>
              <w:autoSpaceDE w:val="0"/>
              <w:autoSpaceDN w:val="0"/>
              <w:adjustRightInd w:val="0"/>
              <w:spacing w:line="216" w:lineRule="auto"/>
              <w:jc w:val="lowKashida"/>
              <w:rPr>
                <w:rFonts w:ascii="mylotus" w:hAnsi="mylotus" w:cs="mylotus"/>
                <w:color w:val="000000"/>
                <w:rtl/>
              </w:rPr>
            </w:pPr>
            <w:r>
              <w:rPr>
                <w:rFonts w:ascii="mylotus" w:hAnsi="mylotus" w:cs="mylotus" w:hint="cs"/>
                <w:color w:val="000000"/>
                <w:rtl/>
              </w:rPr>
              <w:t>م</w:t>
            </w:r>
            <w:r>
              <w:rPr>
                <w:rFonts w:ascii="mylotus" w:hAnsi="mylotus" w:cs="mylotus"/>
                <w:color w:val="000000"/>
                <w:rtl/>
              </w:rPr>
              <w:t>ؤلف: عمر كحالة</w:t>
            </w:r>
            <w:r>
              <w:rPr>
                <w:rFonts w:ascii="mylotus" w:hAnsi="mylotus" w:cs="mylotus"/>
                <w:color w:val="000000"/>
                <w:rtl/>
              </w:rPr>
              <w:cr/>
              <w:t xml:space="preserve">، </w:t>
            </w:r>
            <w:r w:rsidR="001D5C95" w:rsidRPr="00956A69">
              <w:rPr>
                <w:rFonts w:ascii="mylotus" w:hAnsi="mylotus" w:cs="mylotus"/>
                <w:color w:val="000000"/>
                <w:rtl/>
              </w:rPr>
              <w:t>ناشر: مكتبة المثنى - بيروت - لبنان و دار إحياء التراث العربي - بيروت - لبنان</w:t>
            </w:r>
            <w:r w:rsidR="001D5C95" w:rsidRPr="00956A69">
              <w:rPr>
                <w:rFonts w:ascii="mylotus" w:hAnsi="mylotus" w:cs="mylotus"/>
                <w:color w:val="000000"/>
                <w:rtl/>
              </w:rPr>
              <w:cr/>
              <w:t>.</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مقالات الإسلاميين</w:t>
            </w:r>
            <w:r w:rsidRPr="00956A69">
              <w:rPr>
                <w:rFonts w:ascii="mylotus" w:hAnsi="mylotus" w:cs="mylotus" w:hint="cs"/>
                <w:rtl/>
              </w:rPr>
              <w:t xml:space="preserve"> </w:t>
            </w:r>
            <w:r w:rsidRPr="00956A69">
              <w:rPr>
                <w:rFonts w:ascii="mylotus" w:hAnsi="mylotus" w:cs="mylotus"/>
                <w:rtl/>
              </w:rPr>
              <w:t>واختلاف المصلين</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 علي بن إسما</w:t>
            </w:r>
            <w:r w:rsidR="00F61B2D">
              <w:rPr>
                <w:rFonts w:ascii="mylotus" w:hAnsi="mylotus" w:cs="mylotus"/>
                <w:rtl/>
              </w:rPr>
              <w:t xml:space="preserve">عيل </w:t>
            </w:r>
            <w:r w:rsidRPr="00956A69">
              <w:rPr>
                <w:rFonts w:ascii="mylotus" w:hAnsi="mylotus" w:cs="mylotus"/>
                <w:rtl/>
              </w:rPr>
              <w:t xml:space="preserve">أشعري أبو الحسن، </w:t>
            </w:r>
            <w:r w:rsidR="00F61B2D">
              <w:rPr>
                <w:rFonts w:ascii="mylotus" w:hAnsi="mylotus" w:cs="mylotus" w:hint="cs"/>
                <w:rtl/>
              </w:rPr>
              <w:t>ناشر</w:t>
            </w:r>
            <w:r w:rsidRPr="00956A69">
              <w:rPr>
                <w:rFonts w:ascii="mylotus" w:hAnsi="mylotus" w:cs="mylotus"/>
                <w:rtl/>
              </w:rPr>
              <w:t xml:space="preserve">: دار إحياء التراث العربي - بيروت، </w:t>
            </w:r>
            <w:r w:rsidR="00F61B2D">
              <w:rPr>
                <w:rFonts w:ascii="mylotus" w:hAnsi="mylotus" w:cs="mylotus" w:hint="cs"/>
                <w:rtl/>
              </w:rPr>
              <w:t>چاپ</w:t>
            </w:r>
            <w:r w:rsidRPr="00956A69">
              <w:rPr>
                <w:rFonts w:ascii="mylotus" w:hAnsi="mylotus" w:cs="mylotus"/>
                <w:rtl/>
              </w:rPr>
              <w:t>:</w:t>
            </w:r>
            <w:r w:rsidR="00F61B2D">
              <w:rPr>
                <w:rFonts w:ascii="mylotus" w:hAnsi="mylotus" w:cs="mylotus" w:hint="cs"/>
                <w:rtl/>
              </w:rPr>
              <w:t>سوم</w:t>
            </w:r>
            <w:r w:rsidRPr="00956A69">
              <w:rPr>
                <w:rFonts w:ascii="mylotus" w:hAnsi="mylotus" w:cs="mylotus"/>
                <w:rtl/>
              </w:rPr>
              <w:t>، تحقيق: هلموت ريتر</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منهاج السنة</w:t>
            </w:r>
          </w:p>
        </w:tc>
        <w:tc>
          <w:tcPr>
            <w:tcW w:w="4479"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مؤلف</w:t>
            </w:r>
            <w:r w:rsidR="00F61B2D">
              <w:rPr>
                <w:rFonts w:ascii="mylotus" w:hAnsi="mylotus" w:cs="mylotus"/>
                <w:rtl/>
              </w:rPr>
              <w:t xml:space="preserve">: أحمد بن عبد الحليم بن تيمية </w:t>
            </w:r>
            <w:r w:rsidRPr="00956A69">
              <w:rPr>
                <w:rFonts w:ascii="mylotus" w:hAnsi="mylotus" w:cs="mylotus"/>
                <w:rtl/>
              </w:rPr>
              <w:t xml:space="preserve">حراني أبو العباس، </w:t>
            </w:r>
            <w:r w:rsidR="00F363FE">
              <w:rPr>
                <w:rFonts w:ascii="mylotus" w:hAnsi="mylotus" w:cs="mylotus" w:hint="cs"/>
                <w:rtl/>
              </w:rPr>
              <w:t>ناشر</w:t>
            </w:r>
            <w:r w:rsidRPr="00956A69">
              <w:rPr>
                <w:rFonts w:ascii="mylotus" w:hAnsi="mylotus" w:cs="mylotus"/>
                <w:rtl/>
              </w:rPr>
              <w:t xml:space="preserve">: مؤسسة قرطبة - 1406، </w:t>
            </w:r>
            <w:r w:rsidR="00F61B2D">
              <w:rPr>
                <w:rFonts w:ascii="mylotus" w:hAnsi="mylotus" w:cs="mylotus" w:hint="cs"/>
                <w:rtl/>
              </w:rPr>
              <w:t>چاپ</w:t>
            </w:r>
            <w:r w:rsidR="00F61B2D">
              <w:rPr>
                <w:rFonts w:ascii="mylotus" w:hAnsi="mylotus" w:cs="mylotus"/>
                <w:rtl/>
              </w:rPr>
              <w:t xml:space="preserve">: </w:t>
            </w:r>
            <w:r w:rsidR="00F61B2D">
              <w:rPr>
                <w:rFonts w:ascii="mylotus" w:hAnsi="mylotus" w:cs="mylotus" w:hint="cs"/>
                <w:rtl/>
              </w:rPr>
              <w:t>اول</w:t>
            </w:r>
            <w:r w:rsidRPr="00956A69">
              <w:rPr>
                <w:rFonts w:ascii="mylotus" w:hAnsi="mylotus" w:cs="mylotus"/>
                <w:rtl/>
              </w:rPr>
              <w:t>، تحقيق: د. محمد رشاد سالم</w:t>
            </w:r>
          </w:p>
        </w:tc>
      </w:tr>
      <w:tr w:rsidR="001D5C95" w:rsidRPr="00956A69">
        <w:trPr>
          <w:jc w:val="center"/>
        </w:trPr>
        <w:tc>
          <w:tcPr>
            <w:tcW w:w="441" w:type="dxa"/>
          </w:tcPr>
          <w:p w:rsidR="001D5C95" w:rsidRPr="00956A69" w:rsidRDefault="001D5C95" w:rsidP="001D5C95">
            <w:pPr>
              <w:numPr>
                <w:ilvl w:val="0"/>
                <w:numId w:val="18"/>
              </w:numPr>
              <w:spacing w:line="216" w:lineRule="auto"/>
              <w:jc w:val="lowKashida"/>
              <w:rPr>
                <w:rFonts w:ascii="mylotus" w:hAnsi="mylotus" w:cs="mylotus"/>
                <w:rtl/>
              </w:rPr>
            </w:pPr>
          </w:p>
        </w:tc>
        <w:tc>
          <w:tcPr>
            <w:tcW w:w="2393" w:type="dxa"/>
          </w:tcPr>
          <w:p w:rsidR="001D5C95" w:rsidRPr="00956A69" w:rsidRDefault="001D5C95" w:rsidP="001D5C95">
            <w:pPr>
              <w:spacing w:line="216" w:lineRule="auto"/>
              <w:jc w:val="lowKashida"/>
              <w:rPr>
                <w:rFonts w:ascii="mylotus" w:hAnsi="mylotus" w:cs="mylotus"/>
                <w:rtl/>
              </w:rPr>
            </w:pPr>
            <w:r w:rsidRPr="00956A69">
              <w:rPr>
                <w:rFonts w:ascii="mylotus" w:hAnsi="mylotus" w:cs="mylotus"/>
                <w:rtl/>
              </w:rPr>
              <w:t>هداية الحيارى في أجوبة اليهود والنصارى</w:t>
            </w:r>
          </w:p>
        </w:tc>
        <w:tc>
          <w:tcPr>
            <w:tcW w:w="4479" w:type="dxa"/>
          </w:tcPr>
          <w:p w:rsidR="001D5C95" w:rsidRPr="00956A69" w:rsidRDefault="001D5C95" w:rsidP="001D5C95">
            <w:pPr>
              <w:spacing w:line="216" w:lineRule="auto"/>
              <w:jc w:val="lowKashida"/>
              <w:rPr>
                <w:rFonts w:ascii="mylotus" w:hAnsi="mylotus" w:cs="mylotus" w:hint="cs"/>
                <w:rtl/>
              </w:rPr>
            </w:pPr>
            <w:r w:rsidRPr="00956A69">
              <w:rPr>
                <w:rFonts w:ascii="mylotus" w:hAnsi="mylotus" w:cs="mylotus"/>
                <w:rtl/>
              </w:rPr>
              <w:t xml:space="preserve">مؤلف: أبو عبد الله شمس الدين محمد بن </w:t>
            </w:r>
            <w:r w:rsidR="00F61B2D">
              <w:rPr>
                <w:rFonts w:ascii="mylotus" w:hAnsi="mylotus" w:cs="mylotus"/>
                <w:rtl/>
              </w:rPr>
              <w:t xml:space="preserve">أبي بكر بن أيوب بن سعد الزرعي </w:t>
            </w:r>
            <w:r w:rsidRPr="00956A69">
              <w:rPr>
                <w:rFonts w:ascii="mylotus" w:hAnsi="mylotus" w:cs="mylotus"/>
                <w:rtl/>
              </w:rPr>
              <w:t xml:space="preserve">دمشقي، </w:t>
            </w:r>
            <w:r w:rsidR="00F61B2D">
              <w:rPr>
                <w:rFonts w:ascii="mylotus" w:hAnsi="mylotus" w:cs="mylotus" w:hint="cs"/>
                <w:rtl/>
              </w:rPr>
              <w:t>ناشر</w:t>
            </w:r>
            <w:r w:rsidR="00F61B2D">
              <w:rPr>
                <w:rFonts w:ascii="mylotus" w:hAnsi="mylotus" w:cs="mylotus"/>
                <w:rtl/>
              </w:rPr>
              <w:t>: الجامعة الإسلامية - مدينة منور</w:t>
            </w:r>
            <w:r w:rsidR="00F61B2D">
              <w:rPr>
                <w:rFonts w:ascii="mylotus" w:hAnsi="mylotus" w:cs="mylotus" w:hint="cs"/>
                <w:rtl/>
              </w:rPr>
              <w:t>ه</w:t>
            </w:r>
          </w:p>
        </w:tc>
      </w:tr>
    </w:tbl>
    <w:p w:rsidR="00143EE7" w:rsidRPr="00143EE7" w:rsidRDefault="00143EE7" w:rsidP="00143EE7">
      <w:pPr>
        <w:ind w:firstLine="454"/>
        <w:rPr>
          <w:rFonts w:ascii="Lotus Linotype" w:hAnsi="Lotus Linotype" w:cs="B Zar" w:hint="cs"/>
          <w:b/>
          <w:bCs/>
          <w:color w:val="FF0000"/>
          <w:sz w:val="32"/>
          <w:szCs w:val="32"/>
          <w:rtl/>
        </w:rPr>
      </w:pPr>
    </w:p>
    <w:sectPr w:rsidR="00143EE7" w:rsidRPr="00143EE7" w:rsidSect="00AC0773">
      <w:footnotePr>
        <w:numRestart w:val="eachPage"/>
      </w:footnotePr>
      <w:pgSz w:w="11906" w:h="16838" w:code="9"/>
      <w:pgMar w:top="2268" w:right="2211" w:bottom="2268" w:left="2211" w:header="2268" w:footer="2268" w:gutter="284"/>
      <w:cols w:space="708"/>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220">
      <wne:acd wne:acdName="acd4"/>
    </wne:keymap>
    <wne:keymap wne:kcmPrimary="0261">
      <wne:acd wne:acdName="acd0"/>
    </wne:keymap>
    <wne:keymap wne:kcmPrimary="0262">
      <wne:acd wne:acdName="acd1"/>
    </wne:keymap>
    <wne:keymap wne:kcmPrimary="0263">
      <wne:acd wne:acdName="acd2"/>
    </wne:keymap>
    <wne:keymap wne:kcmPrimary="0264">
      <wne:acd wne:acdName="acd3"/>
    </wne:keymap>
    <wne:keymap wne:kcmPrimary="0449">
      <wne:acd wne:acdName="acd6"/>
    </wne:keymap>
    <wne:keymap wne:kcmPrimary="0452">
      <wne:acd wne:acdName="acd8"/>
    </wne:keymap>
    <wne:keymap wne:kcmPrimary="0453">
      <wne:acd wne:acdName="acd5"/>
    </wne:keymap>
    <wne:keymap wne:kcmPrimary="0456">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QAAAAEA" wne:acdName="acd0" wne:fciIndexBasedOn="0065"/>
    <wne:acd wne:argValue="AQAAAAIA" wne:acdName="acd1" wne:fciIndexBasedOn="0065"/>
    <wne:acd wne:argValue="AQAAAAMA" wne:acdName="acd2" wne:fciIndexBasedOn="0065"/>
    <wne:acd wne:argValue="AQAAAAAA" wne:acdName="acd3" wne:fciIndexBasedOn="0065"/>
    <wne:acd wne:argValue="DyBCACAAQgBhAGQAcgA=" wne:acdName="acd4" wne:fciBasedOn="Symbol"/>
    <wne:acd wne:argValue="PgBDAFQAcgBhAGQAaQB0AGkAbwBuAGEAbAAgAEEAcgBhAGIAaQBjAA==" wne:acdName="acd5" wne:fciBasedOn="Symbol"/>
    <wne:acd wne:argValue="RgZDAFQAcgBhAGQAaQB0AGkAbwBuAGEAbAAgAEEAcgBhAGIAaQBjAA==" wne:acdName="acd6" wne:fciBasedOn="Symbol"/>
    <wne:acd wne:argValue="ISBDAFQAcgBhAGQAaQB0AGkAbwBuAGEAbAAgAEEAcgBhAGIAaQBjAA==" wne:acdName="acd7" wne:fciBasedOn="Symbol"/>
    <wne:acd wne:argValue="MwZDAFQAcgBhAGQAaQB0AGkAbwBuAGEAbAAgAEEAcgBhAGIAaQBjAA==" wne:acdName="acd8" wne:fciBasedOn="Symbol"/>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86A" w:rsidRDefault="0072286A">
      <w:r>
        <w:separator/>
      </w:r>
    </w:p>
  </w:endnote>
  <w:endnote w:type="continuationSeparator" w:id="0">
    <w:p w:rsidR="0072286A" w:rsidRDefault="007228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8AD7D8CC-33C1-40E5-8A52-F21B7B6C7CAD}"/>
  </w:font>
  <w:font w:name="Times New Roman">
    <w:panose1 w:val="02020603050405020304"/>
    <w:charset w:val="00"/>
    <w:family w:val="roman"/>
    <w:pitch w:val="variable"/>
    <w:sig w:usb0="20002A87" w:usb1="80000000" w:usb2="00000008" w:usb3="00000000" w:csb0="000001FF" w:csb1="00000000"/>
    <w:embedRegular r:id="rId2" w:fontKey="{0FD0D8D5-8AF6-4EED-B2F3-0294166631FA}"/>
    <w:embedBold r:id="rId3" w:fontKey="{CF818860-6E2B-4EF3-918F-9C74A7B53D70}"/>
  </w:font>
  <w:font w:name="Courier New">
    <w:panose1 w:val="02070309020205020404"/>
    <w:charset w:val="00"/>
    <w:family w:val="modern"/>
    <w:pitch w:val="fixed"/>
    <w:sig w:usb0="20002A87" w:usb1="80000000" w:usb2="00000008" w:usb3="00000000" w:csb0="000001FF" w:csb1="00000000"/>
    <w:embedRegular r:id="rId4" w:fontKey="{4A26E62C-96AD-4552-BCAA-C22C84EBEC92}"/>
  </w:font>
  <w:font w:name="Wingdings">
    <w:panose1 w:val="05000000000000000000"/>
    <w:charset w:val="02"/>
    <w:family w:val="auto"/>
    <w:pitch w:val="variable"/>
    <w:sig w:usb0="00000000" w:usb1="10000000" w:usb2="00000000" w:usb3="00000000" w:csb0="80000000" w:csb1="00000000"/>
    <w:embedRegular r:id="rId5" w:fontKey="{2D3FE7CD-956F-4832-A5A1-A3344706FB71}"/>
  </w:font>
  <w:font w:name="mylotus">
    <w:panose1 w:val="02000000000000000000"/>
    <w:charset w:val="00"/>
    <w:family w:val="auto"/>
    <w:pitch w:val="variable"/>
    <w:sig w:usb0="00002007" w:usb1="80000000" w:usb2="00000008" w:usb3="00000000" w:csb0="00000043" w:csb1="00000000"/>
    <w:embedRegular r:id="rId6" w:fontKey="{677F774F-5664-4DEE-82B9-D92A8A007A80}"/>
    <w:embedBold r:id="rId7" w:fontKey="{B44E03CE-B58E-41F1-A645-C033545AC224}"/>
  </w:font>
  <w:font w:name="Arial">
    <w:panose1 w:val="020B0604020202020204"/>
    <w:charset w:val="00"/>
    <w:family w:val="swiss"/>
    <w:pitch w:val="variable"/>
    <w:sig w:usb0="20002A87" w:usb1="80000000" w:usb2="00000008" w:usb3="00000000" w:csb0="000001FF" w:csb1="00000000"/>
    <w:embedRegular r:id="rId8" w:fontKey="{327EF274-775A-42D9-B3BF-E77CC9C49547}"/>
    <w:embedBold r:id="rId9" w:fontKey="{28BE3444-42F7-4CA2-BD19-F92B310DD546}"/>
  </w:font>
  <w:font w:name="B Jadid">
    <w:panose1 w:val="00000700000000000000"/>
    <w:charset w:val="B2"/>
    <w:family w:val="auto"/>
    <w:pitch w:val="variable"/>
    <w:sig w:usb0="00002001" w:usb1="80000000" w:usb2="00000008" w:usb3="00000000" w:csb0="00000040" w:csb1="00000000"/>
    <w:embedRegular r:id="rId10" w:fontKey="{FEB184FA-C1AF-4A91-8EEA-C06889F816F6}"/>
    <w:embedBold r:id="rId11" w:fontKey="{DC0C5994-2240-471C-AA38-A3B83FA3B584}"/>
  </w:font>
  <w:font w:name="Traditional Arabic">
    <w:panose1 w:val="02010000000000000000"/>
    <w:charset w:val="B2"/>
    <w:family w:val="auto"/>
    <w:pitch w:val="variable"/>
    <w:sig w:usb0="00002001" w:usb1="00000000" w:usb2="00000000" w:usb3="00000000" w:csb0="00000040" w:csb1="00000000"/>
    <w:embedRegular r:id="rId12" w:fontKey="{237D1364-9363-4D03-B58A-F572B5760FC1}"/>
    <w:embedBold r:id="rId13" w:fontKey="{F6D0611B-9C24-4D76-AECE-A05798BEA7E9}"/>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embedRegular r:id="rId14" w:fontKey="{C472B1C8-7998-4635-BC55-358391486549}"/>
    <w:embedBold r:id="rId15" w:fontKey="{A7C0C513-DF84-4B26-BE65-EC4AB4C26DD2}"/>
  </w:font>
  <w:font w:name="Cambria">
    <w:panose1 w:val="02040503050406030204"/>
    <w:charset w:val="00"/>
    <w:family w:val="roman"/>
    <w:pitch w:val="variable"/>
    <w:sig w:usb0="A00002EF" w:usb1="4000004B" w:usb2="00000000" w:usb3="00000000" w:csb0="0000009F" w:csb1="00000000"/>
    <w:embedRegular r:id="rId16" w:fontKey="{2791E2FB-697E-4589-99E2-2535E40FB07C}"/>
  </w:font>
  <w:font w:name="Calibri">
    <w:panose1 w:val="020F0502020204030204"/>
    <w:charset w:val="00"/>
    <w:family w:val="swiss"/>
    <w:pitch w:val="variable"/>
    <w:sig w:usb0="A00002EF" w:usb1="4000207B" w:usb2="00000000" w:usb3="00000000" w:csb0="0000009F" w:csb1="00000000"/>
    <w:embedRegular r:id="rId17" w:fontKey="{413CC334-000F-4F2D-98D8-5616140C9184}"/>
  </w:font>
  <w:font w:name="Tahoma">
    <w:panose1 w:val="020B0604030504040204"/>
    <w:charset w:val="00"/>
    <w:family w:val="swiss"/>
    <w:pitch w:val="variable"/>
    <w:sig w:usb0="61002A87" w:usb1="80000000" w:usb2="00000008" w:usb3="00000000" w:csb0="000101FF" w:csb1="00000000"/>
    <w:embedRegular r:id="rId18" w:fontKey="{A5ADB2E6-BABF-4FC6-BC97-312391831361}"/>
  </w:font>
  <w:font w:name="PT Bold Heading">
    <w:panose1 w:val="02010400000000000000"/>
    <w:charset w:val="B2"/>
    <w:family w:val="auto"/>
    <w:pitch w:val="variable"/>
    <w:sig w:usb0="00002001" w:usb1="80000000" w:usb2="00000008" w:usb3="00000000" w:csb0="00000040" w:csb1="00000000"/>
    <w:embedRegular r:id="rId19" w:fontKey="{5B4BBB36-449D-42E0-8427-292111C90870}"/>
  </w:font>
  <w:font w:name="B Badr">
    <w:panose1 w:val="00000400000000000000"/>
    <w:charset w:val="B2"/>
    <w:family w:val="auto"/>
    <w:pitch w:val="variable"/>
    <w:sig w:usb0="00002001" w:usb1="80000000" w:usb2="00000008" w:usb3="00000000" w:csb0="00000040" w:csb1="00000000"/>
    <w:embedRegular r:id="rId20" w:fontKey="{3F551FD9-37C6-4B4D-9B32-4C18708D3BFA}"/>
    <w:embedBold r:id="rId21" w:fontKey="{34DB177A-7ED2-442E-990A-0D954FB9682A}"/>
  </w:font>
  <w:font w:name="AGA Arabesque">
    <w:panose1 w:val="05010101010101010101"/>
    <w:charset w:val="02"/>
    <w:family w:val="auto"/>
    <w:pitch w:val="variable"/>
    <w:sig w:usb0="00000000" w:usb1="10000000" w:usb2="00000000" w:usb3="00000000" w:csb0="80000000" w:csb1="00000000"/>
    <w:embedRegular r:id="rId22" w:fontKey="{9E6DA8BA-B933-456C-8CCE-74E63237CBD2}"/>
    <w:embedBold r:id="rId23" w:fontKey="{5B9CCADE-5557-475C-AFE4-40BC47E27B9B}"/>
  </w:font>
  <w:font w:name="B Zar">
    <w:panose1 w:val="00000400000000000000"/>
    <w:charset w:val="B2"/>
    <w:family w:val="auto"/>
    <w:pitch w:val="variable"/>
    <w:sig w:usb0="00002001" w:usb1="80000000" w:usb2="00000008" w:usb3="00000000" w:csb0="00000040" w:csb1="00000000"/>
    <w:embedRegular r:id="rId24" w:fontKey="{14FC2231-2CAC-4D50-955C-93B9CF896875}"/>
    <w:embedBold r:id="rId25" w:fontKey="{259AC5AB-74F2-4D7C-9601-28DE77AC15A0}"/>
  </w:font>
  <w:font w:name="B Yagut">
    <w:panose1 w:val="00000400000000000000"/>
    <w:charset w:val="B2"/>
    <w:family w:val="auto"/>
    <w:pitch w:val="variable"/>
    <w:sig w:usb0="00002001" w:usb1="80000000" w:usb2="00000008" w:usb3="00000000" w:csb0="00000040" w:csb1="00000000"/>
    <w:embedRegular r:id="rId26" w:fontKey="{37B18211-BED9-4523-B2E0-C0BCDFB11233}"/>
    <w:embedBold r:id="rId27" w:fontKey="{56D8EA38-2306-473B-993C-84F15360B58D}"/>
  </w:font>
  <w:font w:name="B Homa">
    <w:panose1 w:val="00000400000000000000"/>
    <w:charset w:val="B2"/>
    <w:family w:val="auto"/>
    <w:pitch w:val="variable"/>
    <w:sig w:usb0="00002001" w:usb1="80000000" w:usb2="00000008" w:usb3="00000000" w:csb0="00000040" w:csb1="00000000"/>
    <w:embedRegular r:id="rId28" w:fontKey="{756B4448-513E-4C87-9EC7-959A18D56DA1}"/>
  </w:font>
  <w:font w:name="Jadid">
    <w:panose1 w:val="00000700000000000000"/>
    <w:charset w:val="B2"/>
    <w:family w:val="auto"/>
    <w:pitch w:val="variable"/>
    <w:sig w:usb0="00002001" w:usb1="00000000" w:usb2="00000000" w:usb3="00000000" w:csb0="00000040" w:csb1="00000000"/>
    <w:embedRegular r:id="rId29" w:fontKey="{3EDE7006-9B4B-4AB6-9F32-6FC809918E79}"/>
  </w:font>
  <w:font w:name="Lotus Linotype">
    <w:panose1 w:val="02000000000000000000"/>
    <w:charset w:val="00"/>
    <w:family w:val="auto"/>
    <w:pitch w:val="variable"/>
    <w:sig w:usb0="00002007" w:usb1="80000000" w:usb2="00000008" w:usb3="00000000" w:csb0="00000043" w:csb1="00000000"/>
    <w:embedRegular r:id="rId30" w:fontKey="{8E53DE2E-3691-4172-ACB8-A5D1FAA9DBEB}"/>
    <w:embedBold r:id="rId31" w:fontKey="{38741BCD-F062-4B16-94DB-02283DAD3949}"/>
  </w:font>
  <w:font w:name="CTraditional Arabic">
    <w:panose1 w:val="00000000000000000000"/>
    <w:charset w:val="B2"/>
    <w:family w:val="auto"/>
    <w:pitch w:val="variable"/>
    <w:sig w:usb0="00002001" w:usb1="00000000" w:usb2="00000000" w:usb3="00000000" w:csb0="00000040" w:csb1="00000000"/>
    <w:embedRegular r:id="rId32" w:fontKey="{038CB05E-20A8-4A41-B842-FBFC02028205}"/>
    <w:embedBold r:id="rId33" w:fontKey="{5CC8940B-5E79-4524-8A20-A46C94D5D990}"/>
  </w:font>
  <w:font w:name="IranNastaliq">
    <w:panose1 w:val="02020505000000020003"/>
    <w:charset w:val="00"/>
    <w:family w:val="roman"/>
    <w:pitch w:val="variable"/>
    <w:sig w:usb0="61002A87" w:usb1="80000000" w:usb2="00000008" w:usb3="00000000" w:csb0="000101FF" w:csb1="00000000"/>
    <w:embedRegular r:id="rId34" w:fontKey="{58BBDECC-F7A4-4039-8881-28437CA151D7}"/>
    <w:embedBold r:id="rId35" w:fontKey="{FE47B20A-B90F-4045-8208-FDEF3FDD2B11}"/>
  </w:font>
  <w:font w:name="QCF_BSML">
    <w:panose1 w:val="02000400000000000000"/>
    <w:charset w:val="00"/>
    <w:family w:val="auto"/>
    <w:pitch w:val="variable"/>
    <w:sig w:usb0="80002003" w:usb1="90000000" w:usb2="00000008" w:usb3="00000000" w:csb0="80000041" w:csb1="00000000"/>
    <w:embedRegular r:id="rId36" w:fontKey="{92D33E4B-10E4-4B82-A8C7-E1B804A4AE06}"/>
  </w:font>
  <w:font w:name="QCF_P006">
    <w:panose1 w:val="02000400000000000000"/>
    <w:charset w:val="00"/>
    <w:family w:val="auto"/>
    <w:pitch w:val="variable"/>
    <w:sig w:usb0="80002003" w:usb1="90000000" w:usb2="00000008" w:usb3="00000000" w:csb0="80000041" w:csb1="00000000"/>
    <w:embedRegular r:id="rId37" w:fontKey="{B5760788-5618-4DEC-B28D-AF3E1A200467}"/>
  </w:font>
  <w:font w:name="QCF_P523">
    <w:panose1 w:val="02000400000000000000"/>
    <w:charset w:val="00"/>
    <w:family w:val="auto"/>
    <w:pitch w:val="variable"/>
    <w:sig w:usb0="80002003" w:usb1="90000000" w:usb2="00000008" w:usb3="00000000" w:csb0="80000041" w:csb1="00000000"/>
    <w:embedRegular r:id="rId38" w:fontKey="{262A153B-653B-4965-BDF2-9E7B43A6C063}"/>
  </w:font>
  <w:font w:name="2  Badr">
    <w:panose1 w:val="00000400000000000000"/>
    <w:charset w:val="B2"/>
    <w:family w:val="auto"/>
    <w:pitch w:val="variable"/>
    <w:sig w:usb0="00002001" w:usb1="80000000" w:usb2="00000008" w:usb3="00000000" w:csb0="00000040" w:csb1="00000000"/>
    <w:embedRegular r:id="rId39" w:fontKey="{7F86437E-EE9A-43A7-BF13-97182026ED60}"/>
  </w:font>
  <w:font w:name="QCF_P304">
    <w:panose1 w:val="02000400000000000000"/>
    <w:charset w:val="00"/>
    <w:family w:val="auto"/>
    <w:pitch w:val="variable"/>
    <w:sig w:usb0="80002003" w:usb1="90000000" w:usb2="00000008" w:usb3="00000000" w:csb0="80000041" w:csb1="00000000"/>
    <w:embedRegular r:id="rId40" w:fontKey="{1C2967AB-EB92-4CD1-AB16-EAB20264B8EB}"/>
  </w:font>
  <w:font w:name="QCF_P321">
    <w:panose1 w:val="02000400000000000000"/>
    <w:charset w:val="00"/>
    <w:family w:val="auto"/>
    <w:pitch w:val="variable"/>
    <w:sig w:usb0="80002003" w:usb1="90000000" w:usb2="00000008" w:usb3="00000000" w:csb0="80000041" w:csb1="00000000"/>
    <w:embedRegular r:id="rId41" w:fontKey="{87C08C22-3526-4E1E-8A1F-8E0810CB0CC5}"/>
  </w:font>
  <w:font w:name="QCF_P320">
    <w:panose1 w:val="02000400000000000000"/>
    <w:charset w:val="00"/>
    <w:family w:val="auto"/>
    <w:pitch w:val="variable"/>
    <w:sig w:usb0="80002003" w:usb1="90000000" w:usb2="00000008" w:usb3="00000000" w:csb0="80000041" w:csb1="00000000"/>
    <w:embedRegular r:id="rId42" w:fontKey="{706D7950-D430-46AD-A318-7F04C07BF5DB}"/>
  </w:font>
  <w:font w:name="QCF_P104">
    <w:panose1 w:val="02000400000000000000"/>
    <w:charset w:val="00"/>
    <w:family w:val="auto"/>
    <w:pitch w:val="variable"/>
    <w:sig w:usb0="80002003" w:usb1="90000000" w:usb2="00000008" w:usb3="00000000" w:csb0="80000041" w:csb1="00000000"/>
    <w:embedRegular r:id="rId43" w:fontKey="{18ED223D-0D62-496C-B84D-B8821435AF94}"/>
  </w:font>
  <w:font w:name="QCF_P027">
    <w:panose1 w:val="02000400000000000000"/>
    <w:charset w:val="00"/>
    <w:family w:val="auto"/>
    <w:pitch w:val="variable"/>
    <w:sig w:usb0="80002003" w:usb1="90000000" w:usb2="00000008" w:usb3="00000000" w:csb0="80000041" w:csb1="00000000"/>
    <w:embedRegular r:id="rId44" w:fontKey="{9E54F108-3BB5-41A0-86EF-834AAA22F734}"/>
  </w:font>
  <w:font w:name="QCF_P530">
    <w:panose1 w:val="02000400000000000000"/>
    <w:charset w:val="00"/>
    <w:family w:val="auto"/>
    <w:pitch w:val="variable"/>
    <w:sig w:usb0="80002003" w:usb1="90000000" w:usb2="00000008" w:usb3="00000000" w:csb0="80000041" w:csb1="00000000"/>
    <w:embedRegular r:id="rId45" w:fontKey="{D9FA418E-522E-419C-8935-CA29BE2FA335}"/>
  </w:font>
  <w:font w:name="QCF_P024">
    <w:panose1 w:val="02000400000000000000"/>
    <w:charset w:val="00"/>
    <w:family w:val="auto"/>
    <w:pitch w:val="variable"/>
    <w:sig w:usb0="80002003" w:usb1="90000000" w:usb2="00000008" w:usb3="00000000" w:csb0="80000041" w:csb1="00000000"/>
    <w:embedRegular r:id="rId46" w:fontKey="{554740F2-2E31-43FC-BA8E-AA06C49F770E}"/>
  </w:font>
  <w:font w:name="QCF_P042">
    <w:panose1 w:val="02000400000000000000"/>
    <w:charset w:val="00"/>
    <w:family w:val="auto"/>
    <w:pitch w:val="variable"/>
    <w:sig w:usb0="80002003" w:usb1="90000000" w:usb2="00000008" w:usb3="00000000" w:csb0="80000041" w:csb1="00000000"/>
    <w:embedRegular r:id="rId47" w:fontKey="{82931C9D-60BD-4E62-8581-C6DB41DFA368}"/>
  </w:font>
  <w:font w:name="QCF_P515">
    <w:panose1 w:val="02000400000000000000"/>
    <w:charset w:val="00"/>
    <w:family w:val="auto"/>
    <w:pitch w:val="variable"/>
    <w:sig w:usb0="80002003" w:usb1="90000000" w:usb2="00000008" w:usb3="00000000" w:csb0="80000041" w:csb1="00000000"/>
    <w:embedRegular r:id="rId48" w:fontKey="{CFEAFA21-3D92-442D-88E4-2FBC6170F64B}"/>
  </w:font>
  <w:font w:name="QCF_P068">
    <w:panose1 w:val="02000400000000000000"/>
    <w:charset w:val="00"/>
    <w:family w:val="auto"/>
    <w:pitch w:val="variable"/>
    <w:sig w:usb0="80002003" w:usb1="90000000" w:usb2="00000008" w:usb3="00000000" w:csb0="80000041" w:csb1="00000000"/>
    <w:embedRegular r:id="rId49" w:fontKey="{D30A26FD-D139-4FC2-A2F1-41931681CBD0}"/>
  </w:font>
  <w:font w:name="QCF_P170">
    <w:panose1 w:val="02000400000000000000"/>
    <w:charset w:val="00"/>
    <w:family w:val="auto"/>
    <w:pitch w:val="variable"/>
    <w:sig w:usb0="80002003" w:usb1="90000000" w:usb2="00000008" w:usb3="00000000" w:csb0="80000041" w:csb1="00000000"/>
    <w:embedRegular r:id="rId50" w:fontKey="{D78012F9-0386-4D01-894E-B4CEA38F56CE}"/>
  </w:font>
  <w:font w:name="QCF_P207">
    <w:panose1 w:val="02000400000000000000"/>
    <w:charset w:val="00"/>
    <w:family w:val="auto"/>
    <w:pitch w:val="variable"/>
    <w:sig w:usb0="80002003" w:usb1="90000000" w:usb2="00000008" w:usb3="00000000" w:csb0="80000041" w:csb1="00000000"/>
    <w:embedRegular r:id="rId51" w:fontKey="{8C425D89-5091-4960-B150-BDAE1D19C162}"/>
  </w:font>
  <w:font w:name="QCF_P095">
    <w:panose1 w:val="02000400000000000000"/>
    <w:charset w:val="00"/>
    <w:family w:val="auto"/>
    <w:pitch w:val="variable"/>
    <w:sig w:usb0="80002003" w:usb1="90000000" w:usb2="00000008" w:usb3="00000000" w:csb0="80000041" w:csb1="00000000"/>
    <w:embedRegular r:id="rId52" w:fontKey="{2FDC57C1-59F4-4169-8021-BD07C1D78632}"/>
  </w:font>
  <w:font w:name="QCF_P017">
    <w:panose1 w:val="02000400000000000000"/>
    <w:charset w:val="00"/>
    <w:family w:val="auto"/>
    <w:pitch w:val="variable"/>
    <w:sig w:usb0="80002003" w:usb1="90000000" w:usb2="00000008" w:usb3="00000000" w:csb0="80000041" w:csb1="00000000"/>
    <w:embedRegular r:id="rId53" w:fontKey="{C76985D3-DE39-46A0-9EEF-EC4C2E1E8788}"/>
  </w:font>
  <w:font w:name="QCF_P136">
    <w:panose1 w:val="02000400000000000000"/>
    <w:charset w:val="00"/>
    <w:family w:val="auto"/>
    <w:pitch w:val="variable"/>
    <w:sig w:usb0="80002003" w:usb1="90000000" w:usb2="00000008" w:usb3="00000000" w:csb0="80000041" w:csb1="00000000"/>
    <w:embedRegular r:id="rId54" w:fontKey="{739DAE50-C4E7-4DAD-A480-1A69FE2A3B41}"/>
  </w:font>
  <w:font w:name="QCF_P188">
    <w:panose1 w:val="02000400000000000000"/>
    <w:charset w:val="00"/>
    <w:family w:val="auto"/>
    <w:pitch w:val="variable"/>
    <w:sig w:usb0="80002003" w:usb1="90000000" w:usb2="00000008" w:usb3="00000000" w:csb0="80000041" w:csb1="00000000"/>
    <w:embedRegular r:id="rId55" w:fontKey="{690B43A2-0A8A-45E3-908D-FD212D9C56BA}"/>
  </w:font>
  <w:font w:name="QCF_P196">
    <w:panose1 w:val="02000400000000000000"/>
    <w:charset w:val="00"/>
    <w:family w:val="auto"/>
    <w:pitch w:val="variable"/>
    <w:sig w:usb0="80002003" w:usb1="90000000" w:usb2="00000008" w:usb3="00000000" w:csb0="80000041" w:csb1="00000000"/>
    <w:embedRegular r:id="rId56" w:fontKey="{FF73FE2C-B62F-4883-8EA1-956D09875285}"/>
  </w:font>
  <w:font w:name="QCF_P007">
    <w:panose1 w:val="02000400000000000000"/>
    <w:charset w:val="00"/>
    <w:family w:val="auto"/>
    <w:pitch w:val="variable"/>
    <w:sig w:usb0="80002003" w:usb1="90000000" w:usb2="00000008" w:usb3="00000000" w:csb0="80000041" w:csb1="00000000"/>
    <w:embedRegular r:id="rId57" w:fontKey="{01DAC163-0D25-4548-A714-AAB971BEEC96}"/>
  </w:font>
  <w:font w:name="QCF_P028">
    <w:panose1 w:val="02000400000000000000"/>
    <w:charset w:val="00"/>
    <w:family w:val="auto"/>
    <w:pitch w:val="variable"/>
    <w:sig w:usb0="80002003" w:usb1="90000000" w:usb2="00000008" w:usb3="00000000" w:csb0="80000041" w:csb1="00000000"/>
    <w:embedRegular r:id="rId58" w:fontKey="{D8F48A83-B85B-4425-B521-767360161E81}"/>
  </w:font>
  <w:font w:name="QCF_P062">
    <w:panose1 w:val="02000400000000000000"/>
    <w:charset w:val="00"/>
    <w:family w:val="auto"/>
    <w:pitch w:val="variable"/>
    <w:sig w:usb0="80002003" w:usb1="90000000" w:usb2="00000008" w:usb3="00000000" w:csb0="80000041" w:csb1="00000000"/>
    <w:embedRegular r:id="rId59" w:fontKey="{B3499563-A03C-4747-8317-38D438EE9802}"/>
  </w:font>
  <w:font w:name="QCF_P030">
    <w:panose1 w:val="02000400000000000000"/>
    <w:charset w:val="00"/>
    <w:family w:val="auto"/>
    <w:pitch w:val="variable"/>
    <w:sig w:usb0="80002003" w:usb1="90000000" w:usb2="00000008" w:usb3="00000000" w:csb0="80000041" w:csb1="00000000"/>
    <w:embedRegular r:id="rId60" w:fontKey="{B6E44142-D3E2-4862-98E9-1F66CDE43EA0}"/>
  </w:font>
  <w:font w:name="QCF_P283">
    <w:panose1 w:val="02000400000000000000"/>
    <w:charset w:val="00"/>
    <w:family w:val="auto"/>
    <w:pitch w:val="variable"/>
    <w:sig w:usb0="80002003" w:usb1="90000000" w:usb2="00000008" w:usb3="00000000" w:csb0="80000041" w:csb1="00000000"/>
    <w:embedRegular r:id="rId61" w:fontKey="{81FF0426-A085-4AB0-85F1-F5A5CE4AC0F9}"/>
  </w:font>
  <w:font w:name="QCF_P404">
    <w:panose1 w:val="02000400000000000000"/>
    <w:charset w:val="00"/>
    <w:family w:val="auto"/>
    <w:pitch w:val="variable"/>
    <w:sig w:usb0="80002003" w:usb1="90000000" w:usb2="00000008" w:usb3="00000000" w:csb0="80000041" w:csb1="00000000"/>
    <w:embedRegular r:id="rId62" w:fontKey="{CABE9558-7632-4B6B-9B64-8E1F9C05EB98}"/>
  </w:font>
  <w:font w:name="B Mitra">
    <w:panose1 w:val="00000400000000000000"/>
    <w:charset w:val="B2"/>
    <w:family w:val="auto"/>
    <w:pitch w:val="variable"/>
    <w:sig w:usb0="00002001" w:usb1="80000000" w:usb2="00000008" w:usb3="00000000" w:csb0="00000040" w:csb1="00000000"/>
    <w:embedBold r:id="rId63" w:fontKey="{1452CB2F-70A5-4E1E-8119-B7B375202260}"/>
  </w:font>
  <w:font w:name="2  Lotus">
    <w:panose1 w:val="00000400000000000000"/>
    <w:charset w:val="B2"/>
    <w:family w:val="auto"/>
    <w:pitch w:val="variable"/>
    <w:sig w:usb0="00002001" w:usb1="80000000" w:usb2="00000008" w:usb3="00000000" w:csb0="00000040" w:csb1="00000000"/>
    <w:embedRegular r:id="rId64" w:fontKey="{B35B37B9-40C2-4DE1-A6F4-D496B87D9727}"/>
    <w:embedBold r:id="rId65" w:fontKey="{D2A2F559-2778-4F17-AE66-520783FCEC0A}"/>
  </w:font>
  <w:font w:name="QCF_P272">
    <w:panose1 w:val="02000400000000000000"/>
    <w:charset w:val="00"/>
    <w:family w:val="auto"/>
    <w:pitch w:val="variable"/>
    <w:sig w:usb0="80002003" w:usb1="90000000" w:usb2="00000008" w:usb3="00000000" w:csb0="80000041" w:csb1="00000000"/>
    <w:embedRegular r:id="rId66" w:fontKey="{DF550001-1D8A-4491-A779-C90BADF60DFD}"/>
  </w:font>
  <w:font w:name="QCF_P119">
    <w:panose1 w:val="02000400000000000000"/>
    <w:charset w:val="00"/>
    <w:family w:val="auto"/>
    <w:pitch w:val="variable"/>
    <w:sig w:usb0="80002003" w:usb1="90000000" w:usb2="00000008" w:usb3="00000000" w:csb0="80000041" w:csb1="00000000"/>
    <w:embedRegular r:id="rId67" w:fontKey="{E123AE1B-EF03-4627-ABF0-B72A0EEEC8EA}"/>
  </w:font>
  <w:font w:name="QCF_P193">
    <w:panose1 w:val="02000400000000000000"/>
    <w:charset w:val="00"/>
    <w:family w:val="auto"/>
    <w:pitch w:val="variable"/>
    <w:sig w:usb0="80002003" w:usb1="90000000" w:usb2="00000008" w:usb3="00000000" w:csb0="80000041" w:csb1="00000000"/>
    <w:embedRegular r:id="rId68" w:fontKey="{85776106-145B-4582-863B-9DBBF7012107}"/>
  </w:font>
  <w:font w:name="QCF_P185">
    <w:panose1 w:val="02000400000000000000"/>
    <w:charset w:val="00"/>
    <w:family w:val="auto"/>
    <w:pitch w:val="variable"/>
    <w:sig w:usb0="80002003" w:usb1="90000000" w:usb2="00000008" w:usb3="00000000" w:csb0="80000041" w:csb1="00000000"/>
    <w:embedRegular r:id="rId69" w:fontKey="{47BB9666-8B63-4F8F-874C-8AD208697C45}"/>
  </w:font>
  <w:font w:name="QCF_P107">
    <w:panose1 w:val="02000400000000000000"/>
    <w:charset w:val="00"/>
    <w:family w:val="auto"/>
    <w:pitch w:val="variable"/>
    <w:sig w:usb0="80002003" w:usb1="90000000" w:usb2="00000008" w:usb3="00000000" w:csb0="80000041" w:csb1="00000000"/>
    <w:embedRegular r:id="rId70" w:fontKey="{30711B97-7F12-4AFC-8403-EB9D3B0E35CB}"/>
  </w:font>
  <w:font w:name="HQPB1">
    <w:panose1 w:val="00000000000000000000"/>
    <w:charset w:val="02"/>
    <w:family w:val="auto"/>
    <w:pitch w:val="variable"/>
    <w:sig w:usb0="00000000" w:usb1="10000000" w:usb2="00000000" w:usb3="00000000" w:csb0="80000000" w:csb1="00000000"/>
    <w:embedRegular r:id="rId71" w:fontKey="{E271E960-4903-4504-83B8-9A266D6C0A8D}"/>
  </w:font>
  <w:font w:name="HQPB5">
    <w:panose1 w:val="00000000000000000000"/>
    <w:charset w:val="02"/>
    <w:family w:val="auto"/>
    <w:pitch w:val="variable"/>
    <w:sig w:usb0="00000000" w:usb1="10000000" w:usb2="00000000" w:usb3="00000000" w:csb0="80000000" w:csb1="00000000"/>
    <w:embedRegular r:id="rId72" w:fontKey="{830DCCF8-B5E6-4B6A-8468-20D2116E6DFF}"/>
  </w:font>
  <w:font w:name="HQPB2">
    <w:panose1 w:val="00000000000000000000"/>
    <w:charset w:val="02"/>
    <w:family w:val="auto"/>
    <w:pitch w:val="variable"/>
    <w:sig w:usb0="00000000" w:usb1="10000000" w:usb2="00000000" w:usb3="00000000" w:csb0="80000000" w:csb1="00000000"/>
    <w:embedRegular r:id="rId73" w:fontKey="{67A37B04-ABD9-4A7C-9935-5737A7C22D92}"/>
  </w:font>
  <w:font w:name="HQPB4">
    <w:panose1 w:val="00000000000000000000"/>
    <w:charset w:val="02"/>
    <w:family w:val="auto"/>
    <w:pitch w:val="variable"/>
    <w:sig w:usb0="00000000" w:usb1="10000000" w:usb2="00000000" w:usb3="00000000" w:csb0="80000000" w:csb1="00000000"/>
    <w:embedRegular r:id="rId74" w:fontKey="{03BCC82E-6CD3-43EB-A932-61473FB6A596}"/>
  </w:font>
  <w:font w:name="(normal text)">
    <w:altName w:val="Times New Roman"/>
    <w:panose1 w:val="00000000000000000000"/>
    <w:charset w:val="00"/>
    <w:family w:val="roman"/>
    <w:notTrueType/>
    <w:pitch w:val="default"/>
    <w:sig w:usb0="00000003" w:usb1="00000000" w:usb2="00000000" w:usb3="00000000" w:csb0="00000001" w:csb1="00000000"/>
  </w:font>
  <w:font w:name="HQPB3">
    <w:panose1 w:val="00000000000000000000"/>
    <w:charset w:val="02"/>
    <w:family w:val="auto"/>
    <w:pitch w:val="variable"/>
    <w:sig w:usb0="00000000" w:usb1="10000000" w:usb2="00000000" w:usb3="00000000" w:csb0="80000000" w:csb1="00000000"/>
    <w:embedRegular r:id="rId75" w:fontKey="{4D7F9B82-9310-4007-9209-C97B1FA7D9AA}"/>
  </w:font>
  <w:font w:name="QCF_P053">
    <w:panose1 w:val="02000400000000000000"/>
    <w:charset w:val="00"/>
    <w:family w:val="auto"/>
    <w:pitch w:val="variable"/>
    <w:sig w:usb0="80002003" w:usb1="90000000" w:usb2="00000008" w:usb3="00000000" w:csb0="80000041" w:csb1="00000000"/>
    <w:embedRegular r:id="rId76" w:fontKey="{1C03A02F-5033-44D1-9C7A-8CB95A7D63EE}"/>
  </w:font>
  <w:font w:name="QCF_P279">
    <w:panose1 w:val="02000400000000000000"/>
    <w:charset w:val="00"/>
    <w:family w:val="auto"/>
    <w:pitch w:val="variable"/>
    <w:sig w:usb0="80002003" w:usb1="90000000" w:usb2="00000008" w:usb3="00000000" w:csb0="80000041" w:csb1="00000000"/>
    <w:embedRegular r:id="rId77" w:fontKey="{E80623F3-7DBA-4F98-A8D5-CE69393158CE}"/>
  </w:font>
  <w:font w:name="QCF_P517">
    <w:panose1 w:val="02000400000000000000"/>
    <w:charset w:val="00"/>
    <w:family w:val="auto"/>
    <w:pitch w:val="variable"/>
    <w:sig w:usb0="80002003" w:usb1="90000000" w:usb2="00000008" w:usb3="00000000" w:csb0="80000041" w:csb1="00000000"/>
    <w:embedRegular r:id="rId78" w:fontKey="{F8AAB26D-016E-4023-80B4-080834210A4E}"/>
  </w:font>
  <w:font w:name="QCF_P423">
    <w:panose1 w:val="02000400000000000000"/>
    <w:charset w:val="00"/>
    <w:family w:val="auto"/>
    <w:pitch w:val="variable"/>
    <w:sig w:usb0="80002003" w:usb1="90000000" w:usb2="00000008" w:usb3="00000000" w:csb0="80000041" w:csb1="00000000"/>
    <w:embedRegular r:id="rId79" w:fontKey="{9D276AB9-AE09-4712-B4DA-A1BA0EC8B10E}"/>
  </w:font>
  <w:font w:name="QCF_P217">
    <w:panose1 w:val="02000400000000000000"/>
    <w:charset w:val="00"/>
    <w:family w:val="auto"/>
    <w:pitch w:val="variable"/>
    <w:sig w:usb0="80002003" w:usb1="90000000" w:usb2="00000008" w:usb3="00000000" w:csb0="80000041" w:csb1="00000000"/>
    <w:embedRegular r:id="rId80" w:fontKey="{57047981-7218-4BD7-B572-CF9082A4F4EB}"/>
  </w:font>
  <w:font w:name="QCF_P162">
    <w:panose1 w:val="02000400000000000000"/>
    <w:charset w:val="00"/>
    <w:family w:val="auto"/>
    <w:pitch w:val="variable"/>
    <w:sig w:usb0="80002003" w:usb1="90000000" w:usb2="00000008" w:usb3="00000000" w:csb0="80000041" w:csb1="00000000"/>
    <w:embedRegular r:id="rId81" w:fontKey="{27009AFA-A674-4F7B-ADA5-40570B70BB36}"/>
  </w:font>
  <w:font w:name="QCF_P280">
    <w:panose1 w:val="02000400000000000000"/>
    <w:charset w:val="00"/>
    <w:family w:val="auto"/>
    <w:pitch w:val="variable"/>
    <w:sig w:usb0="80002003" w:usb1="90000000" w:usb2="00000008" w:usb3="00000000" w:csb0="80000041" w:csb1="00000000"/>
    <w:embedRegular r:id="rId82" w:fontKey="{D56B9081-B3B3-4772-8352-0710287F8E56}"/>
  </w:font>
  <w:font w:name="QCF_P267">
    <w:panose1 w:val="02000400000000000000"/>
    <w:charset w:val="00"/>
    <w:family w:val="auto"/>
    <w:pitch w:val="variable"/>
    <w:sig w:usb0="80002003" w:usb1="90000000" w:usb2="00000008" w:usb3="00000000" w:csb0="80000041" w:csb1="00000000"/>
    <w:embedRegular r:id="rId83" w:fontKey="{132F4B71-FB55-4412-BC0A-F33D514AF341}"/>
  </w:font>
  <w:font w:name="QCF_P568">
    <w:panose1 w:val="02000400000000000000"/>
    <w:charset w:val="00"/>
    <w:family w:val="auto"/>
    <w:pitch w:val="variable"/>
    <w:sig w:usb0="80002003" w:usb1="90000000" w:usb2="00000008" w:usb3="00000000" w:csb0="80000041" w:csb1="00000000"/>
    <w:embedRegular r:id="rId84" w:fontKey="{B309328B-E0D0-4FD3-A883-B0BE37AF9A83}"/>
  </w:font>
  <w:font w:name="QCF_P289">
    <w:panose1 w:val="02000400000000000000"/>
    <w:charset w:val="00"/>
    <w:family w:val="auto"/>
    <w:pitch w:val="variable"/>
    <w:sig w:usb0="80002003" w:usb1="90000000" w:usb2="00000008" w:usb3="00000000" w:csb0="80000041" w:csb1="00000000"/>
    <w:embedRegular r:id="rId85" w:fontKey="{FFD53E12-3A53-4177-BD2C-9DE02A1FE6F1}"/>
  </w:font>
  <w:font w:name="QCF_P465">
    <w:panose1 w:val="02000400000000000000"/>
    <w:charset w:val="00"/>
    <w:family w:val="auto"/>
    <w:pitch w:val="variable"/>
    <w:sig w:usb0="80002003" w:usb1="90000000" w:usb2="00000008" w:usb3="00000000" w:csb0="80000041" w:csb1="00000000"/>
    <w:embedRegular r:id="rId86" w:fontKey="{18520B06-CA93-48E8-A73D-FF075A481E27}"/>
  </w:font>
  <w:font w:name="QCF_P091">
    <w:panose1 w:val="02000400000000000000"/>
    <w:charset w:val="00"/>
    <w:family w:val="auto"/>
    <w:pitch w:val="variable"/>
    <w:sig w:usb0="80002003" w:usb1="90000000" w:usb2="00000008" w:usb3="00000000" w:csb0="80000041" w:csb1="00000000"/>
    <w:embedRegular r:id="rId87" w:fontKey="{E7F0B626-E3E1-4CCD-A42B-53631087EAF1}"/>
  </w:font>
  <w:font w:name="2  Arabic Style">
    <w:panose1 w:val="00000400000000000000"/>
    <w:charset w:val="B2"/>
    <w:family w:val="auto"/>
    <w:pitch w:val="variable"/>
    <w:sig w:usb0="00002001" w:usb1="80000000" w:usb2="00000008" w:usb3="00000000" w:csb0="00000040" w:csb1="00000000"/>
    <w:embedRegular r:id="rId88" w:fontKey="{7A40724B-7393-4097-A8AA-B7F2A18116EE}"/>
    <w:embedBold r:id="rId89" w:fontKey="{698AD3BE-0D9F-4E42-8125-8BA886035CFE}"/>
  </w:font>
  <w:font w:name="QCF_P138">
    <w:panose1 w:val="02000400000000000000"/>
    <w:charset w:val="00"/>
    <w:family w:val="auto"/>
    <w:pitch w:val="variable"/>
    <w:sig w:usb0="80002003" w:usb1="90000000" w:usb2="00000008" w:usb3="00000000" w:csb0="80000041" w:csb1="00000000"/>
    <w:embedRegular r:id="rId90" w:fontKey="{F6A6D40A-4A10-433E-82F0-98FE7A2CA795}"/>
  </w:font>
  <w:font w:name="QCF_P504">
    <w:panose1 w:val="02000400000000000000"/>
    <w:charset w:val="00"/>
    <w:family w:val="auto"/>
    <w:pitch w:val="variable"/>
    <w:sig w:usb0="80002003" w:usb1="90000000" w:usb2="00000008" w:usb3="00000000" w:csb0="80000041" w:csb1="00000000"/>
    <w:embedRegular r:id="rId91" w:fontKey="{090E19DA-DD9B-4C8D-A602-9C893AE51511}"/>
  </w:font>
  <w:font w:name="QCF_P495">
    <w:panose1 w:val="02000400000000000000"/>
    <w:charset w:val="00"/>
    <w:family w:val="auto"/>
    <w:pitch w:val="variable"/>
    <w:sig w:usb0="80002003" w:usb1="90000000" w:usb2="00000008" w:usb3="00000000" w:csb0="80000041" w:csb1="00000000"/>
    <w:embedRegular r:id="rId92" w:fontKey="{AA8A9561-41B5-47C0-A0F7-813D7312DD91}"/>
  </w:font>
  <w:font w:name="Verdana">
    <w:panose1 w:val="020B0604030504040204"/>
    <w:charset w:val="00"/>
    <w:family w:val="swiss"/>
    <w:pitch w:val="variable"/>
    <w:sig w:usb0="20000287" w:usb1="00000000" w:usb2="00000000" w:usb3="00000000" w:csb0="0000019F" w:csb1="00000000"/>
    <w:embedRegular r:id="rId93" w:fontKey="{6D8B4016-F0C5-413A-A2B3-DD9911CE50D1}"/>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Default="0072286A" w:rsidP="003924A8">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Default="0072286A" w:rsidP="003924A8">
    <w:pPr>
      <w:pStyle w:val="aa"/>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86A" w:rsidRDefault="0072286A">
      <w:r>
        <w:separator/>
      </w:r>
    </w:p>
  </w:footnote>
  <w:footnote w:type="continuationSeparator" w:id="0">
    <w:p w:rsidR="0072286A" w:rsidRDefault="0072286A">
      <w:r>
        <w:continuationSeparator/>
      </w:r>
    </w:p>
  </w:footnote>
  <w:footnote w:id="1">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lang w:bidi="fa-IR"/>
        </w:rPr>
        <w:t>صحیح البخاری، شماره1319.</w:t>
      </w:r>
    </w:p>
  </w:footnote>
  <w:footnote w:id="2">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عقائد الإمامية ص:65، 66.</w:t>
      </w:r>
    </w:p>
  </w:footnote>
  <w:footnote w:id="3">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محاضرات في الإلهيات ص:361.</w:t>
      </w:r>
    </w:p>
  </w:footnote>
  <w:footnote w:id="4">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عقائد الإمامية ص: 67.</w:t>
      </w:r>
    </w:p>
  </w:footnote>
  <w:footnote w:id="5">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بحار الأنوار 25/209.</w:t>
      </w:r>
    </w:p>
  </w:footnote>
  <w:footnote w:id="6">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rPr>
        <w:t>این مطلب را دکتر طه دلیمی در کتاب «أسطورة المذهب الجعفری» ص50 بیان کرده و ذکر نموده که وی در هنگام برگزاری جلسه دفاع از این رساله حضور داشته است.</w:t>
      </w:r>
    </w:p>
  </w:footnote>
  <w:footnote w:id="7">
    <w:p w:rsidR="0072286A" w:rsidRPr="009639EB" w:rsidRDefault="0072286A" w:rsidP="00165C11">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rPr>
        <w:t xml:space="preserve"> جواب این است: ای شیخ آصف! اصلاً مهدی وجود ندارد و الا اگر وجود می‏داشت ظهور می‏کرد و مردم از او کسب فائده می‏کردند. چیزی که به خلق انسان مرتبط شده است، هدایت انسان است-  یعنی خلق انسان نیاز به هدایت انسان دارد- اما مخفی کردن امام برای این مدت طولانی با وجود نیاز شدید مردم به او با حکمت خداوند حکیم و کاردان همخوانی ندارد.</w:t>
      </w:r>
    </w:p>
  </w:footnote>
  <w:footnote w:id="8">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مشرعة بحار الأنوار</w:t>
      </w:r>
      <w:r w:rsidRPr="009639EB">
        <w:rPr>
          <w:rFonts w:ascii="mylotus" w:hAnsi="mylotus" w:cs="2  Badr" w:hint="cs"/>
          <w:sz w:val="20"/>
          <w:szCs w:val="20"/>
          <w:rtl/>
        </w:rPr>
        <w:t xml:space="preserve">، </w:t>
      </w:r>
      <w:r w:rsidRPr="009639EB">
        <w:rPr>
          <w:rFonts w:ascii="mylotus" w:hAnsi="mylotus" w:cs="2  Badr"/>
          <w:sz w:val="20"/>
          <w:szCs w:val="20"/>
          <w:rtl/>
        </w:rPr>
        <w:t xml:space="preserve">محمد </w:t>
      </w:r>
      <w:r w:rsidRPr="009639EB">
        <w:rPr>
          <w:rFonts w:ascii="mylotus" w:hAnsi="mylotus" w:cs="2  Badr" w:hint="cs"/>
          <w:sz w:val="20"/>
          <w:szCs w:val="20"/>
          <w:rtl/>
        </w:rPr>
        <w:t>آ</w:t>
      </w:r>
      <w:r w:rsidRPr="009639EB">
        <w:rPr>
          <w:rFonts w:ascii="mylotus" w:hAnsi="mylotus" w:cs="2  Badr"/>
          <w:sz w:val="20"/>
          <w:szCs w:val="20"/>
          <w:rtl/>
        </w:rPr>
        <w:t xml:space="preserve">صف محسني: 2 / 224 </w:t>
      </w:r>
      <w:r w:rsidRPr="009639EB">
        <w:rPr>
          <w:rFonts w:ascii="mylotus" w:hAnsi="mylotus" w:cs="2  Badr" w:hint="cs"/>
          <w:sz w:val="20"/>
          <w:szCs w:val="20"/>
          <w:rtl/>
        </w:rPr>
        <w:t>.</w:t>
      </w:r>
    </w:p>
  </w:footnote>
  <w:footnote w:id="9">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بحار الأنوار 25/350، و</w:t>
      </w:r>
      <w:r w:rsidRPr="009639EB">
        <w:rPr>
          <w:rFonts w:ascii="mylotus" w:hAnsi="mylotus" w:cs="2  Badr" w:hint="cs"/>
          <w:sz w:val="20"/>
          <w:szCs w:val="20"/>
          <w:rtl/>
        </w:rPr>
        <w:t xml:space="preserve"> نگا به</w:t>
      </w:r>
      <w:r w:rsidRPr="009639EB">
        <w:rPr>
          <w:rFonts w:ascii="mylotus" w:hAnsi="mylotus" w:cs="2  Badr"/>
          <w:sz w:val="20"/>
          <w:szCs w:val="20"/>
          <w:rtl/>
        </w:rPr>
        <w:t>: عيون أخبار الرّضا ص:326، جامع المدارك 3/487، العوالم ص:517، درر الأخبار ص:312، مسند الإمام الرضا 2/503، التفسير الصافي 1/513.</w:t>
      </w:r>
    </w:p>
  </w:footnote>
  <w:footnote w:id="10">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من لا يحضره الفقيه  1/359- 360.</w:t>
      </w:r>
    </w:p>
  </w:footnote>
  <w:footnote w:id="11">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بحار الأنوار 17/118، 119.</w:t>
      </w:r>
    </w:p>
  </w:footnote>
  <w:footnote w:id="12">
    <w:p w:rsidR="0072286A" w:rsidRPr="009639EB" w:rsidRDefault="0072286A" w:rsidP="00A95D0F">
      <w:pPr>
        <w:pStyle w:val="af9"/>
        <w:spacing w:line="216" w:lineRule="auto"/>
        <w:rPr>
          <w:rFonts w:cs="2  Badr" w:hint="cs"/>
          <w:sz w:val="20"/>
          <w:szCs w:val="20"/>
        </w:rPr>
      </w:pPr>
      <w:r w:rsidRPr="009639EB">
        <w:rPr>
          <w:rStyle w:val="a5"/>
          <w:rFonts w:cs="2  Badr"/>
          <w:sz w:val="20"/>
          <w:szCs w:val="20"/>
          <w:vertAlign w:val="baseline"/>
        </w:rPr>
        <w:footnoteRef/>
      </w:r>
      <w:r w:rsidRPr="009639EB">
        <w:rPr>
          <w:rStyle w:val="a5"/>
          <w:rFonts w:cs="2  Badr"/>
          <w:sz w:val="20"/>
          <w:szCs w:val="20"/>
          <w:vertAlign w:val="baseline"/>
          <w:rtl/>
        </w:rPr>
        <w:t>-</w:t>
      </w:r>
      <w:r w:rsidRPr="009639EB">
        <w:rPr>
          <w:rFonts w:cs="2  Badr" w:hint="cs"/>
          <w:sz w:val="20"/>
          <w:szCs w:val="20"/>
          <w:rtl/>
        </w:rPr>
        <w:t xml:space="preserve"> </w:t>
      </w:r>
      <w:r w:rsidRPr="009639EB">
        <w:rPr>
          <w:rFonts w:ascii="mylotus" w:hAnsi="mylotus" w:cs="2  Badr"/>
          <w:sz w:val="20"/>
          <w:szCs w:val="20"/>
          <w:rtl/>
        </w:rPr>
        <w:t>منهاج الكرامة</w:t>
      </w:r>
      <w:r w:rsidRPr="009639EB">
        <w:rPr>
          <w:rFonts w:ascii="mylotus" w:hAnsi="mylotus" w:cs="2  Badr" w:hint="cs"/>
          <w:sz w:val="20"/>
          <w:szCs w:val="20"/>
          <w:rtl/>
        </w:rPr>
        <w:t>، ص</w:t>
      </w:r>
      <w:r w:rsidRPr="009639EB">
        <w:rPr>
          <w:rFonts w:ascii="mylotus" w:hAnsi="mylotus" w:cs="2  Badr"/>
          <w:sz w:val="20"/>
          <w:szCs w:val="20"/>
          <w:rtl/>
        </w:rPr>
        <w:t xml:space="preserve"> 37</w:t>
      </w:r>
      <w:r w:rsidRPr="009639EB">
        <w:rPr>
          <w:rFonts w:cs="2  Badr" w:hint="cs"/>
          <w:sz w:val="20"/>
          <w:szCs w:val="20"/>
          <w:rtl/>
        </w:rPr>
        <w:t>.</w:t>
      </w:r>
    </w:p>
  </w:footnote>
  <w:footnote w:id="13">
    <w:p w:rsidR="0072286A" w:rsidRPr="009639EB" w:rsidRDefault="0072286A" w:rsidP="00A95D0F">
      <w:pPr>
        <w:pStyle w:val="af9"/>
        <w:spacing w:line="216" w:lineRule="auto"/>
        <w:rPr>
          <w:rFonts w:cs="2  Badr" w:hint="cs"/>
          <w:sz w:val="20"/>
          <w:szCs w:val="20"/>
        </w:rPr>
      </w:pPr>
      <w:r w:rsidRPr="009639EB">
        <w:rPr>
          <w:rStyle w:val="a5"/>
          <w:rFonts w:cs="2  Badr"/>
          <w:sz w:val="20"/>
          <w:szCs w:val="20"/>
          <w:vertAlign w:val="baseline"/>
        </w:rPr>
        <w:footnoteRef/>
      </w:r>
      <w:r w:rsidRPr="009639EB">
        <w:rPr>
          <w:rStyle w:val="a5"/>
          <w:rFonts w:cs="2  Badr"/>
          <w:sz w:val="20"/>
          <w:szCs w:val="20"/>
          <w:vertAlign w:val="baseline"/>
          <w:rtl/>
        </w:rPr>
        <w:t>-</w:t>
      </w:r>
      <w:r w:rsidRPr="009639EB">
        <w:rPr>
          <w:rFonts w:cs="2  Badr" w:hint="cs"/>
          <w:sz w:val="20"/>
          <w:szCs w:val="20"/>
          <w:rtl/>
        </w:rPr>
        <w:t xml:space="preserve"> </w:t>
      </w:r>
      <w:r w:rsidRPr="009639EB">
        <w:rPr>
          <w:rFonts w:ascii="mylotus" w:hAnsi="mylotus" w:cs="2  Badr"/>
          <w:sz w:val="20"/>
          <w:szCs w:val="20"/>
          <w:rtl/>
        </w:rPr>
        <w:t>أصل الشيعة وأصولها</w:t>
      </w:r>
      <w:r w:rsidRPr="009639EB">
        <w:rPr>
          <w:rFonts w:ascii="mylotus" w:hAnsi="mylotus" w:cs="2  Badr" w:hint="cs"/>
          <w:sz w:val="20"/>
          <w:szCs w:val="20"/>
          <w:rtl/>
        </w:rPr>
        <w:t>، ص</w:t>
      </w:r>
      <w:r w:rsidRPr="009639EB">
        <w:rPr>
          <w:rFonts w:ascii="mylotus" w:hAnsi="mylotus" w:cs="2  Badr"/>
          <w:sz w:val="20"/>
          <w:szCs w:val="20"/>
          <w:rtl/>
        </w:rPr>
        <w:t>79</w:t>
      </w:r>
      <w:r w:rsidRPr="009639EB">
        <w:rPr>
          <w:rFonts w:cs="2  Badr" w:hint="cs"/>
          <w:sz w:val="20"/>
          <w:szCs w:val="20"/>
          <w:rtl/>
        </w:rPr>
        <w:t>.</w:t>
      </w:r>
    </w:p>
  </w:footnote>
  <w:footnote w:id="14">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xml:space="preserve">- </w:t>
      </w:r>
      <w:r w:rsidRPr="009639EB">
        <w:rPr>
          <w:rFonts w:ascii="mylotus" w:hAnsi="mylotus" w:cs="2  Badr" w:hint="cs"/>
          <w:sz w:val="20"/>
          <w:szCs w:val="20"/>
          <w:rtl/>
        </w:rPr>
        <w:t xml:space="preserve">این مطلب عیناً در کتاب آمده است، این خود کلینی است و انگار کسی </w:t>
      </w:r>
      <w:r w:rsidRPr="009639EB">
        <w:rPr>
          <w:rFonts w:ascii="mylotus" w:hAnsi="mylotus" w:cs="2  Badr" w:hint="cs"/>
          <w:sz w:val="20"/>
          <w:szCs w:val="20"/>
          <w:rtl/>
          <w:lang w:bidi="fa-IR"/>
        </w:rPr>
        <w:t xml:space="preserve">هم </w:t>
      </w:r>
      <w:r w:rsidRPr="009639EB">
        <w:rPr>
          <w:rFonts w:ascii="mylotus" w:hAnsi="mylotus" w:cs="2  Badr" w:hint="cs"/>
          <w:sz w:val="20"/>
          <w:szCs w:val="20"/>
          <w:rtl/>
        </w:rPr>
        <w:t>که کتاب را از کلینی روایت کرده است شخصی دیگر است که شناخته شده نیست.</w:t>
      </w:r>
    </w:p>
  </w:footnote>
  <w:footnote w:id="15">
    <w:p w:rsidR="0072286A" w:rsidRPr="009639EB" w:rsidRDefault="0072286A">
      <w:pPr>
        <w:pStyle w:val="a4"/>
        <w:ind w:left="318" w:hanging="318"/>
        <w:jc w:val="lowKashida"/>
        <w:rPr>
          <w:rFonts w:ascii="Times New Roman" w:hAnsi="Times New Roman" w:cs="2  Badr" w:hint="cs"/>
          <w:rtl/>
          <w:lang w:bidi="fa-IR"/>
        </w:rPr>
      </w:pPr>
      <w:r w:rsidRPr="009639EB">
        <w:rPr>
          <w:rStyle w:val="a5"/>
          <w:rFonts w:cs="2  Badr"/>
          <w:vertAlign w:val="baseline"/>
        </w:rPr>
        <w:footnoteRef/>
      </w:r>
      <w:r w:rsidRPr="009639EB">
        <w:rPr>
          <w:rFonts w:cs="2  Badr" w:hint="cs"/>
          <w:rtl/>
          <w:lang w:bidi="fa-IR"/>
        </w:rPr>
        <w:t xml:space="preserve">- در قرآن کریم همچون آیه‏ای وجود ندارد، و این آیه بهمین معناست: </w:t>
      </w:r>
      <w:r w:rsidRPr="009639EB">
        <w:rPr>
          <w:rFonts w:ascii="Traditional Arabic" w:hAnsi="Traditional Arabic" w:cs="Traditional Arabic"/>
          <w:rtl/>
        </w:rPr>
        <w:t>﴿</w:t>
      </w:r>
      <w:r w:rsidRPr="009639EB">
        <w:rPr>
          <w:rFonts w:cs="2  Badr"/>
        </w:rPr>
        <w:sym w:font="HQPB1" w:char="F024"/>
      </w:r>
      <w:r w:rsidRPr="009639EB">
        <w:rPr>
          <w:rFonts w:cs="2  Badr"/>
        </w:rPr>
        <w:sym w:font="HQPB5" w:char="F075"/>
      </w:r>
      <w:r w:rsidRPr="009639EB">
        <w:rPr>
          <w:rFonts w:cs="2  Badr"/>
        </w:rPr>
        <w:sym w:font="HQPB2" w:char="F05A"/>
      </w:r>
      <w:r w:rsidRPr="009639EB">
        <w:rPr>
          <w:rFonts w:cs="2  Badr"/>
        </w:rPr>
        <w:sym w:font="HQPB4" w:char="F0F8"/>
      </w:r>
      <w:r w:rsidRPr="009639EB">
        <w:rPr>
          <w:rFonts w:cs="2  Badr"/>
        </w:rPr>
        <w:sym w:font="HQPB2" w:char="F039"/>
      </w:r>
      <w:r w:rsidRPr="009639EB">
        <w:rPr>
          <w:rFonts w:cs="2  Badr"/>
        </w:rPr>
        <w:sym w:font="HQPB4" w:char="F0A8"/>
      </w:r>
      <w:r w:rsidRPr="009639EB">
        <w:rPr>
          <w:rFonts w:cs="2  Badr"/>
        </w:rPr>
        <w:sym w:font="HQPB1" w:char="F093"/>
      </w:r>
      <w:r w:rsidRPr="009639EB">
        <w:rPr>
          <w:rFonts w:cs="2  Badr"/>
        </w:rPr>
        <w:sym w:font="HQPB5" w:char="F074"/>
      </w:r>
      <w:r w:rsidRPr="009639EB">
        <w:rPr>
          <w:rFonts w:cs="2  Badr"/>
        </w:rPr>
        <w:sym w:font="HQPB2" w:char="F052"/>
      </w:r>
      <w:r w:rsidRPr="009639EB">
        <w:rPr>
          <w:rFonts w:cs="2  Badr"/>
        </w:rPr>
        <w:sym w:font="HQPB5" w:char="F075"/>
      </w:r>
      <w:r w:rsidRPr="009639EB">
        <w:rPr>
          <w:rFonts w:cs="2  Badr"/>
        </w:rPr>
        <w:sym w:font="HQPB2" w:char="F072"/>
      </w:r>
      <w:r w:rsidRPr="009639EB">
        <w:rPr>
          <w:rFonts w:ascii="(normal text)" w:hAnsi="(normal text)" w:cs="2  Badr"/>
          <w:rtl/>
        </w:rPr>
        <w:t xml:space="preserve"> </w:t>
      </w:r>
      <w:r w:rsidRPr="009639EB">
        <w:rPr>
          <w:rFonts w:cs="2  Badr"/>
        </w:rPr>
        <w:sym w:font="HQPB5" w:char="F09A"/>
      </w:r>
      <w:r w:rsidRPr="009639EB">
        <w:rPr>
          <w:rFonts w:cs="2  Badr"/>
        </w:rPr>
        <w:sym w:font="HQPB3" w:char="F081"/>
      </w:r>
      <w:r w:rsidRPr="009639EB">
        <w:rPr>
          <w:rFonts w:cs="2  Badr"/>
        </w:rPr>
        <w:sym w:font="HQPB4" w:char="F0F8"/>
      </w:r>
      <w:r w:rsidRPr="009639EB">
        <w:rPr>
          <w:rFonts w:cs="2  Badr"/>
        </w:rPr>
        <w:sym w:font="HQPB2" w:char="F08B"/>
      </w:r>
      <w:r w:rsidRPr="009639EB">
        <w:rPr>
          <w:rFonts w:cs="2  Badr"/>
        </w:rPr>
        <w:sym w:font="HQPB5" w:char="F06E"/>
      </w:r>
      <w:r w:rsidRPr="009639EB">
        <w:rPr>
          <w:rFonts w:cs="2  Badr"/>
        </w:rPr>
        <w:sym w:font="HQPB2" w:char="F03D"/>
      </w:r>
      <w:r w:rsidRPr="009639EB">
        <w:rPr>
          <w:rFonts w:cs="2  Badr"/>
        </w:rPr>
        <w:sym w:font="HQPB5" w:char="F074"/>
      </w:r>
      <w:r w:rsidRPr="009639EB">
        <w:rPr>
          <w:rFonts w:cs="2  Badr"/>
        </w:rPr>
        <w:sym w:font="HQPB1" w:char="F0E3"/>
      </w:r>
      <w:r w:rsidRPr="009639EB">
        <w:rPr>
          <w:rFonts w:ascii="(normal text)" w:hAnsi="(normal text)" w:cs="2  Badr"/>
          <w:rtl/>
        </w:rPr>
        <w:t xml:space="preserve"> </w:t>
      </w:r>
      <w:r w:rsidRPr="009639EB">
        <w:rPr>
          <w:rFonts w:cs="2  Badr"/>
        </w:rPr>
        <w:sym w:font="HQPB5" w:char="F07C"/>
      </w:r>
      <w:r w:rsidRPr="009639EB">
        <w:rPr>
          <w:rFonts w:cs="2  Badr"/>
        </w:rPr>
        <w:sym w:font="HQPB1" w:char="F03D"/>
      </w:r>
      <w:r w:rsidRPr="009639EB">
        <w:rPr>
          <w:rFonts w:cs="2  Badr"/>
        </w:rPr>
        <w:sym w:font="HQPB2" w:char="F0BB"/>
      </w:r>
      <w:r w:rsidRPr="009639EB">
        <w:rPr>
          <w:rFonts w:cs="2  Badr"/>
        </w:rPr>
        <w:sym w:font="HQPB5" w:char="F074"/>
      </w:r>
      <w:r w:rsidRPr="009639EB">
        <w:rPr>
          <w:rFonts w:cs="2  Badr"/>
        </w:rPr>
        <w:sym w:font="HQPB1" w:char="F047"/>
      </w:r>
      <w:r w:rsidRPr="009639EB">
        <w:rPr>
          <w:rFonts w:cs="2  Badr"/>
        </w:rPr>
        <w:sym w:font="HQPB4" w:char="F0C5"/>
      </w:r>
      <w:r w:rsidRPr="009639EB">
        <w:rPr>
          <w:rFonts w:cs="2  Badr"/>
        </w:rPr>
        <w:sym w:font="HQPB2" w:char="F033"/>
      </w:r>
      <w:r w:rsidRPr="009639EB">
        <w:rPr>
          <w:rFonts w:cs="2  Badr"/>
        </w:rPr>
        <w:sym w:font="HQPB4" w:char="F0F8"/>
      </w:r>
      <w:r w:rsidRPr="009639EB">
        <w:rPr>
          <w:rFonts w:cs="2  Badr"/>
        </w:rPr>
        <w:sym w:font="HQPB2" w:char="F039"/>
      </w:r>
      <w:r w:rsidRPr="009639EB">
        <w:rPr>
          <w:rFonts w:cs="2  Badr"/>
        </w:rPr>
        <w:sym w:font="HQPB5" w:char="F024"/>
      </w:r>
      <w:r w:rsidRPr="009639EB">
        <w:rPr>
          <w:rFonts w:cs="2  Badr"/>
        </w:rPr>
        <w:sym w:font="HQPB1" w:char="F023"/>
      </w:r>
      <w:r w:rsidRPr="009639EB">
        <w:rPr>
          <w:rFonts w:ascii="(normal text)" w:hAnsi="(normal text)" w:cs="2  Badr"/>
          <w:rtl/>
        </w:rPr>
        <w:t xml:space="preserve"> </w:t>
      </w:r>
      <w:r w:rsidRPr="009639EB">
        <w:rPr>
          <w:rFonts w:cs="2  Badr"/>
        </w:rPr>
        <w:sym w:font="HQPB1" w:char="F024"/>
      </w:r>
      <w:r w:rsidRPr="009639EB">
        <w:rPr>
          <w:rFonts w:cs="2  Badr"/>
        </w:rPr>
        <w:sym w:font="HQPB4" w:char="F059"/>
      </w:r>
      <w:r w:rsidRPr="009639EB">
        <w:rPr>
          <w:rFonts w:cs="2  Badr"/>
        </w:rPr>
        <w:sym w:font="HQPB2" w:char="F05A"/>
      </w:r>
      <w:r w:rsidRPr="009639EB">
        <w:rPr>
          <w:rFonts w:cs="2  Badr"/>
        </w:rPr>
        <w:sym w:font="HQPB2" w:char="F0BB"/>
      </w:r>
      <w:r w:rsidRPr="009639EB">
        <w:rPr>
          <w:rFonts w:cs="2  Badr"/>
        </w:rPr>
        <w:sym w:font="HQPB5" w:char="F075"/>
      </w:r>
      <w:r w:rsidRPr="009639EB">
        <w:rPr>
          <w:rFonts w:cs="2  Badr"/>
        </w:rPr>
        <w:sym w:font="HQPB2" w:char="F08B"/>
      </w:r>
      <w:r w:rsidRPr="009639EB">
        <w:rPr>
          <w:rFonts w:cs="2  Badr"/>
        </w:rPr>
        <w:sym w:font="HQPB4" w:char="F0F6"/>
      </w:r>
      <w:r w:rsidRPr="009639EB">
        <w:rPr>
          <w:rFonts w:cs="2  Badr"/>
        </w:rPr>
        <w:sym w:font="HQPB1" w:char="F03B"/>
      </w:r>
      <w:r w:rsidRPr="009639EB">
        <w:rPr>
          <w:rFonts w:cs="2  Badr"/>
        </w:rPr>
        <w:sym w:font="HQPB4" w:char="F0CF"/>
      </w:r>
      <w:r w:rsidRPr="009639EB">
        <w:rPr>
          <w:rFonts w:cs="2  Badr"/>
        </w:rPr>
        <w:sym w:font="HQPB1" w:char="F03F"/>
      </w:r>
      <w:r w:rsidRPr="009639EB">
        <w:rPr>
          <w:rFonts w:ascii="(normal text)" w:hAnsi="(normal text)" w:cs="2  Badr"/>
          <w:rtl/>
        </w:rPr>
        <w:t xml:space="preserve"> </w:t>
      </w:r>
      <w:r w:rsidRPr="009639EB">
        <w:rPr>
          <w:rFonts w:cs="2  Badr"/>
        </w:rPr>
        <w:sym w:font="HQPB4" w:char="F0C8"/>
      </w:r>
      <w:r w:rsidRPr="009639EB">
        <w:rPr>
          <w:rFonts w:cs="2  Badr"/>
        </w:rPr>
        <w:sym w:font="HQPB4" w:char="F065"/>
      </w:r>
      <w:r w:rsidRPr="009639EB">
        <w:rPr>
          <w:rFonts w:cs="2  Badr"/>
        </w:rPr>
        <w:sym w:font="HQPB2" w:char="F040"/>
      </w:r>
      <w:r w:rsidRPr="009639EB">
        <w:rPr>
          <w:rFonts w:cs="2  Badr"/>
        </w:rPr>
        <w:sym w:font="HQPB4" w:char="F0E4"/>
      </w:r>
      <w:r w:rsidRPr="009639EB">
        <w:rPr>
          <w:rFonts w:cs="2  Badr"/>
        </w:rPr>
        <w:sym w:font="HQPB2" w:char="F033"/>
      </w:r>
      <w:r w:rsidRPr="009639EB">
        <w:rPr>
          <w:rFonts w:cs="2  Badr"/>
        </w:rPr>
        <w:sym w:font="HQPB4" w:char="F0CF"/>
      </w:r>
      <w:r w:rsidRPr="009639EB">
        <w:rPr>
          <w:rFonts w:cs="2  Badr"/>
        </w:rPr>
        <w:sym w:font="HQPB4" w:char="F06A"/>
      </w:r>
      <w:r w:rsidRPr="009639EB">
        <w:rPr>
          <w:rFonts w:cs="2  Badr"/>
        </w:rPr>
        <w:sym w:font="HQPB2" w:char="F039"/>
      </w:r>
      <w:r w:rsidRPr="009639EB">
        <w:rPr>
          <w:rFonts w:ascii="(normal text)" w:hAnsi="(normal text)" w:cs="2  Badr"/>
          <w:rtl/>
        </w:rPr>
        <w:t xml:space="preserve"> </w:t>
      </w:r>
      <w:r w:rsidRPr="009639EB">
        <w:rPr>
          <w:rFonts w:cs="2  Badr"/>
        </w:rPr>
        <w:sym w:font="HQPB4" w:char="F026"/>
      </w:r>
      <w:r w:rsidRPr="009639EB">
        <w:rPr>
          <w:rFonts w:cs="2  Badr"/>
        </w:rPr>
        <w:sym w:font="HQPB2" w:char="F0E4"/>
      </w:r>
      <w:r w:rsidRPr="009639EB">
        <w:rPr>
          <w:rFonts w:cs="2  Badr"/>
        </w:rPr>
        <w:sym w:font="HQPB4" w:char="F0F3"/>
      </w:r>
      <w:r w:rsidRPr="009639EB">
        <w:rPr>
          <w:rFonts w:cs="2  Badr"/>
        </w:rPr>
        <w:sym w:font="HQPB2" w:char="F0D3"/>
      </w:r>
      <w:r w:rsidRPr="009639EB">
        <w:rPr>
          <w:rFonts w:cs="2  Badr"/>
        </w:rPr>
        <w:sym w:font="HQPB5" w:char="F078"/>
      </w:r>
      <w:r w:rsidRPr="009639EB">
        <w:rPr>
          <w:rFonts w:cs="2  Badr"/>
        </w:rPr>
        <w:sym w:font="HQPB1" w:char="F0AB"/>
      </w:r>
      <w:r w:rsidRPr="009639EB">
        <w:rPr>
          <w:rFonts w:ascii="Traditional Arabic" w:hAnsi="Traditional Arabic" w:cs="Traditional Arabic"/>
          <w:rtl/>
        </w:rPr>
        <w:t>﴾</w:t>
      </w:r>
      <w:r w:rsidRPr="009639EB">
        <w:rPr>
          <w:rFonts w:ascii="Traditional Arabic" w:hAnsi="Traditional Arabic" w:cs="2  Badr" w:hint="cs"/>
          <w:rtl/>
        </w:rPr>
        <w:t>. (النحل: 78). (مُصحح)</w:t>
      </w:r>
    </w:p>
  </w:footnote>
  <w:footnote w:id="16">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الكافي 1/261.</w:t>
      </w:r>
    </w:p>
  </w:footnote>
  <w:footnote w:id="17">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وسائل الشيعة 30/252، 254، 258.</w:t>
      </w:r>
    </w:p>
  </w:footnote>
  <w:footnote w:id="18">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معجم رجال الحديث للخوئي 1/22، 23، 25.</w:t>
      </w:r>
    </w:p>
  </w:footnote>
  <w:footnote w:id="19">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معجم رجال الحديث للخوئي 1/12، 14.</w:t>
      </w:r>
    </w:p>
  </w:footnote>
  <w:footnote w:id="20">
    <w:p w:rsidR="0072286A" w:rsidRPr="009639EB" w:rsidRDefault="0072286A" w:rsidP="00A95D0F">
      <w:pPr>
        <w:pStyle w:val="af9"/>
        <w:spacing w:line="216" w:lineRule="auto"/>
        <w:rPr>
          <w:rFonts w:cs="2  Badr" w:hint="cs"/>
          <w:sz w:val="20"/>
          <w:szCs w:val="20"/>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lang w:bidi="fa-IR"/>
        </w:rPr>
        <w:t>نک: لسان العرب15/401؛ القاموس1/173.</w:t>
      </w:r>
    </w:p>
  </w:footnote>
  <w:footnote w:id="21">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xml:space="preserve">- </w:t>
      </w:r>
      <w:r w:rsidRPr="009639EB">
        <w:rPr>
          <w:rFonts w:ascii="mylotus" w:hAnsi="mylotus" w:cs="2  Badr" w:hint="cs"/>
          <w:sz w:val="20"/>
          <w:szCs w:val="20"/>
          <w:rtl/>
          <w:lang w:bidi="fa-IR"/>
        </w:rPr>
        <w:t>نک:</w:t>
      </w:r>
      <w:r w:rsidRPr="009639EB">
        <w:rPr>
          <w:rFonts w:ascii="mylotus" w:hAnsi="mylotus" w:cs="2  Badr"/>
          <w:sz w:val="20"/>
          <w:szCs w:val="20"/>
          <w:rtl/>
        </w:rPr>
        <w:t xml:space="preserve"> غريب القرآن 1/530.</w:t>
      </w:r>
    </w:p>
  </w:footnote>
  <w:footnote w:id="22">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أصل الشيعة وأصولها ص: 315.</w:t>
      </w:r>
    </w:p>
  </w:footnote>
  <w:footnote w:id="23">
    <w:p w:rsidR="0072286A" w:rsidRPr="009639EB"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ascii="mylotus" w:hAnsi="mylotus" w:cs="2  Badr"/>
          <w:sz w:val="20"/>
          <w:szCs w:val="20"/>
          <w:rtl/>
        </w:rPr>
        <w:t>عقائد الإمامية ص:84.</w:t>
      </w:r>
    </w:p>
  </w:footnote>
  <w:footnote w:id="24">
    <w:p w:rsidR="0072286A" w:rsidRPr="009639EB" w:rsidRDefault="0072286A" w:rsidP="00A95D0F">
      <w:pPr>
        <w:pStyle w:val="af9"/>
        <w:spacing w:line="216" w:lineRule="auto"/>
        <w:rPr>
          <w:rFonts w:cs="2  Badr" w:hint="cs"/>
          <w:sz w:val="20"/>
          <w:szCs w:val="20"/>
          <w:rtl/>
          <w:lang w:bidi="fa-IR"/>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lang w:bidi="fa-IR"/>
        </w:rPr>
        <w:t>همان85.</w:t>
      </w:r>
    </w:p>
  </w:footnote>
  <w:footnote w:id="25">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مستدرك الوسائل 12/252، البحار 63/495، جامع أحاديث الشيعة 14/504.</w:t>
      </w:r>
    </w:p>
  </w:footnote>
  <w:footnote w:id="26">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الكافي 2/219، من لا يحضره الفقيه 2/128، البحار 13/158، الوسائل 16/204، المستدرك 12/255، جامع الأخبار 95.</w:t>
      </w:r>
    </w:p>
  </w:footnote>
  <w:footnote w:id="27">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البحار 72/414، من لا يحضره الفقيه 2/127، الوسائل 10/131، المستدرك 2/254.</w:t>
      </w:r>
    </w:p>
  </w:footnote>
  <w:footnote w:id="28">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الكافي 2/217، البحار 63/486، 75، الخصال  ص:22، الوسائل 16/215.</w:t>
      </w:r>
    </w:p>
  </w:footnote>
  <w:footnote w:id="29">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الكافي 2/221، البحار 72/394، 437، الوسائل 16/205.</w:t>
      </w:r>
    </w:p>
  </w:footnote>
  <w:footnote w:id="30">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البحار 72/397، المحاسن 1/257، العلل 1/51، المستدرك 12/254.</w:t>
      </w:r>
    </w:p>
  </w:footnote>
  <w:footnote w:id="31">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الاعتقادات في دين الإمامية ص:107.</w:t>
      </w:r>
    </w:p>
  </w:footnote>
  <w:footnote w:id="32">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الاعتقادات</w:t>
      </w:r>
      <w:r w:rsidRPr="009639EB">
        <w:rPr>
          <w:rFonts w:ascii="mylotus" w:hAnsi="mylotus" w:cs="2  Badr" w:hint="cs"/>
          <w:sz w:val="20"/>
          <w:szCs w:val="20"/>
          <w:rtl/>
        </w:rPr>
        <w:t xml:space="preserve">، </w:t>
      </w:r>
      <w:r w:rsidRPr="009639EB">
        <w:rPr>
          <w:rFonts w:ascii="mylotus" w:hAnsi="mylotus" w:cs="2  Badr"/>
          <w:sz w:val="20"/>
          <w:szCs w:val="20"/>
          <w:rtl/>
        </w:rPr>
        <w:t>ص:108.</w:t>
      </w:r>
    </w:p>
  </w:footnote>
  <w:footnote w:id="33">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انظر: البحار 72/421، مستدرك الوسائل 12/254، جامع أحاديث الشيعة 14/514.</w:t>
      </w:r>
    </w:p>
  </w:footnote>
  <w:footnote w:id="34">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مرآة الأنوار</w:t>
      </w:r>
      <w:r w:rsidRPr="009639EB">
        <w:rPr>
          <w:rFonts w:ascii="mylotus" w:hAnsi="mylotus" w:cs="2  Badr" w:hint="cs"/>
          <w:sz w:val="20"/>
          <w:szCs w:val="20"/>
          <w:rtl/>
        </w:rPr>
        <w:t xml:space="preserve">، </w:t>
      </w:r>
      <w:r w:rsidRPr="009639EB">
        <w:rPr>
          <w:rFonts w:ascii="mylotus" w:hAnsi="mylotus" w:cs="2  Badr"/>
          <w:sz w:val="20"/>
          <w:szCs w:val="20"/>
          <w:rtl/>
        </w:rPr>
        <w:t>ص: 337.</w:t>
      </w:r>
    </w:p>
  </w:footnote>
  <w:footnote w:id="35">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المكاسب المحرمة 2/162.</w:t>
      </w:r>
    </w:p>
  </w:footnote>
  <w:footnote w:id="36">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الكافي 2/370.</w:t>
      </w:r>
    </w:p>
  </w:footnote>
  <w:footnote w:id="37">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شرح أصول الكافي 10/33.</w:t>
      </w:r>
    </w:p>
  </w:footnote>
  <w:footnote w:id="38">
    <w:p w:rsidR="0072286A" w:rsidRPr="009639EB" w:rsidRDefault="0072286A" w:rsidP="00A95D0F">
      <w:pPr>
        <w:pStyle w:val="af9"/>
        <w:spacing w:line="216" w:lineRule="auto"/>
        <w:rPr>
          <w:rFonts w:cs="2  Badr" w:hint="cs"/>
          <w:sz w:val="20"/>
          <w:szCs w:val="20"/>
        </w:rPr>
      </w:pPr>
      <w:r w:rsidRPr="009639EB">
        <w:rPr>
          <w:rFonts w:ascii="mylotus" w:hAnsi="mylotus" w:cs="2  Badr"/>
          <w:sz w:val="20"/>
          <w:szCs w:val="20"/>
        </w:rPr>
        <w:footnoteRef/>
      </w:r>
      <w:r w:rsidRPr="009639EB">
        <w:rPr>
          <w:rFonts w:ascii="mylotus" w:hAnsi="mylotus" w:cs="2  Badr"/>
          <w:sz w:val="20"/>
          <w:szCs w:val="20"/>
          <w:rtl/>
        </w:rPr>
        <w:t>- شرح أصول الكافي 9/127</w:t>
      </w:r>
      <w:r w:rsidRPr="009639EB">
        <w:rPr>
          <w:rFonts w:ascii="mylotus" w:hAnsi="mylotus" w:cs="2  Badr" w:hint="cs"/>
          <w:sz w:val="20"/>
          <w:szCs w:val="20"/>
          <w:rtl/>
        </w:rPr>
        <w:t xml:space="preserve">، این با ادعای شیعه مبنی بر اینکه جعفر صادق چهار هزار راوی داشته است، توافق ندارد، زیرا اگر این خبر صادق می‏بود، دیگر وی ظاهراً نیازی به تقیه نداشت. چگونه او چهار هزار راوی داشته است، حال آنکه مازندرانی می‏گوید: او در تقیه شدیدی به سر می‏برده است؟! </w:t>
      </w:r>
    </w:p>
  </w:footnote>
  <w:footnote w:id="39">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معجم رجال الحديث 1/22.</w:t>
      </w:r>
    </w:p>
  </w:footnote>
  <w:footnote w:id="40">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الكافي 3/188.</w:t>
      </w:r>
    </w:p>
  </w:footnote>
  <w:footnote w:id="41">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الفوائد البهية في شرح عقائد الإمامية 2/ 35.</w:t>
      </w:r>
    </w:p>
  </w:footnote>
  <w:footnote w:id="42">
    <w:p w:rsidR="0072286A" w:rsidRPr="009639EB" w:rsidRDefault="0072286A" w:rsidP="00A95D0F">
      <w:pPr>
        <w:pStyle w:val="af9"/>
        <w:spacing w:line="216" w:lineRule="auto"/>
        <w:rPr>
          <w:rFonts w:cs="2  Badr"/>
          <w:sz w:val="20"/>
          <w:szCs w:val="20"/>
        </w:rPr>
      </w:pPr>
      <w:r w:rsidRPr="009639EB">
        <w:rPr>
          <w:rFonts w:ascii="mylotus" w:hAnsi="mylotus" w:cs="2  Badr"/>
          <w:sz w:val="20"/>
          <w:szCs w:val="20"/>
        </w:rPr>
        <w:footnoteRef/>
      </w:r>
      <w:r w:rsidRPr="009639EB">
        <w:rPr>
          <w:rFonts w:ascii="mylotus" w:hAnsi="mylotus" w:cs="2  Badr"/>
          <w:sz w:val="20"/>
          <w:szCs w:val="20"/>
          <w:rtl/>
        </w:rPr>
        <w:t>- الكافي 3/189، منتهى المطلب 1/454، جواهر الكلام 12/48- 49، الوسائل 3/71- 72، البحار 44/202- 203، العوالم ص:71، جامع أحاديث الشيعة 3/326، مصباح الفقيه 2/502.</w:t>
      </w:r>
    </w:p>
  </w:footnote>
  <w:footnote w:id="43">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الكافي 8/292</w:t>
      </w:r>
      <w:r w:rsidRPr="009639EB">
        <w:rPr>
          <w:rFonts w:cs="2  Badr" w:hint="cs"/>
          <w:sz w:val="20"/>
          <w:szCs w:val="20"/>
          <w:rtl/>
        </w:rPr>
        <w:t>.</w:t>
      </w:r>
    </w:p>
  </w:footnote>
  <w:footnote w:id="44">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اختيار معرفة الرجال 2/727، معجم رجال الحديث 9/110- 111.</w:t>
      </w:r>
    </w:p>
  </w:footnote>
  <w:footnote w:id="4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الوسائل 10/132- 133، تهذيب الأحكام 4/317، جامع أحاديث الشيعة 9/154.</w:t>
      </w:r>
    </w:p>
  </w:footnote>
  <w:footnote w:id="46">
    <w:p w:rsidR="0072286A" w:rsidRPr="009639EB" w:rsidRDefault="0072286A" w:rsidP="00A95D0F">
      <w:pPr>
        <w:pStyle w:val="af9"/>
        <w:spacing w:line="216" w:lineRule="auto"/>
        <w:rPr>
          <w:rFont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xml:space="preserve">- فرق الشيعة : </w:t>
      </w:r>
      <w:r w:rsidRPr="009639EB">
        <w:rPr>
          <w:rFonts w:ascii="mylotus" w:hAnsi="mylotus" w:cs="2  Badr" w:hint="cs"/>
          <w:sz w:val="20"/>
          <w:szCs w:val="20"/>
          <w:rtl/>
        </w:rPr>
        <w:t>ص:</w:t>
      </w:r>
      <w:r w:rsidRPr="009639EB">
        <w:rPr>
          <w:rFonts w:ascii="mylotus" w:hAnsi="mylotus" w:cs="2  Badr"/>
          <w:sz w:val="20"/>
          <w:szCs w:val="20"/>
          <w:rtl/>
        </w:rPr>
        <w:t>108</w:t>
      </w:r>
      <w:r w:rsidRPr="009639EB">
        <w:rPr>
          <w:rFonts w:ascii="mylotus" w:hAnsi="mylotus" w:cs="2  Badr" w:hint="cs"/>
          <w:sz w:val="20"/>
          <w:szCs w:val="20"/>
          <w:rtl/>
        </w:rPr>
        <w:t>.</w:t>
      </w:r>
    </w:p>
  </w:footnote>
  <w:footnote w:id="47">
    <w:p w:rsidR="0072286A" w:rsidRPr="009639EB" w:rsidRDefault="0072286A" w:rsidP="00A95D0F">
      <w:pPr>
        <w:pStyle w:val="af9"/>
        <w:spacing w:line="216" w:lineRule="auto"/>
        <w:rPr>
          <w:rFonts w:ascii="mylotus" w:hAnsi="mylotus" w:cs="2  Badr" w:hint="cs"/>
          <w:sz w:val="20"/>
          <w:szCs w:val="20"/>
          <w:rtl/>
        </w:rPr>
      </w:pPr>
      <w:r w:rsidRPr="009639EB">
        <w:rPr>
          <w:rFonts w:ascii="mylotus" w:hAnsi="mylotus" w:cs="2  Badr"/>
          <w:sz w:val="20"/>
          <w:szCs w:val="20"/>
        </w:rPr>
        <w:footnoteRef/>
      </w:r>
      <w:r w:rsidRPr="009639EB">
        <w:rPr>
          <w:rFonts w:ascii="mylotus" w:hAnsi="mylotus" w:cs="2  Badr"/>
          <w:sz w:val="20"/>
          <w:szCs w:val="20"/>
          <w:rtl/>
        </w:rPr>
        <w:t xml:space="preserve">- </w:t>
      </w:r>
      <w:r w:rsidRPr="009639EB">
        <w:rPr>
          <w:rFonts w:ascii="mylotus" w:hAnsi="mylotus" w:cs="2  Badr" w:hint="cs"/>
          <w:sz w:val="20"/>
          <w:szCs w:val="20"/>
          <w:rtl/>
        </w:rPr>
        <w:t>این توصیفی برای علی است که او وصی و جانشین پیامبرص است. این وصف که وی ذکر کرده است با ترتیبی که ابوالقاسم برای خلفا ذکر نموده است باطل می‏شود. این صفت برای علی، نزد اهل سنت معروف و شناخته شده بوده است یا نبوده است. در حالت اول چگونه آنان بعد از شنیدنش آن را قبول کرده اند و در مورد مؤخر بودن بعد از سه خلیفه موافقت کرده اند. در حالت دوم این خود دلیل بطلان وصیت است، زیرا عدم شناخت آنان از معنای لفظ، بر این دلالت دارد که قبل از آن ماجرا این اصطلاح به گوش آنان نخورده بود. به احتمال زیاد کسی که این ماجرا را سرهم کرده است خواسته به ساده بودن اهل سنت و قدرت شیعیان دوازده امامی بر فریب دادن آنان اشاره نماید، زیرا اهل سنت مردمانی پاک هستند و روی دادن چنین کاری از طرف یک عالم برای آنان متصور نیست و انگار که نمی‏دانند تقیه یکی از عقائد شیعیان دوازده امامی است.</w:t>
      </w:r>
    </w:p>
  </w:footnote>
  <w:footnote w:id="4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الغيبة</w:t>
      </w:r>
      <w:r w:rsidRPr="009639EB">
        <w:rPr>
          <w:rFonts w:cs="2  Badr" w:hint="cs"/>
          <w:sz w:val="20"/>
          <w:szCs w:val="20"/>
          <w:rtl/>
        </w:rPr>
        <w:t xml:space="preserve">، </w:t>
      </w:r>
      <w:r w:rsidRPr="009639EB">
        <w:rPr>
          <w:rFonts w:cs="2  Badr"/>
          <w:sz w:val="20"/>
          <w:szCs w:val="20"/>
          <w:rtl/>
        </w:rPr>
        <w:t>طوسي ص: 384- 386، وتاريخ الغيبة الصغر</w:t>
      </w:r>
      <w:r w:rsidRPr="009639EB">
        <w:rPr>
          <w:rFonts w:cs="2  Badr" w:hint="cs"/>
          <w:sz w:val="20"/>
          <w:szCs w:val="20"/>
          <w:rtl/>
        </w:rPr>
        <w:t xml:space="preserve">ی، </w:t>
      </w:r>
      <w:r w:rsidRPr="009639EB">
        <w:rPr>
          <w:rFonts w:cs="2  Badr"/>
          <w:sz w:val="20"/>
          <w:szCs w:val="20"/>
          <w:rtl/>
        </w:rPr>
        <w:t xml:space="preserve">تحقيق سيد محمد الصدر ص:385، </w:t>
      </w:r>
      <w:r w:rsidRPr="009639EB">
        <w:rPr>
          <w:rFonts w:cs="2  Badr" w:hint="cs"/>
          <w:sz w:val="20"/>
          <w:szCs w:val="20"/>
          <w:rtl/>
        </w:rPr>
        <w:t>وی این واقعه را از ابن روح و در تأیید روش او و در تمجید از آن نقل کرده است. و نک</w:t>
      </w:r>
      <w:r w:rsidRPr="009639EB">
        <w:rPr>
          <w:rFonts w:cs="2  Badr"/>
          <w:sz w:val="20"/>
          <w:szCs w:val="20"/>
          <w:rtl/>
        </w:rPr>
        <w:t>: البحار 51/356- 357.</w:t>
      </w:r>
    </w:p>
  </w:footnote>
  <w:footnote w:id="4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م</w:t>
      </w:r>
      <w:r w:rsidRPr="009639EB">
        <w:rPr>
          <w:rFonts w:cs="2  Badr"/>
          <w:sz w:val="20"/>
          <w:szCs w:val="20"/>
          <w:rtl/>
        </w:rPr>
        <w:t>قدمة محقق الفهرست ص8.</w:t>
      </w:r>
    </w:p>
  </w:footnote>
  <w:footnote w:id="5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بصائر الدرجات ص:49، مختصر بصائر الدرجات ص:126، البحار 2/71، مكيال المكارم 2/295، الأسرار الفاطمية ص:51.</w:t>
      </w:r>
    </w:p>
  </w:footnote>
  <w:footnote w:id="5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2/222، الوسائل 16/236، البحار 72/73، جامع أحاديث الشيعة 1/258.</w:t>
      </w:r>
    </w:p>
  </w:footnote>
  <w:footnote w:id="5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1/402، المختصر ص:270، البحار 25/386، مستدرك سفينة البحار ص:13.</w:t>
      </w:r>
    </w:p>
  </w:footnote>
  <w:footnote w:id="5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بصائر الدرجات للصفار ص:41، الكافي 1/401، البحار 2/189، الانتصار 9/163.</w:t>
      </w:r>
    </w:p>
  </w:footnote>
  <w:footnote w:id="5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بحار الأنوار 2/193، بصائر الدرجات ص:43.</w:t>
      </w:r>
    </w:p>
  </w:footnote>
  <w:footnote w:id="5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2/370، البحار 72/85، جامع أحاديث الشيعة 14/546.</w:t>
      </w:r>
    </w:p>
  </w:footnote>
  <w:footnote w:id="5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شرح أصول الكافي 10/33.</w:t>
      </w:r>
    </w:p>
  </w:footnote>
  <w:footnote w:id="5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الحدائق الناضرة 1/5.</w:t>
      </w:r>
    </w:p>
  </w:footnote>
  <w:footnote w:id="5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الشهادة الثالثة المقدسة/ الشيخ عبد الحليم الغزي ص136- 137.</w:t>
      </w:r>
    </w:p>
  </w:footnote>
  <w:footnote w:id="5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السفير الخامس/ عباس الزيدي ص: 287 - 290.</w:t>
      </w:r>
    </w:p>
  </w:footnote>
  <w:footnote w:id="6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حركية العقل الاجتهادي لدى فقهاء الشيعة الإمامية</w:t>
      </w:r>
      <w:r w:rsidRPr="009639EB">
        <w:rPr>
          <w:rFonts w:cs="2  Badr" w:hint="cs"/>
          <w:sz w:val="20"/>
          <w:szCs w:val="20"/>
          <w:rtl/>
        </w:rPr>
        <w:t xml:space="preserve">، </w:t>
      </w:r>
      <w:r w:rsidRPr="009639EB">
        <w:rPr>
          <w:rFonts w:cs="2  Badr"/>
          <w:sz w:val="20"/>
          <w:szCs w:val="20"/>
          <w:rtl/>
        </w:rPr>
        <w:t>ص: 72 - 75.</w:t>
      </w:r>
    </w:p>
  </w:footnote>
  <w:footnote w:id="6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1/224.</w:t>
      </w:r>
    </w:p>
  </w:footnote>
  <w:footnote w:id="6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الاقتصاد فيما يتعلق بالاعتقاد</w:t>
      </w:r>
      <w:r w:rsidRPr="009639EB">
        <w:rPr>
          <w:rFonts w:cs="2  Badr" w:hint="cs"/>
          <w:sz w:val="20"/>
          <w:szCs w:val="20"/>
          <w:rtl/>
        </w:rPr>
        <w:t xml:space="preserve"> ص:</w:t>
      </w:r>
      <w:r w:rsidRPr="009639EB">
        <w:rPr>
          <w:rFonts w:cs="2  Badr"/>
          <w:sz w:val="20"/>
          <w:szCs w:val="20"/>
          <w:rtl/>
        </w:rPr>
        <w:t>358</w:t>
      </w:r>
      <w:r w:rsidRPr="009639EB">
        <w:rPr>
          <w:rFonts w:cs="2  Badr" w:hint="cs"/>
          <w:sz w:val="20"/>
          <w:szCs w:val="20"/>
          <w:rtl/>
        </w:rPr>
        <w:t>.</w:t>
      </w:r>
    </w:p>
  </w:footnote>
  <w:footnote w:id="6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الاعتقادات: ص</w:t>
      </w:r>
      <w:r w:rsidRPr="009639EB">
        <w:rPr>
          <w:rFonts w:cs="2  Badr" w:hint="cs"/>
          <w:sz w:val="20"/>
          <w:szCs w:val="20"/>
          <w:rtl/>
        </w:rPr>
        <w:t>:105</w:t>
      </w:r>
      <w:r w:rsidRPr="009639EB">
        <w:rPr>
          <w:rFonts w:cs="2  Badr"/>
          <w:sz w:val="20"/>
          <w:szCs w:val="20"/>
          <w:rtl/>
        </w:rPr>
        <w:t xml:space="preserve">، </w:t>
      </w:r>
      <w:r w:rsidRPr="009639EB">
        <w:rPr>
          <w:rFonts w:cs="2  Badr" w:hint="cs"/>
          <w:sz w:val="20"/>
          <w:szCs w:val="20"/>
          <w:rtl/>
        </w:rPr>
        <w:t>و</w:t>
      </w:r>
      <w:r w:rsidRPr="009639EB">
        <w:rPr>
          <w:rFonts w:cs="2  Badr"/>
          <w:sz w:val="20"/>
          <w:szCs w:val="20"/>
        </w:rPr>
        <w:t xml:space="preserve"> </w:t>
      </w:r>
      <w:r w:rsidRPr="009639EB">
        <w:rPr>
          <w:rFonts w:cs="2  Badr" w:hint="cs"/>
          <w:sz w:val="20"/>
          <w:szCs w:val="20"/>
          <w:rtl/>
          <w:lang w:bidi="fa-IR"/>
        </w:rPr>
        <w:t>نک</w:t>
      </w:r>
      <w:r w:rsidRPr="009639EB">
        <w:rPr>
          <w:rFonts w:cs="2  Badr" w:hint="cs"/>
          <w:sz w:val="20"/>
          <w:szCs w:val="20"/>
          <w:rtl/>
        </w:rPr>
        <w:t xml:space="preserve">: </w:t>
      </w:r>
      <w:r w:rsidRPr="009639EB">
        <w:rPr>
          <w:rFonts w:cs="2  Badr"/>
          <w:sz w:val="20"/>
          <w:szCs w:val="20"/>
          <w:rtl/>
        </w:rPr>
        <w:t xml:space="preserve">بحار الأنوار: </w:t>
      </w:r>
      <w:r w:rsidRPr="009639EB">
        <w:rPr>
          <w:rFonts w:cs="2  Badr" w:hint="cs"/>
          <w:sz w:val="20"/>
          <w:szCs w:val="20"/>
          <w:rtl/>
        </w:rPr>
        <w:t>29/31.</w:t>
      </w:r>
    </w:p>
  </w:footnote>
  <w:footnote w:id="6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مفتاح الكرامة: 2/80</w:t>
      </w:r>
      <w:r w:rsidRPr="009639EB">
        <w:rPr>
          <w:rFonts w:cs="2  Badr" w:hint="cs"/>
          <w:sz w:val="20"/>
          <w:szCs w:val="20"/>
          <w:rtl/>
        </w:rPr>
        <w:t>.</w:t>
      </w:r>
    </w:p>
  </w:footnote>
  <w:footnote w:id="6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الشيعة في عقائدهم وأحكامهم: ص:25.</w:t>
      </w:r>
    </w:p>
  </w:footnote>
  <w:footnote w:id="66">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المسائل</w:t>
      </w:r>
      <w:r w:rsidRPr="009639EB">
        <w:rPr>
          <w:rFonts w:cs="2  Badr" w:hint="cs"/>
          <w:sz w:val="20"/>
          <w:szCs w:val="20"/>
          <w:rtl/>
        </w:rPr>
        <w:t xml:space="preserve">، </w:t>
      </w:r>
      <w:r w:rsidRPr="009639EB">
        <w:rPr>
          <w:rFonts w:cs="2  Badr"/>
          <w:sz w:val="20"/>
          <w:szCs w:val="20"/>
          <w:rtl/>
        </w:rPr>
        <w:t xml:space="preserve">لمفيد، مجلسي </w:t>
      </w:r>
      <w:r w:rsidRPr="009639EB">
        <w:rPr>
          <w:rFonts w:cs="2  Badr" w:hint="cs"/>
          <w:sz w:val="20"/>
          <w:szCs w:val="20"/>
          <w:rtl/>
        </w:rPr>
        <w:t>آن را از او نقل کرده است، در بحار الأنوار</w:t>
      </w:r>
      <w:r w:rsidRPr="009639EB">
        <w:rPr>
          <w:rFonts w:cs="2  Badr"/>
          <w:sz w:val="20"/>
          <w:szCs w:val="20"/>
          <w:rtl/>
        </w:rPr>
        <w:t xml:space="preserve"> 8/366.</w:t>
      </w:r>
    </w:p>
  </w:footnote>
  <w:footnote w:id="6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تفسير المنار 3/281.</w:t>
      </w:r>
    </w:p>
  </w:footnote>
  <w:footnote w:id="6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تهذيب الأحكام </w:t>
      </w:r>
      <w:r w:rsidRPr="009639EB">
        <w:rPr>
          <w:rFonts w:cs="2  Badr" w:hint="cs"/>
          <w:sz w:val="20"/>
          <w:szCs w:val="20"/>
          <w:rtl/>
        </w:rPr>
        <w:t xml:space="preserve">2/63، </w:t>
      </w:r>
      <w:r w:rsidRPr="009639EB">
        <w:rPr>
          <w:rFonts w:cs="2  Badr"/>
          <w:sz w:val="20"/>
          <w:szCs w:val="20"/>
          <w:rtl/>
        </w:rPr>
        <w:t>ال</w:t>
      </w:r>
      <w:r w:rsidRPr="009639EB">
        <w:rPr>
          <w:rFonts w:cs="2  Badr" w:hint="cs"/>
          <w:sz w:val="20"/>
          <w:szCs w:val="20"/>
          <w:rtl/>
        </w:rPr>
        <w:t>ا</w:t>
      </w:r>
      <w:r w:rsidRPr="009639EB">
        <w:rPr>
          <w:rFonts w:cs="2  Badr"/>
          <w:sz w:val="20"/>
          <w:szCs w:val="20"/>
          <w:rtl/>
        </w:rPr>
        <w:t xml:space="preserve">ستبصار :  </w:t>
      </w:r>
      <w:r w:rsidRPr="009639EB">
        <w:rPr>
          <w:rFonts w:cs="2  Badr" w:hint="cs"/>
          <w:sz w:val="20"/>
          <w:szCs w:val="20"/>
          <w:rtl/>
        </w:rPr>
        <w:t>1/308</w:t>
      </w:r>
      <w:r w:rsidRPr="009639EB">
        <w:rPr>
          <w:rFonts w:cs="2  Badr"/>
          <w:sz w:val="20"/>
          <w:szCs w:val="20"/>
          <w:rtl/>
        </w:rPr>
        <w:t>.</w:t>
      </w:r>
    </w:p>
  </w:footnote>
  <w:footnote w:id="6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منبر الصدر ص: 14.</w:t>
      </w:r>
    </w:p>
  </w:footnote>
  <w:footnote w:id="7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بصائر الدرجات: ص:416، مدينة المعاجز: 5/419، البحار: 26/91، درر</w:t>
      </w:r>
      <w:r w:rsidRPr="009639EB">
        <w:rPr>
          <w:rFonts w:cs="2  Badr" w:hint="cs"/>
          <w:sz w:val="20"/>
          <w:szCs w:val="20"/>
          <w:rtl/>
        </w:rPr>
        <w:t xml:space="preserve"> </w:t>
      </w:r>
      <w:r w:rsidRPr="009639EB">
        <w:rPr>
          <w:rFonts w:cs="2  Badr"/>
          <w:sz w:val="20"/>
          <w:szCs w:val="20"/>
          <w:rtl/>
        </w:rPr>
        <w:t>الأخبار: ص:216، ينابيع المعاجز: ص:68.</w:t>
      </w:r>
    </w:p>
  </w:footnote>
  <w:footnote w:id="7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1/65، علل الشرائع 2/395، مستدرك سفينة البحار ص:157، درر الأخبار ص:48.</w:t>
      </w:r>
    </w:p>
  </w:footnote>
  <w:footnote w:id="7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فرق الشيعة ص:59- 61، البحار 37/33 69/171، اختيار معرفة الرجال 2/506، جامع الرواة 2/225، معجم رجال الحديث 14/40.</w:t>
      </w:r>
    </w:p>
  </w:footnote>
  <w:footnote w:id="73">
    <w:p w:rsidR="0072286A" w:rsidRPr="009639EB" w:rsidRDefault="0072286A" w:rsidP="000069E4">
      <w:pPr>
        <w:pStyle w:val="af9"/>
        <w:spacing w:line="216" w:lineRule="auto"/>
        <w:rPr>
          <w:rFonts w:cs="2  Badr" w:hint="cs"/>
          <w:sz w:val="20"/>
          <w:szCs w:val="20"/>
        </w:rPr>
      </w:pPr>
      <w:r w:rsidRPr="009639EB">
        <w:rPr>
          <w:rFonts w:cs="2  Badr"/>
          <w:sz w:val="20"/>
          <w:szCs w:val="20"/>
        </w:rPr>
        <w:t xml:space="preserve"> - </w:t>
      </w:r>
      <w:r w:rsidRPr="009639EB">
        <w:rPr>
          <w:rFonts w:cs="2  Badr"/>
          <w:sz w:val="20"/>
          <w:szCs w:val="20"/>
        </w:rPr>
        <w:footnoteRef/>
      </w:r>
      <w:r w:rsidRPr="009639EB">
        <w:rPr>
          <w:rFonts w:cs="2  Badr"/>
          <w:sz w:val="20"/>
          <w:szCs w:val="20"/>
          <w:rtl/>
        </w:rPr>
        <w:t>الكافي 8/292</w:t>
      </w:r>
      <w:r w:rsidRPr="009639EB">
        <w:rPr>
          <w:rFonts w:cs="2  Badr" w:hint="cs"/>
          <w:sz w:val="20"/>
          <w:szCs w:val="20"/>
          <w:rtl/>
        </w:rPr>
        <w:t>.</w:t>
      </w:r>
    </w:p>
  </w:footnote>
  <w:footnote w:id="7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w:t>
      </w:r>
      <w:r w:rsidRPr="009639EB">
        <w:rPr>
          <w:rFonts w:cs="2  Badr" w:hint="cs"/>
          <w:sz w:val="20"/>
          <w:szCs w:val="20"/>
          <w:rtl/>
        </w:rPr>
        <w:t>239</w:t>
      </w:r>
      <w:r w:rsidRPr="009639EB">
        <w:rPr>
          <w:rFonts w:cs="2  Badr"/>
          <w:sz w:val="20"/>
          <w:szCs w:val="20"/>
          <w:rtl/>
        </w:rPr>
        <w:t>، و</w:t>
      </w:r>
      <w:r w:rsidRPr="009639EB">
        <w:rPr>
          <w:rFonts w:cs="2  Badr" w:hint="cs"/>
          <w:sz w:val="20"/>
          <w:szCs w:val="20"/>
          <w:rtl/>
        </w:rPr>
        <w:t>نك</w:t>
      </w:r>
      <w:r w:rsidRPr="009639EB">
        <w:rPr>
          <w:rFonts w:cs="2  Badr"/>
          <w:sz w:val="20"/>
          <w:szCs w:val="20"/>
          <w:rtl/>
        </w:rPr>
        <w:t>: بصائر الدرجات: ص:172، مستدرك الوسائل: 18/388، ينابيع المعاجز: ص:129، البحار: 26/39، بيت الأحزان</w:t>
      </w:r>
      <w:r w:rsidRPr="009639EB">
        <w:rPr>
          <w:rFonts w:cs="2  Badr" w:hint="cs"/>
          <w:sz w:val="20"/>
          <w:szCs w:val="20"/>
          <w:rtl/>
          <w:lang w:bidi="fa-IR"/>
        </w:rPr>
        <w:t xml:space="preserve">، </w:t>
      </w:r>
      <w:r w:rsidRPr="009639EB">
        <w:rPr>
          <w:rFonts w:cs="2  Badr"/>
          <w:sz w:val="20"/>
          <w:szCs w:val="20"/>
          <w:rtl/>
        </w:rPr>
        <w:t>قمي: ص:32، كشف الحقائق ص:101.</w:t>
      </w:r>
    </w:p>
  </w:footnote>
  <w:footnote w:id="7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w:t>
      </w:r>
      <w:r w:rsidRPr="009639EB">
        <w:rPr>
          <w:rFonts w:cs="2  Badr" w:hint="cs"/>
          <w:sz w:val="20"/>
          <w:szCs w:val="20"/>
          <w:rtl/>
        </w:rPr>
        <w:t xml:space="preserve"> عرض اخبار اصول بر قرآن و عقول، بت‏شكن، آيت الله برقعي، ص: 202،</w:t>
      </w:r>
      <w:r w:rsidRPr="009639EB">
        <w:rPr>
          <w:rFonts w:cs="2  Badr"/>
          <w:sz w:val="20"/>
          <w:szCs w:val="20"/>
          <w:rtl/>
        </w:rPr>
        <w:t xml:space="preserve"> </w:t>
      </w:r>
      <w:r w:rsidRPr="009639EB">
        <w:rPr>
          <w:rFonts w:cs="2  Badr" w:hint="cs"/>
          <w:sz w:val="20"/>
          <w:szCs w:val="20"/>
          <w:rtl/>
        </w:rPr>
        <w:t xml:space="preserve">(ترجمه عربي آن بنام </w:t>
      </w:r>
      <w:r w:rsidRPr="009639EB">
        <w:rPr>
          <w:rFonts w:cs="2  Badr"/>
          <w:sz w:val="20"/>
          <w:szCs w:val="20"/>
          <w:rtl/>
        </w:rPr>
        <w:t>كسر الصنم</w:t>
      </w:r>
      <w:r w:rsidRPr="009639EB">
        <w:rPr>
          <w:rFonts w:cs="2  Badr" w:hint="cs"/>
          <w:sz w:val="20"/>
          <w:szCs w:val="20"/>
          <w:rtl/>
          <w:lang w:bidi="fa-IR"/>
        </w:rPr>
        <w:t xml:space="preserve">، </w:t>
      </w:r>
      <w:r w:rsidRPr="009639EB">
        <w:rPr>
          <w:rFonts w:cs="2  Badr"/>
          <w:sz w:val="20"/>
          <w:szCs w:val="20"/>
          <w:rtl/>
        </w:rPr>
        <w:t>ص:204- 205</w:t>
      </w:r>
      <w:r w:rsidRPr="009639EB">
        <w:rPr>
          <w:rFonts w:cs="2  Badr" w:hint="cs"/>
          <w:sz w:val="20"/>
          <w:szCs w:val="20"/>
          <w:rtl/>
        </w:rPr>
        <w:t>)</w:t>
      </w:r>
      <w:r w:rsidRPr="009639EB">
        <w:rPr>
          <w:rFonts w:cs="2  Badr"/>
          <w:sz w:val="20"/>
          <w:szCs w:val="20"/>
          <w:rtl/>
        </w:rPr>
        <w:t>.</w:t>
      </w:r>
    </w:p>
  </w:footnote>
  <w:footnote w:id="7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1/42.</w:t>
      </w:r>
    </w:p>
  </w:footnote>
  <w:footnote w:id="77">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الكافي 1/369.</w:t>
      </w:r>
    </w:p>
  </w:footnote>
  <w:footnote w:id="7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تهذيب الأحكام 1/3.</w:t>
      </w:r>
    </w:p>
  </w:footnote>
  <w:footnote w:id="7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أساس الأصول ص:51.</w:t>
      </w:r>
    </w:p>
  </w:footnote>
  <w:footnote w:id="8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1/333، الإمامة والتبصرة: ص: 117، البحار: 51/34، الوسائل: 16/238.</w:t>
      </w:r>
    </w:p>
  </w:footnote>
  <w:footnote w:id="8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إثبات الهداة: 3/481، وسائل الشيعة: 11/490، البحار: 51/2، كمال الدين: ص:408.</w:t>
      </w:r>
    </w:p>
  </w:footnote>
  <w:footnote w:id="8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10/352.</w:t>
      </w:r>
    </w:p>
  </w:footnote>
  <w:footnote w:id="8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تهذيب الأحكام للطوسي</w:t>
      </w:r>
      <w:r w:rsidRPr="009639EB">
        <w:rPr>
          <w:rFonts w:cs="2  Badr" w:hint="cs"/>
          <w:sz w:val="20"/>
          <w:szCs w:val="20"/>
          <w:rtl/>
        </w:rPr>
        <w:t xml:space="preserve"> </w:t>
      </w:r>
      <w:r w:rsidRPr="009639EB">
        <w:rPr>
          <w:rFonts w:cs="2  Badr"/>
          <w:sz w:val="20"/>
          <w:szCs w:val="20"/>
          <w:rtl/>
        </w:rPr>
        <w:t>6/49، وسائل الشيعة للعاملي 14/460، كامل الزيارات ص:322، روضة الواعظين ص:195، المزار</w:t>
      </w:r>
      <w:r w:rsidRPr="009639EB">
        <w:rPr>
          <w:rFonts w:cs="2  Badr" w:hint="cs"/>
          <w:sz w:val="20"/>
          <w:szCs w:val="20"/>
          <w:rtl/>
        </w:rPr>
        <w:t xml:space="preserve">، </w:t>
      </w:r>
      <w:r w:rsidRPr="009639EB">
        <w:rPr>
          <w:rFonts w:cs="2  Badr"/>
          <w:sz w:val="20"/>
          <w:szCs w:val="20"/>
          <w:rtl/>
        </w:rPr>
        <w:t>مفيد ص:46، البحار 18/88، جامع أحاديث الشيعة 12/404، موسوعة أحاديث أهل البيت 4/415، المزار</w:t>
      </w:r>
      <w:r w:rsidRPr="009639EB">
        <w:rPr>
          <w:rFonts w:cs="2  Badr" w:hint="cs"/>
          <w:sz w:val="20"/>
          <w:szCs w:val="20"/>
          <w:rtl/>
        </w:rPr>
        <w:t xml:space="preserve">، </w:t>
      </w:r>
      <w:r w:rsidRPr="009639EB">
        <w:rPr>
          <w:rFonts w:cs="2  Badr"/>
          <w:sz w:val="20"/>
          <w:szCs w:val="20"/>
          <w:rtl/>
        </w:rPr>
        <w:t>مشهدي ص:348.</w:t>
      </w:r>
    </w:p>
  </w:footnote>
  <w:footnote w:id="8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قرب الإسناد</w:t>
      </w:r>
      <w:r w:rsidRPr="009639EB">
        <w:rPr>
          <w:rFonts w:cs="2  Badr" w:hint="cs"/>
          <w:sz w:val="20"/>
          <w:szCs w:val="20"/>
          <w:rtl/>
          <w:lang w:bidi="fa-IR"/>
        </w:rPr>
        <w:t xml:space="preserve">، </w:t>
      </w:r>
      <w:r w:rsidRPr="009639EB">
        <w:rPr>
          <w:rFonts w:cs="2  Badr"/>
          <w:sz w:val="20"/>
          <w:szCs w:val="20"/>
          <w:rtl/>
        </w:rPr>
        <w:t>عبد الله بن جعفر حميري</w:t>
      </w:r>
      <w:r w:rsidRPr="009639EB">
        <w:rPr>
          <w:rFonts w:cs="2  Badr" w:hint="cs"/>
          <w:sz w:val="20"/>
          <w:szCs w:val="20"/>
          <w:rtl/>
        </w:rPr>
        <w:t xml:space="preserve"> </w:t>
      </w:r>
      <w:r w:rsidRPr="009639EB">
        <w:rPr>
          <w:rFonts w:cs="2  Badr" w:hint="cs"/>
          <w:sz w:val="20"/>
          <w:szCs w:val="20"/>
          <w:rtl/>
          <w:lang w:bidi="fa-IR"/>
        </w:rPr>
        <w:t>از</w:t>
      </w:r>
      <w:r w:rsidRPr="009639EB">
        <w:rPr>
          <w:rFonts w:cs="2  Badr" w:hint="cs"/>
          <w:sz w:val="20"/>
          <w:szCs w:val="20"/>
          <w:rtl/>
        </w:rPr>
        <w:t xml:space="preserve"> علماي شيعه در قرن سوم</w:t>
      </w:r>
      <w:r w:rsidRPr="009639EB">
        <w:rPr>
          <w:rFonts w:cs="2  Badr" w:hint="cs"/>
          <w:sz w:val="20"/>
          <w:szCs w:val="20"/>
          <w:rtl/>
          <w:lang w:bidi="fa-IR"/>
        </w:rPr>
        <w:t xml:space="preserve">، </w:t>
      </w:r>
      <w:r w:rsidRPr="009639EB">
        <w:rPr>
          <w:rFonts w:cs="2  Badr"/>
          <w:sz w:val="20"/>
          <w:szCs w:val="20"/>
          <w:rtl/>
        </w:rPr>
        <w:t>ص:99</w:t>
      </w:r>
      <w:r w:rsidRPr="009639EB">
        <w:rPr>
          <w:rFonts w:cs="2  Badr" w:hint="cs"/>
          <w:sz w:val="20"/>
          <w:szCs w:val="20"/>
          <w:rtl/>
        </w:rPr>
        <w:t>.</w:t>
      </w:r>
      <w:r w:rsidRPr="009639EB">
        <w:rPr>
          <w:rFonts w:cs="2  Badr"/>
          <w:sz w:val="20"/>
          <w:szCs w:val="20"/>
          <w:rtl/>
        </w:rPr>
        <w:t xml:space="preserve"> </w:t>
      </w:r>
      <w:r w:rsidRPr="009639EB">
        <w:rPr>
          <w:rFonts w:cs="2  Badr" w:hint="cs"/>
          <w:sz w:val="20"/>
          <w:szCs w:val="20"/>
          <w:rtl/>
        </w:rPr>
        <w:t>ونک:</w:t>
      </w:r>
      <w:r w:rsidRPr="009639EB">
        <w:rPr>
          <w:rFonts w:cs="2  Badr"/>
          <w:sz w:val="20"/>
          <w:szCs w:val="20"/>
          <w:rtl/>
        </w:rPr>
        <w:t xml:space="preserve"> البحار 14/168، العوالم ص:460، درر الأخبار ص:316.</w:t>
      </w:r>
    </w:p>
  </w:footnote>
  <w:footnote w:id="8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1/65، منتهى الطلب للحلي 1/63، 2/67، ذكر الشيعة في أحكام الشريعة 2/140 الحدائق الناضرة 2/290، تهذيب الأحكام 1/64، جامع أحاديث الشيعة 2/312.</w:t>
      </w:r>
    </w:p>
  </w:footnote>
  <w:footnote w:id="8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1/65- 66، الوسائل 1/422، جامع أحاديث الشيعة 2/294 تهذيب الأحكام 1/93.</w:t>
      </w:r>
    </w:p>
  </w:footnote>
  <w:footnote w:id="8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1/66.</w:t>
      </w:r>
    </w:p>
  </w:footnote>
  <w:footnote w:id="8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الاستبصار 1/74، مستند الشيعة </w:t>
      </w:r>
      <w:r w:rsidRPr="009639EB">
        <w:rPr>
          <w:rFonts w:cs="2  Badr" w:hint="cs"/>
          <w:sz w:val="20"/>
          <w:szCs w:val="20"/>
          <w:rtl/>
        </w:rPr>
        <w:t>2/150</w:t>
      </w:r>
      <w:r w:rsidRPr="009639EB">
        <w:rPr>
          <w:rFonts w:cs="2  Badr"/>
          <w:sz w:val="20"/>
          <w:szCs w:val="20"/>
          <w:rtl/>
        </w:rPr>
        <w:t xml:space="preserve">، جواهر الكلام </w:t>
      </w:r>
      <w:r w:rsidRPr="009639EB">
        <w:rPr>
          <w:rFonts w:cs="2  Badr" w:hint="cs"/>
          <w:sz w:val="20"/>
          <w:szCs w:val="20"/>
          <w:rtl/>
        </w:rPr>
        <w:t>1</w:t>
      </w:r>
      <w:r w:rsidRPr="009639EB">
        <w:rPr>
          <w:rFonts w:cs="2  Badr"/>
          <w:sz w:val="20"/>
          <w:szCs w:val="20"/>
          <w:rtl/>
        </w:rPr>
        <w:t xml:space="preserve">/249، الكافي 3/35، تهذيب الأحكام 1/99، الوسائل 1/452، جامع أحاديث الشيعة </w:t>
      </w:r>
      <w:r w:rsidRPr="009639EB">
        <w:rPr>
          <w:rFonts w:cs="2  Badr" w:hint="cs"/>
          <w:sz w:val="20"/>
          <w:szCs w:val="20"/>
          <w:rtl/>
        </w:rPr>
        <w:t>1</w:t>
      </w:r>
      <w:r w:rsidRPr="009639EB">
        <w:rPr>
          <w:rFonts w:cs="2  Badr"/>
          <w:sz w:val="20"/>
          <w:szCs w:val="20"/>
          <w:rtl/>
        </w:rPr>
        <w:t>/329.</w:t>
      </w:r>
    </w:p>
  </w:footnote>
  <w:footnote w:id="8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1/65، منتهى المطلب 2/77، ذكرى الشيعة في أحكام الشريعة</w:t>
      </w:r>
      <w:r w:rsidRPr="009639EB">
        <w:rPr>
          <w:rFonts w:cs="2  Badr" w:hint="cs"/>
          <w:sz w:val="20"/>
          <w:szCs w:val="20"/>
          <w:rtl/>
          <w:lang w:bidi="fa-IR"/>
        </w:rPr>
        <w:t xml:space="preserve">، </w:t>
      </w:r>
      <w:r w:rsidRPr="009639EB">
        <w:rPr>
          <w:rFonts w:cs="2  Badr"/>
          <w:sz w:val="20"/>
          <w:szCs w:val="20"/>
          <w:rtl/>
        </w:rPr>
        <w:t>شهيد الأول 2/140، تهذيب الأحكام 1/66، جامع أحاديث الشيعة 2/313.</w:t>
      </w:r>
    </w:p>
  </w:footnote>
  <w:footnote w:id="9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1/65.</w:t>
      </w:r>
    </w:p>
  </w:footnote>
  <w:footnote w:id="9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1/262، علل الشرائع 2/350، تهذيب الأحكام 2/28، الوسائل 4/191، البحار 80/65، جامع أحاديث الشيعة 4/177، الحدائق الناضرة 6/167، جواهر الكلام 7/116، اختيار معرفة الرجال 2/576، معجم رجال الحديث 15/257، قاموس الرجال 9/595، منتقى الجمان 1/418، ذكر الشيعة 2/342، 343.</w:t>
      </w:r>
    </w:p>
  </w:footnote>
  <w:footnote w:id="9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1/262، المعتبر للحلي 2/51، مختلف الشيعة 2/40، منتهى المطلب 4/64، تهذيب الأحكام 2/27، وسائل الشيعة 4/183، جامع أحاديث الشيعة 4/171، تجمع البحرين 4/493.</w:t>
      </w:r>
    </w:p>
  </w:footnote>
  <w:footnote w:id="9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1/262 مختلف الشيعة 2/41، منتهى المطلب 4/64، الكافي 3/280، تهذيب الأحكام 2/28، الوسائل 4/178، مستدرك الوسائل 3/130، البحار 80/50، جامع أحاديث الشيعة 4/171، جامع المدارك 1/249، الحبل المتين ص:141، مشارق الشموس 2/347، ذخيرة المعاد 1/191.</w:t>
      </w:r>
    </w:p>
  </w:footnote>
  <w:footnote w:id="9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المعتبر 2/173، منتهى المطلب 1/272، الاستبصار 1/316، تهذيب الأحكام 2/294، جامع أحاديث الشيعة 5/137، تذكرة الفقهاء 1/114.</w:t>
      </w:r>
    </w:p>
  </w:footnote>
  <w:footnote w:id="9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1/316.</w:t>
      </w:r>
    </w:p>
  </w:footnote>
  <w:footnote w:id="9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1/318، منتهى المطلب 1/281، ذكرى الشيعة 3/347، الحدائق الناضرة 8/197، مستند الشيعة 5/190، جواهر الكلام 10/8، تهذيب الأحكام 2/75، وسائل الشيعة 6/68، جامع أحاديث الشيعة 5/113.</w:t>
      </w:r>
    </w:p>
  </w:footnote>
  <w:footnote w:id="9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الاستبصار 1/318.</w:t>
      </w:r>
    </w:p>
  </w:footnote>
  <w:footnote w:id="9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التفسير الأثري الجامع 1/400.</w:t>
      </w:r>
    </w:p>
  </w:footnote>
  <w:footnote w:id="9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المعتبر 2/119، تذكرة الفقهاء 2/436، مختلف الشيعة 2/117، منتهى المطلب 4/356، الحبل المتين ص:169، الحدائق الناضرة 7/250، مستند الشيعة 5/251، جواهر الكلام 8/424، علل الشرائع 2/342، من لا يحضره الفقيه 1/268- 269، الاستبصار 1/331، تهذيب الأحكام 2/235، وسائل الشيعة 5/348، البحار 82/148، جامع أحاديث الشيعة 5/261.</w:t>
      </w:r>
    </w:p>
  </w:footnote>
  <w:footnote w:id="10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المعتبر 2/239، مختلف الشيعة 2/173، منتهى المطلب 1/298، الحبل المتين ص:236، الحدائق الناضرة 8/355، مستند الشيعة 5/377، الاستبصار 1/339، تهذيب الأحكام 2/91، الوسائل 6/269، جامع أحاديث الشيعة 5/306.</w:t>
      </w:r>
    </w:p>
  </w:footnote>
  <w:footnote w:id="10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المعتبر 2/245، منتهى المطلب 1/300، روض الجنان ص:283، الحبل المتين ص:235، ذخيرة المعاد 1/293، الحدائق الناضرة 8/363، الاستبصار 1/241، تهذيب الأحكام 2/92، الوسائل 6/267، البحار 82/197، جامع أحاديث الشيعة 5/306.</w:t>
      </w:r>
    </w:p>
  </w:footnote>
  <w:footnote w:id="10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1/241.</w:t>
      </w:r>
    </w:p>
  </w:footnote>
  <w:footnote w:id="10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1/394، تذكرة الفقهاء 2/406، مختلف الشيعة 2/104، منتهى المطلب 4/311، نهاية الإحكام 1/344، ذكرى الشيعة 3/91، الحبل المتين ص:162، ذخيرة المعاد 1/244، الحدائق الناضرة 7/198، غنائم الأيام 2/226، مستند الشيعة 4/427، مصباح الفقيه 2/185، المحاسن 1/13، 2/366، الكافي 3/390، الخصال ص:433، 434، من لا يحضره الفقيه 1/241- 242، تهذيب الأحكام 2/219، الوسائل 5/142، البحار 80/305، مستدرك سفينة البحار ص:233، موسوعة أحاديث أهل البيت 3/216.</w:t>
      </w:r>
    </w:p>
  </w:footnote>
  <w:footnote w:id="10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منتهى المطلب 1/389، ذكرى الشيعة 3/116، الحدائق الناضرة 7/201، غنائم الأيام 2/204، جواهر الكلام 8/340، مصباح الفقيه 2/169، الاستبصار 1/441، تهذيب الأحكام 3/260، الوسائل 5/118، الفصول المهمة 2/79، البحار 80/292، جامع أحاديث الشيعة 4/372.</w:t>
      </w:r>
    </w:p>
  </w:footnote>
  <w:footnote w:id="10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1/482، ذكرى الشيعة 1/407 2/36، الحدائق الناضرة 4/130 7/217، غنائم الأيام 3/553، مستند الشيعة 3/280، تهذيب الأحكام 3/201، الوسائل 3/106، البحار 78/382 79/19، جامع أحاديث الشيعة 4/381.</w:t>
      </w:r>
    </w:p>
  </w:footnote>
  <w:footnote w:id="10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1/217، تذكرة الفقهاء 1/56 2/105، مختلف الشيعة 2/316، منتهى المطلب 1/463، نهاية الإحكام 2/284، روض الجنان ص:319، ذخيرة المعاد 1/343، الحدائق الناضرة 4/130، رياض المسائل 2/237، غنائم الأيام 3/541، مصباح الفقيه 1/426، جامع المدارك 1/155، تهذيب الأحكام 1/461، وسائل الشيعة 3/210، البحار 79/38، جامع أحاديث الشيعة 3/444.</w:t>
      </w:r>
    </w:p>
  </w:footnote>
  <w:footnote w:id="10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2/56، من لا يحضره الفقيه 2/40، تهذيب الأحكام 4/124، وسائل الشيعة 9/485، المعتبر</w:t>
      </w:r>
      <w:r w:rsidRPr="009639EB">
        <w:rPr>
          <w:rFonts w:cs="2  Badr" w:hint="cs"/>
          <w:sz w:val="20"/>
          <w:szCs w:val="20"/>
          <w:rtl/>
          <w:lang w:bidi="fa-IR"/>
        </w:rPr>
        <w:t xml:space="preserve">، </w:t>
      </w:r>
      <w:r w:rsidRPr="009639EB">
        <w:rPr>
          <w:rFonts w:cs="2  Badr"/>
          <w:sz w:val="20"/>
          <w:szCs w:val="20"/>
          <w:rtl/>
        </w:rPr>
        <w:t>حلي 2/625، مختلف الشيعة 3/315، مجمع الفائدة 4/314، الحدائق الناضرة 12/322.</w:t>
      </w:r>
    </w:p>
  </w:footnote>
  <w:footnote w:id="10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2/143، تهذيب الأحكام 7/251، وسائل الشيعة 14/442، 21/13.</w:t>
      </w:r>
    </w:p>
  </w:footnote>
  <w:footnote w:id="10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2/143.</w:t>
      </w:r>
    </w:p>
  </w:footnote>
  <w:footnote w:id="11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3/287، تهذيب الأحكام 8/54، رياض المسائل</w:t>
      </w:r>
      <w:r w:rsidRPr="009639EB">
        <w:rPr>
          <w:rFonts w:cs="2  Badr" w:hint="cs"/>
          <w:sz w:val="20"/>
          <w:szCs w:val="20"/>
          <w:rtl/>
          <w:lang w:bidi="fa-IR"/>
        </w:rPr>
        <w:t xml:space="preserve">، </w:t>
      </w:r>
      <w:r w:rsidRPr="009639EB">
        <w:rPr>
          <w:rFonts w:cs="2  Badr"/>
          <w:sz w:val="20"/>
          <w:szCs w:val="20"/>
          <w:rtl/>
        </w:rPr>
        <w:t>طباطبائي 11/64، جامع المدارك</w:t>
      </w:r>
      <w:r w:rsidRPr="009639EB">
        <w:rPr>
          <w:rFonts w:cs="2  Badr" w:hint="cs"/>
          <w:sz w:val="20"/>
          <w:szCs w:val="20"/>
          <w:rtl/>
          <w:lang w:bidi="fa-IR"/>
        </w:rPr>
        <w:t xml:space="preserve">، </w:t>
      </w:r>
      <w:r w:rsidRPr="009639EB">
        <w:rPr>
          <w:rFonts w:cs="2  Badr"/>
          <w:sz w:val="20"/>
          <w:szCs w:val="20"/>
          <w:rtl/>
        </w:rPr>
        <w:t>خوانساري 4/510، وسائل الشيعة 22/66، 15/315.</w:t>
      </w:r>
    </w:p>
  </w:footnote>
  <w:footnote w:id="11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3/287.</w:t>
      </w:r>
    </w:p>
  </w:footnote>
  <w:footnote w:id="11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المعتبر 2/435، ذكرى الشيعة 4/391، ذخيرة المعاد 1/393، الحدائق الناضرة 11/232، مناهج الأحكام ص:524، مستند الشيعة 8/132، جواهر الكلام 14/6، مصباح الفقيه 2/690، الاستبصار 1/433، التهذيب 13/40، الوسائل 8/373، البحار 85/68، جامع أحاديث الشيعة 6/540.</w:t>
      </w:r>
    </w:p>
  </w:footnote>
  <w:footnote w:id="11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البحار 17/118.</w:t>
      </w:r>
    </w:p>
  </w:footnote>
  <w:footnote w:id="11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1/433.</w:t>
      </w:r>
    </w:p>
  </w:footnote>
  <w:footnote w:id="11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التفسير الأثري الجامع 1/ 400.</w:t>
      </w:r>
    </w:p>
  </w:footnote>
  <w:footnote w:id="11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1/369، تهذيب الأحكام 2/347، منهاج الأحكام ص:576، الكافي 3/355 الوسائل 8/201، البحار 17/104.</w:t>
      </w:r>
    </w:p>
  </w:footnote>
  <w:footnote w:id="11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الاستبصار 1/91، تهذيب الأحكام 1/18، الوسائل 1/278، الحدائق الناضرة 5/38، مشارق الشموس</w:t>
      </w:r>
      <w:r w:rsidRPr="009639EB">
        <w:rPr>
          <w:rFonts w:cs="2  Badr" w:hint="cs"/>
          <w:sz w:val="20"/>
          <w:szCs w:val="20"/>
          <w:rtl/>
          <w:lang w:bidi="fa-IR"/>
        </w:rPr>
        <w:t xml:space="preserve">، </w:t>
      </w:r>
      <w:r w:rsidRPr="009639EB">
        <w:rPr>
          <w:rFonts w:cs="2  Badr"/>
          <w:sz w:val="20"/>
          <w:szCs w:val="20"/>
          <w:rtl/>
        </w:rPr>
        <w:t>خوانساري 1/58، تذكرة الفقهاء</w:t>
      </w:r>
      <w:r w:rsidRPr="009639EB">
        <w:rPr>
          <w:rFonts w:cs="2  Badr" w:hint="cs"/>
          <w:sz w:val="20"/>
          <w:szCs w:val="20"/>
          <w:rtl/>
          <w:lang w:bidi="fa-IR"/>
        </w:rPr>
        <w:t xml:space="preserve">، </w:t>
      </w:r>
      <w:r w:rsidRPr="009639EB">
        <w:rPr>
          <w:rFonts w:cs="2  Badr"/>
          <w:sz w:val="20"/>
          <w:szCs w:val="20"/>
          <w:rtl/>
        </w:rPr>
        <w:t>حلي 1/11، جامع أحاديث الشيعة 2/358، شرح نجاة العباد</w:t>
      </w:r>
      <w:r w:rsidRPr="009639EB">
        <w:rPr>
          <w:rFonts w:cs="2  Badr" w:hint="cs"/>
          <w:sz w:val="20"/>
          <w:szCs w:val="20"/>
          <w:rtl/>
          <w:lang w:bidi="fa-IR"/>
        </w:rPr>
        <w:t xml:space="preserve">، </w:t>
      </w:r>
      <w:r w:rsidRPr="009639EB">
        <w:rPr>
          <w:rFonts w:cs="2  Badr"/>
          <w:sz w:val="20"/>
          <w:szCs w:val="20"/>
          <w:rtl/>
        </w:rPr>
        <w:t>أراكي 1/492.</w:t>
      </w:r>
    </w:p>
  </w:footnote>
  <w:footnote w:id="118">
    <w:p w:rsidR="0072286A" w:rsidRPr="00807846" w:rsidRDefault="0072286A" w:rsidP="00A95D0F">
      <w:pPr>
        <w:pStyle w:val="af9"/>
        <w:spacing w:line="216" w:lineRule="auto"/>
        <w:rPr>
          <w:rFonts w:cs="2  Badr" w:hint="cs"/>
          <w:sz w:val="20"/>
          <w:szCs w:val="20"/>
          <w:rtl/>
        </w:rPr>
      </w:pPr>
      <w:r w:rsidRPr="009639EB">
        <w:rPr>
          <w:rStyle w:val="a5"/>
          <w:rFonts w:cs="2  Badr"/>
          <w:sz w:val="20"/>
          <w:szCs w:val="20"/>
          <w:vertAlign w:val="baseline"/>
        </w:rPr>
        <w:footnoteRef/>
      </w:r>
      <w:r w:rsidRPr="009639EB">
        <w:rPr>
          <w:rStyle w:val="a5"/>
          <w:rFonts w:cs="2  Badr"/>
          <w:sz w:val="20"/>
          <w:szCs w:val="20"/>
          <w:vertAlign w:val="baseline"/>
          <w:rtl/>
        </w:rPr>
        <w:t xml:space="preserve">- </w:t>
      </w:r>
      <w:r w:rsidRPr="009639EB">
        <w:rPr>
          <w:rFonts w:cs="2  Badr" w:hint="cs"/>
          <w:sz w:val="20"/>
          <w:szCs w:val="20"/>
          <w:rtl/>
        </w:rPr>
        <w:t>دکتر مظفریان در همین راه متحل آزار، شکنجه و انواع بلایای حکومت ایران گشت تا اینکه در همین راه نیز به شهادت رسید. (ویراستار)</w:t>
      </w:r>
    </w:p>
  </w:footnote>
  <w:footnote w:id="119">
    <w:p w:rsidR="0072286A" w:rsidRPr="009639EB" w:rsidRDefault="0072286A" w:rsidP="002C2FC4">
      <w:pPr>
        <w:pStyle w:val="af9"/>
        <w:spacing w:line="216" w:lineRule="auto"/>
        <w:rPr>
          <w:rFonts w:cs="2  Badr" w:hint="cs"/>
          <w:sz w:val="20"/>
          <w:szCs w:val="20"/>
          <w:rtl/>
        </w:rPr>
      </w:pPr>
      <w:r w:rsidRPr="00807846">
        <w:rPr>
          <w:rStyle w:val="a5"/>
          <w:rFonts w:cs="2  Badr"/>
          <w:sz w:val="20"/>
          <w:szCs w:val="20"/>
          <w:vertAlign w:val="baseline"/>
        </w:rPr>
        <w:footnoteRef/>
      </w:r>
      <w:r w:rsidRPr="00807846">
        <w:rPr>
          <w:rStyle w:val="a5"/>
          <w:rFonts w:cs="2  Badr"/>
          <w:sz w:val="20"/>
          <w:szCs w:val="20"/>
          <w:vertAlign w:val="baseline"/>
          <w:rtl/>
        </w:rPr>
        <w:t xml:space="preserve">- </w:t>
      </w:r>
      <w:r w:rsidRPr="00807846">
        <w:rPr>
          <w:rFonts w:cs="2  Badr" w:hint="cs"/>
          <w:sz w:val="20"/>
          <w:szCs w:val="20"/>
          <w:rtl/>
        </w:rPr>
        <w:t>خوا</w:t>
      </w:r>
      <w:r w:rsidRPr="00807846">
        <w:rPr>
          <w:rFonts w:cs="2  Badr" w:hint="cs"/>
          <w:sz w:val="20"/>
          <w:szCs w:val="20"/>
          <w:rtl/>
          <w:lang w:bidi="fa-IR"/>
        </w:rPr>
        <w:t>نندگان محترم می</w:t>
      </w:r>
      <w:r w:rsidRPr="00807846">
        <w:rPr>
          <w:rFonts w:cs="B Badr" w:hint="cs"/>
          <w:sz w:val="20"/>
          <w:szCs w:val="20"/>
          <w:rtl/>
          <w:lang w:bidi="fa-IR"/>
        </w:rPr>
        <w:t>‏</w:t>
      </w:r>
      <w:r w:rsidRPr="00807846">
        <w:rPr>
          <w:rFonts w:cs="2  Badr" w:hint="cs"/>
          <w:sz w:val="20"/>
          <w:szCs w:val="20"/>
          <w:rtl/>
          <w:lang w:bidi="fa-IR"/>
        </w:rPr>
        <w:t xml:space="preserve">توانند </w:t>
      </w:r>
      <w:r w:rsidRPr="00807846">
        <w:rPr>
          <w:rFonts w:cs="2  Badr" w:hint="cs"/>
          <w:sz w:val="20"/>
          <w:szCs w:val="20"/>
          <w:rtl/>
        </w:rPr>
        <w:t>نسخه</w:t>
      </w:r>
      <w:r w:rsidRPr="00807846">
        <w:rPr>
          <w:rFonts w:cs="B Badr" w:hint="cs"/>
          <w:sz w:val="20"/>
          <w:szCs w:val="20"/>
          <w:rtl/>
        </w:rPr>
        <w:t>‏</w:t>
      </w:r>
      <w:r w:rsidRPr="00807846">
        <w:rPr>
          <w:rFonts w:cs="2  Badr" w:hint="cs"/>
          <w:sz w:val="20"/>
          <w:szCs w:val="20"/>
          <w:rtl/>
        </w:rPr>
        <w:t xml:space="preserve">هاي اردو، عربي و فارسي اين كتاب را از سايت عقيده </w:t>
      </w:r>
      <w:r w:rsidRPr="00807846">
        <w:rPr>
          <w:rFonts w:cs="2  Badr" w:hint="cs"/>
          <w:sz w:val="20"/>
          <w:szCs w:val="20"/>
          <w:rtl/>
          <w:lang w:bidi="fa-IR"/>
        </w:rPr>
        <w:t>بدست بیاورند. (</w:t>
      </w:r>
      <w:hyperlink r:id="rId1" w:history="1">
        <w:r w:rsidRPr="00807846">
          <w:rPr>
            <w:rStyle w:val="Hyperlink"/>
            <w:rFonts w:cs="2  Badr"/>
            <w:color w:val="auto"/>
            <w:sz w:val="20"/>
            <w:szCs w:val="20"/>
          </w:rPr>
          <w:t>www.aqeedeh.com</w:t>
        </w:r>
      </w:hyperlink>
      <w:r w:rsidRPr="00807846">
        <w:rPr>
          <w:rFonts w:cs="2  Badr" w:hint="cs"/>
          <w:sz w:val="20"/>
          <w:szCs w:val="20"/>
          <w:rtl/>
        </w:rPr>
        <w:t xml:space="preserve">). </w:t>
      </w:r>
      <w:r>
        <w:rPr>
          <w:rFonts w:cs="2  Badr" w:hint="cs"/>
          <w:sz w:val="20"/>
          <w:szCs w:val="20"/>
          <w:rtl/>
        </w:rPr>
        <w:t xml:space="preserve">تقریبا تمامی کتاب هایی که در اینجا ذکرشان می آید در کتابخانه عقیده در دسترس عموم می باشد. </w:t>
      </w:r>
      <w:r w:rsidRPr="00807846">
        <w:rPr>
          <w:rFonts w:cs="2  Badr" w:hint="cs"/>
          <w:sz w:val="20"/>
          <w:szCs w:val="20"/>
          <w:rtl/>
        </w:rPr>
        <w:t>(مُصحح)</w:t>
      </w:r>
    </w:p>
  </w:footnote>
  <w:footnote w:id="120">
    <w:p w:rsidR="0072286A" w:rsidRPr="00807846" w:rsidRDefault="0072286A" w:rsidP="00061FAE">
      <w:pPr>
        <w:pStyle w:val="af9"/>
        <w:spacing w:line="216" w:lineRule="auto"/>
        <w:rPr>
          <w:rFonts w:cs="2  Badr" w:hint="cs"/>
          <w:sz w:val="20"/>
          <w:szCs w:val="20"/>
          <w:rtl/>
          <w:lang w:bidi="fa-IR"/>
        </w:rPr>
      </w:pPr>
      <w:r w:rsidRPr="00807846">
        <w:rPr>
          <w:rStyle w:val="a5"/>
          <w:rFonts w:cs="2  Badr"/>
          <w:sz w:val="20"/>
          <w:szCs w:val="20"/>
          <w:vertAlign w:val="baseline"/>
        </w:rPr>
        <w:footnoteRef/>
      </w:r>
      <w:r w:rsidRPr="00807846">
        <w:rPr>
          <w:rStyle w:val="a5"/>
          <w:rFonts w:cs="2  Badr"/>
          <w:sz w:val="20"/>
          <w:szCs w:val="20"/>
          <w:vertAlign w:val="baseline"/>
          <w:rtl/>
        </w:rPr>
        <w:t xml:space="preserve">- </w:t>
      </w:r>
      <w:r w:rsidRPr="00807846">
        <w:rPr>
          <w:rFonts w:cs="2  Badr" w:hint="cs"/>
          <w:sz w:val="20"/>
          <w:szCs w:val="20"/>
          <w:rtl/>
        </w:rPr>
        <w:t xml:space="preserve">استاد محمد </w:t>
      </w:r>
      <w:r w:rsidRPr="00807846">
        <w:rPr>
          <w:rFonts w:cs="2  Badr" w:hint="cs"/>
          <w:sz w:val="20"/>
          <w:szCs w:val="20"/>
          <w:rtl/>
          <w:lang w:bidi="fa-IR"/>
        </w:rPr>
        <w:t>باقر سجودی تالیفات دیگری نیز دارند، مانند: روزهای پیشاور رد بر کتاب شبهای پیشاور، راهی دیگر برای کشف حقیقت، و حقیقت امام زمان. همه این کتابها در سایت عقیده است. (مُصحح)</w:t>
      </w:r>
    </w:p>
  </w:footnote>
  <w:footnote w:id="12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lang w:bidi="fa-IR"/>
        </w:rPr>
        <w:t>نک: کتاب «</w:t>
      </w:r>
      <w:r w:rsidRPr="009639EB">
        <w:rPr>
          <w:rFonts w:cs="2  Badr" w:hint="cs"/>
          <w:sz w:val="20"/>
          <w:szCs w:val="20"/>
          <w:rtl/>
        </w:rPr>
        <w:t>نظري السنة في الفكر الإمامي الشيعي، التكون والصيرورة». وی در اواخر این کتاب، گروهی از ناقدان روایات شیعه را که دعوت به ترک این روایات و حذر از آنها کرده اند ذکر کرده است.</w:t>
      </w:r>
    </w:p>
  </w:footnote>
  <w:footnote w:id="122">
    <w:p w:rsidR="0072286A" w:rsidRPr="009639EB" w:rsidRDefault="0072286A" w:rsidP="001F7700">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w:t>
      </w:r>
      <w:r w:rsidRPr="009639EB">
        <w:rPr>
          <w:rFonts w:cs="2  Badr" w:hint="cs"/>
          <w:sz w:val="20"/>
          <w:szCs w:val="20"/>
          <w:rtl/>
        </w:rPr>
        <w:t>2/424</w:t>
      </w:r>
      <w:r w:rsidRPr="009639EB">
        <w:rPr>
          <w:rFonts w:cs="2  Badr"/>
          <w:sz w:val="20"/>
          <w:szCs w:val="20"/>
          <w:rtl/>
        </w:rPr>
        <w:t xml:space="preserve">، </w:t>
      </w:r>
      <w:r w:rsidRPr="009639EB">
        <w:rPr>
          <w:rFonts w:cs="2  Badr" w:hint="cs"/>
          <w:sz w:val="20"/>
          <w:szCs w:val="20"/>
          <w:rtl/>
          <w:lang w:bidi="fa-IR"/>
        </w:rPr>
        <w:t>ونک</w:t>
      </w:r>
      <w:r w:rsidRPr="009639EB">
        <w:rPr>
          <w:rFonts w:cs="2  Badr"/>
          <w:sz w:val="20"/>
          <w:szCs w:val="20"/>
          <w:rtl/>
        </w:rPr>
        <w:t>: كمال الدين</w:t>
      </w:r>
      <w:r w:rsidRPr="009639EB">
        <w:rPr>
          <w:rFonts w:cs="2  Badr" w:hint="cs"/>
          <w:sz w:val="20"/>
          <w:szCs w:val="20"/>
          <w:rtl/>
        </w:rPr>
        <w:t xml:space="preserve">، </w:t>
      </w:r>
      <w:r w:rsidRPr="009639EB">
        <w:rPr>
          <w:rFonts w:cs="2  Badr"/>
          <w:sz w:val="20"/>
          <w:szCs w:val="20"/>
          <w:rtl/>
        </w:rPr>
        <w:t xml:space="preserve">صدوق ص:76، وسائل الشيعة 27/143، مستدرك سفينة البحار ص:602، معجم رجال الحديث 4/197 </w:t>
      </w:r>
      <w:r w:rsidRPr="009639EB">
        <w:rPr>
          <w:rFonts w:cs="2  Badr" w:hint="cs"/>
          <w:sz w:val="20"/>
          <w:szCs w:val="20"/>
          <w:rtl/>
        </w:rPr>
        <w:t>18/36</w:t>
      </w:r>
      <w:r w:rsidRPr="009639EB">
        <w:rPr>
          <w:rFonts w:cs="2  Badr"/>
          <w:sz w:val="20"/>
          <w:szCs w:val="20"/>
          <w:rtl/>
        </w:rPr>
        <w:t>، 18/268، قاموس الرجال 9/465، 573 12/428.</w:t>
      </w:r>
    </w:p>
  </w:footnote>
  <w:footnote w:id="12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1/348، و</w:t>
      </w:r>
      <w:r w:rsidRPr="009639EB">
        <w:rPr>
          <w:rFonts w:cs="2  Badr" w:hint="cs"/>
          <w:sz w:val="20"/>
          <w:szCs w:val="20"/>
          <w:rtl/>
        </w:rPr>
        <w:t xml:space="preserve"> نک</w:t>
      </w:r>
      <w:r w:rsidRPr="009639EB">
        <w:rPr>
          <w:rFonts w:cs="2  Badr"/>
          <w:sz w:val="20"/>
          <w:szCs w:val="20"/>
          <w:rtl/>
        </w:rPr>
        <w:t>: وسائل الشيعة 27/144 18/104، الاختصاص</w:t>
      </w:r>
      <w:r w:rsidRPr="009639EB">
        <w:rPr>
          <w:rFonts w:cs="2  Badr" w:hint="cs"/>
          <w:sz w:val="20"/>
          <w:szCs w:val="20"/>
          <w:rtl/>
        </w:rPr>
        <w:t xml:space="preserve">، </w:t>
      </w:r>
      <w:r w:rsidRPr="009639EB">
        <w:rPr>
          <w:rFonts w:cs="2  Badr"/>
          <w:sz w:val="20"/>
          <w:szCs w:val="20"/>
          <w:rtl/>
        </w:rPr>
        <w:t>مفيد ص:66، البحار 47/390، المراجعات ص:417، تفسير نور الثقلين 5/210، تاريخ</w:t>
      </w:r>
      <w:r w:rsidRPr="009639EB">
        <w:rPr>
          <w:rFonts w:cs="2  Badr" w:hint="cs"/>
          <w:sz w:val="20"/>
          <w:szCs w:val="20"/>
          <w:rtl/>
        </w:rPr>
        <w:t xml:space="preserve"> </w:t>
      </w:r>
      <w:r w:rsidRPr="009639EB">
        <w:rPr>
          <w:rFonts w:cs="2  Badr"/>
          <w:sz w:val="20"/>
          <w:szCs w:val="20"/>
          <w:rtl/>
        </w:rPr>
        <w:t>آل زرارة ص:46، جامع الرواة 2/34، طرائف المقال 2/578، الرسائل الرجالية ص:24، سماء المقال في علم الرجال 1/361- 362، مستدركات علم رجال الحديث ص:327، معجم رجال الحديث 8/232 15/146 18/267- 268، قاموس الرجال 9/573، كليات في علم الرجال ص:467، أعيان الشيعة 7/48، الكنى والألقاب 2/446- 447.</w:t>
      </w:r>
    </w:p>
  </w:footnote>
  <w:footnote w:id="12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1/348، و</w:t>
      </w:r>
      <w:r w:rsidRPr="009639EB">
        <w:rPr>
          <w:rFonts w:cs="2  Badr" w:hint="cs"/>
          <w:sz w:val="20"/>
          <w:szCs w:val="20"/>
          <w:rtl/>
        </w:rPr>
        <w:t>نک</w:t>
      </w:r>
      <w:r w:rsidRPr="009639EB">
        <w:rPr>
          <w:rFonts w:cs="2  Badr"/>
          <w:sz w:val="20"/>
          <w:szCs w:val="20"/>
          <w:rtl/>
        </w:rPr>
        <w:t>: وسائل الشيعة 27/144، 18/104، مستدرك الوسائل 17/314، الاختصاص</w:t>
      </w:r>
      <w:r w:rsidRPr="009639EB">
        <w:rPr>
          <w:rFonts w:cs="2  Badr" w:hint="cs"/>
          <w:sz w:val="20"/>
          <w:szCs w:val="20"/>
          <w:rtl/>
        </w:rPr>
        <w:t xml:space="preserve">، </w:t>
      </w:r>
      <w:r w:rsidRPr="009639EB">
        <w:rPr>
          <w:rFonts w:cs="2  Badr"/>
          <w:sz w:val="20"/>
          <w:szCs w:val="20"/>
          <w:rtl/>
        </w:rPr>
        <w:t>مفيد ص:66، البحار 47/390، جامع أحاديث الشيعة 1/236، سماء المقال في علم الرجال 1/24، مستدركات علم رجال الحديث ص:424، معجم رجال الحديث 8/32، أعيان الشيعة 7/48، مجمع البحرين 2/273.</w:t>
      </w:r>
    </w:p>
  </w:footnote>
  <w:footnote w:id="12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1/345، </w:t>
      </w:r>
      <w:r w:rsidRPr="009639EB">
        <w:rPr>
          <w:rFonts w:cs="2  Badr" w:hint="cs"/>
          <w:sz w:val="20"/>
          <w:szCs w:val="20"/>
          <w:rtl/>
        </w:rPr>
        <w:t>و نک:</w:t>
      </w:r>
      <w:r w:rsidRPr="009639EB">
        <w:rPr>
          <w:rFonts w:cs="2  Badr"/>
          <w:sz w:val="20"/>
          <w:szCs w:val="20"/>
          <w:rtl/>
        </w:rPr>
        <w:t xml:space="preserve"> تاريخ آل زرارة ص:35، 46، معجم رجال الحديث 8/229، أعيان الشيعة 7/47.</w:t>
      </w:r>
    </w:p>
  </w:footnote>
  <w:footnote w:id="12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2/346، </w:t>
      </w:r>
      <w:r w:rsidRPr="009639EB">
        <w:rPr>
          <w:rFonts w:cs="2  Badr" w:hint="cs"/>
          <w:sz w:val="20"/>
          <w:szCs w:val="20"/>
          <w:rtl/>
        </w:rPr>
        <w:t>و نک</w:t>
      </w:r>
      <w:r w:rsidRPr="009639EB">
        <w:rPr>
          <w:rFonts w:cs="2  Badr"/>
          <w:sz w:val="20"/>
          <w:szCs w:val="20"/>
          <w:rtl/>
        </w:rPr>
        <w:t>: البحار 101/330، تاريخ آل زرارة ص:51، سماء المقال 1/24، معجم رجال الحديث 8/230.</w:t>
      </w:r>
    </w:p>
  </w:footnote>
  <w:footnote w:id="12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1/355، </w:t>
      </w:r>
      <w:r w:rsidRPr="009639EB">
        <w:rPr>
          <w:rFonts w:cs="2  Badr" w:hint="cs"/>
          <w:sz w:val="20"/>
          <w:szCs w:val="20"/>
          <w:rtl/>
        </w:rPr>
        <w:t>و نک</w:t>
      </w:r>
      <w:r w:rsidRPr="009639EB">
        <w:rPr>
          <w:rFonts w:cs="2  Badr"/>
          <w:sz w:val="20"/>
          <w:szCs w:val="20"/>
          <w:rtl/>
        </w:rPr>
        <w:t>: البحار 79/292، معجم رجال الحديث 8/236، مسند الإمام الرضا 2/434.</w:t>
      </w:r>
    </w:p>
  </w:footnote>
  <w:footnote w:id="12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1/358، و</w:t>
      </w:r>
      <w:r w:rsidRPr="009639EB">
        <w:rPr>
          <w:rFonts w:cs="2  Badr" w:hint="cs"/>
          <w:sz w:val="20"/>
          <w:szCs w:val="20"/>
          <w:rtl/>
        </w:rPr>
        <w:t xml:space="preserve"> نک</w:t>
      </w:r>
      <w:r w:rsidRPr="009639EB">
        <w:rPr>
          <w:rFonts w:cs="2  Badr"/>
          <w:sz w:val="20"/>
          <w:szCs w:val="20"/>
          <w:rtl/>
        </w:rPr>
        <w:t>: معجم رجال الحديث 8/246، أعيان الشيعة 7/49.</w:t>
      </w:r>
    </w:p>
  </w:footnote>
  <w:footnote w:id="129">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w:t>
      </w:r>
      <w:r w:rsidRPr="009639EB">
        <w:rPr>
          <w:rFonts w:cs="2  Badr"/>
          <w:sz w:val="20"/>
          <w:szCs w:val="20"/>
          <w:rtl/>
        </w:rPr>
        <w:t>.</w:t>
      </w:r>
      <w:r w:rsidRPr="009639EB">
        <w:rPr>
          <w:rFonts w:cs="2  Badr" w:hint="cs"/>
          <w:sz w:val="20"/>
          <w:szCs w:val="20"/>
          <w:rtl/>
        </w:rPr>
        <w:t xml:space="preserve"> </w:t>
      </w:r>
    </w:p>
  </w:footnote>
  <w:footnote w:id="13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w:t>
      </w:r>
      <w:r w:rsidRPr="009639EB">
        <w:rPr>
          <w:rFonts w:cs="2  Badr"/>
          <w:sz w:val="20"/>
          <w:szCs w:val="20"/>
          <w:rtl/>
        </w:rPr>
        <w:t>.</w:t>
      </w:r>
    </w:p>
  </w:footnote>
  <w:footnote w:id="13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1/365، و</w:t>
      </w:r>
      <w:r w:rsidRPr="009639EB">
        <w:rPr>
          <w:rFonts w:cs="2  Badr" w:hint="cs"/>
          <w:sz w:val="20"/>
          <w:szCs w:val="20"/>
          <w:rtl/>
        </w:rPr>
        <w:t xml:space="preserve"> نک</w:t>
      </w:r>
      <w:r w:rsidRPr="009639EB">
        <w:rPr>
          <w:rFonts w:cs="2  Badr"/>
          <w:sz w:val="20"/>
          <w:szCs w:val="20"/>
          <w:rtl/>
        </w:rPr>
        <w:t>: معجم رجال الحديث 8/248، أعيان الشيعة 7/50.</w:t>
      </w:r>
    </w:p>
  </w:footnote>
  <w:footnote w:id="13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1/381، و</w:t>
      </w:r>
      <w:r w:rsidRPr="009639EB">
        <w:rPr>
          <w:rFonts w:cs="2  Badr" w:hint="cs"/>
          <w:sz w:val="20"/>
          <w:szCs w:val="20"/>
          <w:rtl/>
        </w:rPr>
        <w:t xml:space="preserve"> نک</w:t>
      </w:r>
      <w:r w:rsidRPr="009639EB">
        <w:rPr>
          <w:rFonts w:cs="2  Badr"/>
          <w:sz w:val="20"/>
          <w:szCs w:val="20"/>
          <w:rtl/>
        </w:rPr>
        <w:t>: تاريخ آل زرارة ص:61، التحرير الطاوسي ص:241، معجم رجال الحديث 8/252، أعيان الشيعة 7/51.</w:t>
      </w:r>
    </w:p>
  </w:footnote>
  <w:footnote w:id="13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1/381، و</w:t>
      </w:r>
      <w:r w:rsidRPr="009639EB">
        <w:rPr>
          <w:rFonts w:cs="2  Badr" w:hint="cs"/>
          <w:sz w:val="20"/>
          <w:szCs w:val="20"/>
          <w:rtl/>
        </w:rPr>
        <w:t xml:space="preserve"> نک</w:t>
      </w:r>
      <w:r w:rsidRPr="009639EB">
        <w:rPr>
          <w:rFonts w:cs="2  Badr"/>
          <w:sz w:val="20"/>
          <w:szCs w:val="20"/>
          <w:rtl/>
        </w:rPr>
        <w:t>: تاريخ آل زرارة ص:62، أعيان الشيعة 7/51.</w:t>
      </w:r>
    </w:p>
  </w:footnote>
  <w:footnote w:id="13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1/374، و</w:t>
      </w:r>
      <w:r w:rsidRPr="009639EB">
        <w:rPr>
          <w:rFonts w:cs="2  Badr" w:hint="cs"/>
          <w:sz w:val="20"/>
          <w:szCs w:val="20"/>
          <w:rtl/>
        </w:rPr>
        <w:t xml:space="preserve"> نک</w:t>
      </w:r>
      <w:r w:rsidRPr="009639EB">
        <w:rPr>
          <w:rFonts w:cs="2  Badr"/>
          <w:sz w:val="20"/>
          <w:szCs w:val="20"/>
          <w:rtl/>
        </w:rPr>
        <w:t>: البحار 72/383، التحرير الطاوسي ص:240.</w:t>
      </w:r>
    </w:p>
  </w:footnote>
  <w:footnote w:id="13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1/380، و</w:t>
      </w:r>
      <w:r w:rsidRPr="009639EB">
        <w:rPr>
          <w:rFonts w:cs="2  Badr" w:hint="cs"/>
          <w:sz w:val="20"/>
          <w:szCs w:val="20"/>
          <w:rtl/>
        </w:rPr>
        <w:t xml:space="preserve"> نک</w:t>
      </w:r>
      <w:r w:rsidRPr="009639EB">
        <w:rPr>
          <w:rFonts w:cs="2  Badr"/>
          <w:sz w:val="20"/>
          <w:szCs w:val="20"/>
          <w:rtl/>
        </w:rPr>
        <w:t>: البحار 5/48، معجم رجال الحديث 8/251، أعيان الشيعة 7/54.</w:t>
      </w:r>
    </w:p>
  </w:footnote>
  <w:footnote w:id="13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قبلاً ذکر گردید</w:t>
      </w:r>
      <w:r w:rsidRPr="009639EB">
        <w:rPr>
          <w:rFonts w:cs="2  Badr"/>
          <w:sz w:val="20"/>
          <w:szCs w:val="20"/>
          <w:rtl/>
        </w:rPr>
        <w:t>.</w:t>
      </w:r>
    </w:p>
  </w:footnote>
  <w:footnote w:id="13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1/361، و</w:t>
      </w:r>
      <w:r w:rsidRPr="009639EB">
        <w:rPr>
          <w:rFonts w:cs="2  Badr" w:hint="cs"/>
          <w:sz w:val="20"/>
          <w:szCs w:val="20"/>
          <w:rtl/>
        </w:rPr>
        <w:t xml:space="preserve"> نک</w:t>
      </w:r>
      <w:r w:rsidRPr="009639EB">
        <w:rPr>
          <w:rFonts w:cs="2  Badr"/>
          <w:sz w:val="20"/>
          <w:szCs w:val="20"/>
          <w:rtl/>
        </w:rPr>
        <w:t>: معجم رجال الحديث 8/247، البحار 5/46، تاريخ آل زرارة ص:65، أعيان الشيعة 7/54.</w:t>
      </w:r>
    </w:p>
  </w:footnote>
  <w:footnote w:id="13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1/373، و</w:t>
      </w:r>
      <w:r w:rsidRPr="009639EB">
        <w:rPr>
          <w:rFonts w:cs="2  Badr" w:hint="cs"/>
          <w:sz w:val="20"/>
          <w:szCs w:val="20"/>
          <w:rtl/>
        </w:rPr>
        <w:t xml:space="preserve"> نک</w:t>
      </w:r>
      <w:r w:rsidRPr="009639EB">
        <w:rPr>
          <w:rFonts w:cs="2  Badr"/>
          <w:sz w:val="20"/>
          <w:szCs w:val="20"/>
          <w:rtl/>
        </w:rPr>
        <w:t>: معجم رجال الحديث 8/239، تاريخ آل زرارة ص:78، أعيان الشيعة 7/53.</w:t>
      </w:r>
    </w:p>
  </w:footnote>
  <w:footnote w:id="13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رجال النجاشي ص:125، </w:t>
      </w:r>
      <w:r w:rsidRPr="009639EB">
        <w:rPr>
          <w:rFonts w:cs="2  Badr" w:hint="cs"/>
          <w:sz w:val="20"/>
          <w:szCs w:val="20"/>
          <w:rtl/>
        </w:rPr>
        <w:t>و نک:</w:t>
      </w:r>
      <w:r w:rsidRPr="009639EB">
        <w:rPr>
          <w:rFonts w:cs="2  Badr"/>
          <w:sz w:val="20"/>
          <w:szCs w:val="20"/>
          <w:rtl/>
        </w:rPr>
        <w:t xml:space="preserve"> تاريخ آل زرارة ص:24، خلاصة الأقوال ص:152، جامع الرواة 1/324، سماء المقال 1/365 معجم رجال الحديث 8/225، أعيان الشيعة 7/47، رسائل ومقالات</w:t>
      </w:r>
      <w:r w:rsidRPr="009639EB">
        <w:rPr>
          <w:rFonts w:cs="2  Badr" w:hint="cs"/>
          <w:sz w:val="20"/>
          <w:szCs w:val="20"/>
          <w:rtl/>
        </w:rPr>
        <w:t xml:space="preserve">، </w:t>
      </w:r>
      <w:r w:rsidRPr="009639EB">
        <w:rPr>
          <w:rFonts w:cs="2  Badr"/>
          <w:sz w:val="20"/>
          <w:szCs w:val="20"/>
          <w:rtl/>
        </w:rPr>
        <w:t>جعفر سبحاني ص:311.</w:t>
      </w:r>
    </w:p>
  </w:footnote>
  <w:footnote w:id="14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كتاب الرجال</w:t>
      </w:r>
      <w:r w:rsidRPr="009639EB">
        <w:rPr>
          <w:rFonts w:cs="2  Badr" w:hint="cs"/>
          <w:sz w:val="20"/>
          <w:szCs w:val="20"/>
          <w:rtl/>
        </w:rPr>
        <w:t xml:space="preserve">، </w:t>
      </w:r>
      <w:r w:rsidRPr="009639EB">
        <w:rPr>
          <w:rFonts w:cs="2  Badr"/>
          <w:sz w:val="20"/>
          <w:szCs w:val="20"/>
          <w:rtl/>
        </w:rPr>
        <w:t xml:space="preserve">ابن داود حلي ص:96، </w:t>
      </w:r>
      <w:r w:rsidRPr="009639EB">
        <w:rPr>
          <w:rFonts w:cs="2  Badr" w:hint="cs"/>
          <w:sz w:val="20"/>
          <w:szCs w:val="20"/>
          <w:rtl/>
        </w:rPr>
        <w:t>و نک:</w:t>
      </w:r>
      <w:r w:rsidRPr="009639EB">
        <w:rPr>
          <w:rFonts w:cs="2  Badr"/>
          <w:sz w:val="20"/>
          <w:szCs w:val="20"/>
          <w:rtl/>
        </w:rPr>
        <w:t xml:space="preserve"> وسائل الشيعة 27/142، تاريخ آل زرارة ص:49، اختبار معرفة الرجال 1/345، طرائف المقال 2/577، سماء المقال 2/304، معجم رجال الحديث 8/230، جامع أحاديث الشيعة 1/236، أمل الآمل</w:t>
      </w:r>
      <w:r w:rsidRPr="009639EB">
        <w:rPr>
          <w:rFonts w:cs="2  Badr" w:hint="cs"/>
          <w:sz w:val="20"/>
          <w:szCs w:val="20"/>
          <w:rtl/>
        </w:rPr>
        <w:t xml:space="preserve">، </w:t>
      </w:r>
      <w:r w:rsidRPr="009639EB">
        <w:rPr>
          <w:rFonts w:cs="2  Badr"/>
          <w:sz w:val="20"/>
          <w:szCs w:val="20"/>
          <w:rtl/>
        </w:rPr>
        <w:t>عاملي 1/5، أعيان الشيعة 7/47.</w:t>
      </w:r>
    </w:p>
  </w:footnote>
  <w:footnote w:id="14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xml:space="preserve"> جامع الرواة 1/324 2/11، خلاصة الأقوال ص:252، نقد الرجال</w:t>
      </w:r>
      <w:r w:rsidRPr="009639EB">
        <w:rPr>
          <w:rFonts w:cs="2  Badr" w:hint="cs"/>
          <w:sz w:val="20"/>
          <w:szCs w:val="20"/>
          <w:rtl/>
        </w:rPr>
        <w:t xml:space="preserve">، </w:t>
      </w:r>
      <w:r w:rsidRPr="009639EB">
        <w:rPr>
          <w:rFonts w:cs="2  Badr"/>
          <w:sz w:val="20"/>
          <w:szCs w:val="20"/>
          <w:rtl/>
        </w:rPr>
        <w:t>تفرشي 4/30، توضيح المقال ص:197، طرائف المقال</w:t>
      </w:r>
      <w:r w:rsidRPr="009639EB">
        <w:rPr>
          <w:rFonts w:cs="2  Badr" w:hint="cs"/>
          <w:sz w:val="20"/>
          <w:szCs w:val="20"/>
          <w:rtl/>
        </w:rPr>
        <w:t xml:space="preserve">، </w:t>
      </w:r>
      <w:r w:rsidRPr="009639EB">
        <w:rPr>
          <w:rFonts w:cs="2  Badr"/>
          <w:sz w:val="20"/>
          <w:szCs w:val="20"/>
          <w:rtl/>
        </w:rPr>
        <w:t>بروجردي 2/36، 348، فائق المقال في الحديث والرجال ص:91.</w:t>
      </w:r>
    </w:p>
  </w:footnote>
  <w:footnote w:id="14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نقد الرجال 2/255، </w:t>
      </w:r>
      <w:r w:rsidRPr="009639EB">
        <w:rPr>
          <w:rFonts w:cs="2  Badr" w:hint="cs"/>
          <w:sz w:val="20"/>
          <w:szCs w:val="20"/>
          <w:rtl/>
        </w:rPr>
        <w:t>و نک:</w:t>
      </w:r>
      <w:r w:rsidRPr="009639EB">
        <w:rPr>
          <w:rFonts w:cs="2  Badr"/>
          <w:sz w:val="20"/>
          <w:szCs w:val="20"/>
          <w:rtl/>
        </w:rPr>
        <w:t xml:space="preserve"> كليات في علم الرجال ص:166، سماء المقال 2/308 الرسائل الرجالية ص:11، وسائل الشيعة 30/221، خاتمة المستدرك 5/400 البحار 46/345، تاريخ آل زرارة ص:48، اختيار معرفة الرجال 2/507، جامع الرواة 2/335، رجال الخاقاني ص:62، أعيان الشيعة 3/558، 1/143.</w:t>
      </w:r>
    </w:p>
  </w:footnote>
  <w:footnote w:id="14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معجم رجال الحديث 8/254.</w:t>
      </w:r>
    </w:p>
  </w:footnote>
  <w:footnote w:id="14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لسان الميزان 2/474، ميزان الاعتدال 2/70، أعيان الشيعة 7/47، طرائف المقال 2/582.</w:t>
      </w:r>
    </w:p>
  </w:footnote>
  <w:footnote w:id="14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لسان الميزان 2/474، الجرح والتعديل</w:t>
      </w:r>
      <w:r w:rsidRPr="009639EB">
        <w:rPr>
          <w:rFonts w:cs="2  Badr" w:hint="cs"/>
          <w:sz w:val="20"/>
          <w:szCs w:val="20"/>
          <w:rtl/>
        </w:rPr>
        <w:t xml:space="preserve">، </w:t>
      </w:r>
      <w:r w:rsidRPr="009639EB">
        <w:rPr>
          <w:rFonts w:cs="2  Badr"/>
          <w:sz w:val="20"/>
          <w:szCs w:val="20"/>
          <w:rtl/>
        </w:rPr>
        <w:t>ابن أبي حاتم 1/37.</w:t>
      </w:r>
    </w:p>
  </w:footnote>
  <w:footnote w:id="14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xml:space="preserve"> ميزان الاعتدال 2/69- 70، لسان الميزان 2/473- 474، و</w:t>
      </w:r>
      <w:r w:rsidRPr="009639EB">
        <w:rPr>
          <w:rFonts w:cs="2  Badr" w:hint="cs"/>
          <w:sz w:val="20"/>
          <w:szCs w:val="20"/>
          <w:rtl/>
        </w:rPr>
        <w:t xml:space="preserve"> نک: </w:t>
      </w:r>
      <w:r w:rsidRPr="009639EB">
        <w:rPr>
          <w:rFonts w:cs="2  Badr"/>
          <w:sz w:val="20"/>
          <w:szCs w:val="20"/>
          <w:rtl/>
        </w:rPr>
        <w:t>أعيان الشيعة 7/47، طرائف المقال 2/582.</w:t>
      </w:r>
    </w:p>
  </w:footnote>
  <w:footnote w:id="14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كتاب الرجال</w:t>
      </w:r>
      <w:r w:rsidRPr="009639EB">
        <w:rPr>
          <w:rFonts w:cs="2  Badr" w:hint="cs"/>
          <w:sz w:val="20"/>
          <w:szCs w:val="20"/>
          <w:rtl/>
        </w:rPr>
        <w:t xml:space="preserve">، </w:t>
      </w:r>
      <w:r w:rsidRPr="009639EB">
        <w:rPr>
          <w:rFonts w:cs="2  Badr"/>
          <w:sz w:val="20"/>
          <w:szCs w:val="20"/>
          <w:rtl/>
        </w:rPr>
        <w:t>ابن داود</w:t>
      </w:r>
      <w:r w:rsidRPr="009639EB">
        <w:rPr>
          <w:rFonts w:cs="2  Badr" w:hint="cs"/>
          <w:sz w:val="20"/>
          <w:szCs w:val="20"/>
          <w:rtl/>
        </w:rPr>
        <w:t xml:space="preserve">، </w:t>
      </w:r>
      <w:r w:rsidRPr="009639EB">
        <w:rPr>
          <w:rFonts w:cs="2  Badr"/>
          <w:sz w:val="20"/>
          <w:szCs w:val="20"/>
          <w:rtl/>
        </w:rPr>
        <w:t>حلي ص:392، 393.</w:t>
      </w:r>
    </w:p>
  </w:footnote>
  <w:footnote w:id="14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الكنى والألقاب 1/20، و</w:t>
      </w:r>
      <w:r w:rsidRPr="009639EB">
        <w:rPr>
          <w:rFonts w:cs="2  Badr" w:hint="cs"/>
          <w:sz w:val="20"/>
          <w:szCs w:val="20"/>
          <w:rtl/>
        </w:rPr>
        <w:t xml:space="preserve"> نک</w:t>
      </w:r>
      <w:r w:rsidRPr="009639EB">
        <w:rPr>
          <w:rFonts w:cs="2  Badr"/>
          <w:sz w:val="20"/>
          <w:szCs w:val="20"/>
          <w:rtl/>
        </w:rPr>
        <w:t>: وسائل الشيعة 27/142، خاتمة المستدرك 5/400، البحار 2/249، الفوائد المدنية ص:305، فرائد الأصول</w:t>
      </w:r>
      <w:r w:rsidRPr="009639EB">
        <w:rPr>
          <w:rFonts w:cs="2  Badr" w:hint="cs"/>
          <w:sz w:val="20"/>
          <w:szCs w:val="20"/>
          <w:rtl/>
        </w:rPr>
        <w:t xml:space="preserve">، </w:t>
      </w:r>
      <w:r w:rsidRPr="009639EB">
        <w:rPr>
          <w:rFonts w:cs="2  Badr"/>
          <w:sz w:val="20"/>
          <w:szCs w:val="20"/>
          <w:rtl/>
        </w:rPr>
        <w:t>أنصاري 1/300، أنوار الهداية</w:t>
      </w:r>
      <w:r w:rsidRPr="009639EB">
        <w:rPr>
          <w:rFonts w:cs="2  Badr" w:hint="cs"/>
          <w:sz w:val="20"/>
          <w:szCs w:val="20"/>
          <w:rtl/>
        </w:rPr>
        <w:t xml:space="preserve">، </w:t>
      </w:r>
      <w:r w:rsidRPr="009639EB">
        <w:rPr>
          <w:rFonts w:cs="2  Badr"/>
          <w:sz w:val="20"/>
          <w:szCs w:val="20"/>
          <w:rtl/>
        </w:rPr>
        <w:t>خميني 1/205، تسديد الأصول 2/548، اختيار معرفة الرجال 1/400، نقد الرجال 5/82، جامع الرواة 2/334، الفوائد الرجالية ص:155، توضيح المقال ص:160، طرائف المقال 1/628، سماء المقال 1/345، معجم رجال الحديث 11/322، 10/146 21/83، قاموس الرجال 11/18، 12/386، كليات في علم الرجال ص:469.</w:t>
      </w:r>
    </w:p>
  </w:footnote>
  <w:footnote w:id="14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w:t>
      </w:r>
      <w:r w:rsidRPr="009639EB">
        <w:rPr>
          <w:rFonts w:cs="2  Badr" w:hint="cs"/>
          <w:sz w:val="20"/>
          <w:szCs w:val="20"/>
          <w:rtl/>
        </w:rPr>
        <w:t>1/400</w:t>
      </w:r>
      <w:r w:rsidRPr="009639EB">
        <w:rPr>
          <w:rFonts w:cs="2  Badr"/>
          <w:sz w:val="20"/>
          <w:szCs w:val="20"/>
          <w:rtl/>
        </w:rPr>
        <w:t>، و</w:t>
      </w:r>
      <w:r w:rsidRPr="009639EB">
        <w:rPr>
          <w:rFonts w:cs="2  Badr" w:hint="cs"/>
          <w:sz w:val="20"/>
          <w:szCs w:val="20"/>
          <w:rtl/>
        </w:rPr>
        <w:t xml:space="preserve"> نک</w:t>
      </w:r>
      <w:r w:rsidRPr="009639EB">
        <w:rPr>
          <w:rFonts w:cs="2  Badr"/>
          <w:sz w:val="20"/>
          <w:szCs w:val="20"/>
          <w:rtl/>
        </w:rPr>
        <w:t>: جامع الرواة</w:t>
      </w:r>
      <w:r w:rsidRPr="009639EB">
        <w:rPr>
          <w:rFonts w:cs="2  Badr" w:hint="cs"/>
          <w:sz w:val="20"/>
          <w:szCs w:val="20"/>
          <w:rtl/>
        </w:rPr>
        <w:t xml:space="preserve">، </w:t>
      </w:r>
      <w:r w:rsidRPr="009639EB">
        <w:rPr>
          <w:rFonts w:cs="2  Badr"/>
          <w:sz w:val="20"/>
          <w:szCs w:val="20"/>
          <w:rtl/>
        </w:rPr>
        <w:t>أردبيلي 1/545، قاموس الرجال 12/425، 450.</w:t>
      </w:r>
    </w:p>
  </w:footnote>
  <w:footnote w:id="15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رجال ابن الغضائري ص:111، و</w:t>
      </w:r>
      <w:r w:rsidRPr="009639EB">
        <w:rPr>
          <w:rFonts w:cs="2  Badr" w:hint="cs"/>
          <w:sz w:val="20"/>
          <w:szCs w:val="20"/>
          <w:rtl/>
        </w:rPr>
        <w:t xml:space="preserve"> نک</w:t>
      </w:r>
      <w:r w:rsidRPr="009639EB">
        <w:rPr>
          <w:rFonts w:cs="2  Badr"/>
          <w:sz w:val="20"/>
          <w:szCs w:val="20"/>
          <w:rtl/>
        </w:rPr>
        <w:t>: جامع الرواة 2/34، خلاصة الأقوال ص:235، نقد الرجال 4/77، معجم رجال الحديث 15/145، قاموس الرجال 12/424، 431، الفوائد الرجالية ص:149.</w:t>
      </w:r>
    </w:p>
  </w:footnote>
  <w:footnote w:id="15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1/407، و</w:t>
      </w:r>
      <w:r w:rsidRPr="009639EB">
        <w:rPr>
          <w:rFonts w:cs="2  Badr" w:hint="cs"/>
          <w:sz w:val="20"/>
          <w:szCs w:val="20"/>
          <w:rtl/>
        </w:rPr>
        <w:t xml:space="preserve"> نک</w:t>
      </w:r>
      <w:r w:rsidRPr="009639EB">
        <w:rPr>
          <w:rFonts w:cs="2  Badr"/>
          <w:sz w:val="20"/>
          <w:szCs w:val="20"/>
          <w:rtl/>
        </w:rPr>
        <w:t>: الفوائد الرجالية ص:161، سماء المقال 1/369، معجم رجال الحديث 15/153، 21/85، قاموس الرجال 11/20، 12/427.</w:t>
      </w:r>
    </w:p>
  </w:footnote>
  <w:footnote w:id="15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1/398، </w:t>
      </w:r>
      <w:r w:rsidRPr="009639EB">
        <w:rPr>
          <w:rFonts w:cs="2  Badr" w:hint="cs"/>
          <w:sz w:val="20"/>
          <w:szCs w:val="20"/>
          <w:rtl/>
        </w:rPr>
        <w:t>و نک</w:t>
      </w:r>
      <w:r w:rsidRPr="009639EB">
        <w:rPr>
          <w:rFonts w:cs="2  Badr"/>
          <w:sz w:val="20"/>
          <w:szCs w:val="20"/>
          <w:rtl/>
        </w:rPr>
        <w:t>: التحرير الطاوسي ص:489، توضيح المقال ص:161، الرسائل الرجالية ص:24، سماء المقال 1/368، معجم رجال الحديث 15/151، قاموس الرجال 12/424.</w:t>
      </w:r>
    </w:p>
  </w:footnote>
  <w:footnote w:id="15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1/403، </w:t>
      </w:r>
      <w:r w:rsidRPr="009639EB">
        <w:rPr>
          <w:rFonts w:cs="2  Badr" w:hint="cs"/>
          <w:sz w:val="20"/>
          <w:szCs w:val="20"/>
          <w:rtl/>
        </w:rPr>
        <w:t>و نک</w:t>
      </w:r>
      <w:r w:rsidRPr="009639EB">
        <w:rPr>
          <w:rFonts w:cs="2  Badr"/>
          <w:sz w:val="20"/>
          <w:szCs w:val="20"/>
          <w:rtl/>
        </w:rPr>
        <w:t>: التحرير الطاوسي ص:491، الرسائل الرجالية ص:24، سماء المقال 1/369، معجم رجال الحديث 15/152- 153، قاموس الرجال 12/426.</w:t>
      </w:r>
    </w:p>
  </w:footnote>
  <w:footnote w:id="15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1/401، </w:t>
      </w:r>
      <w:r w:rsidRPr="009639EB">
        <w:rPr>
          <w:rFonts w:cs="2  Badr" w:hint="cs"/>
          <w:sz w:val="20"/>
          <w:szCs w:val="20"/>
          <w:rtl/>
        </w:rPr>
        <w:t>و نک</w:t>
      </w:r>
      <w:r w:rsidRPr="009639EB">
        <w:rPr>
          <w:rFonts w:cs="2  Badr"/>
          <w:sz w:val="20"/>
          <w:szCs w:val="20"/>
          <w:rtl/>
        </w:rPr>
        <w:t>: البحار 76/57، معجم رجال الحديث 15/152، قاموس الرجال 12/426.</w:t>
      </w:r>
    </w:p>
  </w:footnote>
  <w:footnote w:id="15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1/402، </w:t>
      </w:r>
      <w:r w:rsidRPr="009639EB">
        <w:rPr>
          <w:rFonts w:cs="2  Badr" w:hint="cs"/>
          <w:sz w:val="20"/>
          <w:szCs w:val="20"/>
          <w:rtl/>
        </w:rPr>
        <w:t>و نک</w:t>
      </w:r>
      <w:r w:rsidRPr="009639EB">
        <w:rPr>
          <w:rFonts w:cs="2  Badr"/>
          <w:sz w:val="20"/>
          <w:szCs w:val="20"/>
          <w:rtl/>
        </w:rPr>
        <w:t>: البحار 76/57، الرسائل الرجالية ص:25، معجم رجال الحديث 15/154، قاموس الرجال 12/426.</w:t>
      </w:r>
    </w:p>
  </w:footnote>
  <w:footnote w:id="15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1/399، وانظر: معجم رجال الحديث 15/151، قاموس الرجال 12/425، جامع أحاديث الشيعة 2/460، البحار 97/130، الوسائل 2/212، الحدائق الناضرة 3/54، مستند الشيعة 2/293، جواهر الكلام 3/52، الرسائل الرجالية ص:25. </w:t>
      </w:r>
    </w:p>
  </w:footnote>
  <w:footnote w:id="15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كليات في علم الرجال ص:461.</w:t>
      </w:r>
    </w:p>
  </w:footnote>
  <w:footnote w:id="158">
    <w:p w:rsidR="0072286A" w:rsidRPr="009639EB" w:rsidRDefault="0072286A" w:rsidP="003E213B">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18/263، وانظر: الاختصاص للمفيد ص:201، الوسائل 27/144، البحار 2/249 46/328، جامع أحاديث الشيعة 1/225، الفوائد المدنية ص:305، اختيار معرفة الرجال 1/383، خلاصة الأقوال للحلي ص:251، التحرير الطاوسي ص:495، جامع الرواة 2/193- 194، مستدركات علم رجال</w:t>
      </w:r>
      <w:r w:rsidRPr="009639EB">
        <w:rPr>
          <w:rFonts w:cs="2  Badr" w:hint="cs"/>
          <w:sz w:val="20"/>
          <w:szCs w:val="20"/>
          <w:rtl/>
        </w:rPr>
        <w:t xml:space="preserve"> الحديث</w:t>
      </w:r>
      <w:r w:rsidRPr="009639EB">
        <w:rPr>
          <w:rFonts w:cs="2  Badr"/>
          <w:sz w:val="20"/>
          <w:szCs w:val="20"/>
          <w:rtl/>
        </w:rPr>
        <w:t xml:space="preserve"> ص:325، قاموس الرجال 9/574، الرسائل للخميني 2/142.</w:t>
      </w:r>
    </w:p>
  </w:footnote>
  <w:footnote w:id="159">
    <w:p w:rsidR="0072286A" w:rsidRPr="009639EB" w:rsidRDefault="0072286A" w:rsidP="003E213B">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1/394، وانظر: جامع الرواة 2/194،  معجم رجال الحديث</w:t>
      </w:r>
      <w:r w:rsidRPr="009639EB">
        <w:rPr>
          <w:rFonts w:cs="2  Badr" w:hint="cs"/>
          <w:sz w:val="20"/>
          <w:szCs w:val="20"/>
          <w:rtl/>
        </w:rPr>
        <w:t xml:space="preserve"> </w:t>
      </w:r>
      <w:r w:rsidRPr="009639EB">
        <w:rPr>
          <w:rFonts w:cs="2  Badr"/>
          <w:sz w:val="20"/>
          <w:szCs w:val="20"/>
          <w:rtl/>
        </w:rPr>
        <w:t>18/268، قاموس الرجال 9/578.</w:t>
      </w:r>
    </w:p>
  </w:footnote>
  <w:footnote w:id="16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اختيار معرفة الرجال 1/394 2/508، و</w:t>
      </w:r>
      <w:r w:rsidRPr="009639EB">
        <w:rPr>
          <w:rFonts w:cs="2  Badr" w:hint="cs"/>
          <w:sz w:val="20"/>
          <w:szCs w:val="20"/>
          <w:rtl/>
        </w:rPr>
        <w:t xml:space="preserve"> نك</w:t>
      </w:r>
      <w:r w:rsidRPr="009639EB">
        <w:rPr>
          <w:rFonts w:cs="2  Badr"/>
          <w:sz w:val="20"/>
          <w:szCs w:val="20"/>
          <w:rtl/>
        </w:rPr>
        <w:t>: جامع الرواة 2/194، معجم رجال الحديث 4/197، أعيان الشيعة 3/559.</w:t>
      </w:r>
    </w:p>
  </w:footnote>
  <w:footnote w:id="16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1/393، وانظر: جامع الرواة 2/194، قاموس الرجال 9/578.</w:t>
      </w:r>
    </w:p>
  </w:footnote>
  <w:footnote w:id="16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18/246.</w:t>
      </w:r>
    </w:p>
  </w:footnote>
  <w:footnote w:id="16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18/263، و</w:t>
      </w:r>
      <w:r w:rsidRPr="009639EB">
        <w:rPr>
          <w:rFonts w:cs="2  Badr" w:hint="cs"/>
          <w:sz w:val="20"/>
          <w:szCs w:val="20"/>
          <w:rtl/>
        </w:rPr>
        <w:t xml:space="preserve"> نك</w:t>
      </w:r>
      <w:r w:rsidRPr="009639EB">
        <w:rPr>
          <w:rFonts w:cs="2  Badr"/>
          <w:sz w:val="20"/>
          <w:szCs w:val="20"/>
          <w:rtl/>
        </w:rPr>
        <w:t>: وسائل الشيعة 30/486، البحار 46/292، الأنوار البهية ص:134، مستدرك سفينة البحار ص:399، اختيار معرفة الرجال 1/386، قاموس الرجال 9/575، الكنى والألقاب 2/447، الاختصاص ص:201.</w:t>
      </w:r>
    </w:p>
  </w:footnote>
  <w:footnote w:id="16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18/266، و</w:t>
      </w:r>
      <w:r w:rsidRPr="009639EB">
        <w:rPr>
          <w:rFonts w:cs="2  Badr" w:hint="cs"/>
          <w:sz w:val="20"/>
          <w:szCs w:val="20"/>
          <w:rtl/>
        </w:rPr>
        <w:t xml:space="preserve"> نك</w:t>
      </w:r>
      <w:r w:rsidRPr="009639EB">
        <w:rPr>
          <w:rFonts w:cs="2  Badr"/>
          <w:sz w:val="20"/>
          <w:szCs w:val="20"/>
          <w:rtl/>
        </w:rPr>
        <w:t>: اختيار معرفة الرجال 1/391، قاموس الرجال 9/577، الرسائل الرجالية ص:395.</w:t>
      </w:r>
    </w:p>
  </w:footnote>
  <w:footnote w:id="16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نك</w:t>
      </w:r>
      <w:r w:rsidRPr="009639EB">
        <w:rPr>
          <w:rFonts w:cs="2  Badr"/>
          <w:sz w:val="20"/>
          <w:szCs w:val="20"/>
          <w:rtl/>
        </w:rPr>
        <w:t>: نهج السعادة</w:t>
      </w:r>
      <w:r w:rsidRPr="009639EB">
        <w:rPr>
          <w:rFonts w:cs="2  Badr" w:hint="cs"/>
          <w:sz w:val="20"/>
          <w:szCs w:val="20"/>
          <w:rtl/>
          <w:lang w:bidi="fa-IR"/>
        </w:rPr>
        <w:t xml:space="preserve">، </w:t>
      </w:r>
      <w:r w:rsidRPr="009639EB">
        <w:rPr>
          <w:rFonts w:cs="2  Badr"/>
          <w:sz w:val="20"/>
          <w:szCs w:val="20"/>
          <w:rtl/>
        </w:rPr>
        <w:t>محمودي 8/125، الفوائد المدنية 373- 374، تاريخ آل زرارة ص:47، جامع الرواة 2/34، الرسائل الرجالية ص:38، معجم رجال الحديث 4/196 15/147، قاموس الرجال 9/573 12/428، أعيان الشيعة 7/49.</w:t>
      </w:r>
    </w:p>
  </w:footnote>
  <w:footnote w:id="16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1/364، </w:t>
      </w:r>
      <w:r w:rsidRPr="009639EB">
        <w:rPr>
          <w:rFonts w:cs="2  Badr" w:hint="cs"/>
          <w:sz w:val="20"/>
          <w:szCs w:val="20"/>
          <w:rtl/>
        </w:rPr>
        <w:t>و نك:</w:t>
      </w:r>
      <w:r w:rsidRPr="009639EB">
        <w:rPr>
          <w:rFonts w:cs="2  Badr"/>
          <w:sz w:val="20"/>
          <w:szCs w:val="20"/>
          <w:rtl/>
        </w:rPr>
        <w:t xml:space="preserve"> تاريخ آل زرارة ص:60، 7/509، معجم رجال الحديث 4/198 8/248، أعيان الشيعة 3/559 7/50.</w:t>
      </w:r>
    </w:p>
  </w:footnote>
  <w:footnote w:id="16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w:t>
      </w:r>
      <w:r w:rsidRPr="009639EB">
        <w:rPr>
          <w:rFonts w:cs="2  Badr" w:hint="cs"/>
          <w:sz w:val="20"/>
          <w:szCs w:val="20"/>
          <w:rtl/>
          <w:lang w:bidi="fa-IR"/>
        </w:rPr>
        <w:t xml:space="preserve">، </w:t>
      </w:r>
      <w:r w:rsidRPr="009639EB">
        <w:rPr>
          <w:rFonts w:cs="2  Badr" w:hint="cs"/>
          <w:sz w:val="20"/>
          <w:szCs w:val="20"/>
          <w:rtl/>
        </w:rPr>
        <w:t>ص:179</w:t>
      </w:r>
      <w:r w:rsidRPr="009639EB">
        <w:rPr>
          <w:rFonts w:cs="2  Badr"/>
          <w:sz w:val="20"/>
          <w:szCs w:val="20"/>
          <w:rtl/>
        </w:rPr>
        <w:t>.</w:t>
      </w:r>
    </w:p>
  </w:footnote>
  <w:footnote w:id="16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1/364، و</w:t>
      </w:r>
      <w:r w:rsidRPr="009639EB">
        <w:rPr>
          <w:rFonts w:cs="2  Badr" w:hint="cs"/>
          <w:sz w:val="20"/>
          <w:szCs w:val="20"/>
          <w:rtl/>
        </w:rPr>
        <w:t xml:space="preserve">نک: </w:t>
      </w:r>
      <w:r w:rsidRPr="009639EB">
        <w:rPr>
          <w:rFonts w:cs="2  Badr"/>
          <w:sz w:val="20"/>
          <w:szCs w:val="20"/>
          <w:rtl/>
        </w:rPr>
        <w:t>البحار 2/310، معجم رجال الحديث 8/248، أعيان الشيعة 3/559 7/54.</w:t>
      </w:r>
    </w:p>
  </w:footnote>
  <w:footnote w:id="16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4/199.</w:t>
      </w:r>
    </w:p>
  </w:footnote>
  <w:footnote w:id="17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الخاقاني ص: 82.</w:t>
      </w:r>
    </w:p>
  </w:footnote>
  <w:footnote w:id="17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لله ثم للتاريخ </w:t>
      </w:r>
      <w:r w:rsidRPr="009639EB">
        <w:rPr>
          <w:rFonts w:cs="2  Badr" w:hint="cs"/>
          <w:sz w:val="20"/>
          <w:szCs w:val="20"/>
          <w:rtl/>
        </w:rPr>
        <w:t>ص:</w:t>
      </w:r>
      <w:r w:rsidRPr="009639EB">
        <w:rPr>
          <w:rFonts w:cs="2  Badr"/>
          <w:sz w:val="20"/>
          <w:szCs w:val="20"/>
          <w:rtl/>
        </w:rPr>
        <w:t>93</w:t>
      </w:r>
      <w:r w:rsidRPr="009639EB">
        <w:rPr>
          <w:rFonts w:cs="2  Badr" w:hint="cs"/>
          <w:sz w:val="20"/>
          <w:szCs w:val="20"/>
          <w:rtl/>
        </w:rPr>
        <w:t>.</w:t>
      </w:r>
    </w:p>
  </w:footnote>
  <w:footnote w:id="17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هداية الحيارى 1/97.</w:t>
      </w:r>
    </w:p>
  </w:footnote>
  <w:footnote w:id="17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فرق الشيعة</w:t>
      </w:r>
      <w:r w:rsidRPr="009639EB">
        <w:rPr>
          <w:rFonts w:cs="2  Badr" w:hint="cs"/>
          <w:sz w:val="20"/>
          <w:szCs w:val="20"/>
          <w:rtl/>
          <w:lang w:bidi="fa-IR"/>
        </w:rPr>
        <w:t xml:space="preserve">، </w:t>
      </w:r>
      <w:r w:rsidRPr="009639EB">
        <w:rPr>
          <w:rFonts w:cs="2  Badr"/>
          <w:sz w:val="20"/>
          <w:szCs w:val="20"/>
          <w:rtl/>
        </w:rPr>
        <w:t xml:space="preserve">نوبختي ص:96. </w:t>
      </w:r>
    </w:p>
  </w:footnote>
  <w:footnote w:id="17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ا</w:t>
      </w:r>
      <w:r w:rsidRPr="009639EB">
        <w:rPr>
          <w:rFonts w:cs="2  Badr"/>
          <w:sz w:val="20"/>
          <w:szCs w:val="20"/>
          <w:rtl/>
        </w:rPr>
        <w:t>لمقالات والفرق</w:t>
      </w:r>
      <w:r w:rsidRPr="009639EB">
        <w:rPr>
          <w:rFonts w:cs="2  Badr" w:hint="cs"/>
          <w:sz w:val="20"/>
          <w:szCs w:val="20"/>
          <w:rtl/>
          <w:lang w:bidi="fa-IR"/>
        </w:rPr>
        <w:t xml:space="preserve">، </w:t>
      </w:r>
      <w:r w:rsidRPr="009639EB">
        <w:rPr>
          <w:rFonts w:cs="2  Badr"/>
          <w:sz w:val="20"/>
          <w:szCs w:val="20"/>
          <w:rtl/>
        </w:rPr>
        <w:t xml:space="preserve">قمي ص:102. </w:t>
      </w:r>
    </w:p>
  </w:footnote>
  <w:footnote w:id="175">
    <w:p w:rsidR="0072286A" w:rsidRPr="009639EB" w:rsidRDefault="0072286A" w:rsidP="00A95D0F">
      <w:pPr>
        <w:pStyle w:val="af9"/>
        <w:spacing w:line="216" w:lineRule="auto"/>
        <w:rPr>
          <w:rFonts w:cs="2  Badr" w:hint="cs"/>
          <w:sz w:val="20"/>
          <w:szCs w:val="20"/>
          <w:lang w:bidi="fa-IR"/>
        </w:rPr>
      </w:pPr>
      <w:r w:rsidRPr="009639EB">
        <w:rPr>
          <w:rFonts w:cs="2  Badr"/>
          <w:sz w:val="20"/>
          <w:szCs w:val="20"/>
        </w:rPr>
        <w:footnoteRef/>
      </w:r>
      <w:r w:rsidRPr="009639EB">
        <w:rPr>
          <w:rFonts w:cs="2  Badr"/>
          <w:sz w:val="20"/>
          <w:szCs w:val="20"/>
          <w:rtl/>
        </w:rPr>
        <w:t>- الكافي 8/224، ب</w:t>
      </w:r>
      <w:r w:rsidRPr="009639EB">
        <w:rPr>
          <w:rFonts w:cs="2  Badr" w:hint="cs"/>
          <w:sz w:val="20"/>
          <w:szCs w:val="20"/>
          <w:rtl/>
        </w:rPr>
        <w:t>ا اين لف</w:t>
      </w:r>
      <w:r w:rsidRPr="009639EB">
        <w:rPr>
          <w:rFonts w:cs="2  Badr" w:hint="cs"/>
          <w:sz w:val="20"/>
          <w:szCs w:val="20"/>
          <w:rtl/>
          <w:lang w:bidi="fa-IR"/>
        </w:rPr>
        <w:t>ظ: «</w:t>
      </w:r>
      <w:r w:rsidRPr="009639EB">
        <w:rPr>
          <w:rFonts w:cs="2  Badr"/>
          <w:sz w:val="20"/>
          <w:szCs w:val="20"/>
          <w:rtl/>
        </w:rPr>
        <w:t>ومن الثلاث وسبعين فرقة ثلاث عشرة فرقة تنتحل ولايتنا ومودتنا</w:t>
      </w:r>
      <w:r w:rsidRPr="009639EB">
        <w:rPr>
          <w:rFonts w:cs="2  Badr" w:hint="cs"/>
          <w:sz w:val="20"/>
          <w:szCs w:val="20"/>
          <w:rtl/>
          <w:lang w:bidi="fa-IR"/>
        </w:rPr>
        <w:t>».</w:t>
      </w:r>
    </w:p>
  </w:footnote>
  <w:footnote w:id="17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مرآة العقول 4/344. </w:t>
      </w:r>
    </w:p>
  </w:footnote>
  <w:footnote w:id="17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عدة الأصول 1/137- 138، و</w:t>
      </w:r>
      <w:r w:rsidRPr="009639EB">
        <w:rPr>
          <w:rFonts w:cs="2  Badr" w:hint="cs"/>
          <w:sz w:val="20"/>
          <w:szCs w:val="20"/>
          <w:rtl/>
        </w:rPr>
        <w:t xml:space="preserve"> نك</w:t>
      </w:r>
      <w:r w:rsidRPr="009639EB">
        <w:rPr>
          <w:rFonts w:cs="2  Badr"/>
          <w:sz w:val="20"/>
          <w:szCs w:val="20"/>
          <w:rtl/>
        </w:rPr>
        <w:t>: معجم رجال</w:t>
      </w:r>
      <w:r w:rsidRPr="009639EB">
        <w:rPr>
          <w:rFonts w:cs="2  Badr" w:hint="cs"/>
          <w:sz w:val="20"/>
          <w:szCs w:val="20"/>
          <w:rtl/>
          <w:lang w:bidi="fa-IR"/>
        </w:rPr>
        <w:t xml:space="preserve">، </w:t>
      </w:r>
      <w:r w:rsidRPr="009639EB">
        <w:rPr>
          <w:rFonts w:cs="2  Badr"/>
          <w:sz w:val="20"/>
          <w:szCs w:val="20"/>
          <w:rtl/>
        </w:rPr>
        <w:t>خوئي 1/90، السرائر</w:t>
      </w:r>
      <w:r w:rsidRPr="009639EB">
        <w:rPr>
          <w:rFonts w:cs="2  Badr" w:hint="cs"/>
          <w:sz w:val="20"/>
          <w:szCs w:val="20"/>
          <w:rtl/>
          <w:lang w:bidi="fa-IR"/>
        </w:rPr>
        <w:t xml:space="preserve">، </w:t>
      </w:r>
      <w:r w:rsidRPr="009639EB">
        <w:rPr>
          <w:rFonts w:cs="2  Badr"/>
          <w:sz w:val="20"/>
          <w:szCs w:val="20"/>
          <w:rtl/>
        </w:rPr>
        <w:t xml:space="preserve">ابن إدريس الحلي 1/52 . </w:t>
      </w:r>
    </w:p>
  </w:footnote>
  <w:footnote w:id="17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مقدمة الوافي</w:t>
      </w:r>
      <w:r w:rsidRPr="009639EB">
        <w:rPr>
          <w:rFonts w:cs="2  Badr" w:hint="cs"/>
          <w:sz w:val="20"/>
          <w:szCs w:val="20"/>
          <w:rtl/>
        </w:rPr>
        <w:t xml:space="preserve"> ص:9</w:t>
      </w:r>
      <w:r w:rsidRPr="009639EB">
        <w:rPr>
          <w:rFonts w:cs="2  Badr"/>
          <w:sz w:val="20"/>
          <w:szCs w:val="20"/>
          <w:rtl/>
        </w:rPr>
        <w:t xml:space="preserve">. </w:t>
      </w:r>
    </w:p>
  </w:footnote>
  <w:footnote w:id="17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حركية العقل الاجتهادي لدى فقهاء الشيعة الإمامية ص: 72 - 75. </w:t>
      </w:r>
    </w:p>
  </w:footnote>
  <w:footnote w:id="18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مرجعية المرحلة وغبار التغيير ص:135- 138.</w:t>
      </w:r>
    </w:p>
  </w:footnote>
  <w:footnote w:id="18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مرجعية المرحلة وغبار التغيير ص:267.</w:t>
      </w:r>
    </w:p>
  </w:footnote>
  <w:footnote w:id="18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كليات في علم الرجال ص:434.</w:t>
      </w:r>
    </w:p>
  </w:footnote>
  <w:footnote w:id="18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تنقيح المقال 3/23، </w:t>
      </w:r>
      <w:r w:rsidRPr="009639EB">
        <w:rPr>
          <w:rFonts w:cs="2  Badr" w:hint="cs"/>
          <w:sz w:val="20"/>
          <w:szCs w:val="20"/>
          <w:rtl/>
        </w:rPr>
        <w:t>نیز نک: سخن</w:t>
      </w:r>
      <w:r w:rsidRPr="009639EB">
        <w:rPr>
          <w:rFonts w:cs="2  Badr"/>
          <w:sz w:val="20"/>
          <w:szCs w:val="20"/>
          <w:rtl/>
        </w:rPr>
        <w:t xml:space="preserve"> محب الدين الخطيب </w:t>
      </w:r>
      <w:r w:rsidRPr="009639EB">
        <w:rPr>
          <w:rFonts w:cs="2  Badr" w:hint="cs"/>
          <w:sz w:val="20"/>
          <w:szCs w:val="20"/>
          <w:rtl/>
          <w:lang w:bidi="fa-IR"/>
        </w:rPr>
        <w:t xml:space="preserve">در مورد آن در </w:t>
      </w:r>
      <w:r w:rsidRPr="009639EB">
        <w:rPr>
          <w:rFonts w:cs="2  Badr"/>
          <w:sz w:val="20"/>
          <w:szCs w:val="20"/>
          <w:rtl/>
        </w:rPr>
        <w:t>حاشية المنتقى ص:193.</w:t>
      </w:r>
    </w:p>
  </w:footnote>
  <w:footnote w:id="18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تهذيب الأحكام 1/2.</w:t>
      </w:r>
    </w:p>
  </w:footnote>
  <w:footnote w:id="18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جعفر السبحاني</w:t>
      </w:r>
      <w:r w:rsidRPr="009639EB">
        <w:rPr>
          <w:rFonts w:cs="2  Badr" w:hint="cs"/>
          <w:sz w:val="20"/>
          <w:szCs w:val="20"/>
          <w:rtl/>
        </w:rPr>
        <w:t xml:space="preserve">، القول المفيد في الاجتهاد والتقليد، </w:t>
      </w:r>
      <w:r w:rsidRPr="009639EB">
        <w:rPr>
          <w:rFonts w:cs="2  Badr"/>
          <w:sz w:val="20"/>
          <w:szCs w:val="20"/>
          <w:rtl/>
        </w:rPr>
        <w:t>عرض</w:t>
      </w:r>
      <w:r w:rsidRPr="009639EB">
        <w:rPr>
          <w:rFonts w:cs="2  Badr" w:hint="cs"/>
          <w:sz w:val="20"/>
          <w:szCs w:val="20"/>
          <w:rtl/>
        </w:rPr>
        <w:t>:</w:t>
      </w:r>
      <w:r w:rsidRPr="009639EB">
        <w:rPr>
          <w:rFonts w:cs="2  Badr"/>
          <w:sz w:val="20"/>
          <w:szCs w:val="20"/>
          <w:rtl/>
        </w:rPr>
        <w:t xml:space="preserve"> </w:t>
      </w:r>
      <w:r w:rsidRPr="009639EB">
        <w:rPr>
          <w:rFonts w:cs="2  Badr" w:hint="cs"/>
          <w:sz w:val="20"/>
          <w:szCs w:val="20"/>
          <w:rtl/>
        </w:rPr>
        <w:t xml:space="preserve">سيد </w:t>
      </w:r>
      <w:r w:rsidRPr="009639EB">
        <w:rPr>
          <w:rFonts w:cs="2  Badr"/>
          <w:sz w:val="20"/>
          <w:szCs w:val="20"/>
          <w:rtl/>
        </w:rPr>
        <w:t>طعان خليل الموسوي ص:201.</w:t>
      </w:r>
    </w:p>
  </w:footnote>
  <w:footnote w:id="18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حركية العقل الاجتهادي لدى فقهاء الشيعة الإمامية</w:t>
      </w:r>
      <w:r w:rsidRPr="009639EB">
        <w:rPr>
          <w:rFonts w:cs="2  Badr" w:hint="cs"/>
          <w:sz w:val="20"/>
          <w:szCs w:val="20"/>
          <w:rtl/>
        </w:rPr>
        <w:t xml:space="preserve">، </w:t>
      </w:r>
      <w:r w:rsidRPr="009639EB">
        <w:rPr>
          <w:rFonts w:cs="2  Badr"/>
          <w:sz w:val="20"/>
          <w:szCs w:val="20"/>
          <w:rtl/>
        </w:rPr>
        <w:t>جعفر الشاخوري ص: 72 - 75، الحدائق</w:t>
      </w:r>
      <w:r w:rsidRPr="009639EB">
        <w:rPr>
          <w:rFonts w:cs="2  Badr" w:hint="cs"/>
          <w:sz w:val="20"/>
          <w:szCs w:val="20"/>
          <w:rtl/>
          <w:lang w:bidi="fa-IR"/>
        </w:rPr>
        <w:t xml:space="preserve">، </w:t>
      </w:r>
      <w:r w:rsidRPr="009639EB">
        <w:rPr>
          <w:rFonts w:cs="2  Badr"/>
          <w:sz w:val="20"/>
          <w:szCs w:val="20"/>
          <w:rtl/>
        </w:rPr>
        <w:t>بحراني 1/5.</w:t>
      </w:r>
    </w:p>
  </w:footnote>
  <w:footnote w:id="18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مختلف الشيعة 2/120.</w:t>
      </w:r>
      <w:r w:rsidRPr="006D099B">
        <w:rPr>
          <w:rFonts w:cs="2  Badr" w:hint="cs"/>
          <w:sz w:val="20"/>
          <w:szCs w:val="20"/>
          <w:rtl/>
          <w:lang w:bidi="fa-IR"/>
        </w:rPr>
        <w:t xml:space="preserve"> </w:t>
      </w:r>
      <w:r w:rsidRPr="006D099B">
        <w:rPr>
          <w:rFonts w:cs="2  Badr" w:hint="cs"/>
          <w:sz w:val="20"/>
          <w:szCs w:val="20"/>
          <w:rtl/>
        </w:rPr>
        <w:t>(این گفته مؤلف درست نیست، زیرا سید مرتضی خود فقط یک قول را برگزیده است) مترجم.</w:t>
      </w:r>
    </w:p>
  </w:footnote>
  <w:footnote w:id="18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مختلف الشيعة 2/120</w:t>
      </w:r>
    </w:p>
  </w:footnote>
  <w:footnote w:id="18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النهاية</w:t>
      </w:r>
      <w:r w:rsidRPr="009639EB">
        <w:rPr>
          <w:rFonts w:cs="2  Badr" w:hint="cs"/>
          <w:sz w:val="20"/>
          <w:szCs w:val="20"/>
          <w:rtl/>
        </w:rPr>
        <w:t xml:space="preserve">، </w:t>
      </w:r>
      <w:r w:rsidRPr="009639EB">
        <w:rPr>
          <w:rFonts w:cs="2  Badr"/>
          <w:sz w:val="20"/>
          <w:szCs w:val="20"/>
          <w:rtl/>
        </w:rPr>
        <w:t>طوسي ص:64- 65.</w:t>
      </w:r>
    </w:p>
  </w:footnote>
  <w:footnote w:id="19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الخلاف</w:t>
      </w:r>
      <w:r w:rsidRPr="009639EB">
        <w:rPr>
          <w:rFonts w:cs="2  Badr" w:hint="cs"/>
          <w:sz w:val="20"/>
          <w:szCs w:val="20"/>
          <w:rtl/>
        </w:rPr>
        <w:t xml:space="preserve">، طوسي </w:t>
      </w:r>
      <w:r w:rsidRPr="009639EB">
        <w:rPr>
          <w:rFonts w:cs="2  Badr"/>
          <w:sz w:val="20"/>
          <w:szCs w:val="20"/>
          <w:rtl/>
        </w:rPr>
        <w:t>1/284، مختلف الشيعة 2/119.</w:t>
      </w:r>
    </w:p>
  </w:footnote>
  <w:footnote w:id="19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في الفقه ص:143، مختلف الشيعة 2/119.</w:t>
      </w:r>
    </w:p>
  </w:footnote>
  <w:footnote w:id="19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العروة الوثقى 2/409.</w:t>
      </w:r>
    </w:p>
  </w:footnote>
  <w:footnote w:id="19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العروة الوثقى 2/410.</w:t>
      </w:r>
    </w:p>
  </w:footnote>
  <w:footnote w:id="19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العروة الوثقى 2/410.</w:t>
      </w:r>
    </w:p>
  </w:footnote>
  <w:footnote w:id="19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العروة الوثقى 2/410.</w:t>
      </w:r>
    </w:p>
  </w:footnote>
  <w:footnote w:id="19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النهاية ص:65.</w:t>
      </w:r>
    </w:p>
  </w:footnote>
  <w:footnote w:id="19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عقائد الإمامية: ص</w:t>
      </w:r>
      <w:r w:rsidRPr="009639EB">
        <w:rPr>
          <w:rFonts w:cs="2  Badr" w:hint="cs"/>
          <w:sz w:val="20"/>
          <w:szCs w:val="20"/>
          <w:rtl/>
        </w:rPr>
        <w:t>:</w:t>
      </w:r>
      <w:r w:rsidRPr="009639EB">
        <w:rPr>
          <w:rFonts w:cs="2  Badr"/>
          <w:sz w:val="20"/>
          <w:szCs w:val="20"/>
          <w:rtl/>
        </w:rPr>
        <w:t>57.</w:t>
      </w:r>
    </w:p>
  </w:footnote>
  <w:footnote w:id="19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نهج البلاغة 1/54.</w:t>
      </w:r>
    </w:p>
  </w:footnote>
  <w:footnote w:id="19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نهج البلاغة 1/64- 65.</w:t>
      </w:r>
    </w:p>
  </w:footnote>
  <w:footnote w:id="20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1/70.</w:t>
      </w:r>
    </w:p>
  </w:footnote>
  <w:footnote w:id="20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1/83.</w:t>
      </w:r>
    </w:p>
  </w:footnote>
  <w:footnote w:id="20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1/188، و</w:t>
      </w:r>
      <w:r w:rsidRPr="009639EB">
        <w:rPr>
          <w:rFonts w:cs="2  Badr" w:hint="cs"/>
          <w:sz w:val="20"/>
          <w:szCs w:val="20"/>
          <w:rtl/>
        </w:rPr>
        <w:t xml:space="preserve"> نک</w:t>
      </w:r>
      <w:r w:rsidRPr="009639EB">
        <w:rPr>
          <w:rFonts w:cs="2  Badr"/>
          <w:sz w:val="20"/>
          <w:szCs w:val="20"/>
          <w:rtl/>
        </w:rPr>
        <w:t>: البحار 34/79.</w:t>
      </w:r>
    </w:p>
  </w:footnote>
  <w:footnote w:id="20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1/188، 189.</w:t>
      </w:r>
    </w:p>
  </w:footnote>
  <w:footnote w:id="20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2/100- 101.</w:t>
      </w:r>
    </w:p>
  </w:footnote>
  <w:footnote w:id="20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1/78، و</w:t>
      </w:r>
      <w:r w:rsidRPr="009639EB">
        <w:rPr>
          <w:rFonts w:cs="2  Badr" w:hint="cs"/>
          <w:sz w:val="20"/>
          <w:szCs w:val="20"/>
          <w:rtl/>
        </w:rPr>
        <w:t xml:space="preserve"> </w:t>
      </w:r>
      <w:r w:rsidRPr="009639EB">
        <w:rPr>
          <w:rFonts w:cs="2  Badr" w:hint="cs"/>
          <w:sz w:val="20"/>
          <w:szCs w:val="20"/>
          <w:rtl/>
          <w:lang w:bidi="fa-IR"/>
        </w:rPr>
        <w:t>نک</w:t>
      </w:r>
      <w:r w:rsidRPr="009639EB">
        <w:rPr>
          <w:rFonts w:cs="2  Badr"/>
          <w:sz w:val="20"/>
          <w:szCs w:val="20"/>
          <w:rtl/>
        </w:rPr>
        <w:t>: البحار 33/322، الغدير</w:t>
      </w:r>
      <w:r w:rsidRPr="009639EB">
        <w:rPr>
          <w:rFonts w:cs="2  Badr" w:hint="cs"/>
          <w:sz w:val="20"/>
          <w:szCs w:val="20"/>
          <w:rtl/>
          <w:lang w:bidi="fa-IR"/>
        </w:rPr>
        <w:t xml:space="preserve">، </w:t>
      </w:r>
      <w:r w:rsidRPr="009639EB">
        <w:rPr>
          <w:rFonts w:cs="2  Badr"/>
          <w:sz w:val="20"/>
          <w:szCs w:val="20"/>
          <w:rtl/>
        </w:rPr>
        <w:t>أميني 2/131، مجمع البحرين</w:t>
      </w:r>
      <w:r w:rsidRPr="009639EB">
        <w:rPr>
          <w:rFonts w:cs="2  Badr" w:hint="cs"/>
          <w:sz w:val="20"/>
          <w:szCs w:val="20"/>
          <w:rtl/>
          <w:lang w:bidi="fa-IR"/>
        </w:rPr>
        <w:t xml:space="preserve">، </w:t>
      </w:r>
      <w:r w:rsidRPr="009639EB">
        <w:rPr>
          <w:rFonts w:cs="2  Badr"/>
          <w:sz w:val="20"/>
          <w:szCs w:val="20"/>
          <w:rtl/>
        </w:rPr>
        <w:t>طريحي 3/30.</w:t>
      </w:r>
    </w:p>
  </w:footnote>
  <w:footnote w:id="20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نهج البلاغة 1/65.</w:t>
      </w:r>
    </w:p>
  </w:footnote>
  <w:footnote w:id="20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نهج البلاغة1/90، </w:t>
      </w:r>
      <w:r w:rsidRPr="009639EB">
        <w:rPr>
          <w:rFonts w:cs="2  Badr" w:hint="cs"/>
          <w:sz w:val="20"/>
          <w:szCs w:val="20"/>
          <w:rtl/>
        </w:rPr>
        <w:t xml:space="preserve">و نک: </w:t>
      </w:r>
      <w:r w:rsidRPr="009639EB">
        <w:rPr>
          <w:rFonts w:cs="2  Badr"/>
          <w:sz w:val="20"/>
          <w:szCs w:val="20"/>
          <w:rtl/>
        </w:rPr>
        <w:t>البحار 33/565، 34/33.</w:t>
      </w:r>
    </w:p>
  </w:footnote>
  <w:footnote w:id="20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نهج البلاغة 2/17، </w:t>
      </w:r>
      <w:r w:rsidRPr="009639EB">
        <w:rPr>
          <w:rFonts w:cs="2  Badr" w:hint="cs"/>
          <w:sz w:val="20"/>
          <w:szCs w:val="20"/>
          <w:rtl/>
        </w:rPr>
        <w:t xml:space="preserve">و نک: </w:t>
      </w:r>
      <w:r w:rsidRPr="009639EB">
        <w:rPr>
          <w:rFonts w:cs="2  Badr"/>
          <w:sz w:val="20"/>
          <w:szCs w:val="20"/>
          <w:rtl/>
        </w:rPr>
        <w:t>البحار 89/24، ميزان الحكمة 3/2290.</w:t>
      </w:r>
    </w:p>
  </w:footnote>
  <w:footnote w:id="20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نهج البلاغة 4/62، </w:t>
      </w:r>
      <w:r w:rsidRPr="009639EB">
        <w:rPr>
          <w:rFonts w:cs="2  Badr" w:hint="cs"/>
          <w:sz w:val="20"/>
          <w:szCs w:val="20"/>
          <w:rtl/>
        </w:rPr>
        <w:t xml:space="preserve">و نک: </w:t>
      </w:r>
      <w:r w:rsidRPr="009639EB">
        <w:rPr>
          <w:rFonts w:cs="2  Badr"/>
          <w:sz w:val="20"/>
          <w:szCs w:val="20"/>
          <w:rtl/>
        </w:rPr>
        <w:t>البحار 34/162..</w:t>
      </w:r>
    </w:p>
  </w:footnote>
  <w:footnote w:id="21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نهج البلاغة 1/230، </w:t>
      </w:r>
      <w:r w:rsidRPr="009639EB">
        <w:rPr>
          <w:rFonts w:cs="2  Badr" w:hint="cs"/>
          <w:sz w:val="20"/>
          <w:szCs w:val="20"/>
          <w:rtl/>
        </w:rPr>
        <w:t xml:space="preserve">و نک: </w:t>
      </w:r>
      <w:r w:rsidRPr="009639EB">
        <w:rPr>
          <w:rFonts w:cs="2  Badr"/>
          <w:sz w:val="20"/>
          <w:szCs w:val="20"/>
          <w:rtl/>
        </w:rPr>
        <w:t>البحار 34/91.</w:t>
      </w:r>
    </w:p>
  </w:footnote>
  <w:footnote w:id="21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نهج البلاغة 1/232، </w:t>
      </w:r>
      <w:r w:rsidRPr="009639EB">
        <w:rPr>
          <w:rFonts w:cs="2  Badr" w:hint="cs"/>
          <w:sz w:val="20"/>
          <w:szCs w:val="20"/>
          <w:rtl/>
        </w:rPr>
        <w:t xml:space="preserve">و </w:t>
      </w:r>
      <w:r w:rsidRPr="009639EB">
        <w:rPr>
          <w:rFonts w:cs="2  Badr" w:hint="cs"/>
          <w:sz w:val="20"/>
          <w:szCs w:val="20"/>
          <w:rtl/>
          <w:lang w:bidi="fa-IR"/>
        </w:rPr>
        <w:t>نک:</w:t>
      </w:r>
      <w:r w:rsidRPr="009639EB">
        <w:rPr>
          <w:rFonts w:cs="2  Badr"/>
          <w:sz w:val="20"/>
          <w:szCs w:val="20"/>
          <w:rtl/>
        </w:rPr>
        <w:t xml:space="preserve"> البحار 34/97.</w:t>
      </w:r>
    </w:p>
  </w:footnote>
  <w:footnote w:id="21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نهج البلاغة 2/100 </w:t>
      </w:r>
      <w:r w:rsidRPr="009639EB">
        <w:rPr>
          <w:rFonts w:cs="2  Badr" w:hint="cs"/>
          <w:sz w:val="20"/>
          <w:szCs w:val="20"/>
          <w:rtl/>
        </w:rPr>
        <w:t xml:space="preserve">و </w:t>
      </w:r>
      <w:r w:rsidRPr="009639EB">
        <w:rPr>
          <w:rFonts w:cs="2  Badr" w:hint="cs"/>
          <w:sz w:val="20"/>
          <w:szCs w:val="20"/>
          <w:rtl/>
          <w:lang w:bidi="fa-IR"/>
        </w:rPr>
        <w:t>نک:</w:t>
      </w:r>
      <w:r w:rsidRPr="009639EB">
        <w:rPr>
          <w:rFonts w:cs="2  Badr"/>
          <w:sz w:val="20"/>
          <w:szCs w:val="20"/>
          <w:rtl/>
        </w:rPr>
        <w:t xml:space="preserve"> البحار 34/85، مجمع البحرين</w:t>
      </w:r>
      <w:r w:rsidRPr="009639EB">
        <w:rPr>
          <w:rFonts w:cs="2  Badr" w:hint="cs"/>
          <w:sz w:val="20"/>
          <w:szCs w:val="20"/>
          <w:rtl/>
          <w:lang w:bidi="fa-IR"/>
        </w:rPr>
        <w:t xml:space="preserve">، </w:t>
      </w:r>
      <w:r w:rsidRPr="009639EB">
        <w:rPr>
          <w:rFonts w:cs="2  Badr"/>
          <w:sz w:val="20"/>
          <w:szCs w:val="20"/>
          <w:rtl/>
        </w:rPr>
        <w:t>طريحي 1/710.</w:t>
      </w:r>
    </w:p>
  </w:footnote>
  <w:footnote w:id="21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نهج البلاغة 2/187، </w:t>
      </w:r>
      <w:r w:rsidRPr="009639EB">
        <w:rPr>
          <w:rFonts w:cs="2  Badr" w:hint="cs"/>
          <w:sz w:val="20"/>
          <w:szCs w:val="20"/>
          <w:rtl/>
        </w:rPr>
        <w:t xml:space="preserve">و </w:t>
      </w:r>
      <w:r w:rsidRPr="009639EB">
        <w:rPr>
          <w:rFonts w:cs="2  Badr" w:hint="cs"/>
          <w:sz w:val="20"/>
          <w:szCs w:val="20"/>
          <w:rtl/>
          <w:lang w:bidi="fa-IR"/>
        </w:rPr>
        <w:t>نک:</w:t>
      </w:r>
      <w:r w:rsidRPr="009639EB">
        <w:rPr>
          <w:rFonts w:cs="2  Badr"/>
          <w:sz w:val="20"/>
          <w:szCs w:val="20"/>
          <w:rtl/>
        </w:rPr>
        <w:t xml:space="preserve"> البحار 33/306، 97/41.</w:t>
      </w:r>
    </w:p>
  </w:footnote>
  <w:footnote w:id="21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الاحتجاج 2/10، البحار 44/20، الانتصار 9/234.</w:t>
      </w:r>
    </w:p>
  </w:footnote>
  <w:footnote w:id="21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الاحتجاج 2/12، البحار 44/147، الأنوار البهية ص:91.</w:t>
      </w:r>
    </w:p>
  </w:footnote>
  <w:footnote w:id="21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مروج الذهب 2/431</w:t>
      </w:r>
      <w:r w:rsidRPr="009639EB">
        <w:rPr>
          <w:rFonts w:cs="2  Badr" w:hint="cs"/>
          <w:sz w:val="20"/>
          <w:szCs w:val="20"/>
          <w:rtl/>
        </w:rPr>
        <w:t xml:space="preserve">، و </w:t>
      </w:r>
      <w:r w:rsidRPr="009639EB">
        <w:rPr>
          <w:rFonts w:cs="2  Badr" w:hint="cs"/>
          <w:sz w:val="20"/>
          <w:szCs w:val="20"/>
          <w:rtl/>
          <w:lang w:bidi="fa-IR"/>
        </w:rPr>
        <w:t>نک:</w:t>
      </w:r>
      <w:r w:rsidRPr="009639EB">
        <w:rPr>
          <w:rFonts w:cs="2  Badr" w:hint="cs"/>
          <w:sz w:val="20"/>
          <w:szCs w:val="20"/>
          <w:rtl/>
        </w:rPr>
        <w:t xml:space="preserve"> الانتصار 8/106.</w:t>
      </w:r>
    </w:p>
  </w:footnote>
  <w:footnote w:id="21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الإرشاد</w:t>
      </w:r>
      <w:r w:rsidRPr="009639EB">
        <w:rPr>
          <w:rFonts w:cs="2  Badr" w:hint="cs"/>
          <w:sz w:val="20"/>
          <w:szCs w:val="20"/>
          <w:rtl/>
        </w:rPr>
        <w:t xml:space="preserve">، </w:t>
      </w:r>
      <w:r w:rsidRPr="009639EB">
        <w:rPr>
          <w:rFonts w:cs="2  Badr"/>
          <w:sz w:val="20"/>
          <w:szCs w:val="20"/>
          <w:rtl/>
        </w:rPr>
        <w:t>مفيد ص:190، و</w:t>
      </w:r>
      <w:r w:rsidRPr="009639EB">
        <w:rPr>
          <w:rFonts w:cs="2  Badr" w:hint="cs"/>
          <w:sz w:val="20"/>
          <w:szCs w:val="20"/>
          <w:rtl/>
        </w:rPr>
        <w:t xml:space="preserve"> نک</w:t>
      </w:r>
      <w:r w:rsidRPr="009639EB">
        <w:rPr>
          <w:rFonts w:cs="2  Badr"/>
          <w:sz w:val="20"/>
          <w:szCs w:val="20"/>
          <w:rtl/>
        </w:rPr>
        <w:t>: مقاتل الطالبيين ص:41، أعيان الشيعة 1/569.</w:t>
      </w:r>
    </w:p>
  </w:footnote>
  <w:footnote w:id="21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الرجال1/328، و</w:t>
      </w:r>
      <w:r w:rsidRPr="009639EB">
        <w:rPr>
          <w:rFonts w:cs="2  Badr" w:hint="cs"/>
          <w:sz w:val="20"/>
          <w:szCs w:val="20"/>
          <w:rtl/>
        </w:rPr>
        <w:t xml:space="preserve"> نک</w:t>
      </w:r>
      <w:r w:rsidRPr="009639EB">
        <w:rPr>
          <w:rFonts w:cs="2  Badr"/>
          <w:sz w:val="20"/>
          <w:szCs w:val="20"/>
          <w:rtl/>
        </w:rPr>
        <w:t>: الاختصاص للمفيد ص:82، مقاتل الطالبيين ص:44، البحار 44/23، 24، 58، 59، خلاصة الأقوال</w:t>
      </w:r>
      <w:r w:rsidRPr="009639EB">
        <w:rPr>
          <w:rFonts w:cs="2  Badr" w:hint="cs"/>
          <w:sz w:val="20"/>
          <w:szCs w:val="20"/>
          <w:rtl/>
        </w:rPr>
        <w:t xml:space="preserve">، </w:t>
      </w:r>
      <w:r w:rsidRPr="009639EB">
        <w:rPr>
          <w:rFonts w:cs="2  Badr"/>
          <w:sz w:val="20"/>
          <w:szCs w:val="20"/>
          <w:rtl/>
        </w:rPr>
        <w:t>حلي ص:160، شرح نهج البلاغة 16/16، جامع الرواة</w:t>
      </w:r>
      <w:r w:rsidRPr="009639EB">
        <w:rPr>
          <w:rFonts w:cs="2  Badr" w:hint="cs"/>
          <w:sz w:val="20"/>
          <w:szCs w:val="20"/>
          <w:rtl/>
        </w:rPr>
        <w:t xml:space="preserve">، </w:t>
      </w:r>
      <w:r w:rsidRPr="009639EB">
        <w:rPr>
          <w:rFonts w:cs="2  Badr"/>
          <w:sz w:val="20"/>
          <w:szCs w:val="20"/>
          <w:rtl/>
        </w:rPr>
        <w:t>أردبيلي 1/366، معجم رجال الحديث</w:t>
      </w:r>
      <w:r w:rsidRPr="009639EB">
        <w:rPr>
          <w:rFonts w:cs="2  Badr" w:hint="cs"/>
          <w:sz w:val="20"/>
          <w:szCs w:val="20"/>
          <w:rtl/>
        </w:rPr>
        <w:t xml:space="preserve">، </w:t>
      </w:r>
      <w:r w:rsidRPr="009639EB">
        <w:rPr>
          <w:rFonts w:cs="2  Badr"/>
          <w:sz w:val="20"/>
          <w:szCs w:val="20"/>
          <w:rtl/>
        </w:rPr>
        <w:t>خوئي 9/156.</w:t>
      </w:r>
    </w:p>
  </w:footnote>
  <w:footnote w:id="21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تاريخ بغداد 10/305.</w:t>
      </w:r>
    </w:p>
  </w:footnote>
  <w:footnote w:id="22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البداية والنهاية 8/</w:t>
      </w:r>
      <w:r w:rsidRPr="009639EB">
        <w:rPr>
          <w:rFonts w:cs="2  Badr" w:hint="cs"/>
          <w:sz w:val="20"/>
          <w:szCs w:val="20"/>
          <w:rtl/>
        </w:rPr>
        <w:t>19</w:t>
      </w:r>
      <w:r w:rsidRPr="009639EB">
        <w:rPr>
          <w:rFonts w:cs="2  Badr"/>
          <w:sz w:val="20"/>
          <w:szCs w:val="20"/>
          <w:rtl/>
        </w:rPr>
        <w:t>، و</w:t>
      </w:r>
      <w:r w:rsidRPr="009639EB">
        <w:rPr>
          <w:rFonts w:cs="2  Badr" w:hint="cs"/>
          <w:sz w:val="20"/>
          <w:szCs w:val="20"/>
          <w:rtl/>
        </w:rPr>
        <w:t xml:space="preserve"> نک</w:t>
      </w:r>
      <w:r w:rsidRPr="009639EB">
        <w:rPr>
          <w:rFonts w:cs="2  Badr"/>
          <w:sz w:val="20"/>
          <w:szCs w:val="20"/>
          <w:rtl/>
        </w:rPr>
        <w:t>: الكامل في التاريخ 3/85- 87 ب</w:t>
      </w:r>
      <w:r w:rsidRPr="009639EB">
        <w:rPr>
          <w:rFonts w:cs="2  Badr" w:hint="cs"/>
          <w:sz w:val="20"/>
          <w:szCs w:val="20"/>
          <w:rtl/>
        </w:rPr>
        <w:t xml:space="preserve">ا اندکی </w:t>
      </w:r>
      <w:r w:rsidRPr="009639EB">
        <w:rPr>
          <w:rFonts w:cs="2  Badr"/>
          <w:sz w:val="20"/>
          <w:szCs w:val="20"/>
          <w:rtl/>
        </w:rPr>
        <w:t>تصرف.</w:t>
      </w:r>
    </w:p>
  </w:footnote>
  <w:footnote w:id="22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1/464، و</w:t>
      </w:r>
      <w:r w:rsidRPr="009639EB">
        <w:rPr>
          <w:rFonts w:cs="2  Badr" w:hint="cs"/>
          <w:sz w:val="20"/>
          <w:szCs w:val="20"/>
          <w:rtl/>
        </w:rPr>
        <w:t xml:space="preserve"> نک</w:t>
      </w:r>
      <w:r w:rsidRPr="009639EB">
        <w:rPr>
          <w:rFonts w:cs="2  Badr"/>
          <w:sz w:val="20"/>
          <w:szCs w:val="20"/>
          <w:rtl/>
        </w:rPr>
        <w:t>: الحدائق الناضرة 25/81، علل الشرائع 1/206، البحار 44/23.</w:t>
      </w:r>
    </w:p>
  </w:footnote>
  <w:footnote w:id="22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1/465.</w:t>
      </w:r>
    </w:p>
  </w:footnote>
  <w:footnote w:id="22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أعيان الشيعة 1/26، و</w:t>
      </w:r>
      <w:r w:rsidRPr="009639EB">
        <w:rPr>
          <w:rFonts w:cs="2  Badr" w:hint="cs"/>
          <w:sz w:val="20"/>
          <w:szCs w:val="20"/>
          <w:rtl/>
        </w:rPr>
        <w:t xml:space="preserve"> نک</w:t>
      </w:r>
      <w:r w:rsidRPr="009639EB">
        <w:rPr>
          <w:rFonts w:cs="2  Badr"/>
          <w:sz w:val="20"/>
          <w:szCs w:val="20"/>
          <w:rtl/>
        </w:rPr>
        <w:t>: شر</w:t>
      </w:r>
      <w:r w:rsidRPr="009639EB">
        <w:rPr>
          <w:rFonts w:cs="2  Badr" w:hint="cs"/>
          <w:sz w:val="20"/>
          <w:szCs w:val="20"/>
          <w:rtl/>
        </w:rPr>
        <w:t>ح</w:t>
      </w:r>
      <w:r w:rsidRPr="009639EB">
        <w:rPr>
          <w:rFonts w:cs="2  Badr"/>
          <w:sz w:val="20"/>
          <w:szCs w:val="20"/>
          <w:rtl/>
        </w:rPr>
        <w:t xml:space="preserve"> نهج البلاغة 11/43، الدرجات الرفيعة في طبقات الشيعة ص:5.</w:t>
      </w:r>
    </w:p>
  </w:footnote>
  <w:footnote w:id="22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1/338، شرح أصول الكافي</w:t>
      </w:r>
      <w:r w:rsidRPr="009639EB">
        <w:rPr>
          <w:rFonts w:cs="2  Badr" w:hint="cs"/>
          <w:sz w:val="20"/>
          <w:szCs w:val="20"/>
          <w:rtl/>
        </w:rPr>
        <w:t xml:space="preserve">، </w:t>
      </w:r>
      <w:r w:rsidRPr="009639EB">
        <w:rPr>
          <w:rFonts w:cs="2  Badr"/>
          <w:sz w:val="20"/>
          <w:szCs w:val="20"/>
          <w:rtl/>
        </w:rPr>
        <w:t>مازندراني 10/50، جامع الرواة</w:t>
      </w:r>
      <w:r w:rsidRPr="009639EB">
        <w:rPr>
          <w:rFonts w:cs="2  Badr" w:hint="cs"/>
          <w:sz w:val="20"/>
          <w:szCs w:val="20"/>
          <w:rtl/>
        </w:rPr>
        <w:t xml:space="preserve">، </w:t>
      </w:r>
      <w:r w:rsidRPr="009639EB">
        <w:rPr>
          <w:rFonts w:cs="2  Badr"/>
          <w:sz w:val="20"/>
          <w:szCs w:val="20"/>
          <w:rtl/>
        </w:rPr>
        <w:t>أردبيلي 1/147، معجم رجال الحديث</w:t>
      </w:r>
      <w:r w:rsidRPr="009639EB">
        <w:rPr>
          <w:rFonts w:cs="2  Badr" w:hint="cs"/>
          <w:sz w:val="20"/>
          <w:szCs w:val="20"/>
          <w:rtl/>
        </w:rPr>
        <w:t xml:space="preserve">، </w:t>
      </w:r>
      <w:r w:rsidRPr="009639EB">
        <w:rPr>
          <w:rFonts w:cs="2  Badr"/>
          <w:sz w:val="20"/>
          <w:szCs w:val="20"/>
          <w:rtl/>
        </w:rPr>
        <w:t>خوئي 21/37، الذريعة 1/354.</w:t>
      </w:r>
    </w:p>
  </w:footnote>
  <w:footnote w:id="22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الاحتجاج 2/24، كشف الغمة 2/229، مناقب آل أبي طالب 3/258، الانتصار 9/235.</w:t>
      </w:r>
    </w:p>
  </w:footnote>
  <w:footnote w:id="22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الإرشاد</w:t>
      </w:r>
      <w:r w:rsidRPr="009639EB">
        <w:rPr>
          <w:rFonts w:cs="2  Badr" w:hint="cs"/>
          <w:sz w:val="20"/>
          <w:szCs w:val="20"/>
          <w:rtl/>
          <w:lang w:bidi="fa-IR"/>
        </w:rPr>
        <w:t xml:space="preserve">، </w:t>
      </w:r>
      <w:r w:rsidRPr="009639EB">
        <w:rPr>
          <w:rFonts w:cs="2  Badr"/>
          <w:sz w:val="20"/>
          <w:szCs w:val="20"/>
          <w:rtl/>
        </w:rPr>
        <w:t>مفيد ص: 241، إعلام الورى</w:t>
      </w:r>
      <w:r w:rsidRPr="009639EB">
        <w:rPr>
          <w:rFonts w:cs="2  Badr" w:hint="cs"/>
          <w:sz w:val="20"/>
          <w:szCs w:val="20"/>
          <w:rtl/>
          <w:lang w:bidi="fa-IR"/>
        </w:rPr>
        <w:t xml:space="preserve">، </w:t>
      </w:r>
      <w:r w:rsidRPr="009639EB">
        <w:rPr>
          <w:rFonts w:cs="2  Badr"/>
          <w:sz w:val="20"/>
          <w:szCs w:val="20"/>
          <w:rtl/>
        </w:rPr>
        <w:t>طبرسي ص:949.</w:t>
      </w:r>
      <w:r w:rsidRPr="009639EB">
        <w:rPr>
          <w:rFonts w:cs="2  Badr"/>
          <w:sz w:val="20"/>
          <w:szCs w:val="20"/>
          <w:rtl/>
        </w:rPr>
        <w:tab/>
      </w:r>
    </w:p>
  </w:footnote>
  <w:footnote w:id="22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الاحتجاج 2/29.</w:t>
      </w:r>
      <w:r w:rsidRPr="009639EB">
        <w:rPr>
          <w:rFonts w:cs="2  Badr"/>
          <w:sz w:val="20"/>
          <w:szCs w:val="20"/>
          <w:rtl/>
        </w:rPr>
        <w:tab/>
      </w:r>
    </w:p>
  </w:footnote>
  <w:footnote w:id="22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1/336، و</w:t>
      </w:r>
      <w:r w:rsidRPr="009639EB">
        <w:rPr>
          <w:rFonts w:cs="2  Badr" w:hint="cs"/>
          <w:sz w:val="20"/>
          <w:szCs w:val="20"/>
          <w:rtl/>
        </w:rPr>
        <w:t xml:space="preserve"> نک</w:t>
      </w:r>
      <w:r w:rsidRPr="009639EB">
        <w:rPr>
          <w:rFonts w:cs="2  Badr"/>
          <w:sz w:val="20"/>
          <w:szCs w:val="20"/>
          <w:rtl/>
        </w:rPr>
        <w:t>: البحار 25/288، معجم رجال الحديث</w:t>
      </w:r>
      <w:r w:rsidRPr="009639EB">
        <w:rPr>
          <w:rFonts w:cs="2  Badr" w:hint="cs"/>
          <w:sz w:val="20"/>
          <w:szCs w:val="20"/>
          <w:rtl/>
          <w:lang w:bidi="fa-IR"/>
        </w:rPr>
        <w:t xml:space="preserve">، </w:t>
      </w:r>
      <w:r w:rsidRPr="009639EB">
        <w:rPr>
          <w:rFonts w:cs="2  Badr"/>
          <w:sz w:val="20"/>
          <w:szCs w:val="20"/>
          <w:rtl/>
        </w:rPr>
        <w:t>خوئي 15/134، قاموس الرجال</w:t>
      </w:r>
      <w:r w:rsidRPr="009639EB">
        <w:rPr>
          <w:rFonts w:cs="2  Badr" w:hint="cs"/>
          <w:sz w:val="20"/>
          <w:szCs w:val="20"/>
          <w:rtl/>
          <w:lang w:bidi="fa-IR"/>
        </w:rPr>
        <w:t xml:space="preserve">، </w:t>
      </w:r>
      <w:r w:rsidRPr="009639EB">
        <w:rPr>
          <w:rFonts w:cs="2  Badr"/>
          <w:sz w:val="20"/>
          <w:szCs w:val="20"/>
          <w:rtl/>
        </w:rPr>
        <w:t>تستري 10/429.</w:t>
      </w:r>
      <w:r w:rsidRPr="009639EB">
        <w:rPr>
          <w:rFonts w:cs="2  Badr"/>
          <w:sz w:val="20"/>
          <w:szCs w:val="20"/>
          <w:rtl/>
        </w:rPr>
        <w:tab/>
      </w:r>
    </w:p>
  </w:footnote>
  <w:footnote w:id="22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مناقب آل أبي طالب 3/300، الصوارم المهرقة ص:254، الطبقات الكبرى 5/214، تاريخ ابن عساكر 41/374، تهذيب الكمال 20/387، سير أعلام النبلاء 4/389، تاريخ الإسلام 6/435، البداية والنهاية 9/122.</w:t>
      </w:r>
      <w:r w:rsidRPr="009639EB">
        <w:rPr>
          <w:rFonts w:cs="2  Badr"/>
          <w:sz w:val="20"/>
          <w:szCs w:val="20"/>
          <w:rtl/>
        </w:rPr>
        <w:tab/>
      </w:r>
    </w:p>
  </w:footnote>
  <w:footnote w:id="23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وضوء النبي</w:t>
      </w:r>
      <w:r w:rsidRPr="009639EB">
        <w:rPr>
          <w:rFonts w:cs="2  Badr" w:hint="cs"/>
          <w:sz w:val="20"/>
          <w:szCs w:val="20"/>
          <w:rtl/>
          <w:lang w:bidi="fa-IR"/>
        </w:rPr>
        <w:t xml:space="preserve">، </w:t>
      </w:r>
      <w:r w:rsidRPr="009639EB">
        <w:rPr>
          <w:rFonts w:cs="2  Badr"/>
          <w:sz w:val="20"/>
          <w:szCs w:val="20"/>
          <w:rtl/>
        </w:rPr>
        <w:t>سيد علي شهرستاني 1/454، الطبقات الكبرى 5/214، تاريخ ابن عساكر 41/392، تهذيب الكمال 20/388، البداية والنهاية 9/122.</w:t>
      </w:r>
      <w:r w:rsidRPr="009639EB">
        <w:rPr>
          <w:rFonts w:cs="2  Badr"/>
          <w:sz w:val="20"/>
          <w:szCs w:val="20"/>
          <w:rtl/>
        </w:rPr>
        <w:tab/>
      </w:r>
    </w:p>
  </w:footnote>
  <w:footnote w:id="23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تاريخ ابن عساكر 41/392، تهذيب الكمال 20/387، شرح إحقاق الحق 28/106.</w:t>
      </w:r>
    </w:p>
  </w:footnote>
  <w:footnote w:id="23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طبقات ابن سعد 5/214، تهذيب الكمال 20/394 3/136، تاريخ ابن عساكر 41/391، تاريخ الإسلام 6/435.</w:t>
      </w:r>
      <w:r w:rsidRPr="009639EB">
        <w:rPr>
          <w:rFonts w:cs="2  Badr"/>
          <w:sz w:val="20"/>
          <w:szCs w:val="20"/>
          <w:rtl/>
        </w:rPr>
        <w:tab/>
      </w:r>
    </w:p>
  </w:footnote>
  <w:footnote w:id="23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2/460، و</w:t>
      </w:r>
      <w:r w:rsidRPr="009639EB">
        <w:rPr>
          <w:rFonts w:cs="2  Badr" w:hint="cs"/>
          <w:sz w:val="20"/>
          <w:szCs w:val="20"/>
          <w:rtl/>
        </w:rPr>
        <w:t xml:space="preserve"> </w:t>
      </w:r>
      <w:r w:rsidRPr="009639EB">
        <w:rPr>
          <w:rFonts w:cs="2  Badr" w:hint="cs"/>
          <w:sz w:val="20"/>
          <w:szCs w:val="20"/>
          <w:rtl/>
          <w:lang w:bidi="fa-IR"/>
        </w:rPr>
        <w:t>نک</w:t>
      </w:r>
      <w:r w:rsidRPr="009639EB">
        <w:rPr>
          <w:rFonts w:cs="2  Badr"/>
          <w:sz w:val="20"/>
          <w:szCs w:val="20"/>
          <w:rtl/>
        </w:rPr>
        <w:t>: أعيان الشيعة 3/304، معجم رجال الحديث</w:t>
      </w:r>
      <w:r w:rsidRPr="009639EB">
        <w:rPr>
          <w:rFonts w:cs="2  Badr" w:hint="cs"/>
          <w:sz w:val="20"/>
          <w:szCs w:val="20"/>
          <w:rtl/>
          <w:lang w:bidi="fa-IR"/>
        </w:rPr>
        <w:t xml:space="preserve">، </w:t>
      </w:r>
      <w:r w:rsidRPr="009639EB">
        <w:rPr>
          <w:rFonts w:cs="2  Badr"/>
          <w:sz w:val="20"/>
          <w:szCs w:val="20"/>
          <w:rtl/>
        </w:rPr>
        <w:t xml:space="preserve">خوئي 3/251، جامع الرواة 1/90، خاتمة المستدرك 5/285، مدينة المعاجز 5/198، البحار 46/251، 47/149، خلاصة الأقوال ص:326. </w:t>
      </w:r>
      <w:r w:rsidRPr="009639EB">
        <w:rPr>
          <w:rFonts w:cs="2  Badr"/>
          <w:sz w:val="20"/>
          <w:szCs w:val="20"/>
          <w:rtl/>
        </w:rPr>
        <w:tab/>
      </w:r>
    </w:p>
  </w:footnote>
  <w:footnote w:id="23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2/590، و </w:t>
      </w:r>
      <w:r w:rsidRPr="009639EB">
        <w:rPr>
          <w:rFonts w:cs="2  Badr" w:hint="cs"/>
          <w:sz w:val="20"/>
          <w:szCs w:val="20"/>
          <w:rtl/>
          <w:lang w:bidi="fa-IR"/>
        </w:rPr>
        <w:t>نک</w:t>
      </w:r>
      <w:r w:rsidRPr="009639EB">
        <w:rPr>
          <w:rFonts w:cs="2  Badr"/>
          <w:sz w:val="20"/>
          <w:szCs w:val="20"/>
          <w:rtl/>
        </w:rPr>
        <w:t>: البحار 25/271، 297، معجم رجال الحديث 4/276.</w:t>
      </w:r>
    </w:p>
  </w:footnote>
  <w:footnote w:id="23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2/491، و</w:t>
      </w:r>
      <w:r w:rsidRPr="009639EB">
        <w:rPr>
          <w:rFonts w:cs="2  Badr" w:hint="cs"/>
          <w:sz w:val="20"/>
          <w:szCs w:val="20"/>
          <w:rtl/>
        </w:rPr>
        <w:t xml:space="preserve"> </w:t>
      </w:r>
      <w:r w:rsidRPr="009639EB">
        <w:rPr>
          <w:rFonts w:cs="2  Badr" w:hint="cs"/>
          <w:sz w:val="20"/>
          <w:szCs w:val="20"/>
          <w:rtl/>
          <w:lang w:bidi="fa-IR"/>
        </w:rPr>
        <w:t>نک</w:t>
      </w:r>
      <w:r w:rsidRPr="009639EB">
        <w:rPr>
          <w:rFonts w:cs="2  Badr"/>
          <w:sz w:val="20"/>
          <w:szCs w:val="20"/>
          <w:rtl/>
        </w:rPr>
        <w:t>: معجم رجال الحديث 19/301، الحدائق الناضرة 1/11، البحار 2/250، قاموس الرجال 10/189.</w:t>
      </w:r>
      <w:r w:rsidRPr="009639EB">
        <w:rPr>
          <w:rFonts w:cs="2  Badr"/>
          <w:sz w:val="20"/>
          <w:szCs w:val="20"/>
          <w:rtl/>
        </w:rPr>
        <w:tab/>
      </w:r>
    </w:p>
  </w:footnote>
  <w:footnote w:id="236">
    <w:p w:rsidR="0072286A" w:rsidRPr="009639EB" w:rsidRDefault="0072286A" w:rsidP="00A95D0F">
      <w:pPr>
        <w:pStyle w:val="af9"/>
        <w:spacing w:line="216" w:lineRule="auto"/>
        <w:rPr>
          <w:rFonts w:cs="2  Badr" w:hint="cs"/>
          <w:sz w:val="20"/>
          <w:szCs w:val="20"/>
          <w:lang w:bidi="fa-IR"/>
        </w:rPr>
      </w:pPr>
      <w:r w:rsidRPr="009639EB">
        <w:rPr>
          <w:rFonts w:cs="2  Badr"/>
          <w:sz w:val="20"/>
          <w:szCs w:val="20"/>
        </w:rPr>
        <w:footnoteRef/>
      </w:r>
      <w:r w:rsidRPr="009639EB">
        <w:rPr>
          <w:rFonts w:cs="2  Badr"/>
          <w:sz w:val="20"/>
          <w:szCs w:val="20"/>
          <w:rtl/>
        </w:rPr>
        <w:t>- البحار 2/218 27/213، وأصل</w:t>
      </w:r>
      <w:r w:rsidRPr="009639EB">
        <w:rPr>
          <w:rFonts w:cs="2  Badr" w:hint="cs"/>
          <w:sz w:val="20"/>
          <w:szCs w:val="20"/>
          <w:rtl/>
        </w:rPr>
        <w:t xml:space="preserve"> آن در</w:t>
      </w:r>
      <w:r w:rsidRPr="009639EB">
        <w:rPr>
          <w:rFonts w:cs="2  Badr"/>
          <w:sz w:val="20"/>
          <w:szCs w:val="20"/>
          <w:rtl/>
        </w:rPr>
        <w:t xml:space="preserve"> كتاب سليم بن قيس</w:t>
      </w:r>
      <w:r w:rsidRPr="009639EB">
        <w:rPr>
          <w:rFonts w:cs="2  Badr" w:hint="cs"/>
          <w:sz w:val="20"/>
          <w:szCs w:val="20"/>
          <w:rtl/>
        </w:rPr>
        <w:t xml:space="preserve"> </w:t>
      </w:r>
      <w:r w:rsidRPr="009639EB">
        <w:rPr>
          <w:rFonts w:cs="2  Badr"/>
          <w:sz w:val="20"/>
          <w:szCs w:val="20"/>
          <w:rtl/>
        </w:rPr>
        <w:t>ص:188 تحقيق محمد باقر الأنصار</w:t>
      </w:r>
      <w:r w:rsidRPr="009639EB">
        <w:rPr>
          <w:rFonts w:cs="2  Badr" w:hint="cs"/>
          <w:sz w:val="20"/>
          <w:szCs w:val="20"/>
          <w:rtl/>
        </w:rPr>
        <w:t xml:space="preserve"> است</w:t>
      </w:r>
      <w:r w:rsidRPr="009639EB">
        <w:rPr>
          <w:rFonts w:cs="2  Badr" w:hint="cs"/>
          <w:sz w:val="20"/>
          <w:szCs w:val="20"/>
          <w:rtl/>
          <w:lang w:bidi="fa-IR"/>
        </w:rPr>
        <w:t>.</w:t>
      </w:r>
    </w:p>
  </w:footnote>
  <w:footnote w:id="23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2/244، و</w:t>
      </w:r>
      <w:r w:rsidRPr="009639EB">
        <w:rPr>
          <w:rFonts w:cs="2  Badr" w:hint="cs"/>
          <w:sz w:val="20"/>
          <w:szCs w:val="20"/>
          <w:rtl/>
        </w:rPr>
        <w:t xml:space="preserve"> نک</w:t>
      </w:r>
      <w:r w:rsidRPr="009639EB">
        <w:rPr>
          <w:rFonts w:cs="2  Badr"/>
          <w:sz w:val="20"/>
          <w:szCs w:val="20"/>
          <w:rtl/>
        </w:rPr>
        <w:t>: اختيار معرفة الرجال 1/37، بحار الأنوار 22/345.</w:t>
      </w:r>
      <w:r w:rsidRPr="009639EB">
        <w:rPr>
          <w:rFonts w:cs="2  Badr"/>
          <w:sz w:val="20"/>
          <w:szCs w:val="20"/>
          <w:rtl/>
        </w:rPr>
        <w:tab/>
      </w:r>
    </w:p>
  </w:footnote>
  <w:footnote w:id="23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27/145، اختيار معرفة الرجال 1/349، معجم رجال الحديث 8/233، قاموس الرجال 9/574، أعيان الشيعة 7/48، الأصول الأصيلة ص:55.</w:t>
      </w:r>
      <w:r w:rsidRPr="009639EB">
        <w:rPr>
          <w:rFonts w:cs="2  Badr"/>
          <w:sz w:val="20"/>
          <w:szCs w:val="20"/>
          <w:rtl/>
        </w:rPr>
        <w:tab/>
      </w:r>
    </w:p>
  </w:footnote>
  <w:footnote w:id="23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1/374، و</w:t>
      </w:r>
      <w:r w:rsidRPr="009639EB">
        <w:rPr>
          <w:rFonts w:cs="2  Badr" w:hint="cs"/>
          <w:sz w:val="20"/>
          <w:szCs w:val="20"/>
          <w:rtl/>
        </w:rPr>
        <w:t xml:space="preserve"> نک</w:t>
      </w:r>
      <w:r w:rsidRPr="009639EB">
        <w:rPr>
          <w:rFonts w:cs="2  Badr"/>
          <w:sz w:val="20"/>
          <w:szCs w:val="20"/>
          <w:rtl/>
        </w:rPr>
        <w:t>: البحار 72/383.</w:t>
      </w:r>
      <w:r w:rsidRPr="009639EB">
        <w:rPr>
          <w:rFonts w:cs="2  Badr"/>
          <w:sz w:val="20"/>
          <w:szCs w:val="20"/>
          <w:rtl/>
        </w:rPr>
        <w:tab/>
      </w:r>
    </w:p>
  </w:footnote>
  <w:footnote w:id="24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علل الشرائع ص:606- 607، بحار الأنوار 5/228- 229.</w:t>
      </w:r>
      <w:r w:rsidRPr="009639EB">
        <w:rPr>
          <w:rFonts w:cs="2  Badr"/>
          <w:sz w:val="20"/>
          <w:szCs w:val="20"/>
          <w:rtl/>
        </w:rPr>
        <w:tab/>
      </w:r>
    </w:p>
  </w:footnote>
  <w:footnote w:id="24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علل الشرائع ص:490، بحار الأنوار 5/246- 247، تفسير نور الثقلين</w:t>
      </w:r>
      <w:r w:rsidRPr="009639EB">
        <w:rPr>
          <w:rFonts w:cs="2  Badr" w:hint="cs"/>
          <w:sz w:val="20"/>
          <w:szCs w:val="20"/>
          <w:rtl/>
        </w:rPr>
        <w:t xml:space="preserve">، </w:t>
      </w:r>
      <w:r w:rsidRPr="009639EB">
        <w:rPr>
          <w:rFonts w:cs="2  Badr"/>
          <w:sz w:val="20"/>
          <w:szCs w:val="20"/>
          <w:rtl/>
        </w:rPr>
        <w:t>حويزي 4/35، مختصر بصائر الدرجات ص:223.</w:t>
      </w:r>
    </w:p>
  </w:footnote>
  <w:footnote w:id="24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2/593، و</w:t>
      </w:r>
      <w:r w:rsidRPr="009639EB">
        <w:rPr>
          <w:rFonts w:cs="2  Badr" w:hint="cs"/>
          <w:sz w:val="20"/>
          <w:szCs w:val="20"/>
          <w:rtl/>
        </w:rPr>
        <w:t xml:space="preserve"> نک</w:t>
      </w:r>
      <w:r w:rsidRPr="009639EB">
        <w:rPr>
          <w:rFonts w:cs="2  Badr"/>
          <w:sz w:val="20"/>
          <w:szCs w:val="20"/>
          <w:rtl/>
        </w:rPr>
        <w:t>: مستدرك الوسائل 9/90، البحار 2/217، 25/263، معجم رجال الحديث 4/205، أعيان الشيعة 3/564 3/606.</w:t>
      </w:r>
      <w:r w:rsidRPr="009639EB">
        <w:rPr>
          <w:rFonts w:cs="2  Badr"/>
          <w:sz w:val="20"/>
          <w:szCs w:val="20"/>
          <w:rtl/>
        </w:rPr>
        <w:tab/>
      </w:r>
    </w:p>
  </w:footnote>
  <w:footnote w:id="24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8/192، جامع أحاديث الشيعة</w:t>
      </w:r>
      <w:r w:rsidRPr="009639EB">
        <w:rPr>
          <w:rFonts w:cs="2  Badr" w:hint="cs"/>
          <w:sz w:val="20"/>
          <w:szCs w:val="20"/>
          <w:rtl/>
        </w:rPr>
        <w:t xml:space="preserve">، </w:t>
      </w:r>
      <w:r w:rsidRPr="009639EB">
        <w:rPr>
          <w:rFonts w:cs="2  Badr"/>
          <w:sz w:val="20"/>
          <w:szCs w:val="20"/>
          <w:rtl/>
        </w:rPr>
        <w:t>بروجردي 1/238، مستدرك سفينة البحار ص:166، ميزان الحكمة 2/1544، مكيال المكارم 2/126.</w:t>
      </w:r>
      <w:r w:rsidRPr="009639EB">
        <w:rPr>
          <w:rFonts w:cs="2  Badr"/>
          <w:sz w:val="20"/>
          <w:szCs w:val="20"/>
          <w:rtl/>
        </w:rPr>
        <w:tab/>
      </w:r>
    </w:p>
  </w:footnote>
  <w:footnote w:id="24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2/587، و</w:t>
      </w:r>
      <w:r w:rsidRPr="009639EB">
        <w:rPr>
          <w:rFonts w:cs="2  Badr" w:hint="cs"/>
          <w:sz w:val="20"/>
          <w:szCs w:val="20"/>
          <w:rtl/>
        </w:rPr>
        <w:t xml:space="preserve"> نک</w:t>
      </w:r>
      <w:r w:rsidRPr="009639EB">
        <w:rPr>
          <w:rFonts w:cs="2  Badr"/>
          <w:sz w:val="20"/>
          <w:szCs w:val="20"/>
          <w:rtl/>
        </w:rPr>
        <w:t>: البحار 65/166، دراسات في علم الدراية</w:t>
      </w:r>
      <w:r w:rsidRPr="009639EB">
        <w:rPr>
          <w:rFonts w:cs="2  Badr" w:hint="cs"/>
          <w:sz w:val="20"/>
          <w:szCs w:val="20"/>
          <w:rtl/>
        </w:rPr>
        <w:t xml:space="preserve">، </w:t>
      </w:r>
      <w:r w:rsidRPr="009639EB">
        <w:rPr>
          <w:rFonts w:cs="2  Badr"/>
          <w:sz w:val="20"/>
          <w:szCs w:val="20"/>
          <w:rtl/>
        </w:rPr>
        <w:t>علي أكبر غفاري 154.</w:t>
      </w:r>
      <w:r w:rsidRPr="009639EB">
        <w:rPr>
          <w:rFonts w:cs="2  Badr"/>
          <w:sz w:val="20"/>
          <w:szCs w:val="20"/>
          <w:rtl/>
        </w:rPr>
        <w:tab/>
      </w:r>
    </w:p>
  </w:footnote>
  <w:footnote w:id="24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2/590، و</w:t>
      </w:r>
      <w:r w:rsidRPr="009639EB">
        <w:rPr>
          <w:rFonts w:cs="2  Badr" w:hint="cs"/>
          <w:sz w:val="20"/>
          <w:szCs w:val="20"/>
          <w:rtl/>
        </w:rPr>
        <w:t xml:space="preserve"> نک</w:t>
      </w:r>
      <w:r w:rsidRPr="009639EB">
        <w:rPr>
          <w:rFonts w:cs="2  Badr"/>
          <w:sz w:val="20"/>
          <w:szCs w:val="20"/>
          <w:rtl/>
        </w:rPr>
        <w:t>: البحار 25/294- 295، معجم رجال الحديث 15/262، قاموس الرجال 9/599.</w:t>
      </w:r>
      <w:r w:rsidRPr="009639EB">
        <w:rPr>
          <w:rFonts w:cs="2  Badr"/>
          <w:sz w:val="20"/>
          <w:szCs w:val="20"/>
          <w:rtl/>
        </w:rPr>
        <w:tab/>
      </w:r>
    </w:p>
  </w:footnote>
  <w:footnote w:id="24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2/589، و</w:t>
      </w:r>
      <w:r w:rsidRPr="009639EB">
        <w:rPr>
          <w:rFonts w:cs="2  Badr" w:hint="cs"/>
          <w:sz w:val="20"/>
          <w:szCs w:val="20"/>
          <w:rtl/>
        </w:rPr>
        <w:t xml:space="preserve"> نک</w:t>
      </w:r>
      <w:r w:rsidRPr="009639EB">
        <w:rPr>
          <w:rFonts w:cs="2  Badr"/>
          <w:sz w:val="20"/>
          <w:szCs w:val="20"/>
          <w:rtl/>
        </w:rPr>
        <w:t>: مستدركات علم رجال الحديث ص:375، البحار 65/167، معجم رجال الحديث 15/265.</w:t>
      </w:r>
      <w:r w:rsidRPr="009639EB">
        <w:rPr>
          <w:rFonts w:cs="2  Badr"/>
          <w:sz w:val="20"/>
          <w:szCs w:val="20"/>
          <w:rtl/>
        </w:rPr>
        <w:tab/>
      </w:r>
    </w:p>
  </w:footnote>
  <w:footnote w:id="24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2/596، و</w:t>
      </w:r>
      <w:r w:rsidRPr="009639EB">
        <w:rPr>
          <w:rFonts w:cs="2  Badr" w:hint="cs"/>
          <w:sz w:val="20"/>
          <w:szCs w:val="20"/>
          <w:rtl/>
        </w:rPr>
        <w:t xml:space="preserve"> نک</w:t>
      </w:r>
      <w:r w:rsidRPr="009639EB">
        <w:rPr>
          <w:rFonts w:cs="2  Badr"/>
          <w:sz w:val="20"/>
          <w:szCs w:val="20"/>
          <w:rtl/>
        </w:rPr>
        <w:t xml:space="preserve">: معجم رجال الحديث 15/267، وفي البحار 26/45 </w:t>
      </w:r>
      <w:r w:rsidRPr="009639EB">
        <w:rPr>
          <w:rFonts w:cs="2  Badr" w:hint="cs"/>
          <w:sz w:val="20"/>
          <w:szCs w:val="20"/>
          <w:rtl/>
        </w:rPr>
        <w:t>با لفظی نزدیک به آن روایت شده است</w:t>
      </w:r>
      <w:r w:rsidRPr="009639EB">
        <w:rPr>
          <w:rFonts w:cs="2  Badr"/>
          <w:sz w:val="20"/>
          <w:szCs w:val="20"/>
          <w:rtl/>
        </w:rPr>
        <w:t>.</w:t>
      </w:r>
    </w:p>
  </w:footnote>
  <w:footnote w:id="24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2/590، و</w:t>
      </w:r>
      <w:r w:rsidRPr="009639EB">
        <w:rPr>
          <w:rFonts w:cs="2  Badr" w:hint="cs"/>
          <w:sz w:val="20"/>
          <w:szCs w:val="20"/>
          <w:rtl/>
        </w:rPr>
        <w:t xml:space="preserve"> نک</w:t>
      </w:r>
      <w:r w:rsidRPr="009639EB">
        <w:rPr>
          <w:rFonts w:cs="2  Badr"/>
          <w:sz w:val="20"/>
          <w:szCs w:val="20"/>
          <w:rtl/>
        </w:rPr>
        <w:t>: مستدرك الوسائل 12/293- 294، جامع أحاديث الشيعة 14/549، كتاب الغيبة</w:t>
      </w:r>
      <w:r w:rsidRPr="009639EB">
        <w:rPr>
          <w:rFonts w:cs="2  Badr" w:hint="cs"/>
          <w:sz w:val="20"/>
          <w:szCs w:val="20"/>
          <w:rtl/>
        </w:rPr>
        <w:t xml:space="preserve">، </w:t>
      </w:r>
      <w:r w:rsidRPr="009639EB">
        <w:rPr>
          <w:rFonts w:cs="2  Badr"/>
          <w:sz w:val="20"/>
          <w:szCs w:val="20"/>
          <w:rtl/>
        </w:rPr>
        <w:t>نعماني ص:44، البحار 2/80، معجم رجال الحديث</w:t>
      </w:r>
      <w:r w:rsidRPr="009639EB">
        <w:rPr>
          <w:rFonts w:cs="2  Badr" w:hint="cs"/>
          <w:sz w:val="20"/>
          <w:szCs w:val="20"/>
          <w:rtl/>
        </w:rPr>
        <w:t xml:space="preserve">، </w:t>
      </w:r>
      <w:r w:rsidRPr="009639EB">
        <w:rPr>
          <w:rFonts w:cs="2  Badr"/>
          <w:sz w:val="20"/>
          <w:szCs w:val="20"/>
          <w:rtl/>
        </w:rPr>
        <w:t>خوئي 15/28.</w:t>
      </w:r>
    </w:p>
  </w:footnote>
  <w:footnote w:id="24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الكافي 2/242، مختصر بصائر الدرجات ص:98، البحار 64/160، مستدرك سفينة البحار ص:580، ميزان الحكمة 1/551. </w:t>
      </w:r>
      <w:r w:rsidRPr="009639EB">
        <w:rPr>
          <w:rFonts w:cs="2  Badr"/>
          <w:sz w:val="20"/>
          <w:szCs w:val="20"/>
          <w:rtl/>
        </w:rPr>
        <w:tab/>
      </w:r>
    </w:p>
  </w:footnote>
  <w:footnote w:id="25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2/519، و</w:t>
      </w:r>
      <w:r w:rsidRPr="009639EB">
        <w:rPr>
          <w:rFonts w:cs="2  Badr" w:hint="cs"/>
          <w:sz w:val="20"/>
          <w:szCs w:val="20"/>
          <w:rtl/>
        </w:rPr>
        <w:t xml:space="preserve"> نک</w:t>
      </w:r>
      <w:r w:rsidRPr="009639EB">
        <w:rPr>
          <w:rFonts w:cs="2  Badr"/>
          <w:sz w:val="20"/>
          <w:szCs w:val="20"/>
          <w:rtl/>
        </w:rPr>
        <w:t>: مشكاة الأنوار</w:t>
      </w:r>
      <w:r w:rsidRPr="009639EB">
        <w:rPr>
          <w:rFonts w:cs="2  Badr" w:hint="cs"/>
          <w:sz w:val="20"/>
          <w:szCs w:val="20"/>
          <w:rtl/>
        </w:rPr>
        <w:t xml:space="preserve">، </w:t>
      </w:r>
      <w:r w:rsidRPr="009639EB">
        <w:rPr>
          <w:rFonts w:cs="2  Badr"/>
          <w:sz w:val="20"/>
          <w:szCs w:val="20"/>
          <w:rtl/>
        </w:rPr>
        <w:t>علي طبرسي ص:131، معجم رجال الحديث 8/377، 11/105، أعيان الشيعة 7/128، جامع الرواة 1/467، خاتمة المستدرك 4/412.</w:t>
      </w:r>
    </w:p>
  </w:footnote>
  <w:footnote w:id="25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بحار الأنوار 2/246، جامع أحاديث الشيعة 1/226، فرائد الأصول</w:t>
      </w:r>
      <w:r w:rsidRPr="009639EB">
        <w:rPr>
          <w:rFonts w:cs="2  Badr" w:hint="cs"/>
          <w:sz w:val="20"/>
          <w:szCs w:val="20"/>
          <w:rtl/>
        </w:rPr>
        <w:t xml:space="preserve">، </w:t>
      </w:r>
      <w:r w:rsidRPr="009639EB">
        <w:rPr>
          <w:rFonts w:cs="2  Badr"/>
          <w:sz w:val="20"/>
          <w:szCs w:val="20"/>
          <w:rtl/>
        </w:rPr>
        <w:t xml:space="preserve">أنصاري 1/325- 326، اختيار معرفة الرجال 1/347، معجم رجال الحديث 8/232، أعيان الشيعة 7/48. </w:t>
      </w:r>
    </w:p>
  </w:footnote>
  <w:footnote w:id="25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2/616، و</w:t>
      </w:r>
      <w:r w:rsidRPr="009639EB">
        <w:rPr>
          <w:rFonts w:cs="2  Badr" w:hint="cs"/>
          <w:sz w:val="20"/>
          <w:szCs w:val="20"/>
          <w:rtl/>
        </w:rPr>
        <w:t xml:space="preserve"> نک</w:t>
      </w:r>
      <w:r w:rsidRPr="009639EB">
        <w:rPr>
          <w:rFonts w:cs="2  Badr"/>
          <w:sz w:val="20"/>
          <w:szCs w:val="20"/>
          <w:rtl/>
        </w:rPr>
        <w:t xml:space="preserve">: بحار الأنوار </w:t>
      </w:r>
      <w:r w:rsidRPr="009639EB">
        <w:rPr>
          <w:rFonts w:cs="2  Badr" w:hint="cs"/>
          <w:sz w:val="20"/>
          <w:szCs w:val="20"/>
          <w:rtl/>
        </w:rPr>
        <w:t>25</w:t>
      </w:r>
      <w:r w:rsidRPr="009639EB">
        <w:rPr>
          <w:rFonts w:cs="2  Badr"/>
          <w:sz w:val="20"/>
          <w:szCs w:val="20"/>
          <w:rtl/>
        </w:rPr>
        <w:t xml:space="preserve">/302، معجم رجال الحديث </w:t>
      </w:r>
      <w:r w:rsidRPr="009639EB">
        <w:rPr>
          <w:rFonts w:cs="2  Badr" w:hint="cs"/>
          <w:sz w:val="20"/>
          <w:szCs w:val="20"/>
          <w:rtl/>
        </w:rPr>
        <w:t>10</w:t>
      </w:r>
      <w:r w:rsidRPr="009639EB">
        <w:rPr>
          <w:rFonts w:cs="2  Badr"/>
          <w:sz w:val="20"/>
          <w:szCs w:val="20"/>
          <w:rtl/>
        </w:rPr>
        <w:t>/25، قاموس الرجال 10/212، أعيان الشيعة 3/607، الرسائل الرجالية ص:289.</w:t>
      </w:r>
    </w:p>
  </w:footnote>
  <w:footnote w:id="25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1/356، و</w:t>
      </w:r>
      <w:r w:rsidRPr="009639EB">
        <w:rPr>
          <w:rFonts w:cs="2  Badr" w:hint="cs"/>
          <w:sz w:val="20"/>
          <w:szCs w:val="20"/>
          <w:rtl/>
        </w:rPr>
        <w:t xml:space="preserve"> نک</w:t>
      </w:r>
      <w:r w:rsidRPr="009639EB">
        <w:rPr>
          <w:rFonts w:cs="2  Badr"/>
          <w:sz w:val="20"/>
          <w:szCs w:val="20"/>
          <w:rtl/>
        </w:rPr>
        <w:t>: معجم رجال الحديث 8/242، أعيان الشيعة 7/49.</w:t>
      </w:r>
    </w:p>
  </w:footnote>
  <w:footnote w:id="25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1/377.</w:t>
      </w:r>
    </w:p>
  </w:footnote>
  <w:footnote w:id="25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1/379، و</w:t>
      </w:r>
      <w:r w:rsidRPr="009639EB">
        <w:rPr>
          <w:rFonts w:cs="2  Badr" w:hint="cs"/>
          <w:sz w:val="20"/>
          <w:szCs w:val="20"/>
          <w:rtl/>
        </w:rPr>
        <w:t xml:space="preserve"> نک</w:t>
      </w:r>
      <w:r w:rsidRPr="009639EB">
        <w:rPr>
          <w:rFonts w:cs="2  Badr"/>
          <w:sz w:val="20"/>
          <w:szCs w:val="20"/>
          <w:rtl/>
        </w:rPr>
        <w:t>: معرفة رجال الحديث 8/245.</w:t>
      </w:r>
    </w:p>
  </w:footnote>
  <w:footnote w:id="25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1/355، وسائل الشيعة 3/113، معجم رجال الحديث 8/228، جواهر الكلام 7/163، خاتمة المستدرك 5/137، البحار 80/41، جامع أحاديث الشيعة 4/159، تاريخ آل زرارة ص:69، قاموس الرجال 9/36، أعيان الشيعة 7/55.</w:t>
      </w:r>
    </w:p>
  </w:footnote>
  <w:footnote w:id="25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1/375، جامع المدارك</w:t>
      </w:r>
      <w:r w:rsidRPr="009639EB">
        <w:rPr>
          <w:rFonts w:cs="2  Badr" w:hint="cs"/>
          <w:sz w:val="20"/>
          <w:szCs w:val="20"/>
          <w:rtl/>
        </w:rPr>
        <w:t xml:space="preserve">، </w:t>
      </w:r>
      <w:r w:rsidRPr="009639EB">
        <w:rPr>
          <w:rFonts w:cs="2  Badr"/>
          <w:sz w:val="20"/>
          <w:szCs w:val="20"/>
          <w:rtl/>
        </w:rPr>
        <w:t>خوانساري 6/102، مستدرك الوسائل 18/174، كتاب الغيبة ص:131، البحار 65/104، 69/135، جامع أحاديث الشيعة 26/50- 51، تفسير العياشي 1/138، تفسير الصافي 1/285، تفسير كنز الدقائق 1/619.</w:t>
      </w:r>
    </w:p>
  </w:footnote>
  <w:footnote w:id="25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المحاسن</w:t>
      </w:r>
      <w:r w:rsidRPr="009639EB">
        <w:rPr>
          <w:rFonts w:cs="2  Badr" w:hint="cs"/>
          <w:sz w:val="20"/>
          <w:szCs w:val="20"/>
          <w:rtl/>
          <w:lang w:bidi="fa-IR"/>
        </w:rPr>
        <w:t xml:space="preserve">، </w:t>
      </w:r>
      <w:r w:rsidRPr="009639EB">
        <w:rPr>
          <w:rFonts w:cs="2  Badr"/>
          <w:sz w:val="20"/>
          <w:szCs w:val="20"/>
          <w:rtl/>
        </w:rPr>
        <w:t>برقي 1/137، بحار الأنوار 5/251.</w:t>
      </w:r>
      <w:r w:rsidRPr="009639EB">
        <w:rPr>
          <w:rFonts w:cs="2  Badr"/>
          <w:sz w:val="20"/>
          <w:szCs w:val="20"/>
          <w:rtl/>
        </w:rPr>
        <w:tab/>
      </w:r>
    </w:p>
  </w:footnote>
  <w:footnote w:id="25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8/228، و</w:t>
      </w:r>
      <w:r w:rsidRPr="009639EB">
        <w:rPr>
          <w:rFonts w:cs="2  Badr" w:hint="cs"/>
          <w:sz w:val="20"/>
          <w:szCs w:val="20"/>
          <w:rtl/>
        </w:rPr>
        <w:t xml:space="preserve"> نک</w:t>
      </w:r>
      <w:r w:rsidRPr="009639EB">
        <w:rPr>
          <w:rFonts w:cs="2  Badr"/>
          <w:sz w:val="20"/>
          <w:szCs w:val="20"/>
          <w:rtl/>
        </w:rPr>
        <w:t>: ميزان الحكمة 2/1540، الانتصار</w:t>
      </w:r>
      <w:r w:rsidRPr="009639EB">
        <w:rPr>
          <w:rFonts w:cs="2  Badr" w:hint="cs"/>
          <w:sz w:val="20"/>
          <w:szCs w:val="20"/>
          <w:rtl/>
          <w:lang w:bidi="fa-IR"/>
        </w:rPr>
        <w:t xml:space="preserve">، </w:t>
      </w:r>
      <w:r w:rsidRPr="009639EB">
        <w:rPr>
          <w:rFonts w:cs="2  Badr"/>
          <w:sz w:val="20"/>
          <w:szCs w:val="20"/>
          <w:rtl/>
        </w:rPr>
        <w:t>عاملي 9/234.</w:t>
      </w:r>
    </w:p>
  </w:footnote>
  <w:footnote w:id="26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2/545، و</w:t>
      </w:r>
      <w:r w:rsidRPr="009639EB">
        <w:rPr>
          <w:rFonts w:cs="2  Badr" w:hint="cs"/>
          <w:sz w:val="20"/>
          <w:szCs w:val="20"/>
          <w:rtl/>
        </w:rPr>
        <w:t xml:space="preserve"> نک</w:t>
      </w:r>
      <w:r w:rsidRPr="009639EB">
        <w:rPr>
          <w:rFonts w:cs="2  Badr"/>
          <w:sz w:val="20"/>
          <w:szCs w:val="20"/>
          <w:rtl/>
        </w:rPr>
        <w:t>: جامع الرواة 2/313، قاموس الرجال 10/300.</w:t>
      </w:r>
    </w:p>
  </w:footnote>
  <w:footnote w:id="26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البداية والنهاية 10/197.</w:t>
      </w:r>
    </w:p>
  </w:footnote>
  <w:footnote w:id="26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منهاج السنة 2/155.</w:t>
      </w:r>
    </w:p>
  </w:footnote>
  <w:footnote w:id="26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2/538، البحار 48/192، معجم رجال الحديث 20/304، قاموس الرجال 10/526.</w:t>
      </w:r>
    </w:p>
  </w:footnote>
  <w:footnote w:id="26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2/549، و</w:t>
      </w:r>
      <w:r w:rsidRPr="009639EB">
        <w:rPr>
          <w:rFonts w:cs="2  Badr" w:hint="cs"/>
          <w:sz w:val="20"/>
          <w:szCs w:val="20"/>
          <w:rtl/>
        </w:rPr>
        <w:t xml:space="preserve"> نك</w:t>
      </w:r>
      <w:r w:rsidRPr="009639EB">
        <w:rPr>
          <w:rFonts w:cs="2  Badr"/>
          <w:sz w:val="20"/>
          <w:szCs w:val="20"/>
          <w:rtl/>
        </w:rPr>
        <w:t>: معجم رجال الحديث 20/314، قاموس الرجال 10/534- 535.</w:t>
      </w:r>
    </w:p>
  </w:footnote>
  <w:footnote w:id="26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2/562، و</w:t>
      </w:r>
      <w:r w:rsidRPr="009639EB">
        <w:rPr>
          <w:rFonts w:cs="2  Badr" w:hint="cs"/>
          <w:sz w:val="20"/>
          <w:szCs w:val="20"/>
          <w:rtl/>
        </w:rPr>
        <w:t xml:space="preserve"> نك</w:t>
      </w:r>
      <w:r w:rsidRPr="009639EB">
        <w:rPr>
          <w:rFonts w:cs="2  Badr"/>
          <w:sz w:val="20"/>
          <w:szCs w:val="20"/>
          <w:rtl/>
        </w:rPr>
        <w:t>: قاموس الرجال 10/535، معجم رجال الحديث</w:t>
      </w:r>
      <w:r w:rsidRPr="009639EB">
        <w:rPr>
          <w:rFonts w:cs="2  Badr" w:hint="cs"/>
          <w:sz w:val="20"/>
          <w:szCs w:val="20"/>
          <w:rtl/>
          <w:lang w:bidi="fa-IR"/>
        </w:rPr>
        <w:t xml:space="preserve">، </w:t>
      </w:r>
      <w:r w:rsidRPr="009639EB">
        <w:rPr>
          <w:rFonts w:cs="2  Badr"/>
          <w:sz w:val="20"/>
          <w:szCs w:val="20"/>
          <w:rtl/>
        </w:rPr>
        <w:t>خوئي 20/316، مختصر بصائر الدرجات ص:105.</w:t>
      </w:r>
    </w:p>
  </w:footnote>
  <w:footnote w:id="26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تثبيت دلائل النبوة 1/225</w:t>
      </w:r>
      <w:r w:rsidRPr="009639EB">
        <w:rPr>
          <w:rFonts w:cs="2  Badr" w:hint="cs"/>
          <w:sz w:val="20"/>
          <w:szCs w:val="20"/>
          <w:rtl/>
          <w:lang w:bidi="fa-IR"/>
        </w:rPr>
        <w:t>. شاید منظور قاضی نص بر اشخاصی معین از اهل بیت باشد، زیرا نص بر خلافت علی به تنهائی قبلاً توسط ابن سبأ مطرح شده بود.</w:t>
      </w:r>
    </w:p>
  </w:footnote>
  <w:footnote w:id="26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2/534، وانظر: البحار 48/189، مواقف الشيعة 1/347، معجم رجال الحديث 20/302، قاموس الرجال 10/524.</w:t>
      </w:r>
    </w:p>
  </w:footnote>
  <w:footnote w:id="26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اختيار معرفة الرجال 2/561، </w:t>
      </w:r>
      <w:r w:rsidRPr="009639EB">
        <w:rPr>
          <w:rFonts w:cs="2  Badr" w:hint="cs"/>
          <w:sz w:val="20"/>
          <w:szCs w:val="20"/>
          <w:rtl/>
        </w:rPr>
        <w:t>وی</w:t>
      </w:r>
      <w:r w:rsidRPr="009639EB">
        <w:rPr>
          <w:rFonts w:cs="2  Badr"/>
          <w:sz w:val="20"/>
          <w:szCs w:val="20"/>
          <w:rtl/>
        </w:rPr>
        <w:t xml:space="preserve"> أبو شاكر ديصاني صاحب الديصانية</w:t>
      </w:r>
      <w:r w:rsidRPr="009639EB">
        <w:rPr>
          <w:rFonts w:cs="2  Badr" w:hint="cs"/>
          <w:sz w:val="20"/>
          <w:szCs w:val="20"/>
          <w:rtl/>
        </w:rPr>
        <w:t xml:space="preserve"> </w:t>
      </w:r>
      <w:r w:rsidRPr="009639EB">
        <w:rPr>
          <w:rFonts w:cs="2  Badr" w:hint="cs"/>
          <w:sz w:val="20"/>
          <w:szCs w:val="20"/>
          <w:rtl/>
          <w:lang w:bidi="fa-IR"/>
        </w:rPr>
        <w:t>است. وی  همان کسی است که در گمراه کردن هشام بن حکم دست داشت.</w:t>
      </w:r>
      <w:r w:rsidRPr="009639EB">
        <w:rPr>
          <w:rFonts w:cs="2  Badr"/>
          <w:sz w:val="20"/>
          <w:szCs w:val="20"/>
          <w:rtl/>
        </w:rPr>
        <w:t xml:space="preserve"> </w:t>
      </w:r>
      <w:r w:rsidRPr="009639EB">
        <w:rPr>
          <w:rFonts w:cs="2  Badr" w:hint="cs"/>
          <w:sz w:val="20"/>
          <w:szCs w:val="20"/>
          <w:rtl/>
        </w:rPr>
        <w:t xml:space="preserve"> ونك: </w:t>
      </w:r>
      <w:r w:rsidRPr="009639EB">
        <w:rPr>
          <w:rFonts w:cs="2  Badr"/>
          <w:sz w:val="20"/>
          <w:szCs w:val="20"/>
          <w:rtl/>
        </w:rPr>
        <w:t>رافع</w:t>
      </w:r>
      <w:r w:rsidRPr="009639EB">
        <w:rPr>
          <w:rFonts w:cs="2  Badr" w:hint="cs"/>
          <w:sz w:val="20"/>
          <w:szCs w:val="20"/>
          <w:rtl/>
        </w:rPr>
        <w:t>ي</w:t>
      </w:r>
      <w:r w:rsidRPr="009639EB">
        <w:rPr>
          <w:rFonts w:cs="2  Badr" w:hint="cs"/>
          <w:sz w:val="20"/>
          <w:szCs w:val="20"/>
          <w:rtl/>
          <w:lang w:bidi="fa-IR"/>
        </w:rPr>
        <w:t xml:space="preserve">، </w:t>
      </w:r>
      <w:r w:rsidRPr="009639EB">
        <w:rPr>
          <w:rFonts w:cs="2  Badr"/>
          <w:sz w:val="20"/>
          <w:szCs w:val="20"/>
          <w:rtl/>
        </w:rPr>
        <w:t>تحت راية القرآن ص:176، و</w:t>
      </w:r>
      <w:r w:rsidRPr="009639EB">
        <w:rPr>
          <w:rFonts w:cs="2  Badr" w:hint="cs"/>
          <w:sz w:val="20"/>
          <w:szCs w:val="20"/>
          <w:rtl/>
        </w:rPr>
        <w:t xml:space="preserve"> نك</w:t>
      </w:r>
      <w:r w:rsidRPr="009639EB">
        <w:rPr>
          <w:rFonts w:cs="2  Badr"/>
          <w:sz w:val="20"/>
          <w:szCs w:val="20"/>
          <w:rtl/>
        </w:rPr>
        <w:t>: رجال ابن داود ص:200، قاموس الرجال 10/517- 535 11/182، معجم رجال</w:t>
      </w:r>
      <w:r w:rsidRPr="009639EB">
        <w:rPr>
          <w:rFonts w:cs="2  Badr" w:hint="cs"/>
          <w:sz w:val="20"/>
          <w:szCs w:val="20"/>
          <w:rtl/>
          <w:lang w:bidi="fa-IR"/>
        </w:rPr>
        <w:t xml:space="preserve">، </w:t>
      </w:r>
      <w:r w:rsidRPr="009639EB">
        <w:rPr>
          <w:rFonts w:cs="2  Badr"/>
          <w:sz w:val="20"/>
          <w:szCs w:val="20"/>
          <w:rtl/>
        </w:rPr>
        <w:t>خوئي 20/299، 314 21/224، 10/277.</w:t>
      </w:r>
    </w:p>
  </w:footnote>
  <w:footnote w:id="26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المراجعات</w:t>
      </w:r>
      <w:r w:rsidRPr="009639EB">
        <w:rPr>
          <w:rFonts w:cs="2  Badr" w:hint="cs"/>
          <w:sz w:val="20"/>
          <w:szCs w:val="20"/>
          <w:rtl/>
          <w:lang w:bidi="fa-IR"/>
        </w:rPr>
        <w:t xml:space="preserve">، </w:t>
      </w:r>
      <w:r w:rsidRPr="009639EB">
        <w:rPr>
          <w:rFonts w:cs="2  Badr"/>
          <w:sz w:val="20"/>
          <w:szCs w:val="20"/>
          <w:rtl/>
        </w:rPr>
        <w:t xml:space="preserve">عبد الحسين موسوي ص:420. </w:t>
      </w:r>
    </w:p>
  </w:footnote>
  <w:footnote w:id="27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2/591، و</w:t>
      </w:r>
      <w:r w:rsidRPr="009639EB">
        <w:rPr>
          <w:rFonts w:cs="2  Badr" w:hint="cs"/>
          <w:sz w:val="20"/>
          <w:szCs w:val="20"/>
          <w:rtl/>
        </w:rPr>
        <w:t xml:space="preserve"> نك</w:t>
      </w:r>
      <w:r w:rsidRPr="009639EB">
        <w:rPr>
          <w:rFonts w:cs="2  Badr"/>
          <w:sz w:val="20"/>
          <w:szCs w:val="20"/>
          <w:rtl/>
        </w:rPr>
        <w:t xml:space="preserve">: معجم رجال الحديث 15/262- 263، قاموس الرجال 9/600، أعيان الشيعة 3/606، مسند الإمام الرضا 2/446. </w:t>
      </w:r>
    </w:p>
  </w:footnote>
  <w:footnote w:id="27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اختيار معرفة الرجال 2/590، و</w:t>
      </w:r>
      <w:r w:rsidRPr="009639EB">
        <w:rPr>
          <w:rFonts w:cs="2  Badr" w:hint="cs"/>
          <w:sz w:val="20"/>
          <w:szCs w:val="20"/>
          <w:rtl/>
        </w:rPr>
        <w:t xml:space="preserve"> نک</w:t>
      </w:r>
      <w:r w:rsidRPr="009639EB">
        <w:rPr>
          <w:rFonts w:cs="2  Badr"/>
          <w:sz w:val="20"/>
          <w:szCs w:val="20"/>
          <w:rtl/>
        </w:rPr>
        <w:t>: البحار 25/270- 271، معجم رجال الحديث 4/276، دراسات في علم الدراية ص:155.</w:t>
      </w:r>
    </w:p>
  </w:footnote>
  <w:footnote w:id="272">
    <w:p w:rsidR="0072286A" w:rsidRPr="009639EB" w:rsidRDefault="0072286A" w:rsidP="0067689C">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2/593، و</w:t>
      </w:r>
      <w:r w:rsidRPr="009639EB">
        <w:rPr>
          <w:rFonts w:cs="2  Badr" w:hint="cs"/>
          <w:sz w:val="20"/>
          <w:szCs w:val="20"/>
          <w:rtl/>
        </w:rPr>
        <w:t xml:space="preserve"> نک</w:t>
      </w:r>
      <w:r w:rsidRPr="009639EB">
        <w:rPr>
          <w:rFonts w:cs="2  Badr"/>
          <w:sz w:val="20"/>
          <w:szCs w:val="20"/>
          <w:rtl/>
        </w:rPr>
        <w:t>: مستدرك الوسائل 9/90، البحار 2/217، 25/263، معجم رجال الحديث 4/205، أعيان الشيعة 3/564 3/606.</w:t>
      </w:r>
      <w:r w:rsidRPr="009639EB">
        <w:rPr>
          <w:rFonts w:cs="2  Badr"/>
          <w:sz w:val="20"/>
          <w:szCs w:val="20"/>
          <w:rtl/>
        </w:rPr>
        <w:tab/>
      </w:r>
    </w:p>
  </w:footnote>
  <w:footnote w:id="27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2/492، و</w:t>
      </w:r>
      <w:r w:rsidRPr="009639EB">
        <w:rPr>
          <w:rFonts w:cs="2  Badr" w:hint="cs"/>
          <w:sz w:val="20"/>
          <w:szCs w:val="20"/>
          <w:rtl/>
        </w:rPr>
        <w:t xml:space="preserve"> نک</w:t>
      </w:r>
      <w:r w:rsidRPr="009639EB">
        <w:rPr>
          <w:rFonts w:cs="2  Badr"/>
          <w:sz w:val="20"/>
          <w:szCs w:val="20"/>
          <w:rtl/>
        </w:rPr>
        <w:t>: معجم رجال الحديث 19/301، قاموس الرجال 10/190.</w:t>
      </w:r>
    </w:p>
  </w:footnote>
  <w:footnote w:id="27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2/491، و</w:t>
      </w:r>
      <w:r w:rsidRPr="009639EB">
        <w:rPr>
          <w:rFonts w:cs="2  Badr" w:hint="cs"/>
          <w:sz w:val="20"/>
          <w:szCs w:val="20"/>
          <w:rtl/>
        </w:rPr>
        <w:t xml:space="preserve"> نک</w:t>
      </w:r>
      <w:r w:rsidRPr="009639EB">
        <w:rPr>
          <w:rFonts w:cs="2  Badr"/>
          <w:sz w:val="20"/>
          <w:szCs w:val="20"/>
          <w:rtl/>
        </w:rPr>
        <w:t>: البحار 25/289 64/202، معجم رجال الحديث 19/301، قاموس الرجال 10/189، تسديد الأصول 2/76.</w:t>
      </w:r>
    </w:p>
  </w:footnote>
  <w:footnote w:id="27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2/436، و</w:t>
      </w:r>
      <w:r w:rsidRPr="009639EB">
        <w:rPr>
          <w:rFonts w:cs="2  Badr" w:hint="cs"/>
          <w:sz w:val="20"/>
          <w:szCs w:val="20"/>
          <w:rtl/>
        </w:rPr>
        <w:t xml:space="preserve"> نک</w:t>
      </w:r>
      <w:r w:rsidRPr="009639EB">
        <w:rPr>
          <w:rFonts w:cs="2  Badr"/>
          <w:sz w:val="20"/>
          <w:szCs w:val="20"/>
          <w:rtl/>
        </w:rPr>
        <w:t>: الاختصاص ص:204، معجم رجال الحديث 4/339، أعيان الشيعة 4/52.</w:t>
      </w:r>
    </w:p>
  </w:footnote>
  <w:footnote w:id="27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1/324، بحار الأنوار 25/286، عبد الله بن سبأ</w:t>
      </w:r>
      <w:r w:rsidRPr="009639EB">
        <w:rPr>
          <w:rFonts w:cs="2  Badr" w:hint="cs"/>
          <w:sz w:val="20"/>
          <w:szCs w:val="20"/>
          <w:rtl/>
        </w:rPr>
        <w:t xml:space="preserve">، </w:t>
      </w:r>
      <w:r w:rsidRPr="009639EB">
        <w:rPr>
          <w:rFonts w:cs="2  Badr"/>
          <w:sz w:val="20"/>
          <w:szCs w:val="20"/>
          <w:rtl/>
        </w:rPr>
        <w:t>سيد مرتضى عسكري 2/172، معجم رجال الحديث 11/206، كشف الحقائق</w:t>
      </w:r>
      <w:r w:rsidRPr="009639EB">
        <w:rPr>
          <w:rFonts w:cs="2  Badr" w:hint="cs"/>
          <w:sz w:val="20"/>
          <w:szCs w:val="20"/>
          <w:rtl/>
        </w:rPr>
        <w:t xml:space="preserve">، </w:t>
      </w:r>
      <w:r w:rsidRPr="009639EB">
        <w:rPr>
          <w:rFonts w:cs="2  Badr"/>
          <w:sz w:val="20"/>
          <w:szCs w:val="20"/>
          <w:rtl/>
        </w:rPr>
        <w:t>علي آل محسن ص:192.</w:t>
      </w:r>
    </w:p>
  </w:footnote>
  <w:footnote w:id="27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1/365، و</w:t>
      </w:r>
      <w:r w:rsidRPr="009639EB">
        <w:rPr>
          <w:rFonts w:cs="2  Badr" w:hint="cs"/>
          <w:sz w:val="20"/>
          <w:szCs w:val="20"/>
          <w:rtl/>
        </w:rPr>
        <w:t xml:space="preserve"> نک</w:t>
      </w:r>
      <w:r w:rsidRPr="009639EB">
        <w:rPr>
          <w:rFonts w:cs="2  Badr"/>
          <w:sz w:val="20"/>
          <w:szCs w:val="20"/>
          <w:rtl/>
        </w:rPr>
        <w:t>: معجم رجال الحديث 8/249، تاريخ آل زرارة ص:61.</w:t>
      </w:r>
    </w:p>
  </w:footnote>
  <w:footnote w:id="27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1/365، و</w:t>
      </w:r>
      <w:r w:rsidRPr="009639EB">
        <w:rPr>
          <w:rFonts w:cs="2  Badr" w:hint="cs"/>
          <w:sz w:val="20"/>
          <w:szCs w:val="20"/>
          <w:rtl/>
        </w:rPr>
        <w:t xml:space="preserve"> نک</w:t>
      </w:r>
      <w:r w:rsidRPr="009639EB">
        <w:rPr>
          <w:rFonts w:cs="2  Badr"/>
          <w:sz w:val="20"/>
          <w:szCs w:val="20"/>
          <w:rtl/>
        </w:rPr>
        <w:t>: تاريخ آل زرارة ص:60- 61، معجم رجال الحديث 8/249، أعيان الشيعة 7/50.</w:t>
      </w:r>
    </w:p>
  </w:footnote>
  <w:footnote w:id="27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اختيار معرفة الرجال 2/587، </w:t>
      </w:r>
      <w:r w:rsidRPr="009639EB">
        <w:rPr>
          <w:rFonts w:cs="2  Badr" w:hint="cs"/>
          <w:sz w:val="20"/>
          <w:szCs w:val="20"/>
          <w:rtl/>
        </w:rPr>
        <w:t>و نک:</w:t>
      </w:r>
      <w:r w:rsidRPr="009639EB">
        <w:rPr>
          <w:rFonts w:cs="2  Badr"/>
          <w:sz w:val="20"/>
          <w:szCs w:val="20"/>
          <w:rtl/>
        </w:rPr>
        <w:t xml:space="preserve"> دراسات في علم الدراية ص:154 علي أكبر غفاري، البحار 65/166، معجم رجال الحديث 15/264.</w:t>
      </w:r>
    </w:p>
  </w:footnote>
  <w:footnote w:id="28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الكافي 8/254، البحار 25/296، اختيار معرفة الرجال 2/587، معجم رجال الحديث 15/264، دراسات في علم الدراية ص:154، موسوعة أحاديث أهل البيت</w:t>
      </w:r>
      <w:r w:rsidRPr="009639EB">
        <w:rPr>
          <w:rFonts w:cs="2  Badr" w:hint="cs"/>
          <w:sz w:val="20"/>
          <w:szCs w:val="20"/>
          <w:rtl/>
        </w:rPr>
        <w:t xml:space="preserve">، </w:t>
      </w:r>
      <w:r w:rsidRPr="009639EB">
        <w:rPr>
          <w:rFonts w:cs="2  Badr"/>
          <w:sz w:val="20"/>
          <w:szCs w:val="20"/>
          <w:rtl/>
        </w:rPr>
        <w:t>هادي النجفي 8/164.</w:t>
      </w:r>
    </w:p>
  </w:footnote>
  <w:footnote w:id="28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اختيار معرفة الرجال 2/589، </w:t>
      </w:r>
      <w:r w:rsidRPr="009639EB">
        <w:rPr>
          <w:rFonts w:cs="2  Badr" w:hint="cs"/>
          <w:sz w:val="20"/>
          <w:szCs w:val="20"/>
          <w:rtl/>
        </w:rPr>
        <w:t>و نک:</w:t>
      </w:r>
      <w:r w:rsidRPr="009639EB">
        <w:rPr>
          <w:rFonts w:cs="2  Badr"/>
          <w:sz w:val="20"/>
          <w:szCs w:val="20"/>
          <w:rtl/>
        </w:rPr>
        <w:t xml:space="preserve"> معجم رجال الحديث 15/265، دراسات في علم الدراية ص:155.</w:t>
      </w:r>
    </w:p>
  </w:footnote>
  <w:footnote w:id="28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بحار الأنوار 2/246، جامع أحاديث الشيعة 1/226، فرائد الأصول</w:t>
      </w:r>
      <w:r w:rsidRPr="009639EB">
        <w:rPr>
          <w:rFonts w:cs="2  Badr" w:hint="cs"/>
          <w:sz w:val="20"/>
          <w:szCs w:val="20"/>
          <w:rtl/>
        </w:rPr>
        <w:t xml:space="preserve">، </w:t>
      </w:r>
      <w:r w:rsidRPr="009639EB">
        <w:rPr>
          <w:rFonts w:cs="2  Badr"/>
          <w:sz w:val="20"/>
          <w:szCs w:val="20"/>
          <w:rtl/>
        </w:rPr>
        <w:t>أنصاري 1/325- 326، اختيار معرفة الرجال 1/347، معجم رجال الحديث 8/232، أعيان الشيعة 7/48</w:t>
      </w:r>
      <w:r w:rsidRPr="009639EB">
        <w:rPr>
          <w:rFonts w:cs="2  Badr" w:hint="cs"/>
          <w:sz w:val="20"/>
          <w:szCs w:val="20"/>
          <w:rtl/>
        </w:rPr>
        <w:t>.</w:t>
      </w:r>
    </w:p>
  </w:footnote>
  <w:footnote w:id="28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اختيار معرفة الرجال 2/591، و</w:t>
      </w:r>
      <w:r w:rsidRPr="009639EB">
        <w:rPr>
          <w:rFonts w:cs="2  Badr" w:hint="cs"/>
          <w:sz w:val="20"/>
          <w:szCs w:val="20"/>
          <w:rtl/>
        </w:rPr>
        <w:t xml:space="preserve"> نک</w:t>
      </w:r>
      <w:r w:rsidRPr="009639EB">
        <w:rPr>
          <w:rFonts w:cs="2  Badr"/>
          <w:sz w:val="20"/>
          <w:szCs w:val="20"/>
          <w:rtl/>
        </w:rPr>
        <w:t xml:space="preserve">: معجم رجال الحديث 15/262- 263، قاموس الرجال 9/600، أعيان الشيعة 3/606، مسند الإمام الرضا 2/446. </w:t>
      </w:r>
    </w:p>
  </w:footnote>
  <w:footnote w:id="28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بصائر الدرجات ص:558، بحار الأنوار 2/211- 212، مختصر بصائر الدرجات ص:77.</w:t>
      </w:r>
    </w:p>
  </w:footnote>
  <w:footnote w:id="28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الإمام الصادق</w:t>
      </w:r>
      <w:r w:rsidRPr="009639EB">
        <w:rPr>
          <w:rFonts w:cs="2  Badr" w:hint="cs"/>
          <w:sz w:val="20"/>
          <w:szCs w:val="20"/>
          <w:rtl/>
        </w:rPr>
        <w:t xml:space="preserve">، </w:t>
      </w:r>
      <w:r w:rsidRPr="009639EB">
        <w:rPr>
          <w:rFonts w:cs="2  Badr"/>
          <w:sz w:val="20"/>
          <w:szCs w:val="20"/>
          <w:rtl/>
        </w:rPr>
        <w:t>مظفر ص: 178.</w:t>
      </w:r>
    </w:p>
  </w:footnote>
  <w:footnote w:id="28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الإمام الصادق</w:t>
      </w:r>
      <w:r w:rsidRPr="009639EB">
        <w:rPr>
          <w:rFonts w:cs="2  Badr" w:hint="cs"/>
          <w:sz w:val="20"/>
          <w:szCs w:val="20"/>
          <w:rtl/>
        </w:rPr>
        <w:t xml:space="preserve">، </w:t>
      </w:r>
      <w:r w:rsidRPr="009639EB">
        <w:rPr>
          <w:rFonts w:cs="2  Badr"/>
          <w:sz w:val="20"/>
          <w:szCs w:val="20"/>
          <w:rtl/>
        </w:rPr>
        <w:t>مظفر ص:178.</w:t>
      </w:r>
    </w:p>
  </w:footnote>
  <w:footnote w:id="28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البحار 2/250، معجم رجال الحديث 19/300، قاموس الرجال 10/188.</w:t>
      </w:r>
    </w:p>
  </w:footnote>
  <w:footnote w:id="28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نک: كتاب </w:t>
      </w:r>
      <w:r w:rsidRPr="009639EB">
        <w:rPr>
          <w:rFonts w:cs="2  Badr"/>
          <w:sz w:val="20"/>
          <w:szCs w:val="20"/>
          <w:rtl/>
        </w:rPr>
        <w:t>رواة الأخبار عن الأئمة الأطهار: 255</w:t>
      </w:r>
      <w:r w:rsidRPr="009639EB">
        <w:rPr>
          <w:rFonts w:cs="2  Badr" w:hint="cs"/>
          <w:sz w:val="20"/>
          <w:szCs w:val="20"/>
          <w:rtl/>
        </w:rPr>
        <w:t xml:space="preserve">- </w:t>
      </w:r>
      <w:r w:rsidRPr="009639EB">
        <w:rPr>
          <w:rFonts w:cs="2  Badr"/>
          <w:sz w:val="20"/>
          <w:szCs w:val="20"/>
          <w:rtl/>
        </w:rPr>
        <w:t>269</w:t>
      </w:r>
      <w:r w:rsidRPr="009639EB">
        <w:rPr>
          <w:rFonts w:cs="2  Badr" w:hint="cs"/>
          <w:sz w:val="20"/>
          <w:szCs w:val="20"/>
          <w:rtl/>
        </w:rPr>
        <w:t>.</w:t>
      </w:r>
    </w:p>
  </w:footnote>
  <w:footnote w:id="28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البحار 2/250، عبد الله بن سبأ 2/205، موسوعة أحاديث أهل البيت 8/163، اختيار معرفة الحديث 2/491، معجم رجال الحديث 19/300، قاموس الرجال 10/189، كليات في علم الرجال 416.</w:t>
      </w:r>
    </w:p>
  </w:footnote>
  <w:footnote w:id="29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البحار 2/250، الحدائق الناضرة 1/9، جامع أحاديث الشيعة 1/262، اختيار معرفة الرجال 2/489، رجال ابن داود ص:279، توضيح المقال في علم الرجال ص:38، رجال الخاقاني ص:209.</w:t>
      </w:r>
    </w:p>
  </w:footnote>
  <w:footnote w:id="29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w:t>
      </w:r>
      <w:r w:rsidRPr="009639EB">
        <w:rPr>
          <w:rFonts w:cs="2  Badr"/>
          <w:sz w:val="20"/>
          <w:szCs w:val="20"/>
          <w:rtl/>
        </w:rPr>
        <w:t>.</w:t>
      </w:r>
    </w:p>
  </w:footnote>
  <w:footnote w:id="29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بحوث في علم الأصول ج7 ص 39 - 40 </w:t>
      </w:r>
      <w:r w:rsidRPr="009639EB">
        <w:rPr>
          <w:rFonts w:cs="2  Badr" w:hint="cs"/>
          <w:sz w:val="20"/>
          <w:szCs w:val="20"/>
          <w:rtl/>
        </w:rPr>
        <w:t xml:space="preserve">؛ </w:t>
      </w:r>
      <w:r w:rsidRPr="009639EB">
        <w:rPr>
          <w:rFonts w:cs="2  Badr"/>
          <w:sz w:val="20"/>
          <w:szCs w:val="20"/>
          <w:rtl/>
        </w:rPr>
        <w:t>تقريرات بحث الصدر في الأصول ب</w:t>
      </w:r>
      <w:r w:rsidRPr="009639EB">
        <w:rPr>
          <w:rFonts w:cs="2  Badr" w:hint="cs"/>
          <w:sz w:val="20"/>
          <w:szCs w:val="20"/>
          <w:rtl/>
        </w:rPr>
        <w:t xml:space="preserve">ه </w:t>
      </w:r>
      <w:r w:rsidRPr="009639EB">
        <w:rPr>
          <w:rFonts w:cs="2  Badr"/>
          <w:sz w:val="20"/>
          <w:szCs w:val="20"/>
          <w:rtl/>
        </w:rPr>
        <w:t>قلم سيد محمود هاشمي ط</w:t>
      </w:r>
      <w:r w:rsidRPr="009639EB">
        <w:rPr>
          <w:rFonts w:cs="2  Badr" w:hint="cs"/>
          <w:sz w:val="20"/>
          <w:szCs w:val="20"/>
          <w:rtl/>
        </w:rPr>
        <w:t>.</w:t>
      </w:r>
      <w:r w:rsidRPr="009639EB">
        <w:rPr>
          <w:rFonts w:cs="2  Badr"/>
          <w:sz w:val="20"/>
          <w:szCs w:val="20"/>
          <w:rtl/>
        </w:rPr>
        <w:t xml:space="preserve"> قم 1405</w:t>
      </w:r>
      <w:r w:rsidRPr="009639EB">
        <w:rPr>
          <w:rFonts w:cs="2  Badr" w:hint="cs"/>
          <w:sz w:val="20"/>
          <w:szCs w:val="20"/>
          <w:rtl/>
        </w:rPr>
        <w:t>.</w:t>
      </w:r>
    </w:p>
  </w:footnote>
  <w:footnote w:id="29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الموضوعات في الآثار والأخبار ص:148- 149.</w:t>
      </w:r>
    </w:p>
  </w:footnote>
  <w:footnote w:id="29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دراسات في الحديث والمحدثين ص:195.</w:t>
      </w:r>
    </w:p>
  </w:footnote>
  <w:footnote w:id="29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الموضوعات في الآثار والأخبار ص:234.</w:t>
      </w:r>
    </w:p>
  </w:footnote>
  <w:footnote w:id="29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من لا يحضره الفقيه 1/290- 291.</w:t>
      </w:r>
    </w:p>
  </w:footnote>
  <w:footnote w:id="29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شرح نهج البلاغة 11/48- 49.</w:t>
      </w:r>
    </w:p>
  </w:footnote>
  <w:footnote w:id="29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اللمع في أصول الفقه ص:76.</w:t>
      </w:r>
    </w:p>
  </w:footnote>
  <w:footnote w:id="29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قواعد الأحكام في مصالح الأنام 1/479.</w:t>
      </w:r>
    </w:p>
  </w:footnote>
  <w:footnote w:id="30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در مورد مفوضه نک</w:t>
      </w:r>
      <w:r w:rsidRPr="009639EB">
        <w:rPr>
          <w:rFonts w:cs="2  Badr"/>
          <w:sz w:val="20"/>
          <w:szCs w:val="20"/>
          <w:rtl/>
        </w:rPr>
        <w:t>: مقالات الإسلاميين</w:t>
      </w:r>
      <w:r w:rsidRPr="009639EB">
        <w:rPr>
          <w:rFonts w:cs="2  Badr" w:hint="cs"/>
          <w:sz w:val="20"/>
          <w:szCs w:val="20"/>
          <w:rtl/>
        </w:rPr>
        <w:t xml:space="preserve">، </w:t>
      </w:r>
      <w:r w:rsidRPr="009639EB">
        <w:rPr>
          <w:rFonts w:cs="2  Badr"/>
          <w:sz w:val="20"/>
          <w:szCs w:val="20"/>
          <w:rtl/>
        </w:rPr>
        <w:t>أشعري 1/88، الفرق بين الفرق</w:t>
      </w:r>
      <w:r w:rsidRPr="009639EB">
        <w:rPr>
          <w:rFonts w:cs="2  Badr" w:hint="cs"/>
          <w:sz w:val="20"/>
          <w:szCs w:val="20"/>
          <w:rtl/>
        </w:rPr>
        <w:t xml:space="preserve">، </w:t>
      </w:r>
      <w:r w:rsidRPr="009639EB">
        <w:rPr>
          <w:rFonts w:cs="2  Badr"/>
          <w:sz w:val="20"/>
          <w:szCs w:val="20"/>
          <w:rtl/>
        </w:rPr>
        <w:t>بغدادي ص:251، تصحيح الاعتقاد</w:t>
      </w:r>
      <w:r w:rsidRPr="009639EB">
        <w:rPr>
          <w:rFonts w:cs="2  Badr" w:hint="cs"/>
          <w:sz w:val="20"/>
          <w:szCs w:val="20"/>
          <w:rtl/>
        </w:rPr>
        <w:t xml:space="preserve">، </w:t>
      </w:r>
      <w:r w:rsidRPr="009639EB">
        <w:rPr>
          <w:rFonts w:cs="2  Badr"/>
          <w:sz w:val="20"/>
          <w:szCs w:val="20"/>
          <w:rtl/>
        </w:rPr>
        <w:t>مفيد ص:64- 65، بحار الأنوار</w:t>
      </w:r>
      <w:r w:rsidRPr="009639EB">
        <w:rPr>
          <w:rFonts w:cs="2  Badr" w:hint="cs"/>
          <w:sz w:val="20"/>
          <w:szCs w:val="20"/>
          <w:rtl/>
        </w:rPr>
        <w:t xml:space="preserve">، </w:t>
      </w:r>
      <w:r w:rsidRPr="009639EB">
        <w:rPr>
          <w:rFonts w:cs="2  Badr"/>
          <w:sz w:val="20"/>
          <w:szCs w:val="20"/>
          <w:rtl/>
        </w:rPr>
        <w:t>مجلسي 25/345.</w:t>
      </w:r>
    </w:p>
  </w:footnote>
  <w:footnote w:id="30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الشيعة والتصحيح ص:12.</w:t>
      </w:r>
    </w:p>
  </w:footnote>
  <w:footnote w:id="302">
    <w:p w:rsidR="0072286A" w:rsidRPr="009639EB" w:rsidRDefault="0072286A" w:rsidP="00A95D0F">
      <w:pPr>
        <w:pStyle w:val="af9"/>
        <w:spacing w:line="216" w:lineRule="auto"/>
        <w:rPr>
          <w:rFonts w:cs="2  Badr" w:hint="cs"/>
          <w:sz w:val="20"/>
          <w:szCs w:val="20"/>
          <w:rtl/>
        </w:rPr>
      </w:pPr>
      <w:r w:rsidRPr="009639EB">
        <w:rPr>
          <w:rFonts w:cs="2  Badr" w:hint="cs"/>
          <w:sz w:val="20"/>
          <w:szCs w:val="20"/>
          <w:rtl/>
        </w:rPr>
        <w:t xml:space="preserve">1- </w:t>
      </w:r>
      <w:r w:rsidRPr="009639EB">
        <w:rPr>
          <w:rFonts w:cs="2  Badr"/>
          <w:sz w:val="20"/>
          <w:szCs w:val="20"/>
          <w:rtl/>
        </w:rPr>
        <w:t>فرق الشيعة</w:t>
      </w:r>
      <w:r w:rsidRPr="009639EB">
        <w:rPr>
          <w:rFonts w:cs="2  Badr" w:hint="cs"/>
          <w:sz w:val="20"/>
          <w:szCs w:val="20"/>
          <w:rtl/>
          <w:lang w:bidi="fa-IR"/>
        </w:rPr>
        <w:t xml:space="preserve">، </w:t>
      </w:r>
      <w:r w:rsidRPr="009639EB">
        <w:rPr>
          <w:rFonts w:cs="2  Badr"/>
          <w:sz w:val="20"/>
          <w:szCs w:val="20"/>
          <w:rtl/>
        </w:rPr>
        <w:t xml:space="preserve">ص : 97، 108 </w:t>
      </w:r>
      <w:r w:rsidRPr="009639EB">
        <w:rPr>
          <w:rFonts w:cs="2  Badr" w:hint="cs"/>
          <w:sz w:val="20"/>
          <w:szCs w:val="20"/>
          <w:rtl/>
        </w:rPr>
        <w:t>.</w:t>
      </w:r>
    </w:p>
  </w:footnote>
  <w:footnote w:id="303">
    <w:p w:rsidR="0072286A" w:rsidRPr="009639EB" w:rsidRDefault="0072286A" w:rsidP="00A95D0F">
      <w:pPr>
        <w:pStyle w:val="af9"/>
        <w:spacing w:line="216" w:lineRule="auto"/>
        <w:rPr>
          <w:rFonts w:cs="2  Badr" w:hint="cs"/>
          <w:sz w:val="20"/>
          <w:szCs w:val="20"/>
          <w:rtl/>
        </w:rPr>
      </w:pPr>
      <w:r w:rsidRPr="0074252B">
        <w:rPr>
          <w:rFonts w:cs="2  Badr"/>
          <w:sz w:val="20"/>
          <w:szCs w:val="20"/>
        </w:rPr>
        <w:footnoteRef/>
      </w:r>
      <w:r w:rsidRPr="0074252B">
        <w:rPr>
          <w:rFonts w:cs="2  Badr"/>
          <w:sz w:val="20"/>
          <w:szCs w:val="20"/>
          <w:rtl/>
        </w:rPr>
        <w:t xml:space="preserve">- </w:t>
      </w:r>
      <w:r w:rsidRPr="0074252B">
        <w:rPr>
          <w:rFonts w:cs="2  Badr" w:hint="cs"/>
          <w:sz w:val="20"/>
          <w:szCs w:val="20"/>
          <w:rtl/>
          <w:lang w:bidi="fa-IR"/>
        </w:rPr>
        <w:t>منظور وی از بنی نوبخت این است که علمای شیعه در</w:t>
      </w:r>
      <w:r w:rsidRPr="009639EB">
        <w:rPr>
          <w:rFonts w:cs="2  Badr" w:hint="cs"/>
          <w:sz w:val="20"/>
          <w:szCs w:val="20"/>
          <w:rtl/>
          <w:lang w:bidi="fa-IR"/>
        </w:rPr>
        <w:t xml:space="preserve"> مورد فرق و اسباب افتراق آنها دست به تألیف زده اند. پس اگر به تعداد ائمه علم می‏داشتند و می‏دانستند که آنان دوازده نفر هستند، آن را در کتاب‏های خود که مظنه ذکر این موارد می‏باشد، بیان می‏داشتند.</w:t>
      </w:r>
      <w:r w:rsidRPr="009639EB">
        <w:rPr>
          <w:rFonts w:cs="2  Badr"/>
          <w:sz w:val="20"/>
          <w:szCs w:val="20"/>
          <w:rtl/>
        </w:rPr>
        <w:t xml:space="preserve"> </w:t>
      </w:r>
    </w:p>
  </w:footnote>
  <w:footnote w:id="30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تطور المباني الفكرية للتشيع في القرون الثلاثة الأولى ص:156- 162.</w:t>
      </w:r>
    </w:p>
  </w:footnote>
  <w:footnote w:id="30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تطور الفكر السياسي الشيعي من الشورى إلى ولاية الفقيه ص:114.</w:t>
      </w:r>
    </w:p>
  </w:footnote>
  <w:footnote w:id="30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معرفة الحديث :  172</w:t>
      </w:r>
    </w:p>
  </w:footnote>
  <w:footnote w:id="30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الطوسي ص:17.</w:t>
      </w:r>
    </w:p>
  </w:footnote>
  <w:footnote w:id="308">
    <w:p w:rsidR="0072286A" w:rsidRPr="00893402" w:rsidRDefault="0072286A" w:rsidP="00743F76">
      <w:pPr>
        <w:pStyle w:val="a4"/>
        <w:keepLines/>
        <w:spacing w:line="192" w:lineRule="auto"/>
        <w:ind w:left="329" w:hanging="284"/>
        <w:jc w:val="lowKashida"/>
        <w:rPr>
          <w:rFonts w:ascii="mylotus" w:hAnsi="mylotus" w:cs="2  Badr" w:hint="cs"/>
          <w:rtl/>
          <w:lang w:bidi="ar-YE"/>
        </w:rPr>
      </w:pPr>
      <w:r w:rsidRPr="00893402">
        <w:rPr>
          <w:rFonts w:ascii="mylotus" w:hAnsi="mylotus" w:cs="2  Badr"/>
          <w:rtl/>
          <w:lang w:bidi="ar-YE"/>
        </w:rPr>
        <w:footnoteRef/>
      </w:r>
      <w:r>
        <w:rPr>
          <w:rFonts w:ascii="mylotus" w:hAnsi="mylotus" w:cs="2  Badr" w:hint="cs"/>
          <w:rtl/>
          <w:lang w:bidi="ar-YE"/>
        </w:rPr>
        <w:t>-</w:t>
      </w:r>
      <w:r w:rsidRPr="00893402">
        <w:rPr>
          <w:rFonts w:ascii="mylotus" w:hAnsi="mylotus" w:cs="2  Badr" w:hint="cs"/>
          <w:rtl/>
          <w:lang w:bidi="ar-YE"/>
        </w:rPr>
        <w:t xml:space="preserve"> باباني می</w:t>
      </w:r>
      <w:r w:rsidRPr="00893402">
        <w:rPr>
          <w:rFonts w:ascii="mylotus" w:hAnsi="mylotus" w:cs="B Badr" w:hint="cs"/>
          <w:rtl/>
          <w:lang w:bidi="ar-YE"/>
        </w:rPr>
        <w:t>‏</w:t>
      </w:r>
      <w:r w:rsidRPr="00893402">
        <w:rPr>
          <w:rFonts w:ascii="mylotus" w:hAnsi="mylotus" w:cs="2  Badr" w:hint="cs"/>
          <w:rtl/>
          <w:lang w:bidi="ar-YE"/>
        </w:rPr>
        <w:t xml:space="preserve">گوید: </w:t>
      </w:r>
      <w:r>
        <w:rPr>
          <w:rFonts w:ascii="Traditional Arabic" w:hAnsi="Traditional Arabic" w:cs="Traditional Arabic"/>
          <w:rtl/>
          <w:lang w:bidi="ar-YE"/>
        </w:rPr>
        <w:t>«</w:t>
      </w:r>
      <w:r w:rsidRPr="00893402">
        <w:rPr>
          <w:rFonts w:ascii="mylotus" w:hAnsi="mylotus" w:cs="2  Badr" w:hint="cs"/>
          <w:rtl/>
          <w:lang w:bidi="ar-YE"/>
        </w:rPr>
        <w:t>جارودي.. از علمای زيدي</w:t>
      </w:r>
      <w:r>
        <w:rPr>
          <w:rFonts w:ascii="mylotus" w:hAnsi="mylotus" w:cs="2  Badr" w:hint="cs"/>
          <w:rtl/>
          <w:lang w:bidi="ar-YE"/>
        </w:rPr>
        <w:t xml:space="preserve"> است و سال 333هـ وفات یافته است</w:t>
      </w:r>
      <w:r>
        <w:rPr>
          <w:rFonts w:ascii="Traditional Arabic" w:hAnsi="Traditional Arabic" w:cs="Traditional Arabic"/>
          <w:rtl/>
          <w:lang w:bidi="ar-YE"/>
        </w:rPr>
        <w:t>»</w:t>
      </w:r>
      <w:r w:rsidRPr="00893402">
        <w:rPr>
          <w:rFonts w:ascii="mylotus" w:hAnsi="mylotus" w:cs="2  Badr" w:hint="cs"/>
          <w:rtl/>
          <w:lang w:bidi="ar-YE"/>
        </w:rPr>
        <w:t>، هداية العارفين (1/32)</w:t>
      </w:r>
      <w:r w:rsidRPr="00893402">
        <w:rPr>
          <w:rFonts w:ascii="mylotus" w:hAnsi="mylotus" w:cs="2  Badr"/>
          <w:rtl/>
          <w:lang w:bidi="ar-YE"/>
        </w:rPr>
        <w:t xml:space="preserve">. </w:t>
      </w:r>
    </w:p>
  </w:footnote>
  <w:footnote w:id="30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النجاشي ص:3.</w:t>
      </w:r>
    </w:p>
  </w:footnote>
  <w:footnote w:id="31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ابن الغضائري ص:26- 27.</w:t>
      </w:r>
    </w:p>
  </w:footnote>
  <w:footnote w:id="31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رجال ابن الغضائري 27- 28.</w:t>
      </w:r>
    </w:p>
  </w:footnote>
  <w:footnote w:id="31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w:t>
      </w:r>
      <w:r w:rsidRPr="009639EB">
        <w:rPr>
          <w:rFonts w:cs="2  Badr"/>
          <w:sz w:val="20"/>
          <w:szCs w:val="20"/>
          <w:rtl/>
        </w:rPr>
        <w:t xml:space="preserve"> </w:t>
      </w:r>
    </w:p>
  </w:footnote>
  <w:footnote w:id="31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تنقيح المقال 1/177.</w:t>
      </w:r>
    </w:p>
  </w:footnote>
  <w:footnote w:id="314">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جامع الرواة 1/4- 6.</w:t>
      </w:r>
    </w:p>
  </w:footnote>
  <w:footnote w:id="31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كليات في علم الرجال ص:461.</w:t>
      </w:r>
    </w:p>
  </w:footnote>
  <w:footnote w:id="31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رجال ابن داود ص:214.</w:t>
      </w:r>
    </w:p>
  </w:footnote>
  <w:footnote w:id="31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الفوائد الرجالية ص:290، سماء المقال ص:10- 11، و</w:t>
      </w:r>
      <w:r w:rsidRPr="009639EB">
        <w:rPr>
          <w:rFonts w:cs="2  Badr" w:hint="cs"/>
          <w:sz w:val="20"/>
          <w:szCs w:val="20"/>
          <w:rtl/>
        </w:rPr>
        <w:t xml:space="preserve"> نک</w:t>
      </w:r>
      <w:r w:rsidRPr="009639EB">
        <w:rPr>
          <w:rFonts w:cs="2  Badr"/>
          <w:sz w:val="20"/>
          <w:szCs w:val="20"/>
          <w:rtl/>
        </w:rPr>
        <w:t>: أعيان الشيعة 1/151.</w:t>
      </w:r>
    </w:p>
  </w:footnote>
  <w:footnote w:id="318">
    <w:p w:rsidR="0072286A" w:rsidRPr="009639EB" w:rsidRDefault="0072286A" w:rsidP="004A6A3C">
      <w:pPr>
        <w:pStyle w:val="af9"/>
        <w:spacing w:line="216" w:lineRule="auto"/>
        <w:rPr>
          <w:rFonts w:cs="2  Badr" w:hint="cs"/>
          <w:sz w:val="20"/>
          <w:szCs w:val="20"/>
          <w:rtl/>
          <w:lang w:bidi="fa-IR"/>
        </w:rPr>
      </w:pPr>
      <w:r w:rsidRPr="009639EB">
        <w:rPr>
          <w:rFonts w:cs="2  Badr"/>
          <w:sz w:val="20"/>
          <w:szCs w:val="20"/>
        </w:rPr>
        <w:footnoteRef/>
      </w:r>
      <w:r w:rsidRPr="009639EB">
        <w:rPr>
          <w:rFonts w:cs="2  Badr"/>
          <w:sz w:val="20"/>
          <w:szCs w:val="20"/>
          <w:rtl/>
        </w:rPr>
        <w:t>-</w:t>
      </w:r>
      <w:r w:rsidRPr="00F15937">
        <w:rPr>
          <w:rFonts w:cs="2  Badr"/>
          <w:sz w:val="20"/>
          <w:szCs w:val="20"/>
          <w:rtl/>
        </w:rPr>
        <w:t xml:space="preserve"> </w:t>
      </w:r>
      <w:r w:rsidRPr="00F15937">
        <w:rPr>
          <w:rFonts w:ascii="mylotus" w:hAnsi="mylotus" w:cs="2  Badr"/>
          <w:sz w:val="20"/>
          <w:szCs w:val="20"/>
          <w:rtl/>
          <w:lang w:bidi="ar-YE"/>
        </w:rPr>
        <w:t xml:space="preserve">أما كتاب </w:t>
      </w:r>
      <w:r w:rsidRPr="00F15937">
        <w:rPr>
          <w:rFonts w:ascii="mylotus" w:hAnsi="mylotus" w:cs="2  Badr" w:hint="cs"/>
          <w:sz w:val="20"/>
          <w:szCs w:val="20"/>
          <w:rtl/>
          <w:lang w:bidi="ar-YE"/>
        </w:rPr>
        <w:t>چاپ شده</w:t>
      </w:r>
      <w:r w:rsidRPr="00F15937">
        <w:rPr>
          <w:rFonts w:ascii="mylotus" w:hAnsi="mylotus" w:cs="2  Badr"/>
          <w:sz w:val="20"/>
          <w:szCs w:val="20"/>
          <w:rtl/>
          <w:lang w:bidi="ar-YE"/>
        </w:rPr>
        <w:t xml:space="preserve"> (رجال ابن الغضائري) </w:t>
      </w:r>
      <w:r w:rsidRPr="00F15937">
        <w:rPr>
          <w:rFonts w:ascii="mylotus" w:hAnsi="mylotus" w:cs="2  Badr" w:hint="cs"/>
          <w:sz w:val="20"/>
          <w:szCs w:val="20"/>
          <w:rtl/>
          <w:lang w:bidi="ar-YE"/>
        </w:rPr>
        <w:t>توسط شیخ</w:t>
      </w:r>
      <w:r w:rsidRPr="00F15937">
        <w:rPr>
          <w:rFonts w:ascii="mylotus" w:hAnsi="mylotus" w:cs="2  Badr"/>
          <w:sz w:val="20"/>
          <w:szCs w:val="20"/>
          <w:rtl/>
          <w:lang w:bidi="ar-YE"/>
        </w:rPr>
        <w:t xml:space="preserve"> عبد الله تستري </w:t>
      </w:r>
      <w:r w:rsidRPr="00F15937">
        <w:rPr>
          <w:rFonts w:ascii="mylotus" w:hAnsi="mylotus" w:cs="2  Badr" w:hint="cs"/>
          <w:sz w:val="20"/>
          <w:szCs w:val="20"/>
          <w:rtl/>
          <w:lang w:bidi="ar-YE"/>
        </w:rPr>
        <w:t>و از</w:t>
      </w:r>
      <w:r w:rsidRPr="00F15937">
        <w:rPr>
          <w:rFonts w:ascii="mylotus" w:hAnsi="mylotus" w:cs="2  Badr"/>
          <w:sz w:val="20"/>
          <w:szCs w:val="20"/>
          <w:rtl/>
          <w:lang w:bidi="ar-YE"/>
        </w:rPr>
        <w:t xml:space="preserve"> كتاب (حل الإشكال) ابن طاوس</w:t>
      </w:r>
      <w:r w:rsidRPr="00F15937">
        <w:rPr>
          <w:rFonts w:ascii="mylotus" w:hAnsi="mylotus" w:cs="2  Badr" w:hint="cs"/>
          <w:sz w:val="20"/>
          <w:szCs w:val="20"/>
          <w:rtl/>
          <w:lang w:bidi="ar-YE"/>
        </w:rPr>
        <w:t xml:space="preserve"> می</w:t>
      </w:r>
      <w:r w:rsidRPr="00F15937">
        <w:rPr>
          <w:rFonts w:ascii="mylotus" w:hAnsi="mylotus" w:cs="B Badr" w:hint="cs"/>
          <w:sz w:val="20"/>
          <w:szCs w:val="20"/>
          <w:rtl/>
          <w:lang w:bidi="ar-YE"/>
        </w:rPr>
        <w:t>‏</w:t>
      </w:r>
      <w:r w:rsidRPr="00F15937">
        <w:rPr>
          <w:rFonts w:ascii="mylotus" w:hAnsi="mylotus" w:cs="2  Badr" w:hint="cs"/>
          <w:sz w:val="20"/>
          <w:szCs w:val="20"/>
          <w:rtl/>
          <w:lang w:bidi="ar-YE"/>
        </w:rPr>
        <w:t>باشد که در آن همه روایات</w:t>
      </w:r>
      <w:r>
        <w:rPr>
          <w:rFonts w:ascii="mylotus" w:hAnsi="mylotus" w:cs="2  Badr" w:hint="cs"/>
          <w:sz w:val="20"/>
          <w:szCs w:val="20"/>
          <w:rtl/>
          <w:lang w:bidi="ar-YE"/>
        </w:rPr>
        <w:t xml:space="preserve"> و مواضیع در همان جای خودش،</w:t>
      </w:r>
      <w:r w:rsidRPr="00F15937">
        <w:rPr>
          <w:rFonts w:ascii="mylotus" w:hAnsi="mylotus" w:cs="2  Badr" w:hint="cs"/>
          <w:sz w:val="20"/>
          <w:szCs w:val="20"/>
          <w:rtl/>
          <w:lang w:bidi="ar-YE"/>
        </w:rPr>
        <w:t xml:space="preserve"> ماثور از</w:t>
      </w:r>
      <w:r w:rsidRPr="00F15937">
        <w:rPr>
          <w:rFonts w:ascii="mylotus" w:hAnsi="mylotus" w:cs="2  Badr"/>
          <w:sz w:val="20"/>
          <w:szCs w:val="20"/>
          <w:rtl/>
          <w:lang w:bidi="ar-YE"/>
        </w:rPr>
        <w:t xml:space="preserve"> ابن غضائري</w:t>
      </w:r>
      <w:r w:rsidRPr="00F15937">
        <w:rPr>
          <w:rFonts w:ascii="mylotus" w:hAnsi="mylotus" w:cs="2  Badr" w:hint="cs"/>
          <w:sz w:val="20"/>
          <w:szCs w:val="20"/>
          <w:rtl/>
          <w:lang w:bidi="ar-YE"/>
        </w:rPr>
        <w:t xml:space="preserve"> وجود دارد</w:t>
      </w:r>
      <w:r>
        <w:rPr>
          <w:rFonts w:ascii="mylotus" w:hAnsi="mylotus" w:cs="2  Badr" w:hint="cs"/>
          <w:sz w:val="20"/>
          <w:szCs w:val="20"/>
          <w:rtl/>
          <w:lang w:bidi="ar-YE"/>
        </w:rPr>
        <w:t>.</w:t>
      </w:r>
    </w:p>
  </w:footnote>
  <w:footnote w:id="31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النجاشي ص:3.</w:t>
      </w:r>
    </w:p>
  </w:footnote>
  <w:footnote w:id="32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الفهرست ص:32.</w:t>
      </w:r>
    </w:p>
  </w:footnote>
  <w:footnote w:id="32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رسالة تحقيق أبي بصير ص:70، </w:t>
      </w:r>
      <w:r w:rsidRPr="009639EB">
        <w:rPr>
          <w:rFonts w:cs="2  Badr" w:hint="cs"/>
          <w:sz w:val="20"/>
          <w:szCs w:val="20"/>
          <w:rtl/>
        </w:rPr>
        <w:t>به نقل از</w:t>
      </w:r>
      <w:r w:rsidRPr="009639EB">
        <w:rPr>
          <w:rFonts w:cs="2  Badr"/>
          <w:sz w:val="20"/>
          <w:szCs w:val="20"/>
          <w:rtl/>
        </w:rPr>
        <w:t xml:space="preserve"> سماء المقال 1/80- 81.</w:t>
      </w:r>
    </w:p>
  </w:footnote>
  <w:footnote w:id="32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سماء المقال 1/91.</w:t>
      </w:r>
    </w:p>
  </w:footnote>
  <w:footnote w:id="32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1/130.</w:t>
      </w:r>
    </w:p>
  </w:footnote>
  <w:footnote w:id="32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1/130.</w:t>
      </w:r>
    </w:p>
  </w:footnote>
  <w:footnote w:id="32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الرواشح السماوية ص:115.</w:t>
      </w:r>
    </w:p>
  </w:footnote>
  <w:footnote w:id="32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سماء المقال 1/188.</w:t>
      </w:r>
    </w:p>
  </w:footnote>
  <w:footnote w:id="32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1/205.</w:t>
      </w:r>
    </w:p>
  </w:footnote>
  <w:footnote w:id="32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الرواشح السماوية ص:115.</w:t>
      </w:r>
    </w:p>
  </w:footnote>
  <w:footnote w:id="32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سماء المقال 1/194.</w:t>
      </w:r>
    </w:p>
  </w:footnote>
  <w:footnote w:id="33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ابن الغضائري ص:26- 27.</w:t>
      </w:r>
    </w:p>
  </w:footnote>
  <w:footnote w:id="33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سماء المقال 1/298.</w:t>
      </w:r>
    </w:p>
  </w:footnote>
  <w:footnote w:id="33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1/375.</w:t>
      </w:r>
    </w:p>
  </w:footnote>
  <w:footnote w:id="33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الواف</w:t>
      </w:r>
      <w:r w:rsidRPr="009639EB">
        <w:rPr>
          <w:rFonts w:cs="2  Badr" w:hint="cs"/>
          <w:sz w:val="20"/>
          <w:szCs w:val="20"/>
          <w:rtl/>
          <w:lang w:bidi="fa-IR"/>
        </w:rPr>
        <w:t xml:space="preserve">ی، </w:t>
      </w:r>
      <w:r w:rsidRPr="009639EB">
        <w:rPr>
          <w:rFonts w:cs="2  Badr"/>
          <w:sz w:val="20"/>
          <w:szCs w:val="20"/>
          <w:rtl/>
        </w:rPr>
        <w:t>المقدمة الثانية 1/11- 12.</w:t>
      </w:r>
    </w:p>
  </w:footnote>
  <w:footnote w:id="33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تنقيح المقال 1/177، و</w:t>
      </w:r>
      <w:r w:rsidRPr="009639EB">
        <w:rPr>
          <w:rFonts w:cs="2  Badr" w:hint="cs"/>
          <w:sz w:val="20"/>
          <w:szCs w:val="20"/>
          <w:rtl/>
        </w:rPr>
        <w:t xml:space="preserve"> </w:t>
      </w:r>
      <w:r w:rsidRPr="009639EB">
        <w:rPr>
          <w:rFonts w:cs="2  Badr" w:hint="cs"/>
          <w:sz w:val="20"/>
          <w:szCs w:val="20"/>
          <w:rtl/>
          <w:lang w:bidi="fa-IR"/>
        </w:rPr>
        <w:t>نک</w:t>
      </w:r>
      <w:r w:rsidRPr="009639EB">
        <w:rPr>
          <w:rFonts w:cs="2  Badr"/>
          <w:sz w:val="20"/>
          <w:szCs w:val="20"/>
          <w:rtl/>
        </w:rPr>
        <w:t>: توضيح المقال في علم الرجال ص:47.</w:t>
      </w:r>
    </w:p>
  </w:footnote>
  <w:footnote w:id="33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مقدمة تاريخ الغيبة الصغرى ص:44.</w:t>
      </w:r>
    </w:p>
  </w:footnote>
  <w:footnote w:id="33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الكافي 1/325.</w:t>
      </w:r>
    </w:p>
  </w:footnote>
  <w:footnote w:id="33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الشافي شرح الكافي 3/371</w:t>
      </w:r>
      <w:r w:rsidRPr="009639EB">
        <w:rPr>
          <w:rFonts w:cs="2  Badr" w:hint="cs"/>
          <w:sz w:val="20"/>
          <w:szCs w:val="20"/>
          <w:rtl/>
        </w:rPr>
        <w:t xml:space="preserve"> به بع</w:t>
      </w:r>
      <w:r w:rsidRPr="009639EB">
        <w:rPr>
          <w:rFonts w:cs="2  Badr" w:hint="cs"/>
          <w:sz w:val="20"/>
          <w:szCs w:val="20"/>
          <w:rtl/>
          <w:lang w:bidi="fa-IR"/>
        </w:rPr>
        <w:t>د</w:t>
      </w:r>
      <w:r w:rsidRPr="009639EB">
        <w:rPr>
          <w:rFonts w:cs="2  Badr"/>
          <w:sz w:val="20"/>
          <w:szCs w:val="20"/>
          <w:rtl/>
        </w:rPr>
        <w:t>.</w:t>
      </w:r>
    </w:p>
  </w:footnote>
  <w:footnote w:id="33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معجم الرجال 20/116.</w:t>
      </w:r>
    </w:p>
  </w:footnote>
  <w:footnote w:id="33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الشافي 3/371.</w:t>
      </w:r>
    </w:p>
  </w:footnote>
  <w:footnote w:id="34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نك</w:t>
      </w:r>
      <w:r w:rsidRPr="009639EB">
        <w:rPr>
          <w:rFonts w:cs="2  Badr"/>
          <w:sz w:val="20"/>
          <w:szCs w:val="20"/>
          <w:rtl/>
        </w:rPr>
        <w:t>: معجم رجال الحديث 11/323.</w:t>
      </w:r>
    </w:p>
  </w:footnote>
  <w:footnote w:id="34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معجم رجال الخوئي 3/229</w:t>
      </w:r>
      <w:r w:rsidRPr="009639EB">
        <w:rPr>
          <w:rFonts w:cs="2  Badr"/>
          <w:sz w:val="20"/>
          <w:szCs w:val="20"/>
          <w:rtl/>
        </w:rPr>
        <w:t>.</w:t>
      </w:r>
    </w:p>
  </w:footnote>
  <w:footnote w:id="34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معجم رجال الحديث 16/60</w:t>
      </w:r>
      <w:r w:rsidRPr="009639EB">
        <w:rPr>
          <w:rFonts w:cs="2  Badr"/>
          <w:sz w:val="20"/>
          <w:szCs w:val="20"/>
          <w:rtl/>
        </w:rPr>
        <w:t>.</w:t>
      </w:r>
    </w:p>
  </w:footnote>
  <w:footnote w:id="34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كليات في علم الرجال ص:461.</w:t>
      </w:r>
    </w:p>
  </w:footnote>
  <w:footnote w:id="34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كليات في علم الرجال ص:462.</w:t>
      </w:r>
    </w:p>
  </w:footnote>
  <w:footnote w:id="34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معجم رجال الحديث 1/ 24 - 25.</w:t>
      </w:r>
    </w:p>
  </w:footnote>
  <w:footnote w:id="34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1/85.</w:t>
      </w:r>
    </w:p>
  </w:footnote>
  <w:footnote w:id="34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معجم رجال الحديث 1/88</w:t>
      </w:r>
      <w:r w:rsidRPr="009639EB">
        <w:rPr>
          <w:rFonts w:cs="2  Badr" w:hint="cs"/>
          <w:sz w:val="20"/>
          <w:szCs w:val="20"/>
          <w:rtl/>
        </w:rPr>
        <w:t xml:space="preserve">- </w:t>
      </w:r>
      <w:r w:rsidRPr="009639EB">
        <w:rPr>
          <w:rFonts w:cs="2  Badr"/>
          <w:sz w:val="20"/>
          <w:szCs w:val="20"/>
          <w:rtl/>
        </w:rPr>
        <w:t>90.</w:t>
      </w:r>
    </w:p>
  </w:footnote>
  <w:footnote w:id="348">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رسائل الشريف المرتضى  3/310- 311؛ مدخل إلى فهم الإسلام، يحي محمد  393.</w:t>
      </w:r>
    </w:p>
  </w:footnote>
  <w:footnote w:id="349">
    <w:p w:rsidR="0072286A" w:rsidRPr="00A14C3B" w:rsidRDefault="0072286A" w:rsidP="00741169">
      <w:pPr>
        <w:pStyle w:val="af9"/>
        <w:spacing w:line="216" w:lineRule="auto"/>
        <w:rPr>
          <w:rFonts w:cs="2  Badr" w:hint="cs"/>
          <w:sz w:val="20"/>
          <w:szCs w:val="20"/>
          <w:rtl/>
          <w:lang w:bidi="fa-IR"/>
        </w:rPr>
      </w:pPr>
      <w:r w:rsidRPr="00A14C3B">
        <w:rPr>
          <w:rFonts w:cs="2  Badr"/>
          <w:sz w:val="20"/>
          <w:szCs w:val="20"/>
        </w:rPr>
        <w:footnoteRef/>
      </w:r>
      <w:r w:rsidRPr="00A14C3B">
        <w:rPr>
          <w:rFonts w:cs="2  Badr"/>
          <w:sz w:val="20"/>
          <w:szCs w:val="20"/>
          <w:rtl/>
        </w:rPr>
        <w:t>- كسر الصنم</w:t>
      </w:r>
      <w:r w:rsidRPr="00A14C3B">
        <w:rPr>
          <w:rFonts w:cs="2  Badr" w:hint="cs"/>
          <w:sz w:val="20"/>
          <w:szCs w:val="20"/>
          <w:rtl/>
        </w:rPr>
        <w:t xml:space="preserve"> (عربي)</w:t>
      </w:r>
      <w:r w:rsidRPr="00A14C3B">
        <w:rPr>
          <w:rFonts w:cs="2  Badr"/>
          <w:sz w:val="20"/>
          <w:szCs w:val="20"/>
          <w:rtl/>
        </w:rPr>
        <w:t xml:space="preserve"> ص:37.</w:t>
      </w:r>
      <w:r w:rsidRPr="00A14C3B">
        <w:rPr>
          <w:rFonts w:cs="2  Badr" w:hint="cs"/>
          <w:sz w:val="20"/>
          <w:szCs w:val="20"/>
          <w:rtl/>
        </w:rPr>
        <w:t xml:space="preserve"> (</w:t>
      </w:r>
      <w:r w:rsidRPr="00A14C3B">
        <w:rPr>
          <w:rFonts w:cs="2  Badr" w:hint="cs"/>
          <w:sz w:val="20"/>
          <w:szCs w:val="20"/>
          <w:rtl/>
          <w:lang w:bidi="fa-IR"/>
        </w:rPr>
        <w:t>عرض اخبار اصول بر قرآن و عقول، بت‏شکن (فارسی)‏ ص: 13).</w:t>
      </w:r>
    </w:p>
  </w:footnote>
  <w:footnote w:id="35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الحور العين</w:t>
      </w:r>
      <w:r w:rsidRPr="009639EB">
        <w:rPr>
          <w:rFonts w:cs="2  Badr" w:hint="cs"/>
          <w:sz w:val="20"/>
          <w:szCs w:val="20"/>
          <w:rtl/>
        </w:rPr>
        <w:t xml:space="preserve">، </w:t>
      </w:r>
      <w:r w:rsidRPr="009639EB">
        <w:rPr>
          <w:rFonts w:cs="2  Badr"/>
          <w:sz w:val="20"/>
          <w:szCs w:val="20"/>
          <w:rtl/>
        </w:rPr>
        <w:t>حميري ص:153.</w:t>
      </w:r>
    </w:p>
  </w:footnote>
  <w:footnote w:id="351">
    <w:p w:rsidR="0072286A" w:rsidRPr="009639EB" w:rsidRDefault="0072286A" w:rsidP="006B13AD">
      <w:pPr>
        <w:pStyle w:val="af9"/>
        <w:spacing w:line="216" w:lineRule="auto"/>
        <w:rPr>
          <w:rFonts w:cs="2  Badr"/>
          <w:sz w:val="20"/>
          <w:szCs w:val="20"/>
          <w:lang w:bidi="fa-IR"/>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lang w:bidi="fa-IR"/>
        </w:rPr>
        <w:t>حیدر حب الله در گفتگو با بهبودی که مردی هفتاد یا هشتاد ساله است، ‏می‏گوید: مراجع فشار زیادی را به وی وارد کردند و بدون کسب اجازه از وی کتابش را چاپ کردند و نام آن را تغییر دادند. نک</w:t>
      </w:r>
      <w:r w:rsidRPr="009639EB">
        <w:rPr>
          <w:rFonts w:cs="2  Badr" w:hint="cs"/>
          <w:sz w:val="20"/>
          <w:szCs w:val="20"/>
          <w:rtl/>
        </w:rPr>
        <w:t>: نظري السنة في الفكر الإمامي الشيعي، التكون والصيرورة</w:t>
      </w:r>
      <w:r w:rsidRPr="009639EB">
        <w:rPr>
          <w:rFonts w:cs="2  Badr" w:hint="cs"/>
          <w:sz w:val="20"/>
          <w:szCs w:val="20"/>
          <w:rtl/>
          <w:lang w:bidi="fa-IR"/>
        </w:rPr>
        <w:t>، ص</w:t>
      </w:r>
      <w:r w:rsidRPr="009639EB">
        <w:rPr>
          <w:rFonts w:cs="2  Badr" w:hint="cs"/>
          <w:sz w:val="20"/>
          <w:szCs w:val="20"/>
          <w:rtl/>
        </w:rPr>
        <w:t>194</w:t>
      </w:r>
      <w:r w:rsidRPr="009639EB">
        <w:rPr>
          <w:rFonts w:cs="2  Badr" w:hint="cs"/>
          <w:sz w:val="20"/>
          <w:szCs w:val="20"/>
          <w:rtl/>
          <w:lang w:bidi="fa-IR"/>
        </w:rPr>
        <w:t>.</w:t>
      </w:r>
    </w:p>
  </w:footnote>
  <w:footnote w:id="35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منهاج السنة 8/44.</w:t>
      </w:r>
    </w:p>
  </w:footnote>
  <w:footnote w:id="35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مقدمة تحقيق نهج البلاغة</w:t>
      </w:r>
      <w:r w:rsidRPr="009639EB">
        <w:rPr>
          <w:rFonts w:cs="2  Badr" w:hint="cs"/>
          <w:sz w:val="20"/>
          <w:szCs w:val="20"/>
          <w:rtl/>
          <w:lang w:bidi="fa-IR"/>
        </w:rPr>
        <w:t xml:space="preserve">، </w:t>
      </w:r>
      <w:r w:rsidRPr="009639EB">
        <w:rPr>
          <w:rFonts w:cs="2  Badr"/>
          <w:sz w:val="20"/>
          <w:szCs w:val="20"/>
          <w:rtl/>
        </w:rPr>
        <w:t>دكتر صبري إبراهيم السيد 1/64.</w:t>
      </w:r>
    </w:p>
  </w:footnote>
  <w:footnote w:id="35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نهج البلاغة</w:t>
      </w:r>
      <w:r w:rsidRPr="009639EB">
        <w:rPr>
          <w:rFonts w:cs="2  Badr" w:hint="cs"/>
          <w:sz w:val="20"/>
          <w:szCs w:val="20"/>
          <w:rtl/>
          <w:lang w:bidi="fa-IR"/>
        </w:rPr>
        <w:t xml:space="preserve">، </w:t>
      </w:r>
      <w:r w:rsidRPr="009639EB">
        <w:rPr>
          <w:rFonts w:cs="2  Badr"/>
          <w:sz w:val="20"/>
          <w:szCs w:val="20"/>
          <w:rtl/>
        </w:rPr>
        <w:t>مقدمة محقق 1/65.</w:t>
      </w:r>
    </w:p>
  </w:footnote>
  <w:footnote w:id="35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مستدرك نهج البلاغة</w:t>
      </w:r>
      <w:r w:rsidRPr="009639EB">
        <w:rPr>
          <w:rFonts w:cs="2  Badr" w:hint="cs"/>
          <w:sz w:val="20"/>
          <w:szCs w:val="20"/>
          <w:rtl/>
          <w:lang w:bidi="fa-IR"/>
        </w:rPr>
        <w:t xml:space="preserve">، </w:t>
      </w:r>
      <w:r w:rsidRPr="009639EB">
        <w:rPr>
          <w:rFonts w:cs="2  Badr"/>
          <w:sz w:val="20"/>
          <w:szCs w:val="20"/>
          <w:rtl/>
        </w:rPr>
        <w:t>كاشف الغطاء ص:190- 191.</w:t>
      </w:r>
    </w:p>
  </w:footnote>
  <w:footnote w:id="356">
    <w:p w:rsidR="0072286A" w:rsidRPr="009639EB" w:rsidRDefault="0072286A" w:rsidP="00A95D0F">
      <w:pPr>
        <w:pStyle w:val="af9"/>
        <w:spacing w:line="216" w:lineRule="auto"/>
        <w:rPr>
          <w:rFonts w:cs="2  Badr"/>
          <w:sz w:val="20"/>
          <w:szCs w:val="20"/>
          <w:rtl/>
        </w:rPr>
      </w:pPr>
      <w:r w:rsidRPr="009639EB">
        <w:rPr>
          <w:rFonts w:cs="2  Badr"/>
          <w:sz w:val="20"/>
          <w:szCs w:val="20"/>
        </w:rPr>
        <w:footnoteRef/>
      </w:r>
      <w:r w:rsidRPr="009639EB">
        <w:rPr>
          <w:rFonts w:cs="2  Badr"/>
          <w:sz w:val="20"/>
          <w:szCs w:val="20"/>
          <w:rtl/>
        </w:rPr>
        <w:t>- العواصم والقواصم 2/377- 400</w:t>
      </w:r>
      <w:r w:rsidRPr="009639EB">
        <w:rPr>
          <w:rFonts w:cs="2  Badr" w:hint="cs"/>
          <w:sz w:val="20"/>
          <w:szCs w:val="20"/>
          <w:rtl/>
        </w:rPr>
        <w:t xml:space="preserve">، اين </w:t>
      </w:r>
      <w:r w:rsidRPr="009639EB">
        <w:rPr>
          <w:rFonts w:cs="2  Badr" w:hint="cs"/>
          <w:sz w:val="20"/>
          <w:szCs w:val="20"/>
          <w:rtl/>
          <w:lang w:bidi="fa-IR"/>
        </w:rPr>
        <w:t xml:space="preserve">از بزرگ‏ترین کتاب‏هائی است که یک فرد زیدی نوشته است و بیانگر انصاف اهل سنت می‏باشد. </w:t>
      </w:r>
    </w:p>
  </w:footnote>
  <w:footnote w:id="357">
    <w:p w:rsidR="0072286A" w:rsidRPr="009639EB" w:rsidRDefault="0072286A" w:rsidP="00A95D0F">
      <w:pPr>
        <w:pStyle w:val="af9"/>
        <w:spacing w:line="216" w:lineRule="auto"/>
        <w:rPr>
          <w:rFonts w:cs="2  Badr"/>
          <w:sz w:val="20"/>
          <w:szCs w:val="20"/>
          <w:rtl/>
        </w:rPr>
      </w:pPr>
      <w:r w:rsidRPr="009639EB">
        <w:rPr>
          <w:rFonts w:cs="2  Badr"/>
          <w:sz w:val="20"/>
          <w:szCs w:val="20"/>
        </w:rPr>
        <w:footnoteRef/>
      </w:r>
      <w:r w:rsidRPr="009639EB">
        <w:rPr>
          <w:rFonts w:cs="2  Badr"/>
          <w:sz w:val="20"/>
          <w:szCs w:val="20"/>
          <w:rtl/>
        </w:rPr>
        <w:t>- منهاج السنة 7/417- 418.</w:t>
      </w:r>
    </w:p>
  </w:footnote>
  <w:footnote w:id="35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مستدرك </w:t>
      </w:r>
      <w:r w:rsidRPr="009639EB">
        <w:rPr>
          <w:rFonts w:cs="2  Badr" w:hint="cs"/>
          <w:sz w:val="20"/>
          <w:szCs w:val="20"/>
          <w:rtl/>
        </w:rPr>
        <w:t>سفينة ال</w:t>
      </w:r>
      <w:r w:rsidRPr="009639EB">
        <w:rPr>
          <w:rFonts w:cs="2  Badr"/>
          <w:sz w:val="20"/>
          <w:szCs w:val="20"/>
          <w:rtl/>
        </w:rPr>
        <w:t>بحار 1/27.</w:t>
      </w:r>
    </w:p>
  </w:footnote>
  <w:footnote w:id="35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الذريعة 21/7.</w:t>
      </w:r>
    </w:p>
  </w:footnote>
  <w:footnote w:id="36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الذريعة 2/111.</w:t>
      </w:r>
    </w:p>
  </w:footnote>
  <w:footnote w:id="36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الذريعة 1/60.</w:t>
      </w:r>
    </w:p>
  </w:footnote>
  <w:footnote w:id="36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الذريعة 1/61- 62.</w:t>
      </w:r>
    </w:p>
  </w:footnote>
  <w:footnote w:id="36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مقدم</w:t>
      </w:r>
      <w:r w:rsidRPr="009639EB">
        <w:rPr>
          <w:rFonts w:cs="2  Badr" w:hint="cs"/>
          <w:sz w:val="20"/>
          <w:szCs w:val="20"/>
          <w:rtl/>
        </w:rPr>
        <w:t>ه</w:t>
      </w:r>
      <w:r w:rsidRPr="009639EB">
        <w:rPr>
          <w:rFonts w:cs="2  Badr"/>
          <w:sz w:val="20"/>
          <w:szCs w:val="20"/>
          <w:rtl/>
        </w:rPr>
        <w:t xml:space="preserve"> مصنف </w:t>
      </w:r>
      <w:r w:rsidRPr="009639EB">
        <w:rPr>
          <w:rFonts w:cs="2  Badr" w:hint="cs"/>
          <w:sz w:val="20"/>
          <w:szCs w:val="20"/>
          <w:rtl/>
        </w:rPr>
        <w:t>از</w:t>
      </w:r>
      <w:r w:rsidRPr="009639EB">
        <w:rPr>
          <w:rFonts w:cs="2  Badr"/>
          <w:sz w:val="20"/>
          <w:szCs w:val="20"/>
          <w:rtl/>
        </w:rPr>
        <w:t xml:space="preserve"> خاتمة المستدرك 1/3- 5.</w:t>
      </w:r>
    </w:p>
  </w:footnote>
  <w:footnote w:id="36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تهذيب الأحكام 1/4.</w:t>
      </w:r>
    </w:p>
  </w:footnote>
  <w:footnote w:id="36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تهذيب الأحكام 1/2.</w:t>
      </w:r>
    </w:p>
  </w:footnote>
  <w:footnote w:id="366">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وی آن را در تحقیق آخر خود بر کتاب الاستبصار </w:t>
      </w:r>
      <w:r w:rsidRPr="009639EB">
        <w:rPr>
          <w:rFonts w:cs="2  Badr"/>
          <w:sz w:val="20"/>
          <w:szCs w:val="20"/>
          <w:rtl/>
        </w:rPr>
        <w:t>1/10</w:t>
      </w:r>
      <w:r w:rsidRPr="009639EB">
        <w:rPr>
          <w:rFonts w:cs="2  Badr" w:hint="cs"/>
          <w:sz w:val="20"/>
          <w:szCs w:val="20"/>
          <w:rtl/>
        </w:rPr>
        <w:t>ذکر کرده است.</w:t>
      </w:r>
    </w:p>
  </w:footnote>
  <w:footnote w:id="36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مقدمة جامع الرواة 1/6.</w:t>
      </w:r>
    </w:p>
  </w:footnote>
  <w:footnote w:id="36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فصل الخطاب ص:354.</w:t>
      </w:r>
    </w:p>
  </w:footnote>
  <w:footnote w:id="36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قواعد الحديث ص:135.</w:t>
      </w:r>
    </w:p>
  </w:footnote>
  <w:footnote w:id="37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الموضوعات في الآثار والأخبار ص:253.</w:t>
      </w:r>
    </w:p>
  </w:footnote>
  <w:footnote w:id="37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الموضوعات في الآثار والأخبار ص:165.</w:t>
      </w:r>
    </w:p>
  </w:footnote>
  <w:footnote w:id="372">
    <w:p w:rsidR="0072286A" w:rsidRPr="009639EB" w:rsidRDefault="0072286A" w:rsidP="00C365F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بهبودی به ماجرای عبدالکریم بن ابی العوجاء زندیق اشاره دارد. وی کسی بود که روایاتی را به دروغ به رسول خدا منتسب می‏کرد. پس والی کوفه در زمان ابوجعفر منصور، محمد بن سلیمان او را گرفت و دستور داد تا گردن او را بزنند. وقتی که این شخص جاعل، اطمینان یافت که کشته خواهد شد، گفت: </w:t>
      </w:r>
      <w:r w:rsidRPr="009639EB">
        <w:rPr>
          <w:rFonts w:cs="2  Badr" w:hint="cs"/>
          <w:color w:val="000000"/>
          <w:sz w:val="20"/>
          <w:szCs w:val="20"/>
          <w:rtl/>
        </w:rPr>
        <w:t>به خدا قسم اگر هم مرا بکشید، باز هم خواهم گفت. من چهار هزار حدیث جعل کرده</w:t>
      </w:r>
      <w:r w:rsidRPr="009639EB">
        <w:rPr>
          <w:rFonts w:cs="2  Badr" w:hint="cs"/>
          <w:color w:val="000000"/>
          <w:sz w:val="20"/>
          <w:szCs w:val="20"/>
          <w:cs/>
        </w:rPr>
        <w:t>‎</w:t>
      </w:r>
      <w:r w:rsidRPr="009639EB">
        <w:rPr>
          <w:rFonts w:cs="2  Badr" w:hint="cs"/>
          <w:color w:val="000000"/>
          <w:sz w:val="20"/>
          <w:szCs w:val="20"/>
          <w:rtl/>
        </w:rPr>
        <w:t>ام که در آنها حلال را حرام و حرام را حلال کرده</w:t>
      </w:r>
      <w:r w:rsidRPr="009639EB">
        <w:rPr>
          <w:rFonts w:cs="2  Badr" w:hint="cs"/>
          <w:color w:val="000000"/>
          <w:sz w:val="20"/>
          <w:szCs w:val="20"/>
          <w:cs/>
        </w:rPr>
        <w:t>‎</w:t>
      </w:r>
      <w:r w:rsidRPr="009639EB">
        <w:rPr>
          <w:rFonts w:cs="2  Badr" w:hint="cs"/>
          <w:color w:val="000000"/>
          <w:sz w:val="20"/>
          <w:szCs w:val="20"/>
          <w:rtl/>
        </w:rPr>
        <w:t>ام..</w:t>
      </w:r>
      <w:r w:rsidRPr="009639EB">
        <w:rPr>
          <w:rFonts w:cs="2  Badr" w:hint="cs"/>
          <w:sz w:val="20"/>
          <w:szCs w:val="20"/>
          <w:rtl/>
        </w:rPr>
        <w:t>.</w:t>
      </w:r>
      <w:r w:rsidRPr="009639EB">
        <w:rPr>
          <w:rFonts w:cs="2  Badr"/>
          <w:sz w:val="20"/>
          <w:szCs w:val="20"/>
          <w:rtl/>
        </w:rPr>
        <w:t xml:space="preserve"> </w:t>
      </w:r>
      <w:r w:rsidRPr="009639EB">
        <w:rPr>
          <w:rFonts w:cs="2  Badr" w:hint="cs"/>
          <w:sz w:val="20"/>
          <w:szCs w:val="20"/>
          <w:rtl/>
        </w:rPr>
        <w:t>(ميزان الاعتدال 2/ 644).</w:t>
      </w:r>
    </w:p>
  </w:footnote>
  <w:footnote w:id="37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صحيح الكافي</w:t>
      </w:r>
      <w:r w:rsidRPr="009639EB">
        <w:rPr>
          <w:rFonts w:cs="2  Badr" w:hint="cs"/>
          <w:sz w:val="20"/>
          <w:szCs w:val="20"/>
          <w:rtl/>
        </w:rPr>
        <w:t xml:space="preserve">، </w:t>
      </w:r>
      <w:r w:rsidRPr="009639EB">
        <w:rPr>
          <w:rFonts w:cs="2  Badr"/>
          <w:sz w:val="20"/>
          <w:szCs w:val="20"/>
          <w:rtl/>
        </w:rPr>
        <w:t>محمد باقر بهبودي ص د .</w:t>
      </w:r>
    </w:p>
  </w:footnote>
  <w:footnote w:id="374">
    <w:p w:rsidR="0072286A" w:rsidRPr="009639EB" w:rsidRDefault="0072286A" w:rsidP="004360A2">
      <w:pPr>
        <w:pStyle w:val="a4"/>
        <w:ind w:left="318" w:hanging="318"/>
        <w:rPr>
          <w:rFonts w:ascii="Traditional Arabic" w:hAnsi="Traditional Arabic" w:cs="2  Badr" w:hint="cs"/>
          <w:rtl/>
          <w:lang w:bidi="fa-IR"/>
        </w:rPr>
      </w:pPr>
      <w:r w:rsidRPr="009639EB">
        <w:rPr>
          <w:rStyle w:val="a5"/>
          <w:rFonts w:ascii="Traditional Arabic" w:hAnsi="Traditional Arabic" w:cs="2  Badr"/>
          <w:vertAlign w:val="baseline"/>
        </w:rPr>
        <w:footnoteRef/>
      </w:r>
      <w:r w:rsidRPr="009639EB">
        <w:rPr>
          <w:rFonts w:ascii="Traditional Arabic" w:hAnsi="Traditional Arabic" w:cs="2  Badr"/>
          <w:rtl/>
          <w:lang w:bidi="fa-IR"/>
        </w:rPr>
        <w:t xml:space="preserve">- </w:t>
      </w:r>
      <w:r w:rsidRPr="0078031B">
        <w:rPr>
          <w:sz w:val="16"/>
          <w:szCs w:val="16"/>
        </w:rPr>
        <w:sym w:font="HQPB4" w:char="F057"/>
      </w:r>
      <w:r w:rsidRPr="0078031B">
        <w:rPr>
          <w:sz w:val="16"/>
          <w:szCs w:val="16"/>
        </w:rPr>
        <w:sym w:font="HQPB2" w:char="F078"/>
      </w:r>
      <w:r w:rsidRPr="0078031B">
        <w:rPr>
          <w:sz w:val="16"/>
          <w:szCs w:val="16"/>
        </w:rPr>
        <w:sym w:font="HQPB4" w:char="F0DF"/>
      </w:r>
      <w:r w:rsidRPr="0078031B">
        <w:rPr>
          <w:sz w:val="16"/>
          <w:szCs w:val="16"/>
        </w:rPr>
        <w:sym w:font="HQPB1" w:char="F099"/>
      </w:r>
      <w:r w:rsidRPr="0078031B">
        <w:rPr>
          <w:sz w:val="16"/>
          <w:szCs w:val="16"/>
        </w:rPr>
        <w:sym w:font="HQPB4" w:char="F095"/>
      </w:r>
      <w:r w:rsidRPr="0078031B">
        <w:rPr>
          <w:sz w:val="16"/>
          <w:szCs w:val="16"/>
        </w:rPr>
        <w:sym w:font="HQPB1" w:char="F091"/>
      </w:r>
      <w:r w:rsidRPr="0078031B">
        <w:rPr>
          <w:rFonts w:ascii="(normal text)" w:hAnsi="(normal text)"/>
          <w:sz w:val="16"/>
          <w:szCs w:val="16"/>
          <w:rtl/>
        </w:rPr>
        <w:t xml:space="preserve"> </w:t>
      </w:r>
      <w:r w:rsidRPr="0078031B">
        <w:rPr>
          <w:sz w:val="16"/>
          <w:szCs w:val="16"/>
        </w:rPr>
        <w:sym w:font="HQPB5" w:char="F074"/>
      </w:r>
      <w:r w:rsidRPr="0078031B">
        <w:rPr>
          <w:sz w:val="16"/>
          <w:szCs w:val="16"/>
        </w:rPr>
        <w:sym w:font="HQPB2" w:char="F0FB"/>
      </w:r>
      <w:r w:rsidRPr="0078031B">
        <w:rPr>
          <w:sz w:val="16"/>
          <w:szCs w:val="16"/>
        </w:rPr>
        <w:sym w:font="HQPB2" w:char="F0EF"/>
      </w:r>
      <w:r w:rsidRPr="0078031B">
        <w:rPr>
          <w:sz w:val="16"/>
          <w:szCs w:val="16"/>
        </w:rPr>
        <w:sym w:font="HQPB4" w:char="F0CE"/>
      </w:r>
      <w:r w:rsidRPr="0078031B">
        <w:rPr>
          <w:sz w:val="16"/>
          <w:szCs w:val="16"/>
        </w:rPr>
        <w:sym w:font="HQPB1" w:char="F08E"/>
      </w:r>
      <w:r w:rsidRPr="0078031B">
        <w:rPr>
          <w:sz w:val="16"/>
          <w:szCs w:val="16"/>
        </w:rPr>
        <w:sym w:font="HQPB4" w:char="F0C5"/>
      </w:r>
      <w:r w:rsidRPr="0078031B">
        <w:rPr>
          <w:sz w:val="16"/>
          <w:szCs w:val="16"/>
        </w:rPr>
        <w:sym w:font="HQPB4" w:char="F065"/>
      </w:r>
      <w:r w:rsidRPr="0078031B">
        <w:rPr>
          <w:sz w:val="16"/>
          <w:szCs w:val="16"/>
        </w:rPr>
        <w:sym w:font="HQPB1" w:char="F0B3"/>
      </w:r>
      <w:r w:rsidRPr="0078031B">
        <w:rPr>
          <w:sz w:val="16"/>
          <w:szCs w:val="16"/>
        </w:rPr>
        <w:sym w:font="HQPB5" w:char="F074"/>
      </w:r>
      <w:r w:rsidRPr="0078031B">
        <w:rPr>
          <w:sz w:val="16"/>
          <w:szCs w:val="16"/>
        </w:rPr>
        <w:sym w:font="HQPB1" w:char="F036"/>
      </w:r>
      <w:r w:rsidRPr="0078031B">
        <w:rPr>
          <w:sz w:val="16"/>
          <w:szCs w:val="16"/>
        </w:rPr>
        <w:sym w:font="HQPB4" w:char="F095"/>
      </w:r>
      <w:r w:rsidRPr="0078031B">
        <w:rPr>
          <w:sz w:val="16"/>
          <w:szCs w:val="16"/>
        </w:rPr>
        <w:sym w:font="HQPB2" w:char="F042"/>
      </w:r>
      <w:r w:rsidRPr="0078031B">
        <w:rPr>
          <w:rFonts w:ascii="(normal text)" w:hAnsi="(normal text)"/>
          <w:sz w:val="16"/>
          <w:szCs w:val="16"/>
          <w:rtl/>
        </w:rPr>
        <w:t xml:space="preserve"> </w:t>
      </w:r>
      <w:r w:rsidRPr="0078031B">
        <w:rPr>
          <w:sz w:val="16"/>
          <w:szCs w:val="16"/>
        </w:rPr>
        <w:sym w:font="HQPB5" w:char="F074"/>
      </w:r>
      <w:r w:rsidRPr="0078031B">
        <w:rPr>
          <w:sz w:val="16"/>
          <w:szCs w:val="16"/>
        </w:rPr>
        <w:sym w:font="HQPB2" w:char="F0FB"/>
      </w:r>
      <w:r w:rsidRPr="0078031B">
        <w:rPr>
          <w:sz w:val="16"/>
          <w:szCs w:val="16"/>
        </w:rPr>
        <w:sym w:font="HQPB2" w:char="F0EF"/>
      </w:r>
      <w:r w:rsidRPr="0078031B">
        <w:rPr>
          <w:sz w:val="16"/>
          <w:szCs w:val="16"/>
        </w:rPr>
        <w:sym w:font="HQPB4" w:char="F0CD"/>
      </w:r>
      <w:r w:rsidRPr="0078031B">
        <w:rPr>
          <w:sz w:val="16"/>
          <w:szCs w:val="16"/>
        </w:rPr>
        <w:sym w:font="HQPB1" w:char="F091"/>
      </w:r>
      <w:r w:rsidRPr="0078031B">
        <w:rPr>
          <w:sz w:val="16"/>
          <w:szCs w:val="16"/>
        </w:rPr>
        <w:sym w:font="HQPB4" w:char="F0C9"/>
      </w:r>
      <w:r w:rsidRPr="0078031B">
        <w:rPr>
          <w:sz w:val="16"/>
          <w:szCs w:val="16"/>
        </w:rPr>
        <w:sym w:font="HQPB1" w:char="F08B"/>
      </w:r>
      <w:r w:rsidRPr="0078031B">
        <w:rPr>
          <w:sz w:val="16"/>
          <w:szCs w:val="16"/>
        </w:rPr>
        <w:sym w:font="HQPB2" w:char="F059"/>
      </w:r>
      <w:r w:rsidRPr="0078031B">
        <w:rPr>
          <w:sz w:val="16"/>
          <w:szCs w:val="16"/>
        </w:rPr>
        <w:sym w:font="HQPB4" w:char="F0E3"/>
      </w:r>
      <w:r w:rsidRPr="0078031B">
        <w:rPr>
          <w:sz w:val="16"/>
          <w:szCs w:val="16"/>
        </w:rPr>
        <w:sym w:font="HQPB2" w:char="F042"/>
      </w:r>
      <w:r w:rsidRPr="0078031B">
        <w:rPr>
          <w:sz w:val="16"/>
          <w:szCs w:val="16"/>
        </w:rPr>
        <w:sym w:font="HQPB5" w:char="F075"/>
      </w:r>
      <w:r w:rsidRPr="0078031B">
        <w:rPr>
          <w:sz w:val="16"/>
          <w:szCs w:val="16"/>
        </w:rPr>
        <w:sym w:font="HQPB2" w:char="F072"/>
      </w:r>
      <w:r w:rsidRPr="0078031B">
        <w:rPr>
          <w:rFonts w:ascii="(normal text)" w:hAnsi="(normal text)"/>
          <w:sz w:val="16"/>
          <w:szCs w:val="16"/>
          <w:rtl/>
        </w:rPr>
        <w:t xml:space="preserve"> </w:t>
      </w:r>
      <w:r w:rsidRPr="0078031B">
        <w:rPr>
          <w:sz w:val="16"/>
          <w:szCs w:val="16"/>
        </w:rPr>
        <w:sym w:font="HQPB5" w:char="F09E"/>
      </w:r>
      <w:r w:rsidRPr="0078031B">
        <w:rPr>
          <w:sz w:val="16"/>
          <w:szCs w:val="16"/>
        </w:rPr>
        <w:sym w:font="HQPB2" w:char="F078"/>
      </w:r>
      <w:r w:rsidRPr="0078031B">
        <w:rPr>
          <w:sz w:val="16"/>
          <w:szCs w:val="16"/>
        </w:rPr>
        <w:sym w:font="HQPB5" w:char="F079"/>
      </w:r>
      <w:r w:rsidRPr="0078031B">
        <w:rPr>
          <w:sz w:val="16"/>
          <w:szCs w:val="16"/>
        </w:rPr>
        <w:sym w:font="HQPB2" w:char="F0A5"/>
      </w:r>
      <w:r w:rsidRPr="0078031B">
        <w:rPr>
          <w:sz w:val="16"/>
          <w:szCs w:val="16"/>
        </w:rPr>
        <w:sym w:font="HQPB4" w:char="F0CF"/>
      </w:r>
      <w:r w:rsidRPr="0078031B">
        <w:rPr>
          <w:sz w:val="16"/>
          <w:szCs w:val="16"/>
        </w:rPr>
        <w:sym w:font="HQPB2" w:char="F039"/>
      </w:r>
      <w:r w:rsidRPr="0078031B">
        <w:rPr>
          <w:rFonts w:ascii="(normal text)" w:hAnsi="(normal text)"/>
          <w:sz w:val="16"/>
          <w:szCs w:val="16"/>
          <w:rtl/>
        </w:rPr>
        <w:t xml:space="preserve"> </w:t>
      </w:r>
      <w:r w:rsidRPr="0078031B">
        <w:rPr>
          <w:sz w:val="16"/>
          <w:szCs w:val="16"/>
        </w:rPr>
        <w:sym w:font="HQPB5" w:char="F074"/>
      </w:r>
      <w:r w:rsidRPr="0078031B">
        <w:rPr>
          <w:sz w:val="16"/>
          <w:szCs w:val="16"/>
        </w:rPr>
        <w:sym w:font="HQPB2" w:char="F062"/>
      </w:r>
      <w:r w:rsidRPr="0078031B">
        <w:rPr>
          <w:sz w:val="16"/>
          <w:szCs w:val="16"/>
        </w:rPr>
        <w:sym w:font="HQPB2" w:char="F071"/>
      </w:r>
      <w:r w:rsidRPr="0078031B">
        <w:rPr>
          <w:sz w:val="16"/>
          <w:szCs w:val="16"/>
        </w:rPr>
        <w:sym w:font="HQPB4" w:char="F0E4"/>
      </w:r>
      <w:r w:rsidRPr="0078031B">
        <w:rPr>
          <w:sz w:val="16"/>
          <w:szCs w:val="16"/>
        </w:rPr>
        <w:sym w:font="HQPB2" w:char="F033"/>
      </w:r>
      <w:r w:rsidRPr="0078031B">
        <w:rPr>
          <w:sz w:val="16"/>
          <w:szCs w:val="16"/>
        </w:rPr>
        <w:sym w:font="HQPB5" w:char="F074"/>
      </w:r>
      <w:r w:rsidRPr="0078031B">
        <w:rPr>
          <w:sz w:val="16"/>
          <w:szCs w:val="16"/>
        </w:rPr>
        <w:sym w:font="HQPB2" w:char="F083"/>
      </w:r>
      <w:r w:rsidRPr="0078031B">
        <w:rPr>
          <w:rFonts w:ascii="(normal text)" w:hAnsi="(normal text)"/>
          <w:sz w:val="16"/>
          <w:szCs w:val="16"/>
          <w:rtl/>
        </w:rPr>
        <w:t xml:space="preserve"> </w:t>
      </w:r>
      <w:r w:rsidRPr="0078031B">
        <w:rPr>
          <w:sz w:val="16"/>
          <w:szCs w:val="16"/>
        </w:rPr>
        <w:sym w:font="HQPB4" w:char="F0C4"/>
      </w:r>
      <w:r w:rsidRPr="0078031B">
        <w:rPr>
          <w:sz w:val="16"/>
          <w:szCs w:val="16"/>
        </w:rPr>
        <w:sym w:font="HQPB1" w:char="F0A8"/>
      </w:r>
      <w:r w:rsidRPr="0078031B">
        <w:rPr>
          <w:sz w:val="16"/>
          <w:szCs w:val="16"/>
        </w:rPr>
        <w:sym w:font="HQPB1" w:char="F024"/>
      </w:r>
      <w:r w:rsidRPr="0078031B">
        <w:rPr>
          <w:sz w:val="16"/>
          <w:szCs w:val="16"/>
        </w:rPr>
        <w:sym w:font="HQPB4" w:char="F0A8"/>
      </w:r>
      <w:r w:rsidRPr="0078031B">
        <w:rPr>
          <w:sz w:val="16"/>
          <w:szCs w:val="16"/>
        </w:rPr>
        <w:sym w:font="HQPB2" w:char="F05A"/>
      </w:r>
      <w:r w:rsidRPr="0078031B">
        <w:rPr>
          <w:sz w:val="16"/>
          <w:szCs w:val="16"/>
        </w:rPr>
        <w:sym w:font="HQPB2" w:char="F03D"/>
      </w:r>
      <w:r w:rsidRPr="0078031B">
        <w:rPr>
          <w:sz w:val="16"/>
          <w:szCs w:val="16"/>
        </w:rPr>
        <w:sym w:font="HQPB4" w:char="F0CF"/>
      </w:r>
      <w:r w:rsidRPr="0078031B">
        <w:rPr>
          <w:sz w:val="16"/>
          <w:szCs w:val="16"/>
        </w:rPr>
        <w:sym w:font="HQPB2" w:char="F039"/>
      </w:r>
      <w:r w:rsidRPr="0078031B">
        <w:rPr>
          <w:rFonts w:ascii="(normal text)" w:hAnsi="(normal text)"/>
          <w:sz w:val="16"/>
          <w:szCs w:val="16"/>
          <w:rtl/>
        </w:rPr>
        <w:t xml:space="preserve"> </w:t>
      </w:r>
      <w:r w:rsidRPr="0078031B">
        <w:rPr>
          <w:sz w:val="16"/>
          <w:szCs w:val="16"/>
        </w:rPr>
        <w:sym w:font="HQPB2" w:char="F092"/>
      </w:r>
      <w:r w:rsidRPr="0078031B">
        <w:rPr>
          <w:sz w:val="16"/>
          <w:szCs w:val="16"/>
        </w:rPr>
        <w:sym w:font="HQPB5" w:char="F06E"/>
      </w:r>
      <w:r w:rsidRPr="0078031B">
        <w:rPr>
          <w:sz w:val="16"/>
          <w:szCs w:val="16"/>
        </w:rPr>
        <w:sym w:font="HQPB2" w:char="F03F"/>
      </w:r>
      <w:r w:rsidRPr="0078031B">
        <w:rPr>
          <w:sz w:val="16"/>
          <w:szCs w:val="16"/>
        </w:rPr>
        <w:sym w:font="HQPB5" w:char="F074"/>
      </w:r>
      <w:r w:rsidRPr="0078031B">
        <w:rPr>
          <w:sz w:val="16"/>
          <w:szCs w:val="16"/>
        </w:rPr>
        <w:sym w:font="HQPB1" w:char="F0E3"/>
      </w:r>
      <w:r w:rsidRPr="0078031B">
        <w:rPr>
          <w:rFonts w:ascii="(normal text)" w:hAnsi="(normal text)"/>
          <w:sz w:val="16"/>
          <w:szCs w:val="16"/>
          <w:rtl/>
        </w:rPr>
        <w:t xml:space="preserve"> </w:t>
      </w:r>
      <w:r w:rsidRPr="0078031B">
        <w:rPr>
          <w:sz w:val="16"/>
          <w:szCs w:val="16"/>
        </w:rPr>
        <w:sym w:font="HQPB5" w:char="F0AB"/>
      </w:r>
      <w:r w:rsidRPr="0078031B">
        <w:rPr>
          <w:sz w:val="16"/>
          <w:szCs w:val="16"/>
        </w:rPr>
        <w:sym w:font="HQPB1" w:char="F021"/>
      </w:r>
      <w:r w:rsidRPr="0078031B">
        <w:rPr>
          <w:sz w:val="16"/>
          <w:szCs w:val="16"/>
        </w:rPr>
        <w:sym w:font="HQPB5" w:char="F024"/>
      </w:r>
      <w:r w:rsidRPr="0078031B">
        <w:rPr>
          <w:sz w:val="16"/>
          <w:szCs w:val="16"/>
        </w:rPr>
        <w:sym w:font="HQPB1" w:char="F023"/>
      </w:r>
      <w:r w:rsidRPr="0078031B">
        <w:rPr>
          <w:rFonts w:ascii="(normal text)" w:hAnsi="(normal text)"/>
          <w:sz w:val="16"/>
          <w:szCs w:val="16"/>
          <w:rtl/>
        </w:rPr>
        <w:t xml:space="preserve"> </w:t>
      </w:r>
      <w:r w:rsidRPr="0078031B">
        <w:rPr>
          <w:sz w:val="16"/>
          <w:szCs w:val="16"/>
        </w:rPr>
        <w:sym w:font="HQPB5" w:char="F038"/>
      </w:r>
      <w:r w:rsidRPr="0078031B">
        <w:rPr>
          <w:sz w:val="16"/>
          <w:szCs w:val="16"/>
        </w:rPr>
        <w:sym w:font="HQPB2" w:char="F070"/>
      </w:r>
      <w:r w:rsidRPr="0078031B">
        <w:rPr>
          <w:sz w:val="16"/>
          <w:szCs w:val="16"/>
        </w:rPr>
        <w:sym w:font="HQPB4" w:char="F0A4"/>
      </w:r>
      <w:r w:rsidRPr="0078031B">
        <w:rPr>
          <w:sz w:val="16"/>
          <w:szCs w:val="16"/>
        </w:rPr>
        <w:sym w:font="HQPB1" w:char="F066"/>
      </w:r>
      <w:r w:rsidRPr="0078031B">
        <w:rPr>
          <w:sz w:val="16"/>
          <w:szCs w:val="16"/>
        </w:rPr>
        <w:sym w:font="HQPB4" w:char="F0E3"/>
      </w:r>
      <w:r w:rsidRPr="0078031B">
        <w:rPr>
          <w:sz w:val="16"/>
          <w:szCs w:val="16"/>
        </w:rPr>
        <w:sym w:font="HQPB1" w:char="F06D"/>
      </w:r>
      <w:r w:rsidRPr="0078031B">
        <w:rPr>
          <w:rFonts w:ascii="(normal text)" w:hAnsi="(normal text)"/>
          <w:sz w:val="16"/>
          <w:szCs w:val="16"/>
          <w:rtl/>
        </w:rPr>
        <w:t xml:space="preserve"> </w:t>
      </w:r>
      <w:r w:rsidRPr="0078031B">
        <w:rPr>
          <w:sz w:val="16"/>
          <w:szCs w:val="16"/>
        </w:rPr>
        <w:sym w:font="HQPB5" w:char="F079"/>
      </w:r>
      <w:r w:rsidRPr="0078031B">
        <w:rPr>
          <w:sz w:val="16"/>
          <w:szCs w:val="16"/>
        </w:rPr>
        <w:sym w:font="HQPB1" w:char="F089"/>
      </w:r>
      <w:r w:rsidRPr="0078031B">
        <w:rPr>
          <w:sz w:val="16"/>
          <w:szCs w:val="16"/>
        </w:rPr>
        <w:sym w:font="HQPB4" w:char="F0F7"/>
      </w:r>
      <w:r w:rsidRPr="0078031B">
        <w:rPr>
          <w:sz w:val="16"/>
          <w:szCs w:val="16"/>
        </w:rPr>
        <w:sym w:font="HQPB1" w:char="F0E8"/>
      </w:r>
      <w:r w:rsidRPr="0078031B">
        <w:rPr>
          <w:sz w:val="16"/>
          <w:szCs w:val="16"/>
        </w:rPr>
        <w:sym w:font="HQPB5" w:char="F074"/>
      </w:r>
      <w:r w:rsidRPr="0078031B">
        <w:rPr>
          <w:sz w:val="16"/>
          <w:szCs w:val="16"/>
        </w:rPr>
        <w:sym w:font="HQPB1" w:char="F02F"/>
      </w:r>
      <w:r w:rsidRPr="0078031B">
        <w:rPr>
          <w:rFonts w:ascii="(normal text)" w:hAnsi="(normal text)"/>
          <w:sz w:val="16"/>
          <w:szCs w:val="16"/>
          <w:rtl/>
        </w:rPr>
        <w:t xml:space="preserve"> </w:t>
      </w:r>
      <w:r w:rsidRPr="0078031B">
        <w:rPr>
          <w:sz w:val="16"/>
          <w:szCs w:val="16"/>
        </w:rPr>
        <w:sym w:font="HQPB4" w:char="F0C8"/>
      </w:r>
      <w:r w:rsidRPr="0078031B">
        <w:rPr>
          <w:sz w:val="16"/>
          <w:szCs w:val="16"/>
        </w:rPr>
        <w:sym w:font="HQPB2" w:char="F040"/>
      </w:r>
      <w:r w:rsidRPr="0078031B">
        <w:rPr>
          <w:sz w:val="16"/>
          <w:szCs w:val="16"/>
        </w:rPr>
        <w:sym w:font="HQPB4" w:char="F0DF"/>
      </w:r>
      <w:r w:rsidRPr="0078031B">
        <w:rPr>
          <w:sz w:val="16"/>
          <w:szCs w:val="16"/>
        </w:rPr>
        <w:sym w:font="HQPB1" w:char="F099"/>
      </w:r>
      <w:r w:rsidRPr="0078031B">
        <w:rPr>
          <w:sz w:val="16"/>
          <w:szCs w:val="16"/>
        </w:rPr>
        <w:sym w:font="HQPB4" w:char="F094"/>
      </w:r>
      <w:r w:rsidRPr="0078031B">
        <w:rPr>
          <w:sz w:val="16"/>
          <w:szCs w:val="16"/>
        </w:rPr>
        <w:sym w:font="HQPB1" w:char="F08D"/>
      </w:r>
      <w:r w:rsidRPr="0078031B">
        <w:rPr>
          <w:sz w:val="16"/>
          <w:szCs w:val="16"/>
        </w:rPr>
        <w:sym w:font="HQPB2" w:char="F039"/>
      </w:r>
      <w:r w:rsidRPr="0078031B">
        <w:rPr>
          <w:sz w:val="16"/>
          <w:szCs w:val="16"/>
        </w:rPr>
        <w:sym w:font="HQPB5" w:char="F024"/>
      </w:r>
      <w:r w:rsidRPr="0078031B">
        <w:rPr>
          <w:sz w:val="16"/>
          <w:szCs w:val="16"/>
        </w:rPr>
        <w:sym w:font="HQPB1" w:char="F023"/>
      </w:r>
      <w:r w:rsidRPr="0078031B">
        <w:rPr>
          <w:rFonts w:ascii="(normal text)" w:hAnsi="(normal text)"/>
          <w:sz w:val="16"/>
          <w:szCs w:val="16"/>
          <w:rtl/>
        </w:rPr>
        <w:t xml:space="preserve"> </w:t>
      </w:r>
      <w:r w:rsidRPr="0078031B">
        <w:rPr>
          <w:sz w:val="16"/>
          <w:szCs w:val="16"/>
        </w:rPr>
        <w:sym w:font="HQPB4" w:char="F034"/>
      </w:r>
      <w:r w:rsidRPr="0078031B">
        <w:rPr>
          <w:rFonts w:ascii="(normal text)" w:hAnsi="(normal text)"/>
          <w:sz w:val="16"/>
          <w:szCs w:val="16"/>
          <w:rtl/>
        </w:rPr>
        <w:t xml:space="preserve"> </w:t>
      </w:r>
      <w:r w:rsidRPr="0078031B">
        <w:rPr>
          <w:sz w:val="16"/>
          <w:szCs w:val="16"/>
        </w:rPr>
        <w:sym w:font="HQPB5" w:char="F074"/>
      </w:r>
      <w:r w:rsidRPr="0078031B">
        <w:rPr>
          <w:sz w:val="16"/>
          <w:szCs w:val="16"/>
        </w:rPr>
        <w:sym w:font="HQPB2" w:char="F062"/>
      </w:r>
      <w:r w:rsidRPr="0078031B">
        <w:rPr>
          <w:sz w:val="16"/>
          <w:szCs w:val="16"/>
        </w:rPr>
        <w:sym w:font="HQPB1" w:char="F025"/>
      </w:r>
      <w:r w:rsidRPr="0078031B">
        <w:rPr>
          <w:sz w:val="16"/>
          <w:szCs w:val="16"/>
        </w:rPr>
        <w:sym w:font="HQPB5" w:char="F078"/>
      </w:r>
      <w:r w:rsidRPr="0078031B">
        <w:rPr>
          <w:sz w:val="16"/>
          <w:szCs w:val="16"/>
        </w:rPr>
        <w:sym w:font="HQPB2" w:char="F02E"/>
      </w:r>
      <w:r w:rsidRPr="0078031B">
        <w:rPr>
          <w:sz w:val="16"/>
          <w:szCs w:val="16"/>
        </w:rPr>
        <w:sym w:font="HQPB5" w:char="F075"/>
      </w:r>
      <w:r w:rsidRPr="0078031B">
        <w:rPr>
          <w:sz w:val="16"/>
          <w:szCs w:val="16"/>
        </w:rPr>
        <w:sym w:font="HQPB2" w:char="F072"/>
      </w:r>
      <w:r w:rsidRPr="0078031B">
        <w:rPr>
          <w:rFonts w:ascii="(normal text)" w:hAnsi="(normal text)"/>
          <w:sz w:val="16"/>
          <w:szCs w:val="16"/>
          <w:rtl/>
        </w:rPr>
        <w:t xml:space="preserve"> </w:t>
      </w:r>
      <w:r w:rsidRPr="0078031B">
        <w:rPr>
          <w:sz w:val="16"/>
          <w:szCs w:val="16"/>
        </w:rPr>
        <w:sym w:font="HQPB5" w:char="F0AA"/>
      </w:r>
      <w:r w:rsidRPr="0078031B">
        <w:rPr>
          <w:sz w:val="16"/>
          <w:szCs w:val="16"/>
        </w:rPr>
        <w:sym w:font="HQPB1" w:char="F021"/>
      </w:r>
      <w:r w:rsidRPr="0078031B">
        <w:rPr>
          <w:sz w:val="16"/>
          <w:szCs w:val="16"/>
        </w:rPr>
        <w:sym w:font="HQPB5" w:char="F024"/>
      </w:r>
      <w:r w:rsidRPr="0078031B">
        <w:rPr>
          <w:sz w:val="16"/>
          <w:szCs w:val="16"/>
        </w:rPr>
        <w:sym w:font="HQPB1" w:char="F023"/>
      </w:r>
      <w:r w:rsidRPr="0078031B">
        <w:rPr>
          <w:rFonts w:ascii="(normal text)" w:hAnsi="(normal text)"/>
          <w:sz w:val="16"/>
          <w:szCs w:val="16"/>
          <w:rtl/>
        </w:rPr>
        <w:t xml:space="preserve"> </w:t>
      </w:r>
      <w:r w:rsidRPr="0078031B">
        <w:rPr>
          <w:sz w:val="16"/>
          <w:szCs w:val="16"/>
        </w:rPr>
        <w:sym w:font="HQPB1" w:char="F023"/>
      </w:r>
      <w:r w:rsidRPr="0078031B">
        <w:rPr>
          <w:sz w:val="16"/>
          <w:szCs w:val="16"/>
        </w:rPr>
        <w:sym w:font="HQPB4" w:char="F0B9"/>
      </w:r>
      <w:r w:rsidRPr="0078031B">
        <w:rPr>
          <w:sz w:val="16"/>
          <w:szCs w:val="16"/>
        </w:rPr>
        <w:sym w:font="HQPB1" w:char="F093"/>
      </w:r>
      <w:r w:rsidRPr="0078031B">
        <w:rPr>
          <w:sz w:val="16"/>
          <w:szCs w:val="16"/>
        </w:rPr>
        <w:sym w:font="HQPB2" w:char="F083"/>
      </w:r>
      <w:r w:rsidRPr="0078031B">
        <w:rPr>
          <w:sz w:val="16"/>
          <w:szCs w:val="16"/>
        </w:rPr>
        <w:sym w:font="HQPB4" w:char="F0CD"/>
      </w:r>
      <w:r w:rsidRPr="0078031B">
        <w:rPr>
          <w:sz w:val="16"/>
          <w:szCs w:val="16"/>
        </w:rPr>
        <w:sym w:font="HQPB1" w:char="F095"/>
      </w:r>
      <w:r w:rsidRPr="0078031B">
        <w:rPr>
          <w:sz w:val="16"/>
          <w:szCs w:val="16"/>
        </w:rPr>
        <w:sym w:font="HQPB5" w:char="F074"/>
      </w:r>
      <w:r w:rsidRPr="0078031B">
        <w:rPr>
          <w:sz w:val="16"/>
          <w:szCs w:val="16"/>
        </w:rPr>
        <w:sym w:font="HQPB1" w:char="F0E3"/>
      </w:r>
      <w:r w:rsidRPr="0078031B">
        <w:rPr>
          <w:rFonts w:ascii="(normal text)" w:hAnsi="(normal text)"/>
          <w:sz w:val="16"/>
          <w:szCs w:val="16"/>
          <w:rtl/>
        </w:rPr>
        <w:t xml:space="preserve"> </w:t>
      </w:r>
      <w:r w:rsidRPr="0078031B">
        <w:rPr>
          <w:sz w:val="16"/>
          <w:szCs w:val="16"/>
        </w:rPr>
        <w:sym w:font="HQPB1" w:char="F024"/>
      </w:r>
      <w:r w:rsidRPr="0078031B">
        <w:rPr>
          <w:sz w:val="16"/>
          <w:szCs w:val="16"/>
        </w:rPr>
        <w:sym w:font="HQPB4" w:char="F056"/>
      </w:r>
      <w:r w:rsidRPr="0078031B">
        <w:rPr>
          <w:sz w:val="16"/>
          <w:szCs w:val="16"/>
        </w:rPr>
        <w:sym w:font="HQPB2" w:char="F04A"/>
      </w:r>
      <w:r w:rsidRPr="0078031B">
        <w:rPr>
          <w:sz w:val="16"/>
          <w:szCs w:val="16"/>
        </w:rPr>
        <w:sym w:font="HQPB2" w:char="F08A"/>
      </w:r>
      <w:r w:rsidRPr="0078031B">
        <w:rPr>
          <w:sz w:val="16"/>
          <w:szCs w:val="16"/>
        </w:rPr>
        <w:sym w:font="HQPB4" w:char="F0C5"/>
      </w:r>
      <w:r w:rsidRPr="0078031B">
        <w:rPr>
          <w:sz w:val="16"/>
          <w:szCs w:val="16"/>
        </w:rPr>
        <w:sym w:font="HQPB2" w:char="F033"/>
      </w:r>
      <w:r w:rsidRPr="0078031B">
        <w:rPr>
          <w:sz w:val="16"/>
          <w:szCs w:val="16"/>
        </w:rPr>
        <w:sym w:font="HQPB5" w:char="F079"/>
      </w:r>
      <w:r w:rsidRPr="0078031B">
        <w:rPr>
          <w:sz w:val="16"/>
          <w:szCs w:val="16"/>
        </w:rPr>
        <w:sym w:font="HQPB1" w:char="F06D"/>
      </w:r>
      <w:r w:rsidRPr="0078031B">
        <w:rPr>
          <w:rFonts w:ascii="(normal text)" w:hAnsi="(normal text)"/>
          <w:sz w:val="16"/>
          <w:szCs w:val="16"/>
          <w:rtl/>
        </w:rPr>
        <w:t xml:space="preserve"> </w:t>
      </w:r>
      <w:r w:rsidRPr="0078031B">
        <w:rPr>
          <w:sz w:val="16"/>
          <w:szCs w:val="16"/>
        </w:rPr>
        <w:sym w:font="HQPB2" w:char="F0C7"/>
      </w:r>
      <w:r w:rsidRPr="0078031B">
        <w:rPr>
          <w:sz w:val="16"/>
          <w:szCs w:val="16"/>
        </w:rPr>
        <w:sym w:font="HQPB2" w:char="F0CA"/>
      </w:r>
      <w:r w:rsidRPr="0078031B">
        <w:rPr>
          <w:sz w:val="16"/>
          <w:szCs w:val="16"/>
        </w:rPr>
        <w:sym w:font="HQPB2" w:char="F0CF"/>
      </w:r>
      <w:r w:rsidRPr="0078031B">
        <w:rPr>
          <w:sz w:val="16"/>
          <w:szCs w:val="16"/>
        </w:rPr>
        <w:sym w:font="HQPB2" w:char="F0CE"/>
      </w:r>
      <w:r w:rsidRPr="0078031B">
        <w:rPr>
          <w:sz w:val="16"/>
          <w:szCs w:val="16"/>
        </w:rPr>
        <w:sym w:font="HQPB2" w:char="F0C8"/>
      </w:r>
      <w:r>
        <w:rPr>
          <w:rFonts w:ascii="(normal text)" w:hAnsi="(normal text)"/>
          <w:rtl/>
        </w:rPr>
        <w:t xml:space="preserve"> </w:t>
      </w:r>
      <w:r w:rsidRPr="009639EB">
        <w:rPr>
          <w:rFonts w:ascii="Traditional Arabic" w:hAnsi="Traditional Arabic" w:cs="2  Badr"/>
          <w:rtl/>
          <w:lang w:bidi="fa-IR"/>
        </w:rPr>
        <w:t>«پيامبرانى كه بشارت‏دهنده و بيم‏دهنده بودند، تا بعد از اين پيامبران، حجتى براى مردم بر خدا باقى نماند، (و بر همه اتمام حجت شود) و خداوند، توانا و حكيم است».</w:t>
      </w:r>
    </w:p>
  </w:footnote>
  <w:footnote w:id="375">
    <w:p w:rsidR="0072286A" w:rsidRPr="009639EB" w:rsidRDefault="0072286A">
      <w:pPr>
        <w:pStyle w:val="a4"/>
        <w:ind w:left="318" w:hanging="318"/>
        <w:jc w:val="lowKashida"/>
        <w:rPr>
          <w:rFonts w:ascii="Traditional Arabic" w:hAnsi="Traditional Arabic" w:cs="2  Badr" w:hint="cs"/>
          <w:rtl/>
          <w:lang w:bidi="fa-IR"/>
        </w:rPr>
      </w:pPr>
      <w:r w:rsidRPr="009639EB">
        <w:rPr>
          <w:rStyle w:val="a5"/>
          <w:rFonts w:ascii="Traditional Arabic" w:hAnsi="Traditional Arabic" w:cs="2  Badr"/>
          <w:vertAlign w:val="baseline"/>
        </w:rPr>
        <w:footnoteRef/>
      </w:r>
      <w:r w:rsidRPr="009639EB">
        <w:rPr>
          <w:rFonts w:ascii="Traditional Arabic" w:hAnsi="Traditional Arabic" w:cs="2  Badr"/>
          <w:rtl/>
          <w:lang w:bidi="fa-IR"/>
        </w:rPr>
        <w:t xml:space="preserve">- </w:t>
      </w:r>
      <w:r w:rsidRPr="009639EB">
        <w:rPr>
          <w:rFonts w:cs="2  Badr" w:hint="cs"/>
          <w:rtl/>
        </w:rPr>
        <w:t>«در وقائع و رویدادهائی که روی می</w:t>
      </w:r>
      <w:r w:rsidRPr="009639EB">
        <w:rPr>
          <w:rFonts w:cs="2  Badr" w:hint="cs"/>
          <w:cs/>
        </w:rPr>
        <w:t>‎</w:t>
      </w:r>
      <w:r w:rsidRPr="009639EB">
        <w:rPr>
          <w:rFonts w:cs="2  Badr" w:hint="cs"/>
          <w:rtl/>
        </w:rPr>
        <w:t>دهد در مورد حکم آنها به راویان احادیث ما رجوع نمائید، زیرا آنان حجت من بر شمایند و من حجت خدا بر آنان هستم».</w:t>
      </w:r>
    </w:p>
  </w:footnote>
  <w:footnote w:id="376">
    <w:p w:rsidR="0072286A" w:rsidRPr="0078031B" w:rsidRDefault="0072286A" w:rsidP="00A95D0F">
      <w:pPr>
        <w:pStyle w:val="af9"/>
        <w:spacing w:line="216" w:lineRule="auto"/>
        <w:rPr>
          <w:rFonts w:cs="2  Badr" w:hint="cs"/>
          <w:sz w:val="20"/>
          <w:szCs w:val="20"/>
          <w:rtl/>
        </w:rPr>
      </w:pPr>
      <w:r w:rsidRPr="0078031B">
        <w:rPr>
          <w:rFonts w:cs="2  Badr"/>
          <w:sz w:val="20"/>
          <w:szCs w:val="20"/>
        </w:rPr>
        <w:footnoteRef/>
      </w:r>
      <w:r w:rsidRPr="0078031B">
        <w:rPr>
          <w:rFonts w:cs="2  Badr"/>
          <w:sz w:val="20"/>
          <w:szCs w:val="20"/>
          <w:rtl/>
        </w:rPr>
        <w:t>- كسر الصنم</w:t>
      </w:r>
      <w:r w:rsidRPr="0078031B">
        <w:rPr>
          <w:rFonts w:cs="2  Badr" w:hint="cs"/>
          <w:sz w:val="20"/>
          <w:szCs w:val="20"/>
          <w:rtl/>
        </w:rPr>
        <w:t xml:space="preserve"> (عربي)</w:t>
      </w:r>
      <w:r w:rsidRPr="0078031B">
        <w:rPr>
          <w:rFonts w:cs="2  Badr"/>
          <w:sz w:val="20"/>
          <w:szCs w:val="20"/>
          <w:rtl/>
        </w:rPr>
        <w:t xml:space="preserve"> ص: 328- 329.</w:t>
      </w:r>
      <w:r w:rsidRPr="0078031B">
        <w:rPr>
          <w:rFonts w:cs="2  Badr" w:hint="cs"/>
          <w:sz w:val="20"/>
          <w:szCs w:val="20"/>
          <w:rtl/>
        </w:rPr>
        <w:t xml:space="preserve"> (عرض اخبار اصول بر قرآن و عقول، بت‏شكن ص: 343- 345).</w:t>
      </w:r>
    </w:p>
  </w:footnote>
  <w:footnote w:id="37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البحار 104/146.</w:t>
      </w:r>
    </w:p>
  </w:footnote>
  <w:footnote w:id="37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الفهرست</w:t>
      </w:r>
      <w:r w:rsidRPr="009639EB">
        <w:rPr>
          <w:rFonts w:cs="2  Badr" w:hint="cs"/>
          <w:sz w:val="20"/>
          <w:szCs w:val="20"/>
          <w:rtl/>
        </w:rPr>
        <w:t xml:space="preserve">، </w:t>
      </w:r>
      <w:r w:rsidRPr="009639EB">
        <w:rPr>
          <w:rFonts w:cs="2  Badr"/>
          <w:sz w:val="20"/>
          <w:szCs w:val="20"/>
          <w:rtl/>
        </w:rPr>
        <w:t>طوسي ص:210.</w:t>
      </w:r>
    </w:p>
  </w:footnote>
  <w:footnote w:id="37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روضات الجنات 6/118</w:t>
      </w:r>
      <w:r w:rsidRPr="009639EB">
        <w:rPr>
          <w:rFonts w:cs="2  Badr" w:hint="cs"/>
          <w:sz w:val="20"/>
          <w:szCs w:val="20"/>
          <w:rtl/>
        </w:rPr>
        <w:t xml:space="preserve">، </w:t>
      </w:r>
      <w:r w:rsidRPr="009639EB">
        <w:rPr>
          <w:rFonts w:cs="2  Badr"/>
          <w:sz w:val="20"/>
          <w:szCs w:val="20"/>
          <w:rtl/>
        </w:rPr>
        <w:t>الكنى والألقاب 3/98</w:t>
      </w:r>
      <w:r w:rsidRPr="009639EB">
        <w:rPr>
          <w:rFonts w:cs="2  Badr" w:hint="cs"/>
          <w:sz w:val="20"/>
          <w:szCs w:val="20"/>
          <w:rtl/>
        </w:rPr>
        <w:t>.</w:t>
      </w:r>
    </w:p>
  </w:footnote>
  <w:footnote w:id="38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الكليني والكافي ص</w:t>
      </w:r>
      <w:r w:rsidRPr="009639EB">
        <w:rPr>
          <w:rFonts w:cs="2  Badr" w:hint="cs"/>
          <w:sz w:val="20"/>
          <w:szCs w:val="20"/>
          <w:rtl/>
        </w:rPr>
        <w:t>:</w:t>
      </w:r>
      <w:r w:rsidRPr="009639EB">
        <w:rPr>
          <w:rFonts w:cs="2  Badr"/>
          <w:sz w:val="20"/>
          <w:szCs w:val="20"/>
          <w:rtl/>
        </w:rPr>
        <w:t>408.</w:t>
      </w:r>
    </w:p>
  </w:footnote>
  <w:footnote w:id="38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كتاب سليم بن قيس ص:38 و ص:31- 32 ط</w:t>
      </w:r>
      <w:r w:rsidRPr="009639EB">
        <w:rPr>
          <w:rFonts w:cs="2  Badr" w:hint="cs"/>
          <w:sz w:val="20"/>
          <w:szCs w:val="20"/>
          <w:rtl/>
        </w:rPr>
        <w:t xml:space="preserve">؛ و نک: </w:t>
      </w:r>
      <w:r w:rsidRPr="009639EB">
        <w:rPr>
          <w:rFonts w:cs="2  Badr"/>
          <w:sz w:val="20"/>
          <w:szCs w:val="20"/>
          <w:rtl/>
        </w:rPr>
        <w:t>البحار 41/182، تأويل الآيات 2/655، غاية المرام 6/215.</w:t>
      </w:r>
    </w:p>
  </w:footnote>
  <w:footnote w:id="38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أبو الحسن الشعراني</w:t>
      </w:r>
      <w:r w:rsidRPr="009639EB">
        <w:rPr>
          <w:rFonts w:cs="2  Badr" w:hint="cs"/>
          <w:sz w:val="20"/>
          <w:szCs w:val="20"/>
          <w:rtl/>
        </w:rPr>
        <w:t xml:space="preserve">، </w:t>
      </w:r>
      <w:r w:rsidRPr="009639EB">
        <w:rPr>
          <w:rFonts w:cs="2  Badr"/>
          <w:sz w:val="20"/>
          <w:szCs w:val="20"/>
          <w:rtl/>
        </w:rPr>
        <w:t>تعليقات علمية على شرح الكافي للمازندراني 2/307.</w:t>
      </w:r>
    </w:p>
  </w:footnote>
  <w:footnote w:id="38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روضات الجنات 4/67، رجال الحلي ص:83.</w:t>
      </w:r>
    </w:p>
  </w:footnote>
  <w:footnote w:id="38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رجال الحلي ص:83، روضات الجنات 4/67، رجال ابن داود ص:413- 414.</w:t>
      </w:r>
    </w:p>
  </w:footnote>
  <w:footnote w:id="38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رجال الحلي ص:206، رجال ابن داود ص:413- 414.</w:t>
      </w:r>
    </w:p>
  </w:footnote>
  <w:footnote w:id="38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وی</w:t>
      </w:r>
      <w:r w:rsidRPr="009639EB">
        <w:rPr>
          <w:rFonts w:cs="2  Badr"/>
          <w:sz w:val="20"/>
          <w:szCs w:val="20"/>
          <w:rtl/>
        </w:rPr>
        <w:t xml:space="preserve"> أبو الحسن الشعراني </w:t>
      </w:r>
      <w:r w:rsidRPr="009639EB">
        <w:rPr>
          <w:rFonts w:cs="2  Badr" w:hint="cs"/>
          <w:sz w:val="20"/>
          <w:szCs w:val="20"/>
          <w:rtl/>
        </w:rPr>
        <w:t xml:space="preserve">است در </w:t>
      </w:r>
      <w:r w:rsidRPr="009639EB">
        <w:rPr>
          <w:rFonts w:cs="2  Badr"/>
          <w:sz w:val="20"/>
          <w:szCs w:val="20"/>
          <w:rtl/>
        </w:rPr>
        <w:t>في تعليق</w:t>
      </w:r>
      <w:r w:rsidRPr="009639EB">
        <w:rPr>
          <w:rFonts w:cs="2  Badr" w:hint="cs"/>
          <w:sz w:val="20"/>
          <w:szCs w:val="20"/>
          <w:rtl/>
        </w:rPr>
        <w:t>ش</w:t>
      </w:r>
      <w:r w:rsidRPr="009639EB">
        <w:rPr>
          <w:rFonts w:cs="2  Badr"/>
          <w:sz w:val="20"/>
          <w:szCs w:val="20"/>
          <w:rtl/>
        </w:rPr>
        <w:t xml:space="preserve"> </w:t>
      </w:r>
      <w:r w:rsidRPr="009639EB">
        <w:rPr>
          <w:rFonts w:cs="2  Badr" w:hint="cs"/>
          <w:sz w:val="20"/>
          <w:szCs w:val="20"/>
          <w:rtl/>
        </w:rPr>
        <w:t>بر</w:t>
      </w:r>
      <w:r w:rsidRPr="009639EB">
        <w:rPr>
          <w:rFonts w:cs="2  Badr"/>
          <w:sz w:val="20"/>
          <w:szCs w:val="20"/>
          <w:rtl/>
        </w:rPr>
        <w:t xml:space="preserve"> الكافي مع شرحه للمازندراني 2/307.</w:t>
      </w:r>
    </w:p>
  </w:footnote>
  <w:footnote w:id="38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خلاصة الأقوال ص:163، وسائل الشيعة 20/210، جامع الرواة 1/374، أعيان الشيعة 7/293، نقد الرجال 2/356.</w:t>
      </w:r>
    </w:p>
  </w:footnote>
  <w:footnote w:id="38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20/210.</w:t>
      </w:r>
    </w:p>
  </w:footnote>
  <w:footnote w:id="38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أعيان الشيعة 2/102- 103، معجم رجال الحديث 9/231. </w:t>
      </w:r>
    </w:p>
  </w:footnote>
  <w:footnote w:id="39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رجال ابن الغضائري ص:63، خلاصة الأقوال ص:162، نقد الرجال 2/355، معجم رجال الحديث 9/228، جامع الرواة 1/374. </w:t>
      </w:r>
    </w:p>
  </w:footnote>
  <w:footnote w:id="39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1/532، و</w:t>
      </w:r>
      <w:r w:rsidRPr="009639EB">
        <w:rPr>
          <w:rFonts w:cs="2  Badr" w:hint="cs"/>
          <w:sz w:val="20"/>
          <w:szCs w:val="20"/>
          <w:rtl/>
        </w:rPr>
        <w:t xml:space="preserve"> نک</w:t>
      </w:r>
      <w:r w:rsidRPr="009639EB">
        <w:rPr>
          <w:rFonts w:cs="2  Badr"/>
          <w:sz w:val="20"/>
          <w:szCs w:val="20"/>
          <w:rtl/>
        </w:rPr>
        <w:t xml:space="preserve">: الغيبة للطوسي ص:153- 154، البحار 30/107، 36/381،  إعلام الورى 2/168 كشف الغمة 3/311. </w:t>
      </w:r>
    </w:p>
  </w:footnote>
  <w:footnote w:id="39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الكافي 1/532، كمال الدين ص:313، الإرشاد</w:t>
      </w:r>
      <w:r w:rsidRPr="009639EB">
        <w:rPr>
          <w:rFonts w:cs="2  Badr" w:hint="cs"/>
          <w:sz w:val="20"/>
          <w:szCs w:val="20"/>
          <w:rtl/>
        </w:rPr>
        <w:t xml:space="preserve">، </w:t>
      </w:r>
      <w:r w:rsidRPr="009639EB">
        <w:rPr>
          <w:rFonts w:cs="2  Badr"/>
          <w:sz w:val="20"/>
          <w:szCs w:val="20"/>
          <w:rtl/>
        </w:rPr>
        <w:t>مفيد 2/346، الغيبة ص:139، الأنوار البهية</w:t>
      </w:r>
      <w:r w:rsidRPr="009639EB">
        <w:rPr>
          <w:rFonts w:cs="2  Badr" w:hint="cs"/>
          <w:sz w:val="20"/>
          <w:szCs w:val="20"/>
          <w:rtl/>
        </w:rPr>
        <w:t xml:space="preserve">، </w:t>
      </w:r>
      <w:r w:rsidRPr="009639EB">
        <w:rPr>
          <w:rFonts w:cs="2  Badr"/>
          <w:sz w:val="20"/>
          <w:szCs w:val="20"/>
          <w:rtl/>
        </w:rPr>
        <w:t>قمي ص:347- 348، أعيان الشيعة 2/55، غاية المرام</w:t>
      </w:r>
      <w:r w:rsidRPr="009639EB">
        <w:rPr>
          <w:rFonts w:cs="2  Badr" w:hint="cs"/>
          <w:sz w:val="20"/>
          <w:szCs w:val="20"/>
          <w:rtl/>
        </w:rPr>
        <w:t xml:space="preserve">، </w:t>
      </w:r>
      <w:r w:rsidRPr="009639EB">
        <w:rPr>
          <w:rFonts w:cs="2  Badr"/>
          <w:sz w:val="20"/>
          <w:szCs w:val="20"/>
          <w:rtl/>
        </w:rPr>
        <w:t xml:space="preserve">بحراني 1/222، الخصال ص:478، عيون أخبار الرضا 2/52، من لا يحضره الفقيه 4/180. </w:t>
      </w:r>
    </w:p>
  </w:footnote>
  <w:footnote w:id="39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الكافي 1/534، الغيبة ص:139، معالم المدرستين 3/265. </w:t>
      </w:r>
    </w:p>
  </w:footnote>
  <w:footnote w:id="39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الكافي 1/534، معالم المدرستين 3/265. </w:t>
      </w:r>
    </w:p>
  </w:footnote>
  <w:footnote w:id="39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رجال النجاشي ص:440. </w:t>
      </w:r>
    </w:p>
  </w:footnote>
  <w:footnote w:id="39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رجال ابن الغضائري ص:36، معجم الرجال</w:t>
      </w:r>
      <w:r w:rsidRPr="009639EB">
        <w:rPr>
          <w:rFonts w:cs="2  Badr" w:hint="cs"/>
          <w:sz w:val="20"/>
          <w:szCs w:val="20"/>
          <w:rtl/>
        </w:rPr>
        <w:t xml:space="preserve">، </w:t>
      </w:r>
      <w:r w:rsidRPr="009639EB">
        <w:rPr>
          <w:rFonts w:cs="2  Badr"/>
          <w:sz w:val="20"/>
          <w:szCs w:val="20"/>
          <w:rtl/>
        </w:rPr>
        <w:t>خوئي 1/129، شرح أصول الكافي</w:t>
      </w:r>
      <w:r w:rsidRPr="009639EB">
        <w:rPr>
          <w:rFonts w:cs="2  Badr" w:hint="cs"/>
          <w:sz w:val="20"/>
          <w:szCs w:val="20"/>
          <w:rtl/>
        </w:rPr>
        <w:t xml:space="preserve">، </w:t>
      </w:r>
      <w:r>
        <w:rPr>
          <w:rFonts w:cs="2  Badr"/>
          <w:sz w:val="20"/>
          <w:szCs w:val="20"/>
          <w:rtl/>
        </w:rPr>
        <w:t>مازندراني</w:t>
      </w:r>
      <w:r w:rsidRPr="009639EB">
        <w:rPr>
          <w:rFonts w:cs="2  Badr" w:hint="cs"/>
          <w:sz w:val="20"/>
          <w:szCs w:val="20"/>
          <w:rtl/>
        </w:rPr>
        <w:t xml:space="preserve"> </w:t>
      </w:r>
      <w:r w:rsidRPr="009639EB">
        <w:rPr>
          <w:rFonts w:cs="2  Badr"/>
          <w:sz w:val="20"/>
          <w:szCs w:val="20"/>
          <w:rtl/>
        </w:rPr>
        <w:t xml:space="preserve">2/307، خلاصة الأقوال ص:325، جامع الرواة 1/9، طرائف المقال 2/7، الرسائل الرجالية ص:396، أعيان الشيعة 2/102. </w:t>
      </w:r>
    </w:p>
  </w:footnote>
  <w:footnote w:id="39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رجال ابن الغضائري ص:62- 63، و</w:t>
      </w:r>
      <w:r w:rsidRPr="009639EB">
        <w:rPr>
          <w:rFonts w:cs="2  Badr" w:hint="cs"/>
          <w:sz w:val="20"/>
          <w:szCs w:val="20"/>
          <w:rtl/>
        </w:rPr>
        <w:t xml:space="preserve"> نک</w:t>
      </w:r>
      <w:r w:rsidRPr="009639EB">
        <w:rPr>
          <w:rFonts w:cs="2  Badr"/>
          <w:sz w:val="20"/>
          <w:szCs w:val="20"/>
          <w:rtl/>
        </w:rPr>
        <w:t xml:space="preserve">: خلاصة الأقوال ص:162، نقد الرجال 2/356، أعيان الشيعة 2/103 7/293. </w:t>
      </w:r>
    </w:p>
  </w:footnote>
  <w:footnote w:id="398">
    <w:p w:rsidR="0072286A" w:rsidRPr="009639EB" w:rsidRDefault="0072286A" w:rsidP="00872EFB">
      <w:pPr>
        <w:pStyle w:val="a4"/>
        <w:ind w:left="227" w:hanging="227"/>
        <w:rPr>
          <w:rFonts w:cs="2  Badr" w:hint="cs"/>
          <w:rtl/>
          <w:lang w:bidi="fa-IR"/>
        </w:rPr>
      </w:pPr>
      <w:r w:rsidRPr="009639EB">
        <w:rPr>
          <w:rStyle w:val="a5"/>
          <w:rFonts w:cs="2  Badr"/>
          <w:vertAlign w:val="baseline"/>
        </w:rPr>
        <w:footnoteRef/>
      </w:r>
      <w:r w:rsidRPr="009639EB">
        <w:rPr>
          <w:rFonts w:cs="2  Badr" w:hint="cs"/>
          <w:rtl/>
          <w:lang w:bidi="fa-IR"/>
        </w:rPr>
        <w:t>- وی کتابی در اثبات تحریف قرآن تألیف کرده است!!!</w:t>
      </w:r>
    </w:p>
  </w:footnote>
  <w:footnote w:id="399">
    <w:p w:rsidR="0072286A" w:rsidRPr="009639EB" w:rsidRDefault="0072286A" w:rsidP="00872EFB">
      <w:pPr>
        <w:pStyle w:val="a4"/>
        <w:ind w:left="227" w:hanging="227"/>
        <w:rPr>
          <w:rFonts w:cs="2  Badr" w:hint="cs"/>
          <w:lang w:bidi="fa-IR"/>
        </w:rPr>
      </w:pPr>
      <w:r w:rsidRPr="009639EB">
        <w:rPr>
          <w:rStyle w:val="a5"/>
          <w:rFonts w:cs="2  Badr"/>
          <w:vertAlign w:val="baseline"/>
        </w:rPr>
        <w:footnoteRef/>
      </w:r>
      <w:r w:rsidRPr="009639EB">
        <w:rPr>
          <w:rFonts w:cs="2  Badr" w:hint="cs"/>
          <w:rtl/>
          <w:lang w:bidi="fa-IR"/>
        </w:rPr>
        <w:t>- از علمای متقدّم که روایات سلیم را نقل کرده‌اند هیچ یک از کتاب سلیم نام نبرده‌اند، بلکه اشاره به کتاب سلیم از شیخ مفیدبه بعد، دیده می‌شود.</w:t>
      </w:r>
    </w:p>
  </w:footnote>
  <w:footnote w:id="400">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شاهراه اتّحاد، ص 37 و 133 تا 137.</w:t>
      </w:r>
    </w:p>
  </w:footnote>
  <w:footnote w:id="401">
    <w:p w:rsidR="0072286A" w:rsidRPr="009639EB" w:rsidRDefault="0072286A" w:rsidP="00872EFB">
      <w:pPr>
        <w:pStyle w:val="a4"/>
        <w:ind w:left="227" w:hanging="227"/>
        <w:rPr>
          <w:rFonts w:cs="2  Badr" w:hint="cs"/>
          <w:lang w:bidi="fa-IR"/>
        </w:rPr>
      </w:pPr>
      <w:r w:rsidRPr="009639EB">
        <w:rPr>
          <w:rFonts w:cs="2  Badr" w:hint="cs"/>
          <w:rtl/>
          <w:lang w:bidi="fa-IR"/>
        </w:rPr>
        <w:t>*- اگر روایتی را بدون سماع مستقیم از قائل حدیث، از مکتوبی که آن را متعلّق به قائل یا راوی می‌دانند، نقل کنند، چنین نقلی را «وجاده» گویند.</w:t>
      </w:r>
    </w:p>
  </w:footnote>
  <w:footnote w:id="402">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معرفة الحدیث، ص 259 و 260.</w:t>
      </w:r>
    </w:p>
  </w:footnote>
  <w:footnote w:id="403">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معرفة الحدیث، ص 257.</w:t>
      </w:r>
    </w:p>
  </w:footnote>
  <w:footnote w:id="404">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کلینی نیز روایت «ارتداد اصحاب پیامبر</w:t>
      </w:r>
      <w:r w:rsidRPr="009639EB">
        <w:rPr>
          <w:rFonts w:cs="2  Badr" w:hint="cs"/>
          <w:lang w:bidi="fa-IR"/>
        </w:rPr>
        <w:sym w:font="AGA Arabesque" w:char="F072"/>
      </w:r>
      <w:r w:rsidRPr="009639EB">
        <w:rPr>
          <w:rFonts w:cs="2  Badr" w:hint="cs"/>
          <w:rtl/>
          <w:lang w:bidi="fa-IR"/>
        </w:rPr>
        <w:t xml:space="preserve"> به جز سه تن» را به عنوان حدیث 341 روضه کافی آورده است!!</w:t>
      </w:r>
    </w:p>
  </w:footnote>
  <w:footnote w:id="405">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در مورد صحّت و سقم این ادّعای وی و  امثال او رجوع کنید به کتاب شاهراه اتّحاد.</w:t>
      </w:r>
    </w:p>
  </w:footnote>
  <w:footnote w:id="406">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النّقض، ص 296 و 297.</w:t>
      </w:r>
    </w:p>
  </w:footnote>
  <w:footnote w:id="407">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در کافی نیز در باب 183 روایات سیزده امام آمده است!</w:t>
      </w:r>
    </w:p>
  </w:footnote>
  <w:footnote w:id="408">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این روایت مخالف روایتی است که آیة الله ابوعبدالله زنجانی در تاریخ القرآن آورده و می‌نویسد : در گفتار «ابن طاووس»(ره) در کتاب «سعد السّعود» آمده که عثمان قرآن کریم را به رای و موافقت علی</w:t>
      </w:r>
      <w:r w:rsidRPr="009639EB">
        <w:rPr>
          <w:rFonts w:cs="2  Badr" w:hint="cs"/>
          <w:lang w:bidi="fa-IR"/>
        </w:rPr>
        <w:sym w:font="AGA Arabesque" w:char="F075"/>
      </w:r>
      <w:r w:rsidRPr="009639EB">
        <w:rPr>
          <w:rFonts w:cs="2  Badr" w:hint="cs"/>
          <w:rtl/>
          <w:lang w:bidi="fa-IR"/>
        </w:rPr>
        <w:t xml:space="preserve"> جمع‌آوری کرد و این امر را شهرستانی در مقدّمه تفسیرش به روایت «سوید بن علقمه» تأیید کرده و می‌گوید : شنیدم که علی بن أبی‌طالب</w:t>
      </w:r>
      <w:r w:rsidRPr="009639EB">
        <w:rPr>
          <w:rFonts w:cs="2  Badr" w:hint="cs"/>
          <w:lang w:bidi="fa-IR"/>
        </w:rPr>
        <w:sym w:font="AGA Arabesque" w:char="F075"/>
      </w:r>
      <w:r w:rsidRPr="009639EB">
        <w:rPr>
          <w:rFonts w:cs="2  Badr" w:hint="cs"/>
          <w:rtl/>
          <w:lang w:bidi="fa-IR"/>
        </w:rPr>
        <w:t xml:space="preserve"> می‌فرمود : ای مردم، خدای را [در نظر بدارید] و در کار عثمان زیاده‌روی نکنید ... شما می‌گویید وی قرآن را سوزانده، به خدا سوگند، وی آن را نسوزانید و ما آن را جمع کردیم (تاریخ القرآن، ص 81 به بعد) اگر کمترین تغییری در قرآن رخ می‌داد، قطعاً علی</w:t>
      </w:r>
      <w:r w:rsidRPr="009639EB">
        <w:rPr>
          <w:rFonts w:cs="2  Badr" w:hint="cs"/>
          <w:lang w:bidi="fa-IR"/>
        </w:rPr>
        <w:sym w:font="AGA Arabesque" w:char="F075"/>
      </w:r>
      <w:r w:rsidRPr="009639EB">
        <w:rPr>
          <w:rFonts w:cs="2  Badr" w:hint="cs"/>
          <w:rtl/>
          <w:lang w:bidi="fa-IR"/>
        </w:rPr>
        <w:t xml:space="preserve"> سکوت نمی‌کرد و در زمان حکومتش پیش از هر کاری به اصلاح قرآن می‌پرداخت.</w:t>
      </w:r>
    </w:p>
  </w:footnote>
  <w:footnote w:id="409">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اصول کافی، ج 2، ص 414 و 415.</w:t>
      </w:r>
    </w:p>
  </w:footnote>
  <w:footnote w:id="410">
    <w:p w:rsidR="0072286A" w:rsidRPr="009639EB" w:rsidRDefault="0072286A" w:rsidP="00872EFB">
      <w:pPr>
        <w:pStyle w:val="a4"/>
        <w:ind w:left="227" w:hanging="227"/>
        <w:rPr>
          <w:rFonts w:cs="2  Badr" w:hint="cs"/>
          <w:lang w:bidi="fa-IR"/>
        </w:rPr>
      </w:pPr>
      <w:r w:rsidRPr="009639EB">
        <w:rPr>
          <w:rStyle w:val="a5"/>
          <w:rFonts w:cs="2  Badr"/>
        </w:rPr>
        <w:footnoteRef/>
      </w:r>
      <w:r w:rsidRPr="009639EB">
        <w:rPr>
          <w:rFonts w:cs="2  Badr" w:hint="cs"/>
          <w:rtl/>
          <w:lang w:bidi="fa-IR"/>
        </w:rPr>
        <w:t>- ر. ک. صفحه 39 به بعد کتاب حاضر.</w:t>
      </w:r>
    </w:p>
  </w:footnote>
  <w:footnote w:id="411">
    <w:p w:rsidR="0072286A" w:rsidRPr="009639EB" w:rsidRDefault="0072286A" w:rsidP="00CB2830">
      <w:pPr>
        <w:pStyle w:val="af9"/>
        <w:spacing w:line="216" w:lineRule="auto"/>
        <w:rPr>
          <w:rFonts w:cs="2  Badr" w:hint="cs"/>
          <w:color w:val="FF0000"/>
          <w:sz w:val="20"/>
          <w:szCs w:val="20"/>
          <w:rtl/>
        </w:rPr>
      </w:pPr>
      <w:r w:rsidRPr="00006318">
        <w:rPr>
          <w:rFonts w:cs="2  Badr"/>
          <w:sz w:val="20"/>
          <w:szCs w:val="20"/>
        </w:rPr>
        <w:footnoteRef/>
      </w:r>
      <w:r w:rsidRPr="00006318">
        <w:rPr>
          <w:rFonts w:cs="2  Badr"/>
          <w:sz w:val="20"/>
          <w:szCs w:val="20"/>
          <w:rtl/>
        </w:rPr>
        <w:t>-</w:t>
      </w:r>
      <w:r w:rsidRPr="00006318">
        <w:rPr>
          <w:rFonts w:cs="2  Badr" w:hint="cs"/>
          <w:sz w:val="20"/>
          <w:szCs w:val="20"/>
          <w:rtl/>
        </w:rPr>
        <w:t xml:space="preserve"> قابل ذكر است كه </w:t>
      </w:r>
      <w:r w:rsidRPr="00006318">
        <w:rPr>
          <w:rFonts w:cs="2  Badr"/>
          <w:sz w:val="20"/>
          <w:szCs w:val="20"/>
          <w:rtl/>
        </w:rPr>
        <w:t>مولف</w:t>
      </w:r>
      <w:r w:rsidRPr="00006318">
        <w:rPr>
          <w:rFonts w:cs="2  Badr" w:hint="cs"/>
          <w:sz w:val="20"/>
          <w:szCs w:val="20"/>
          <w:rtl/>
        </w:rPr>
        <w:t xml:space="preserve"> محترم اين كتاب، از</w:t>
      </w:r>
      <w:r w:rsidRPr="00006318">
        <w:rPr>
          <w:rFonts w:cs="2  Badr"/>
          <w:sz w:val="20"/>
          <w:szCs w:val="20"/>
          <w:rtl/>
        </w:rPr>
        <w:t xml:space="preserve"> نسخه عربي كتاب</w:t>
      </w:r>
      <w:r w:rsidRPr="00006318">
        <w:rPr>
          <w:rFonts w:cs="2  Badr" w:hint="cs"/>
          <w:sz w:val="20"/>
          <w:szCs w:val="20"/>
          <w:rtl/>
        </w:rPr>
        <w:t xml:space="preserve"> بت شكن بنام كسر الصنم</w:t>
      </w:r>
      <w:r w:rsidRPr="00006318">
        <w:rPr>
          <w:rFonts w:cs="2  Badr"/>
          <w:sz w:val="20"/>
          <w:szCs w:val="20"/>
          <w:rtl/>
        </w:rPr>
        <w:t xml:space="preserve"> كه از ويرايش اول</w:t>
      </w:r>
      <w:r w:rsidRPr="00006318">
        <w:rPr>
          <w:rFonts w:cs="2  Badr" w:hint="cs"/>
          <w:sz w:val="20"/>
          <w:szCs w:val="20"/>
          <w:rtl/>
        </w:rPr>
        <w:t xml:space="preserve"> كتاب</w:t>
      </w:r>
      <w:r w:rsidRPr="00006318">
        <w:rPr>
          <w:rFonts w:cs="2  Badr"/>
          <w:sz w:val="20"/>
          <w:szCs w:val="20"/>
          <w:rtl/>
        </w:rPr>
        <w:t xml:space="preserve"> ترجمه شده نقل كرده اند</w:t>
      </w:r>
      <w:r w:rsidRPr="00006318">
        <w:rPr>
          <w:rFonts w:cs="2  Badr" w:hint="cs"/>
          <w:sz w:val="20"/>
          <w:szCs w:val="20"/>
          <w:rtl/>
        </w:rPr>
        <w:t>،</w:t>
      </w:r>
      <w:r w:rsidRPr="00006318">
        <w:rPr>
          <w:rFonts w:cs="2  Badr"/>
          <w:sz w:val="20"/>
          <w:szCs w:val="20"/>
          <w:rtl/>
        </w:rPr>
        <w:t xml:space="preserve"> و</w:t>
      </w:r>
      <w:r w:rsidRPr="00006318">
        <w:rPr>
          <w:rFonts w:cs="2  Badr" w:hint="cs"/>
          <w:sz w:val="20"/>
          <w:szCs w:val="20"/>
          <w:rtl/>
        </w:rPr>
        <w:t>لي</w:t>
      </w:r>
      <w:r w:rsidRPr="00006318">
        <w:rPr>
          <w:rFonts w:cs="2  Badr"/>
          <w:sz w:val="20"/>
          <w:szCs w:val="20"/>
          <w:rtl/>
        </w:rPr>
        <w:t xml:space="preserve"> ما در ترجمه</w:t>
      </w:r>
      <w:r w:rsidRPr="00006318">
        <w:rPr>
          <w:rFonts w:cs="2  Badr" w:hint="cs"/>
          <w:sz w:val="20"/>
          <w:szCs w:val="20"/>
          <w:rtl/>
        </w:rPr>
        <w:t xml:space="preserve"> </w:t>
      </w:r>
      <w:r w:rsidRPr="00006318">
        <w:rPr>
          <w:rFonts w:cs="2  Badr"/>
          <w:sz w:val="20"/>
          <w:szCs w:val="20"/>
          <w:rtl/>
        </w:rPr>
        <w:t>به دليل كامل</w:t>
      </w:r>
      <w:r w:rsidRPr="00006318">
        <w:rPr>
          <w:rFonts w:cs="2  Badr" w:hint="cs"/>
          <w:sz w:val="20"/>
          <w:szCs w:val="20"/>
          <w:rtl/>
        </w:rPr>
        <w:t>‏</w:t>
      </w:r>
      <w:r w:rsidRPr="00006318">
        <w:rPr>
          <w:rFonts w:cs="2  Badr"/>
          <w:sz w:val="20"/>
          <w:szCs w:val="20"/>
          <w:rtl/>
        </w:rPr>
        <w:t>تر بودن اين مبحث</w:t>
      </w:r>
      <w:r w:rsidRPr="00006318">
        <w:rPr>
          <w:rFonts w:cs="2  Badr" w:hint="cs"/>
          <w:sz w:val="20"/>
          <w:szCs w:val="20"/>
          <w:rtl/>
        </w:rPr>
        <w:t>،</w:t>
      </w:r>
      <w:r w:rsidRPr="00006318">
        <w:rPr>
          <w:rFonts w:cs="2  Badr"/>
          <w:sz w:val="20"/>
          <w:szCs w:val="20"/>
          <w:rtl/>
        </w:rPr>
        <w:t xml:space="preserve"> نسخه ويرايش دوم را مورد اعتماد قرار داديم</w:t>
      </w:r>
      <w:r w:rsidRPr="00006318">
        <w:rPr>
          <w:rFonts w:cs="2  Badr" w:hint="cs"/>
          <w:sz w:val="20"/>
          <w:szCs w:val="20"/>
          <w:rtl/>
        </w:rPr>
        <w:t>. [</w:t>
      </w:r>
      <w:r w:rsidRPr="00006318">
        <w:rPr>
          <w:rFonts w:cs="2  Badr"/>
          <w:sz w:val="20"/>
          <w:szCs w:val="20"/>
          <w:rtl/>
        </w:rPr>
        <w:t>در چاب فارس</w:t>
      </w:r>
      <w:r w:rsidRPr="00006318">
        <w:rPr>
          <w:rFonts w:cs="2  Badr" w:hint="cs"/>
          <w:sz w:val="20"/>
          <w:szCs w:val="20"/>
          <w:rtl/>
        </w:rPr>
        <w:t>ی</w:t>
      </w:r>
      <w:r w:rsidRPr="00006318">
        <w:rPr>
          <w:rFonts w:cs="2  Badr"/>
          <w:sz w:val="20"/>
          <w:szCs w:val="20"/>
          <w:rtl/>
        </w:rPr>
        <w:t xml:space="preserve"> ويرايش اول كتاب عرض اخبار اصول بر قرآن و عقول (بت‌شكن) </w:t>
      </w:r>
      <w:r w:rsidRPr="00006318">
        <w:rPr>
          <w:rFonts w:cs="2  Badr" w:hint="cs"/>
          <w:sz w:val="20"/>
          <w:szCs w:val="20"/>
          <w:rtl/>
        </w:rPr>
        <w:t>ص:</w:t>
      </w:r>
      <w:r w:rsidRPr="00006318">
        <w:rPr>
          <w:rFonts w:cs="2  Badr"/>
          <w:sz w:val="20"/>
          <w:szCs w:val="20"/>
          <w:rtl/>
        </w:rPr>
        <w:t xml:space="preserve"> 53-54، و در نسخه و</w:t>
      </w:r>
      <w:r w:rsidRPr="00006318">
        <w:rPr>
          <w:rFonts w:cs="2  Badr" w:hint="cs"/>
          <w:sz w:val="20"/>
          <w:szCs w:val="20"/>
          <w:rtl/>
        </w:rPr>
        <w:t>یرایش</w:t>
      </w:r>
      <w:r w:rsidRPr="00006318">
        <w:rPr>
          <w:rFonts w:cs="2  Badr"/>
          <w:sz w:val="20"/>
          <w:szCs w:val="20"/>
          <w:rtl/>
        </w:rPr>
        <w:t xml:space="preserve"> دوم </w:t>
      </w:r>
      <w:r w:rsidRPr="00006318">
        <w:rPr>
          <w:rFonts w:cs="2  Badr" w:hint="cs"/>
          <w:sz w:val="20"/>
          <w:szCs w:val="20"/>
          <w:rtl/>
        </w:rPr>
        <w:t>ص:</w:t>
      </w:r>
      <w:r w:rsidRPr="00006318">
        <w:rPr>
          <w:rFonts w:cs="2  Badr"/>
          <w:sz w:val="20"/>
          <w:szCs w:val="20"/>
          <w:rtl/>
        </w:rPr>
        <w:t xml:space="preserve"> 277- 283، و در نسخه عربي كسر الصنم ص:</w:t>
      </w:r>
      <w:r w:rsidRPr="00006318">
        <w:rPr>
          <w:rFonts w:cs="2  Badr" w:hint="cs"/>
          <w:sz w:val="20"/>
          <w:szCs w:val="20"/>
          <w:rtl/>
        </w:rPr>
        <w:t xml:space="preserve"> </w:t>
      </w:r>
      <w:r w:rsidRPr="00006318">
        <w:rPr>
          <w:rFonts w:cs="2  Badr"/>
          <w:sz w:val="20"/>
          <w:szCs w:val="20"/>
          <w:rtl/>
        </w:rPr>
        <w:t>77- 78</w:t>
      </w:r>
      <w:r w:rsidRPr="00006318">
        <w:rPr>
          <w:rFonts w:cs="2  Badr" w:hint="cs"/>
          <w:sz w:val="20"/>
          <w:szCs w:val="20"/>
          <w:rtl/>
        </w:rPr>
        <w:t>]</w:t>
      </w:r>
      <w:r w:rsidRPr="00E97C80">
        <w:rPr>
          <w:rFonts w:cs="2  Badr"/>
          <w:sz w:val="20"/>
          <w:szCs w:val="20"/>
          <w:rtl/>
        </w:rPr>
        <w:t>.</w:t>
      </w:r>
      <w:r w:rsidRPr="00E97C80">
        <w:rPr>
          <w:rFonts w:cs="2  Badr" w:hint="cs"/>
          <w:sz w:val="20"/>
          <w:szCs w:val="20"/>
          <w:rtl/>
        </w:rPr>
        <w:t xml:space="preserve"> (م</w:t>
      </w:r>
      <w:r>
        <w:rPr>
          <w:rFonts w:cs="2  Badr" w:hint="cs"/>
          <w:sz w:val="20"/>
          <w:szCs w:val="20"/>
          <w:rtl/>
        </w:rPr>
        <w:t>ُ</w:t>
      </w:r>
      <w:r w:rsidRPr="00E97C80">
        <w:rPr>
          <w:rFonts w:cs="2  Badr" w:hint="cs"/>
          <w:sz w:val="20"/>
          <w:szCs w:val="20"/>
          <w:rtl/>
        </w:rPr>
        <w:t>صحح)</w:t>
      </w:r>
      <w:r w:rsidRPr="009639EB">
        <w:rPr>
          <w:rFonts w:cs="2  Badr"/>
          <w:color w:val="FF0000"/>
          <w:sz w:val="20"/>
          <w:szCs w:val="20"/>
          <w:rtl/>
        </w:rPr>
        <w:t xml:space="preserve"> </w:t>
      </w:r>
    </w:p>
  </w:footnote>
  <w:footnote w:id="41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أبو طالب يحيى بن الحسين بن هارون الحسني</w:t>
      </w:r>
      <w:r w:rsidRPr="009639EB">
        <w:rPr>
          <w:rFonts w:cs="2  Badr" w:hint="cs"/>
          <w:sz w:val="20"/>
          <w:szCs w:val="20"/>
          <w:rtl/>
        </w:rPr>
        <w:t xml:space="preserve">. وی آن را در کتاب </w:t>
      </w:r>
      <w:r w:rsidRPr="009639EB">
        <w:rPr>
          <w:rFonts w:cs="2  Badr"/>
          <w:sz w:val="20"/>
          <w:szCs w:val="20"/>
          <w:rtl/>
        </w:rPr>
        <w:t>الدعامة</w:t>
      </w:r>
      <w:r w:rsidRPr="009639EB">
        <w:rPr>
          <w:rFonts w:cs="2  Badr" w:hint="cs"/>
          <w:sz w:val="20"/>
          <w:szCs w:val="20"/>
          <w:rtl/>
        </w:rPr>
        <w:t xml:space="preserve"> گفته است. او در سال 424ﻫ وفات یافته است. نک</w:t>
      </w:r>
      <w:r w:rsidRPr="009639EB">
        <w:rPr>
          <w:rFonts w:cs="2  Badr"/>
          <w:sz w:val="20"/>
          <w:szCs w:val="20"/>
          <w:rtl/>
        </w:rPr>
        <w:t>: معجم المؤلفين: 13/192- 1932.</w:t>
      </w:r>
    </w:p>
  </w:footnote>
  <w:footnote w:id="41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الحور العين</w:t>
      </w:r>
      <w:r w:rsidRPr="009639EB">
        <w:rPr>
          <w:rFonts w:cs="2  Badr" w:hint="cs"/>
          <w:sz w:val="20"/>
          <w:szCs w:val="20"/>
          <w:rtl/>
        </w:rPr>
        <w:t xml:space="preserve">، </w:t>
      </w:r>
      <w:r w:rsidRPr="009639EB">
        <w:rPr>
          <w:rFonts w:cs="2  Badr"/>
          <w:sz w:val="20"/>
          <w:szCs w:val="20"/>
          <w:rtl/>
        </w:rPr>
        <w:t>حميري ص:153.</w:t>
      </w:r>
    </w:p>
  </w:footnote>
  <w:footnote w:id="41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مشرعة بحار الأنوار 2/436.</w:t>
      </w:r>
    </w:p>
  </w:footnote>
  <w:footnote w:id="415">
    <w:p w:rsidR="0072286A" w:rsidRPr="009639EB" w:rsidRDefault="0072286A" w:rsidP="00A95D0F">
      <w:pPr>
        <w:pStyle w:val="af9"/>
        <w:spacing w:line="216" w:lineRule="auto"/>
        <w:rPr>
          <w:rFonts w:cs="2  Badr" w:hint="cs"/>
          <w:sz w:val="20"/>
          <w:szCs w:val="20"/>
          <w:rtl/>
        </w:rPr>
      </w:pPr>
      <w:r w:rsidRPr="009639EB">
        <w:rPr>
          <w:rFonts w:cs="2  Badr"/>
          <w:sz w:val="20"/>
          <w:szCs w:val="20"/>
          <w:rtl/>
        </w:rPr>
        <w:t xml:space="preserve">- </w:t>
      </w:r>
      <w:r w:rsidRPr="009639EB">
        <w:rPr>
          <w:rFonts w:cs="2  Badr"/>
          <w:sz w:val="20"/>
          <w:szCs w:val="20"/>
        </w:rPr>
        <w:footnoteRef/>
      </w:r>
      <w:r w:rsidRPr="009639EB">
        <w:rPr>
          <w:rFonts w:cs="2  Badr"/>
          <w:sz w:val="20"/>
          <w:szCs w:val="20"/>
          <w:rtl/>
        </w:rPr>
        <w:t>- السفير الخام</w:t>
      </w:r>
      <w:r w:rsidRPr="009639EB">
        <w:rPr>
          <w:rFonts w:cs="2  Badr" w:hint="cs"/>
          <w:sz w:val="20"/>
          <w:szCs w:val="20"/>
          <w:rtl/>
        </w:rPr>
        <w:t xml:space="preserve">س، </w:t>
      </w:r>
      <w:r w:rsidRPr="009639EB">
        <w:rPr>
          <w:rFonts w:cs="2  Badr"/>
          <w:sz w:val="20"/>
          <w:szCs w:val="20"/>
          <w:rtl/>
        </w:rPr>
        <w:t xml:space="preserve">عباس الزيدي ص:287- 290. </w:t>
      </w:r>
    </w:p>
  </w:footnote>
  <w:footnote w:id="41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لله ثم للتاريخ ص:8</w:t>
      </w:r>
      <w:r w:rsidRPr="009639EB">
        <w:rPr>
          <w:rFonts w:cs="2  Badr" w:hint="cs"/>
          <w:sz w:val="20"/>
          <w:szCs w:val="20"/>
          <w:rtl/>
        </w:rPr>
        <w:t>6</w:t>
      </w:r>
      <w:r w:rsidRPr="009639EB">
        <w:rPr>
          <w:rFonts w:cs="2  Badr"/>
          <w:sz w:val="20"/>
          <w:szCs w:val="20"/>
          <w:rtl/>
        </w:rPr>
        <w:t xml:space="preserve">. </w:t>
      </w:r>
    </w:p>
  </w:footnote>
  <w:footnote w:id="41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حاشية كتاب الفوائد المدنية</w:t>
      </w:r>
      <w:r w:rsidRPr="009639EB">
        <w:rPr>
          <w:rFonts w:cs="2  Badr" w:hint="cs"/>
          <w:sz w:val="20"/>
          <w:szCs w:val="20"/>
          <w:rtl/>
        </w:rPr>
        <w:t xml:space="preserve">، </w:t>
      </w:r>
      <w:r w:rsidRPr="009639EB">
        <w:rPr>
          <w:rFonts w:cs="2  Badr"/>
          <w:sz w:val="20"/>
          <w:szCs w:val="20"/>
          <w:rtl/>
        </w:rPr>
        <w:t>أمين استرآبادي ص: 125.</w:t>
      </w:r>
    </w:p>
  </w:footnote>
  <w:footnote w:id="41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نظرية السنة في الفكر الإمامي 11.</w:t>
      </w:r>
    </w:p>
  </w:footnote>
  <w:footnote w:id="41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همان12. </w:t>
      </w:r>
      <w:r w:rsidRPr="009639EB">
        <w:rPr>
          <w:rFonts w:cs="2  Badr"/>
          <w:sz w:val="20"/>
          <w:szCs w:val="20"/>
          <w:rtl/>
        </w:rPr>
        <w:t xml:space="preserve"> </w:t>
      </w:r>
    </w:p>
  </w:footnote>
  <w:footnote w:id="42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 41- 44</w:t>
      </w:r>
    </w:p>
  </w:footnote>
  <w:footnote w:id="42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همان 171</w:t>
      </w:r>
    </w:p>
  </w:footnote>
  <w:footnote w:id="42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30/196، و</w:t>
      </w:r>
      <w:r w:rsidRPr="009639EB">
        <w:rPr>
          <w:rFonts w:cs="2  Badr" w:hint="cs"/>
          <w:sz w:val="20"/>
          <w:szCs w:val="20"/>
          <w:rtl/>
        </w:rPr>
        <w:t xml:space="preserve"> نک</w:t>
      </w:r>
      <w:r w:rsidRPr="009639EB">
        <w:rPr>
          <w:rFonts w:cs="2  Badr"/>
          <w:sz w:val="20"/>
          <w:szCs w:val="20"/>
          <w:rtl/>
        </w:rPr>
        <w:t>: الكليني والكافي ص:439، رجال الخاقاني ص:211.</w:t>
      </w:r>
    </w:p>
  </w:footnote>
  <w:footnote w:id="42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30/262.</w:t>
      </w:r>
    </w:p>
  </w:footnote>
  <w:footnote w:id="42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الوافي</w:t>
      </w:r>
      <w:r w:rsidRPr="009639EB">
        <w:rPr>
          <w:rFonts w:cs="2  Badr" w:hint="cs"/>
          <w:sz w:val="20"/>
          <w:szCs w:val="20"/>
          <w:rtl/>
        </w:rPr>
        <w:t>، مقدمه دوم</w:t>
      </w:r>
      <w:r w:rsidRPr="009639EB">
        <w:rPr>
          <w:rFonts w:cs="2  Badr"/>
          <w:sz w:val="20"/>
          <w:szCs w:val="20"/>
          <w:rtl/>
        </w:rPr>
        <w:t xml:space="preserve"> 1/11.</w:t>
      </w:r>
    </w:p>
  </w:footnote>
  <w:footnote w:id="42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نظري السنة في الفكر الإمامي الشيعي التكون والصيرورة  194</w:t>
      </w:r>
      <w:r w:rsidRPr="009639EB">
        <w:rPr>
          <w:rFonts w:cs="2  Badr"/>
          <w:sz w:val="20"/>
          <w:szCs w:val="20"/>
          <w:rtl/>
        </w:rPr>
        <w:t>.</w:t>
      </w:r>
    </w:p>
  </w:footnote>
  <w:footnote w:id="42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30/259.</w:t>
      </w:r>
    </w:p>
  </w:footnote>
  <w:footnote w:id="42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30/263.</w:t>
      </w:r>
    </w:p>
  </w:footnote>
  <w:footnote w:id="42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مقتبس الأثر 9 3/73 </w:t>
      </w:r>
    </w:p>
  </w:footnote>
  <w:footnote w:id="429">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منهاج السنة 7/37.</w:t>
      </w:r>
    </w:p>
  </w:footnote>
  <w:footnote w:id="43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30/258.</w:t>
      </w:r>
    </w:p>
  </w:footnote>
  <w:footnote w:id="43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30/278.</w:t>
      </w:r>
    </w:p>
  </w:footnote>
  <w:footnote w:id="43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30/278- 279.</w:t>
      </w:r>
    </w:p>
  </w:footnote>
  <w:footnote w:id="433">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دراسات في الحديث والمحدثين: </w:t>
      </w:r>
      <w:r w:rsidRPr="009639EB">
        <w:rPr>
          <w:rFonts w:cs="2  Badr" w:hint="cs"/>
          <w:sz w:val="20"/>
          <w:szCs w:val="20"/>
          <w:rtl/>
        </w:rPr>
        <w:t>ص:</w:t>
      </w:r>
      <w:r w:rsidRPr="009639EB">
        <w:rPr>
          <w:rFonts w:cs="2  Badr"/>
          <w:sz w:val="20"/>
          <w:szCs w:val="20"/>
          <w:rtl/>
        </w:rPr>
        <w:t>137</w:t>
      </w:r>
      <w:r w:rsidRPr="009639EB">
        <w:rPr>
          <w:rFonts w:cs="2  Badr" w:hint="cs"/>
          <w:sz w:val="20"/>
          <w:szCs w:val="20"/>
          <w:rtl/>
        </w:rPr>
        <w:t>.</w:t>
      </w:r>
    </w:p>
  </w:footnote>
  <w:footnote w:id="43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تعاليق علمية على</w:t>
      </w:r>
      <w:r w:rsidRPr="009639EB">
        <w:rPr>
          <w:rFonts w:cs="2  Badr" w:hint="cs"/>
          <w:sz w:val="20"/>
          <w:szCs w:val="20"/>
          <w:rtl/>
        </w:rPr>
        <w:t xml:space="preserve"> </w:t>
      </w:r>
      <w:r w:rsidRPr="009639EB">
        <w:rPr>
          <w:rFonts w:cs="2  Badr"/>
          <w:sz w:val="20"/>
          <w:szCs w:val="20"/>
          <w:rtl/>
        </w:rPr>
        <w:t>شرح الكافي للمازندراني :  2/123</w:t>
      </w:r>
    </w:p>
  </w:footnote>
  <w:footnote w:id="43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30/250- 252.</w:t>
      </w:r>
    </w:p>
  </w:footnote>
  <w:footnote w:id="43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30/252.</w:t>
      </w:r>
    </w:p>
  </w:footnote>
  <w:footnote w:id="43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وسائل الشيعة 30/259.</w:t>
      </w:r>
    </w:p>
  </w:footnote>
  <w:footnote w:id="43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نظري السنة في الفكر الإمامي الشيعي التكون والصيرورة  194</w:t>
      </w:r>
      <w:r w:rsidRPr="009639EB">
        <w:rPr>
          <w:rFonts w:cs="2  Badr"/>
          <w:sz w:val="20"/>
          <w:szCs w:val="20"/>
          <w:rtl/>
        </w:rPr>
        <w:t>.</w:t>
      </w:r>
    </w:p>
  </w:footnote>
  <w:footnote w:id="439">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نظري السنة في الفكر الإمامي الشيعي التكون والصيرورة 209</w:t>
      </w:r>
      <w:r w:rsidRPr="009639EB">
        <w:rPr>
          <w:rFonts w:cs="2  Badr"/>
          <w:sz w:val="20"/>
          <w:szCs w:val="20"/>
          <w:rtl/>
        </w:rPr>
        <w:t>.</w:t>
      </w:r>
    </w:p>
  </w:footnote>
  <w:footnote w:id="440">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نظري السنة في الفكر الإمامي الشيعي التكون والصيرورة  777.</w:t>
      </w:r>
    </w:p>
  </w:footnote>
  <w:footnote w:id="441">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دراسات في الحديث والمحدثين: ص:137.</w:t>
      </w:r>
    </w:p>
  </w:footnote>
  <w:footnote w:id="442">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تفسير العياشي 2/261، البرهان 2/373، نور الثقلين 3/60.</w:t>
      </w:r>
    </w:p>
  </w:footnote>
  <w:footnote w:id="443">
    <w:p w:rsidR="0072286A" w:rsidRPr="009639EB" w:rsidRDefault="0072286A" w:rsidP="00A95D0F">
      <w:pPr>
        <w:pStyle w:val="af9"/>
        <w:spacing w:line="216" w:lineRule="auto"/>
        <w:rPr>
          <w:rFonts w:cs="2  Badr" w:hint="cs"/>
          <w:sz w:val="20"/>
          <w:szCs w:val="20"/>
        </w:rPr>
      </w:pPr>
      <w:r w:rsidRPr="009639EB">
        <w:rPr>
          <w:rFonts w:cs="2  Badr"/>
          <w:sz w:val="20"/>
          <w:szCs w:val="20"/>
        </w:rPr>
        <w:footnoteRef/>
      </w:r>
      <w:r w:rsidRPr="009639EB">
        <w:rPr>
          <w:rFonts w:cs="2  Badr"/>
          <w:sz w:val="20"/>
          <w:szCs w:val="20"/>
          <w:rtl/>
        </w:rPr>
        <w:t xml:space="preserve">- </w:t>
      </w:r>
      <w:r w:rsidRPr="009639EB">
        <w:rPr>
          <w:rFonts w:cs="2  Badr"/>
          <w:color w:val="000000"/>
          <w:sz w:val="20"/>
          <w:szCs w:val="20"/>
          <w:rtl/>
        </w:rPr>
        <w:t>كتاب سليم بن قيس ص</w:t>
      </w:r>
      <w:r w:rsidRPr="009639EB">
        <w:rPr>
          <w:rFonts w:cs="2  Badr" w:hint="cs"/>
          <w:color w:val="000000"/>
          <w:sz w:val="20"/>
          <w:szCs w:val="20"/>
          <w:rtl/>
        </w:rPr>
        <w:t>:</w:t>
      </w:r>
      <w:r w:rsidRPr="009639EB">
        <w:rPr>
          <w:rFonts w:cs="2  Badr"/>
          <w:color w:val="000000"/>
          <w:sz w:val="20"/>
          <w:szCs w:val="20"/>
          <w:rtl/>
        </w:rPr>
        <w:t>244- 245.</w:t>
      </w:r>
    </w:p>
  </w:footnote>
  <w:footnote w:id="44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هداية الأبرار إلى طريق الأئمة الأطهار: </w:t>
      </w:r>
      <w:r w:rsidRPr="009639EB">
        <w:rPr>
          <w:rFonts w:cs="2  Badr" w:hint="cs"/>
          <w:sz w:val="20"/>
          <w:szCs w:val="20"/>
          <w:rtl/>
        </w:rPr>
        <w:t>ص:</w:t>
      </w:r>
      <w:r w:rsidRPr="009639EB">
        <w:rPr>
          <w:rFonts w:cs="2  Badr"/>
          <w:sz w:val="20"/>
          <w:szCs w:val="20"/>
          <w:rtl/>
        </w:rPr>
        <w:t>136</w:t>
      </w:r>
      <w:r w:rsidRPr="009639EB">
        <w:rPr>
          <w:rFonts w:cs="2  Badr" w:hint="cs"/>
          <w:sz w:val="20"/>
          <w:szCs w:val="20"/>
          <w:rtl/>
        </w:rPr>
        <w:t>.</w:t>
      </w:r>
    </w:p>
  </w:footnote>
  <w:footnote w:id="44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هداية الأبرار إلى طريق الأئمة الأطهار: </w:t>
      </w:r>
      <w:r w:rsidRPr="009639EB">
        <w:rPr>
          <w:rFonts w:cs="2  Badr" w:hint="cs"/>
          <w:sz w:val="20"/>
          <w:szCs w:val="20"/>
          <w:rtl/>
        </w:rPr>
        <w:t>ص:</w:t>
      </w:r>
      <w:r w:rsidRPr="009639EB">
        <w:rPr>
          <w:rFonts w:cs="2  Badr"/>
          <w:sz w:val="20"/>
          <w:szCs w:val="20"/>
          <w:rtl/>
        </w:rPr>
        <w:t>136</w:t>
      </w:r>
      <w:r w:rsidRPr="009639EB">
        <w:rPr>
          <w:rFonts w:cs="2  Badr" w:hint="cs"/>
          <w:sz w:val="20"/>
          <w:szCs w:val="20"/>
          <w:rtl/>
        </w:rPr>
        <w:t>.</w:t>
      </w:r>
    </w:p>
  </w:footnote>
  <w:footnote w:id="44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30/260.</w:t>
      </w:r>
    </w:p>
  </w:footnote>
  <w:footnote w:id="44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30/259، رجال الخاقاني ص:219.</w:t>
      </w:r>
    </w:p>
  </w:footnote>
  <w:footnote w:id="44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لؤلؤة البحرين ص:47، وانظر: طرائف المقال 2/396.</w:t>
      </w:r>
    </w:p>
  </w:footnote>
  <w:footnote w:id="44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مرجعية المرحلة وغبار التغيي</w:t>
      </w:r>
      <w:r w:rsidRPr="009639EB">
        <w:rPr>
          <w:rFonts w:cs="2  Badr" w:hint="cs"/>
          <w:sz w:val="20"/>
          <w:szCs w:val="20"/>
          <w:rtl/>
        </w:rPr>
        <w:t xml:space="preserve">ر، </w:t>
      </w:r>
      <w:r w:rsidRPr="009639EB">
        <w:rPr>
          <w:rFonts w:cs="2  Badr"/>
          <w:sz w:val="20"/>
          <w:szCs w:val="20"/>
          <w:rtl/>
        </w:rPr>
        <w:t>شاخوري :  115</w:t>
      </w:r>
      <w:r w:rsidRPr="009639EB">
        <w:rPr>
          <w:rFonts w:cs="2  Badr" w:hint="cs"/>
          <w:sz w:val="20"/>
          <w:szCs w:val="20"/>
          <w:rtl/>
        </w:rPr>
        <w:t xml:space="preserve">، </w:t>
      </w:r>
      <w:r w:rsidRPr="009639EB">
        <w:rPr>
          <w:rFonts w:cs="2  Badr"/>
          <w:sz w:val="20"/>
          <w:szCs w:val="20"/>
          <w:rtl/>
        </w:rPr>
        <w:t xml:space="preserve"> مأساة الزهراء</w:t>
      </w:r>
      <w:r w:rsidRPr="009639EB">
        <w:rPr>
          <w:rFonts w:cs="2  Badr" w:hint="cs"/>
          <w:sz w:val="20"/>
          <w:szCs w:val="20"/>
          <w:rtl/>
        </w:rPr>
        <w:t xml:space="preserve">، </w:t>
      </w:r>
      <w:r w:rsidRPr="009639EB">
        <w:rPr>
          <w:rFonts w:cs="2  Badr"/>
          <w:sz w:val="20"/>
          <w:szCs w:val="20"/>
          <w:rtl/>
        </w:rPr>
        <w:t xml:space="preserve">مرتضى عاملي :  1/27 </w:t>
      </w:r>
    </w:p>
  </w:footnote>
  <w:footnote w:id="45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الفهرست ص:32.</w:t>
      </w:r>
    </w:p>
  </w:footnote>
  <w:footnote w:id="45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رسائل الشريف المرتضى 1 /27، و</w:t>
      </w:r>
      <w:r w:rsidRPr="009639EB">
        <w:rPr>
          <w:rFonts w:cs="2  Badr" w:hint="cs"/>
          <w:sz w:val="20"/>
          <w:szCs w:val="20"/>
          <w:rtl/>
        </w:rPr>
        <w:t xml:space="preserve"> نک</w:t>
      </w:r>
      <w:r w:rsidRPr="009639EB">
        <w:rPr>
          <w:rFonts w:cs="2  Badr"/>
          <w:sz w:val="20"/>
          <w:szCs w:val="20"/>
          <w:rtl/>
        </w:rPr>
        <w:t>: مدخل إلى فهم الإسلام</w:t>
      </w:r>
      <w:r w:rsidRPr="009639EB">
        <w:rPr>
          <w:rFonts w:cs="2  Badr" w:hint="cs"/>
          <w:sz w:val="20"/>
          <w:szCs w:val="20"/>
          <w:rtl/>
        </w:rPr>
        <w:t xml:space="preserve">، </w:t>
      </w:r>
      <w:r w:rsidRPr="009639EB">
        <w:rPr>
          <w:rFonts w:cs="2  Badr"/>
          <w:sz w:val="20"/>
          <w:szCs w:val="20"/>
          <w:rtl/>
        </w:rPr>
        <w:t>يحيى محمد ص:393.</w:t>
      </w:r>
    </w:p>
  </w:footnote>
  <w:footnote w:id="452">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أصل الشيعة وأصولها ص:127.</w:t>
      </w:r>
    </w:p>
  </w:footnote>
  <w:footnote w:id="45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منهاج عملي للتقريب</w:t>
      </w:r>
      <w:r w:rsidRPr="009639EB">
        <w:rPr>
          <w:rFonts w:cs="2  Badr" w:hint="cs"/>
          <w:sz w:val="20"/>
          <w:szCs w:val="20"/>
          <w:rtl/>
        </w:rPr>
        <w:t xml:space="preserve">، </w:t>
      </w:r>
      <w:r w:rsidRPr="009639EB">
        <w:rPr>
          <w:rFonts w:cs="2  Badr"/>
          <w:sz w:val="20"/>
          <w:szCs w:val="20"/>
          <w:rtl/>
        </w:rPr>
        <w:t>مقال</w:t>
      </w:r>
      <w:r w:rsidRPr="009639EB">
        <w:rPr>
          <w:rFonts w:cs="2  Badr" w:hint="cs"/>
          <w:sz w:val="20"/>
          <w:szCs w:val="20"/>
          <w:rtl/>
        </w:rPr>
        <w:t xml:space="preserve">ه ای از </w:t>
      </w:r>
      <w:r w:rsidRPr="009639EB">
        <w:rPr>
          <w:rFonts w:cs="2  Badr"/>
          <w:sz w:val="20"/>
          <w:szCs w:val="20"/>
          <w:rtl/>
        </w:rPr>
        <w:t xml:space="preserve">محمد حائري </w:t>
      </w:r>
      <w:r w:rsidRPr="009639EB">
        <w:rPr>
          <w:rFonts w:cs="2  Badr" w:hint="cs"/>
          <w:sz w:val="20"/>
          <w:szCs w:val="20"/>
          <w:rtl/>
        </w:rPr>
        <w:t xml:space="preserve">در </w:t>
      </w:r>
      <w:r w:rsidRPr="009639EB">
        <w:rPr>
          <w:rFonts w:cs="2  Badr"/>
          <w:sz w:val="20"/>
          <w:szCs w:val="20"/>
          <w:rtl/>
        </w:rPr>
        <w:t>ضمن كتاب الوحدة الإسلامية ص: 233.</w:t>
      </w:r>
      <w:r w:rsidRPr="009639EB">
        <w:rPr>
          <w:rFonts w:cs="2  Badr"/>
          <w:sz w:val="20"/>
          <w:szCs w:val="20"/>
          <w:rtl/>
        </w:rPr>
        <w:tab/>
      </w:r>
    </w:p>
  </w:footnote>
  <w:footnote w:id="45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القرآن الكريم وروايات المدرستين</w:t>
      </w:r>
      <w:r w:rsidRPr="009639EB">
        <w:rPr>
          <w:rFonts w:cs="2  Badr" w:hint="cs"/>
          <w:sz w:val="20"/>
          <w:szCs w:val="20"/>
          <w:rtl/>
        </w:rPr>
        <w:t xml:space="preserve">، </w:t>
      </w:r>
      <w:r w:rsidRPr="009639EB">
        <w:rPr>
          <w:rFonts w:cs="2  Badr"/>
          <w:sz w:val="20"/>
          <w:szCs w:val="20"/>
          <w:rtl/>
        </w:rPr>
        <w:t>مرتضى عسكري ص: 37، دفاع عن الكافي</w:t>
      </w:r>
      <w:r w:rsidRPr="009639EB">
        <w:rPr>
          <w:rFonts w:cs="2  Badr" w:hint="cs"/>
          <w:sz w:val="20"/>
          <w:szCs w:val="20"/>
          <w:rtl/>
        </w:rPr>
        <w:t xml:space="preserve">، </w:t>
      </w:r>
      <w:r w:rsidRPr="009639EB">
        <w:rPr>
          <w:rFonts w:cs="2  Badr"/>
          <w:sz w:val="20"/>
          <w:szCs w:val="20"/>
          <w:rtl/>
        </w:rPr>
        <w:t>ثامر هاشم حبيب عميدي 2/308، الكليني والكافي ص: 402.</w:t>
      </w:r>
    </w:p>
  </w:footnote>
  <w:footnote w:id="455">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نک</w:t>
      </w:r>
      <w:r w:rsidRPr="009639EB">
        <w:rPr>
          <w:rFonts w:cs="2  Badr"/>
          <w:sz w:val="20"/>
          <w:szCs w:val="20"/>
          <w:rtl/>
        </w:rPr>
        <w:t>: الكليني والكافي 210، كليات في علم الرجال ص:360، الكافي 1/27، مستدرك الوسائل 1/29، مرآة العقول 1/3، 3/466، الذريعة 13/95، كشف الحقائق 20، نهاية الدراية ص:541.</w:t>
      </w:r>
    </w:p>
  </w:footnote>
  <w:footnote w:id="45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مقدمة الأصول من الكافي</w:t>
      </w:r>
      <w:r w:rsidRPr="009639EB">
        <w:rPr>
          <w:rFonts w:cs="2  Badr" w:hint="cs"/>
          <w:sz w:val="20"/>
          <w:szCs w:val="20"/>
          <w:rtl/>
        </w:rPr>
        <w:t xml:space="preserve">، </w:t>
      </w:r>
      <w:r w:rsidRPr="009639EB">
        <w:rPr>
          <w:rFonts w:cs="2  Badr"/>
          <w:sz w:val="20"/>
          <w:szCs w:val="20"/>
          <w:rtl/>
        </w:rPr>
        <w:t>حسين علي محفوظ ص: 25 - 28.</w:t>
      </w:r>
    </w:p>
  </w:footnote>
  <w:footnote w:id="45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الكليني والكافي ص: 415- 4169.</w:t>
      </w:r>
    </w:p>
  </w:footnote>
  <w:footnote w:id="45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الموضوعات في الآثار والأخبار ص:253.</w:t>
      </w:r>
    </w:p>
  </w:footnote>
  <w:footnote w:id="459">
    <w:p w:rsidR="0072286A" w:rsidRPr="00225512" w:rsidRDefault="0072286A" w:rsidP="00A95D0F">
      <w:pPr>
        <w:pStyle w:val="af9"/>
        <w:spacing w:line="216" w:lineRule="auto"/>
        <w:rPr>
          <w:rFonts w:cs="2  Badr" w:hint="cs"/>
          <w:sz w:val="20"/>
          <w:szCs w:val="20"/>
          <w:rtl/>
          <w:lang w:bidi="fa-IR"/>
        </w:rPr>
      </w:pPr>
      <w:r w:rsidRPr="00225512">
        <w:rPr>
          <w:rFonts w:cs="2  Badr"/>
          <w:sz w:val="20"/>
          <w:szCs w:val="20"/>
        </w:rPr>
        <w:footnoteRef/>
      </w:r>
      <w:r w:rsidRPr="00225512">
        <w:rPr>
          <w:rFonts w:cs="2  Badr"/>
          <w:sz w:val="20"/>
          <w:szCs w:val="20"/>
          <w:rtl/>
        </w:rPr>
        <w:t>- كسر الصنم ص:37.</w:t>
      </w:r>
      <w:r w:rsidRPr="00225512">
        <w:rPr>
          <w:rFonts w:cs="2  Badr" w:hint="cs"/>
          <w:sz w:val="20"/>
          <w:szCs w:val="20"/>
          <w:rtl/>
        </w:rPr>
        <w:t xml:space="preserve"> (</w:t>
      </w:r>
      <w:r w:rsidRPr="00225512">
        <w:rPr>
          <w:rFonts w:cs="2  Badr" w:hint="cs"/>
          <w:sz w:val="20"/>
          <w:szCs w:val="20"/>
          <w:rtl/>
          <w:lang w:bidi="fa-IR"/>
        </w:rPr>
        <w:t>عرض اخبار اصول بر قرآن و عقول، بت‏شکن)‏ ص: 13.</w:t>
      </w:r>
    </w:p>
  </w:footnote>
  <w:footnote w:id="46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الفوائد الرجالية 4/78.</w:t>
      </w:r>
    </w:p>
  </w:footnote>
  <w:footnote w:id="46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خاتمة الوسائل 20 /111.</w:t>
      </w:r>
    </w:p>
  </w:footnote>
  <w:footnote w:id="46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حركية العقل الاجتهادي لدى فقهاء الشيعة الإمامية ص: 57، روضات الجنات في أحوال العلماء والسادات ص: 217.</w:t>
      </w:r>
    </w:p>
  </w:footnote>
  <w:footnote w:id="46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معجم رجال الحديث 1/99.</w:t>
      </w:r>
    </w:p>
  </w:footnote>
  <w:footnote w:id="46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في علم الرجال 1/ 167.</w:t>
      </w:r>
    </w:p>
  </w:footnote>
  <w:footnote w:id="46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الموضوعات في الآثار والأخبار ص:65.</w:t>
      </w:r>
    </w:p>
  </w:footnote>
  <w:footnote w:id="46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الحدائق الناضرة 3 /156.</w:t>
      </w:r>
    </w:p>
  </w:footnote>
  <w:footnote w:id="46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حاشية كتاب الفوائد المدنية والشواهد المكية ص: 309.</w:t>
      </w:r>
    </w:p>
  </w:footnote>
  <w:footnote w:id="46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دروس تمهيدية في القواعد الرجالية</w:t>
      </w:r>
      <w:r w:rsidRPr="009639EB">
        <w:rPr>
          <w:rFonts w:cs="2  Badr" w:hint="cs"/>
          <w:sz w:val="20"/>
          <w:szCs w:val="20"/>
          <w:rtl/>
        </w:rPr>
        <w:t xml:space="preserve">، </w:t>
      </w:r>
      <w:r w:rsidRPr="009639EB">
        <w:rPr>
          <w:rFonts w:cs="2  Badr"/>
          <w:sz w:val="20"/>
          <w:szCs w:val="20"/>
          <w:rtl/>
        </w:rPr>
        <w:t>باقر</w:t>
      </w:r>
      <w:r w:rsidRPr="009639EB">
        <w:rPr>
          <w:rFonts w:cs="2  Badr" w:hint="cs"/>
          <w:sz w:val="20"/>
          <w:szCs w:val="20"/>
          <w:rtl/>
        </w:rPr>
        <w:t xml:space="preserve"> </w:t>
      </w:r>
      <w:r w:rsidRPr="009639EB">
        <w:rPr>
          <w:rFonts w:cs="2  Badr"/>
          <w:sz w:val="20"/>
          <w:szCs w:val="20"/>
          <w:rtl/>
        </w:rPr>
        <w:t>إيرواني ص:271، الحدائق الناضرة</w:t>
      </w:r>
      <w:r w:rsidRPr="009639EB">
        <w:rPr>
          <w:rFonts w:cs="2  Badr" w:hint="cs"/>
          <w:sz w:val="20"/>
          <w:szCs w:val="20"/>
          <w:rtl/>
        </w:rPr>
        <w:t xml:space="preserve">، </w:t>
      </w:r>
      <w:r w:rsidRPr="009639EB">
        <w:rPr>
          <w:rFonts w:cs="2  Badr"/>
          <w:sz w:val="20"/>
          <w:szCs w:val="20"/>
          <w:rtl/>
        </w:rPr>
        <w:t>يوسف بحراني 4/209</w:t>
      </w:r>
      <w:r w:rsidRPr="009639EB">
        <w:rPr>
          <w:rFonts w:cs="2  Badr" w:hint="cs"/>
          <w:sz w:val="20"/>
          <w:szCs w:val="20"/>
          <w:rtl/>
        </w:rPr>
        <w:t xml:space="preserve">، </w:t>
      </w:r>
      <w:r w:rsidRPr="009639EB">
        <w:rPr>
          <w:rFonts w:cs="2  Badr"/>
          <w:sz w:val="20"/>
          <w:szCs w:val="20"/>
          <w:rtl/>
        </w:rPr>
        <w:t>مقباس الهداية في علم الدراية</w:t>
      </w:r>
      <w:r w:rsidRPr="009639EB">
        <w:rPr>
          <w:rFonts w:cs="2  Badr" w:hint="cs"/>
          <w:sz w:val="20"/>
          <w:szCs w:val="20"/>
          <w:rtl/>
        </w:rPr>
        <w:t xml:space="preserve">، </w:t>
      </w:r>
      <w:r w:rsidRPr="009639EB">
        <w:rPr>
          <w:rFonts w:cs="2  Badr"/>
          <w:sz w:val="20"/>
          <w:szCs w:val="20"/>
          <w:rtl/>
        </w:rPr>
        <w:t>شيخ عبد الله الممقاني 1/359.</w:t>
      </w:r>
    </w:p>
  </w:footnote>
  <w:footnote w:id="46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حاشية </w:t>
      </w:r>
      <w:r w:rsidRPr="009639EB">
        <w:rPr>
          <w:rFonts w:cs="2  Badr"/>
          <w:sz w:val="20"/>
          <w:szCs w:val="20"/>
          <w:rtl/>
        </w:rPr>
        <w:t>كتاب الفوائد المدنية</w:t>
      </w:r>
      <w:r w:rsidRPr="009639EB">
        <w:rPr>
          <w:rFonts w:cs="2  Badr" w:hint="cs"/>
          <w:sz w:val="20"/>
          <w:szCs w:val="20"/>
          <w:rtl/>
        </w:rPr>
        <w:t xml:space="preserve">، </w:t>
      </w:r>
      <w:r w:rsidRPr="009639EB">
        <w:rPr>
          <w:rFonts w:cs="2  Badr"/>
          <w:sz w:val="20"/>
          <w:szCs w:val="20"/>
          <w:rtl/>
        </w:rPr>
        <w:t>أمين استرآبادي ص: 310.</w:t>
      </w:r>
    </w:p>
  </w:footnote>
  <w:footnote w:id="470">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أصول الحديث وأحكامه في علم الدراية ص: 69.</w:t>
      </w:r>
    </w:p>
  </w:footnote>
  <w:footnote w:id="471">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حاشیه</w:t>
      </w:r>
      <w:r w:rsidRPr="009639EB">
        <w:rPr>
          <w:rFonts w:cs="2  Badr"/>
          <w:sz w:val="20"/>
          <w:szCs w:val="20"/>
          <w:rtl/>
        </w:rPr>
        <w:t xml:space="preserve"> سماء المقال 2/210، و</w:t>
      </w:r>
      <w:r w:rsidRPr="009639EB">
        <w:rPr>
          <w:rFonts w:cs="2  Badr" w:hint="cs"/>
          <w:sz w:val="20"/>
          <w:szCs w:val="20"/>
          <w:rtl/>
        </w:rPr>
        <w:t xml:space="preserve"> نک</w:t>
      </w:r>
      <w:r w:rsidRPr="009639EB">
        <w:rPr>
          <w:rFonts w:cs="2  Badr"/>
          <w:sz w:val="20"/>
          <w:szCs w:val="20"/>
          <w:rtl/>
        </w:rPr>
        <w:t>: مقدمة محقق معاني الأخبار</w:t>
      </w:r>
      <w:r w:rsidRPr="009639EB">
        <w:rPr>
          <w:rFonts w:cs="2  Badr" w:hint="cs"/>
          <w:sz w:val="20"/>
          <w:szCs w:val="20"/>
          <w:rtl/>
        </w:rPr>
        <w:t xml:space="preserve">، </w:t>
      </w:r>
      <w:r w:rsidRPr="009639EB">
        <w:rPr>
          <w:rFonts w:cs="2  Badr"/>
          <w:sz w:val="20"/>
          <w:szCs w:val="20"/>
          <w:rtl/>
        </w:rPr>
        <w:t>صدوق ص:14، تعليق على منهج المقال</w:t>
      </w:r>
      <w:r w:rsidRPr="009639EB">
        <w:rPr>
          <w:rFonts w:cs="2  Badr" w:hint="cs"/>
          <w:sz w:val="20"/>
          <w:szCs w:val="20"/>
          <w:rtl/>
        </w:rPr>
        <w:t xml:space="preserve">، </w:t>
      </w:r>
      <w:r w:rsidRPr="009639EB">
        <w:rPr>
          <w:rFonts w:cs="2  Badr"/>
          <w:sz w:val="20"/>
          <w:szCs w:val="20"/>
          <w:rtl/>
        </w:rPr>
        <w:t>وحيد بهباني ص:318.</w:t>
      </w:r>
    </w:p>
  </w:footnote>
  <w:footnote w:id="47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سماء المقال 2/210.</w:t>
      </w:r>
    </w:p>
  </w:footnote>
  <w:footnote w:id="47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مقدمة معاني الأخبار ص:13، و</w:t>
      </w:r>
      <w:r w:rsidRPr="009639EB">
        <w:rPr>
          <w:rFonts w:cs="2  Badr" w:hint="cs"/>
          <w:sz w:val="20"/>
          <w:szCs w:val="20"/>
          <w:rtl/>
        </w:rPr>
        <w:t xml:space="preserve"> نک</w:t>
      </w:r>
      <w:r w:rsidRPr="009639EB">
        <w:rPr>
          <w:rFonts w:cs="2  Badr"/>
          <w:sz w:val="20"/>
          <w:szCs w:val="20"/>
          <w:rtl/>
        </w:rPr>
        <w:t xml:space="preserve">: </w:t>
      </w:r>
      <w:r w:rsidRPr="009639EB">
        <w:rPr>
          <w:rFonts w:cs="2  Badr" w:hint="cs"/>
          <w:sz w:val="20"/>
          <w:szCs w:val="20"/>
          <w:rtl/>
        </w:rPr>
        <w:t>حاشیه</w:t>
      </w:r>
      <w:r w:rsidRPr="009639EB">
        <w:rPr>
          <w:rFonts w:cs="2  Badr"/>
          <w:sz w:val="20"/>
          <w:szCs w:val="20"/>
          <w:rtl/>
        </w:rPr>
        <w:t xml:space="preserve"> سماء المقال 2/210.</w:t>
      </w:r>
    </w:p>
  </w:footnote>
  <w:footnote w:id="474">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حاشیه </w:t>
      </w:r>
      <w:r w:rsidRPr="009639EB">
        <w:rPr>
          <w:rFonts w:cs="2  Badr"/>
          <w:sz w:val="20"/>
          <w:szCs w:val="20"/>
          <w:rtl/>
        </w:rPr>
        <w:t>الشيعة في الميزان ص:272.</w:t>
      </w:r>
    </w:p>
  </w:footnote>
  <w:footnote w:id="47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كشف الغطاء ص:40.</w:t>
      </w:r>
    </w:p>
  </w:footnote>
  <w:footnote w:id="476">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مشرعة بحار الأنوار 2/494.</w:t>
      </w:r>
    </w:p>
  </w:footnote>
  <w:footnote w:id="477">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مشرعة بحار الأنوار 1/11.</w:t>
      </w:r>
    </w:p>
  </w:footnote>
  <w:footnote w:id="478">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مشرعة بحار الأنوار 2/273.</w:t>
      </w:r>
    </w:p>
  </w:footnote>
  <w:footnote w:id="479">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مشرعة بحار الأنوار 1/15.</w:t>
      </w:r>
    </w:p>
  </w:footnote>
  <w:footnote w:id="480">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مشرعة بحار الأنوار 2/436.</w:t>
      </w:r>
    </w:p>
  </w:footnote>
  <w:footnote w:id="48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مشرعة بحار الأنوار 1/22.</w:t>
      </w:r>
    </w:p>
  </w:footnote>
  <w:footnote w:id="48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حاشية كتاب الفوائد المدنية</w:t>
      </w:r>
      <w:r w:rsidRPr="009639EB">
        <w:rPr>
          <w:rFonts w:cs="2  Badr" w:hint="cs"/>
          <w:sz w:val="20"/>
          <w:szCs w:val="20"/>
          <w:rtl/>
        </w:rPr>
        <w:t xml:space="preserve">، </w:t>
      </w:r>
      <w:r w:rsidRPr="009639EB">
        <w:rPr>
          <w:rFonts w:cs="2  Badr"/>
          <w:sz w:val="20"/>
          <w:szCs w:val="20"/>
          <w:rtl/>
        </w:rPr>
        <w:t>أمين استرآبادي ص:125.</w:t>
      </w:r>
    </w:p>
  </w:footnote>
  <w:footnote w:id="48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الموضوعات في الآثار والأخبار عرض ودراسة ص: 88.</w:t>
      </w:r>
    </w:p>
  </w:footnote>
  <w:footnote w:id="484">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علم الكلام المعاصر</w:t>
      </w:r>
      <w:r w:rsidRPr="009639EB">
        <w:rPr>
          <w:rFonts w:cs="2  Badr" w:hint="cs"/>
          <w:sz w:val="20"/>
          <w:szCs w:val="20"/>
          <w:rtl/>
        </w:rPr>
        <w:t xml:space="preserve">، </w:t>
      </w:r>
      <w:r w:rsidRPr="009639EB">
        <w:rPr>
          <w:rFonts w:cs="2  Badr"/>
          <w:sz w:val="20"/>
          <w:szCs w:val="20"/>
          <w:rtl/>
        </w:rPr>
        <w:t xml:space="preserve">حيدر حب الله </w:t>
      </w:r>
      <w:r w:rsidRPr="009639EB">
        <w:rPr>
          <w:rFonts w:cs="2  Badr" w:hint="cs"/>
          <w:sz w:val="20"/>
          <w:szCs w:val="20"/>
          <w:rtl/>
        </w:rPr>
        <w:t xml:space="preserve">: </w:t>
      </w:r>
      <w:r w:rsidRPr="009639EB">
        <w:rPr>
          <w:rFonts w:cs="2  Badr"/>
          <w:sz w:val="20"/>
          <w:szCs w:val="20"/>
          <w:rtl/>
        </w:rPr>
        <w:t>ص29- 31</w:t>
      </w:r>
      <w:r w:rsidRPr="009639EB">
        <w:rPr>
          <w:rFonts w:cs="2  Badr" w:hint="cs"/>
          <w:sz w:val="20"/>
          <w:szCs w:val="20"/>
          <w:rtl/>
        </w:rPr>
        <w:t>.</w:t>
      </w:r>
    </w:p>
  </w:footnote>
  <w:footnote w:id="485">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وسائل الشيعة 30/259.</w:t>
      </w:r>
    </w:p>
  </w:footnote>
  <w:footnote w:id="486">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هداية الأبرار إلى طريق الأئمة الأطهار: </w:t>
      </w:r>
      <w:r w:rsidRPr="009639EB">
        <w:rPr>
          <w:rFonts w:cs="2  Badr" w:hint="cs"/>
          <w:sz w:val="20"/>
          <w:szCs w:val="20"/>
          <w:rtl/>
        </w:rPr>
        <w:t>ص:</w:t>
      </w:r>
      <w:r w:rsidRPr="009639EB">
        <w:rPr>
          <w:rFonts w:cs="2  Badr"/>
          <w:sz w:val="20"/>
          <w:szCs w:val="20"/>
          <w:rtl/>
        </w:rPr>
        <w:t>136</w:t>
      </w:r>
      <w:r w:rsidRPr="009639EB">
        <w:rPr>
          <w:rFonts w:cs="2  Badr" w:hint="cs"/>
          <w:sz w:val="20"/>
          <w:szCs w:val="20"/>
          <w:rtl/>
        </w:rPr>
        <w:t>.</w:t>
      </w:r>
    </w:p>
  </w:footnote>
  <w:footnote w:id="487">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هداية الأبرار إلى طريق الأئمة الأطهار: </w:t>
      </w:r>
      <w:r w:rsidRPr="009639EB">
        <w:rPr>
          <w:rFonts w:cs="2  Badr" w:hint="cs"/>
          <w:sz w:val="20"/>
          <w:szCs w:val="20"/>
          <w:rtl/>
        </w:rPr>
        <w:t>ص:</w:t>
      </w:r>
      <w:r w:rsidRPr="009639EB">
        <w:rPr>
          <w:rFonts w:cs="2  Badr"/>
          <w:sz w:val="20"/>
          <w:szCs w:val="20"/>
          <w:rtl/>
        </w:rPr>
        <w:t>136</w:t>
      </w:r>
      <w:r w:rsidRPr="009639EB">
        <w:rPr>
          <w:rFonts w:cs="2  Badr" w:hint="cs"/>
          <w:sz w:val="20"/>
          <w:szCs w:val="20"/>
          <w:rtl/>
        </w:rPr>
        <w:t>.</w:t>
      </w:r>
    </w:p>
  </w:footnote>
  <w:footnote w:id="488">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xml:space="preserve">- مرجعية المرحلة وغبار التغيير : </w:t>
      </w:r>
      <w:r w:rsidRPr="009639EB">
        <w:rPr>
          <w:rFonts w:cs="2  Badr" w:hint="cs"/>
          <w:sz w:val="20"/>
          <w:szCs w:val="20"/>
          <w:rtl/>
        </w:rPr>
        <w:t>ص:</w:t>
      </w:r>
      <w:r w:rsidRPr="009639EB">
        <w:rPr>
          <w:rFonts w:cs="2  Badr"/>
          <w:sz w:val="20"/>
          <w:szCs w:val="20"/>
          <w:rtl/>
        </w:rPr>
        <w:t>340</w:t>
      </w:r>
      <w:r w:rsidRPr="009639EB">
        <w:rPr>
          <w:rFonts w:cs="2  Badr" w:hint="cs"/>
          <w:sz w:val="20"/>
          <w:szCs w:val="20"/>
          <w:rtl/>
        </w:rPr>
        <w:t>.</w:t>
      </w:r>
    </w:p>
  </w:footnote>
  <w:footnote w:id="489">
    <w:p w:rsidR="0072286A" w:rsidRPr="009639EB" w:rsidRDefault="0072286A" w:rsidP="00A95D0F">
      <w:pPr>
        <w:pStyle w:val="af9"/>
        <w:spacing w:line="216" w:lineRule="auto"/>
        <w:rPr>
          <w:rFonts w:cs="2  Badr"/>
          <w:sz w:val="20"/>
          <w:szCs w:val="20"/>
          <w:rtl/>
        </w:rPr>
      </w:pPr>
      <w:r w:rsidRPr="009639EB">
        <w:rPr>
          <w:rFonts w:cs="2  Badr"/>
          <w:sz w:val="20"/>
          <w:szCs w:val="20"/>
          <w:rtl/>
        </w:rPr>
        <w:t xml:space="preserve"> </w:t>
      </w:r>
      <w:r w:rsidRPr="009639EB">
        <w:rPr>
          <w:rFonts w:cs="2  Badr"/>
          <w:sz w:val="20"/>
          <w:szCs w:val="20"/>
        </w:rPr>
        <w:footnoteRef/>
      </w:r>
      <w:r w:rsidRPr="009639EB">
        <w:rPr>
          <w:rFonts w:cs="2  Badr"/>
          <w:sz w:val="20"/>
          <w:szCs w:val="20"/>
          <w:rtl/>
        </w:rPr>
        <w:t xml:space="preserve">- </w:t>
      </w:r>
      <w:r w:rsidRPr="009639EB">
        <w:rPr>
          <w:rFonts w:cs="2  Badr" w:hint="cs"/>
          <w:sz w:val="20"/>
          <w:szCs w:val="20"/>
          <w:rtl/>
        </w:rPr>
        <w:t xml:space="preserve">حیدر حب الله در حاشیه کتاب خود بیان داشته که حلی نزد اهل سنت درس خوانده است و می‏گوید: علامه حلی نزد برخی از علمای اهل سنت چون شیخ نجم الدین علی بن عمر کاتب قزوینی شافعی و شیخ برهان الدین نسفی حنفی و شیخ تقی الدین عبدالله بن جعفر بن علی بن صباغ حنفی کوفی شاگردی کرد و درس خواند. نک: </w:t>
      </w:r>
      <w:r w:rsidRPr="009639EB">
        <w:rPr>
          <w:rFonts w:cs="2  Badr"/>
          <w:sz w:val="20"/>
          <w:szCs w:val="20"/>
          <w:rtl/>
        </w:rPr>
        <w:t>أعيان الشيعة 5: 401- 402؛ أمل الآمل 2</w:t>
      </w:r>
      <w:r w:rsidRPr="009639EB">
        <w:rPr>
          <w:rFonts w:cs="2  Badr" w:hint="cs"/>
          <w:sz w:val="20"/>
          <w:szCs w:val="20"/>
          <w:rtl/>
        </w:rPr>
        <w:t>/</w:t>
      </w:r>
      <w:r w:rsidRPr="009639EB">
        <w:rPr>
          <w:rFonts w:cs="2  Badr"/>
          <w:sz w:val="20"/>
          <w:szCs w:val="20"/>
          <w:rtl/>
        </w:rPr>
        <w:t xml:space="preserve"> 81؛</w:t>
      </w:r>
      <w:r w:rsidRPr="009639EB">
        <w:rPr>
          <w:rFonts w:cs="2  Badr" w:hint="cs"/>
          <w:sz w:val="20"/>
          <w:szCs w:val="20"/>
          <w:rtl/>
        </w:rPr>
        <w:t xml:space="preserve"> ریحانة الأدب4/178؛ </w:t>
      </w:r>
      <w:r w:rsidRPr="009639EB">
        <w:rPr>
          <w:rFonts w:cs="2  Badr"/>
          <w:sz w:val="20"/>
          <w:szCs w:val="20"/>
          <w:rtl/>
        </w:rPr>
        <w:t>مجالس المؤمنين 1: 571؛ لؤلؤة ا لبحرين</w:t>
      </w:r>
      <w:r w:rsidRPr="009639EB">
        <w:rPr>
          <w:rFonts w:cs="2  Badr" w:hint="cs"/>
          <w:sz w:val="20"/>
          <w:szCs w:val="20"/>
          <w:rtl/>
        </w:rPr>
        <w:t>، ص</w:t>
      </w:r>
      <w:r w:rsidRPr="009639EB">
        <w:rPr>
          <w:rFonts w:cs="2  Badr"/>
          <w:sz w:val="20"/>
          <w:szCs w:val="20"/>
          <w:rtl/>
        </w:rPr>
        <w:t>: 223- 224.</w:t>
      </w:r>
      <w:r w:rsidRPr="009639EB">
        <w:rPr>
          <w:rFonts w:cs="2  Badr" w:hint="cs"/>
          <w:sz w:val="20"/>
          <w:szCs w:val="20"/>
          <w:rtl/>
        </w:rPr>
        <w:t xml:space="preserve"> </w:t>
      </w:r>
    </w:p>
  </w:footnote>
  <w:footnote w:id="490">
    <w:p w:rsidR="0072286A" w:rsidRPr="009639EB" w:rsidRDefault="0072286A" w:rsidP="00A95D0F">
      <w:pPr>
        <w:pStyle w:val="af9"/>
        <w:spacing w:line="216" w:lineRule="auto"/>
        <w:rPr>
          <w:rFonts w:cs="2  Badr" w:hint="cs"/>
          <w:sz w:val="20"/>
          <w:szCs w:val="20"/>
          <w:rtl/>
        </w:rPr>
      </w:pPr>
      <w:r w:rsidRPr="009639EB">
        <w:rPr>
          <w:rFonts w:cs="2  Badr"/>
          <w:sz w:val="20"/>
          <w:szCs w:val="20"/>
          <w:rtl/>
        </w:rPr>
        <w:t xml:space="preserve"> </w:t>
      </w:r>
      <w:r w:rsidRPr="009639EB">
        <w:rPr>
          <w:rFonts w:cs="2  Badr"/>
          <w:sz w:val="20"/>
          <w:szCs w:val="20"/>
        </w:rPr>
        <w:footnoteRef/>
      </w:r>
      <w:r w:rsidRPr="009639EB">
        <w:rPr>
          <w:rFonts w:cs="2  Badr"/>
          <w:sz w:val="20"/>
          <w:szCs w:val="20"/>
          <w:rtl/>
        </w:rPr>
        <w:t>- نظري السنة</w:t>
      </w:r>
      <w:r w:rsidRPr="009639EB">
        <w:rPr>
          <w:rFonts w:cs="2  Badr" w:hint="cs"/>
          <w:sz w:val="20"/>
          <w:szCs w:val="20"/>
          <w:rtl/>
        </w:rPr>
        <w:t xml:space="preserve"> </w:t>
      </w:r>
      <w:r w:rsidRPr="009639EB">
        <w:rPr>
          <w:rFonts w:cs="2  Badr"/>
          <w:sz w:val="20"/>
          <w:szCs w:val="20"/>
          <w:rtl/>
        </w:rPr>
        <w:t>في الفكر الإمامي :  228.</w:t>
      </w:r>
    </w:p>
  </w:footnote>
  <w:footnote w:id="491">
    <w:p w:rsidR="0072286A" w:rsidRPr="009639EB" w:rsidRDefault="0072286A" w:rsidP="00A95D0F">
      <w:pPr>
        <w:pStyle w:val="af9"/>
        <w:spacing w:line="216" w:lineRule="auto"/>
        <w:rPr>
          <w:rFonts w:cs="2  Badr" w:hint="cs"/>
          <w:sz w:val="20"/>
          <w:szCs w:val="20"/>
          <w:rtl/>
        </w:rPr>
      </w:pPr>
      <w:r w:rsidRPr="009639EB">
        <w:rPr>
          <w:rFonts w:cs="2  Badr"/>
          <w:sz w:val="20"/>
          <w:szCs w:val="20"/>
        </w:rPr>
        <w:footnoteRef/>
      </w:r>
      <w:r w:rsidRPr="009639EB">
        <w:rPr>
          <w:rFonts w:cs="2  Badr"/>
          <w:sz w:val="20"/>
          <w:szCs w:val="20"/>
          <w:rtl/>
        </w:rPr>
        <w:t>- علم الكلام المعاصر</w:t>
      </w:r>
      <w:r w:rsidRPr="009639EB">
        <w:rPr>
          <w:rFonts w:cs="2  Badr" w:hint="cs"/>
          <w:sz w:val="20"/>
          <w:szCs w:val="20"/>
          <w:rtl/>
        </w:rPr>
        <w:t xml:space="preserve">، </w:t>
      </w:r>
      <w:r w:rsidRPr="009639EB">
        <w:rPr>
          <w:rFonts w:cs="2  Badr"/>
          <w:sz w:val="20"/>
          <w:szCs w:val="20"/>
          <w:rtl/>
        </w:rPr>
        <w:t>حيدر حب الله</w:t>
      </w:r>
      <w:r w:rsidRPr="009639EB">
        <w:rPr>
          <w:rFonts w:cs="2  Badr" w:hint="cs"/>
          <w:sz w:val="20"/>
          <w:szCs w:val="20"/>
          <w:rtl/>
        </w:rPr>
        <w:t xml:space="preserve"> </w:t>
      </w:r>
      <w:r w:rsidRPr="009639EB">
        <w:rPr>
          <w:rFonts w:cs="2  Badr"/>
          <w:sz w:val="20"/>
          <w:szCs w:val="20"/>
          <w:rtl/>
        </w:rPr>
        <w:t>ص29- 31</w:t>
      </w:r>
      <w:r w:rsidRPr="009639EB">
        <w:rPr>
          <w:rFonts w:cs="2  Badr" w:hint="cs"/>
          <w:sz w:val="20"/>
          <w:szCs w:val="20"/>
          <w:rtl/>
        </w:rPr>
        <w:t>.</w:t>
      </w:r>
    </w:p>
  </w:footnote>
  <w:footnote w:id="492">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xml:space="preserve">- هداية الأبرار إلى طريق الأئمة الأطهار </w:t>
      </w:r>
      <w:r w:rsidRPr="009639EB">
        <w:rPr>
          <w:rFonts w:cs="2  Badr" w:hint="cs"/>
          <w:sz w:val="20"/>
          <w:szCs w:val="20"/>
          <w:rtl/>
        </w:rPr>
        <w:t>ص:</w:t>
      </w:r>
      <w:r w:rsidRPr="009639EB">
        <w:rPr>
          <w:rFonts w:cs="2  Badr"/>
          <w:sz w:val="20"/>
          <w:szCs w:val="20"/>
          <w:rtl/>
        </w:rPr>
        <w:t>233</w:t>
      </w:r>
      <w:r w:rsidRPr="009639EB">
        <w:rPr>
          <w:rFonts w:cs="2  Badr" w:hint="cs"/>
          <w:sz w:val="20"/>
          <w:szCs w:val="20"/>
          <w:rtl/>
        </w:rPr>
        <w:t>.</w:t>
      </w:r>
    </w:p>
  </w:footnote>
  <w:footnote w:id="493">
    <w:p w:rsidR="0072286A" w:rsidRPr="009639EB" w:rsidRDefault="0072286A" w:rsidP="00A95D0F">
      <w:pPr>
        <w:pStyle w:val="af9"/>
        <w:spacing w:line="216" w:lineRule="auto"/>
        <w:rPr>
          <w:rFonts w:cs="2  Badr"/>
          <w:sz w:val="20"/>
          <w:szCs w:val="20"/>
        </w:rPr>
      </w:pPr>
      <w:r w:rsidRPr="009639EB">
        <w:rPr>
          <w:rFonts w:cs="2  Badr"/>
          <w:sz w:val="20"/>
          <w:szCs w:val="20"/>
        </w:rPr>
        <w:footnoteRef/>
      </w:r>
      <w:r w:rsidRPr="009639EB">
        <w:rPr>
          <w:rFonts w:cs="2  Badr"/>
          <w:sz w:val="20"/>
          <w:szCs w:val="20"/>
          <w:rtl/>
        </w:rPr>
        <w:t>- فصل الخطاب: ص</w:t>
      </w:r>
      <w:r w:rsidRPr="009639EB">
        <w:rPr>
          <w:rFonts w:cs="2  Badr" w:hint="cs"/>
          <w:sz w:val="20"/>
          <w:szCs w:val="20"/>
          <w:rtl/>
        </w:rPr>
        <w:t>:</w:t>
      </w:r>
      <w:r w:rsidRPr="009639EB">
        <w:rPr>
          <w:rFonts w:cs="2  Badr"/>
          <w:sz w:val="20"/>
          <w:szCs w:val="20"/>
          <w:rtl/>
        </w:rPr>
        <w:t>35 و</w:t>
      </w:r>
      <w:r w:rsidRPr="009639EB">
        <w:rPr>
          <w:rFonts w:cs="2  Badr" w:hint="cs"/>
          <w:sz w:val="20"/>
          <w:szCs w:val="20"/>
          <w:rtl/>
        </w:rPr>
        <w:t xml:space="preserve"> </w:t>
      </w:r>
      <w:r w:rsidRPr="009639EB">
        <w:rPr>
          <w:rFonts w:cs="2  Badr"/>
          <w:sz w:val="20"/>
          <w:szCs w:val="20"/>
          <w:rtl/>
        </w:rPr>
        <w:t xml:space="preserve">ورقة 17 </w:t>
      </w:r>
      <w:r w:rsidRPr="009639EB">
        <w:rPr>
          <w:rFonts w:cs="2  Badr" w:hint="cs"/>
          <w:sz w:val="20"/>
          <w:szCs w:val="20"/>
          <w:rtl/>
        </w:rPr>
        <w:t xml:space="preserve">از </w:t>
      </w:r>
      <w:r w:rsidRPr="009639EB">
        <w:rPr>
          <w:rFonts w:cs="2  Badr"/>
          <w:sz w:val="20"/>
          <w:szCs w:val="20"/>
          <w:rtl/>
        </w:rPr>
        <w:t>نسخة مخطوط كتاب مذكور.</w:t>
      </w:r>
    </w:p>
  </w:footnote>
  <w:footnote w:id="494">
    <w:p w:rsidR="0072286A" w:rsidRPr="009639EB" w:rsidRDefault="0072286A" w:rsidP="00A95D0F">
      <w:pPr>
        <w:pStyle w:val="af9"/>
        <w:spacing w:line="216" w:lineRule="auto"/>
        <w:rPr>
          <w:rFonts w:cs="2  Badr"/>
          <w:sz w:val="20"/>
          <w:szCs w:val="20"/>
          <w:rtl/>
        </w:rPr>
      </w:pPr>
      <w:r w:rsidRPr="009639EB">
        <w:rPr>
          <w:rFonts w:cs="2  Badr"/>
          <w:sz w:val="20"/>
          <w:szCs w:val="20"/>
          <w:rtl/>
        </w:rPr>
        <w:t xml:space="preserve"> </w:t>
      </w:r>
      <w:r w:rsidRPr="009639EB">
        <w:rPr>
          <w:rFonts w:cs="2  Badr"/>
          <w:sz w:val="20"/>
          <w:szCs w:val="20"/>
        </w:rPr>
        <w:footnoteRef/>
      </w:r>
      <w:r w:rsidRPr="009639EB">
        <w:rPr>
          <w:rFonts w:cs="2  Badr"/>
          <w:sz w:val="20"/>
          <w:szCs w:val="20"/>
          <w:rtl/>
        </w:rPr>
        <w:t>- نظري السنة</w:t>
      </w:r>
      <w:r w:rsidRPr="009639EB">
        <w:rPr>
          <w:rFonts w:cs="2  Badr" w:hint="cs"/>
          <w:sz w:val="20"/>
          <w:szCs w:val="20"/>
          <w:rtl/>
        </w:rPr>
        <w:t xml:space="preserve"> </w:t>
      </w:r>
      <w:r w:rsidRPr="009639EB">
        <w:rPr>
          <w:rFonts w:cs="2  Badr"/>
          <w:sz w:val="20"/>
          <w:szCs w:val="20"/>
          <w:rtl/>
        </w:rPr>
        <w:t>في الفكر الإمامي</w:t>
      </w:r>
      <w:r w:rsidRPr="009639EB">
        <w:rPr>
          <w:rFonts w:cs="2  Badr" w:hint="cs"/>
          <w:sz w:val="20"/>
          <w:szCs w:val="20"/>
          <w:rtl/>
        </w:rPr>
        <w:t>، ص</w:t>
      </w:r>
      <w:r w:rsidRPr="009639EB">
        <w:rPr>
          <w:rFonts w:cs="2  Badr"/>
          <w:sz w:val="20"/>
          <w:szCs w:val="20"/>
          <w:rtl/>
        </w:rPr>
        <w:t>228.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Pr="001425AD" w:rsidRDefault="0072286A" w:rsidP="00D50BF9">
    <w:pPr>
      <w:pStyle w:val="ac"/>
      <w:ind w:right="28" w:firstLine="357"/>
      <w:jc w:val="right"/>
      <w:rPr>
        <w:rFonts w:ascii="AGA Arabesque" w:hAnsi="AGA Arabesque"/>
        <w:b/>
        <w:bCs/>
        <w:lang w:bidi="fa-IR"/>
      </w:rPr>
    </w:pPr>
  </w:p>
  <w:p w:rsidR="0072286A" w:rsidRPr="00D50BF9" w:rsidRDefault="0072286A" w:rsidP="00D50BF9">
    <w:pPr>
      <w:pStyle w:val="ac"/>
      <w:ind w:right="360"/>
      <w:rPr>
        <w:rFonts w:ascii="Times New Roman" w:hAnsi="Times New Roman" w:cs="Times New Roman"/>
        <w:sz w:val="8"/>
        <w:szCs w:val="8"/>
        <w:rtl/>
        <w:lang w:val="en-AU" w:bidi="ar-KW"/>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Default="0072286A">
    <w:pPr>
      <w:pStyle w:val="ac"/>
      <w:rPr>
        <w:rFonts w:ascii="Times New Roman" w:hAnsi="Times New Roman" w:hint="cs"/>
        <w:lang w:bidi="fa-IR"/>
      </w:rPr>
    </w:pPr>
  </w:p>
  <w:p w:rsidR="0072286A" w:rsidRDefault="0072286A">
    <w:pPr>
      <w:pStyle w:val="ac"/>
      <w:rPr>
        <w:rFonts w:ascii="Times New Roman" w:hAnsi="Times New Roman"/>
        <w:lang w:bidi="fa-IR"/>
      </w:rPr>
    </w:pPr>
  </w:p>
  <w:p w:rsidR="0072286A" w:rsidRDefault="0072286A">
    <w:pPr>
      <w:pStyle w:val="ac"/>
      <w:rPr>
        <w:rFonts w:hint="cs"/>
        <w:rtl/>
        <w:lang w:bidi="fa-I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Pr="00D50BF9" w:rsidRDefault="0072286A" w:rsidP="00D50BF9">
    <w:pPr>
      <w:pStyle w:val="ac"/>
      <w:ind w:right="360"/>
      <w:rPr>
        <w:rFonts w:ascii="Times New Roman" w:hAnsi="Times New Roman" w:cs="Times New Roman" w:hint="cs"/>
        <w:sz w:val="8"/>
        <w:szCs w:val="8"/>
        <w:rtl/>
        <w:lang w:val="en-AU" w:bidi="fa-IR"/>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Pr="00D50BF9" w:rsidRDefault="0072286A" w:rsidP="00D50BF9">
    <w:pPr>
      <w:pStyle w:val="ac"/>
      <w:rPr>
        <w:rFonts w:ascii="Times New Roman" w:hAnsi="Times New Roman" w:cs="Times New Roman" w:hint="cs"/>
        <w:sz w:val="10"/>
        <w:szCs w:val="10"/>
        <w:lang w:bidi="fa-IR"/>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Default="0072286A">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Pr="001425AD" w:rsidRDefault="0072286A" w:rsidP="00D20AA3">
    <w:pPr>
      <w:pStyle w:val="ac"/>
      <w:ind w:right="284" w:firstLine="454"/>
      <w:jc w:val="right"/>
      <w:rPr>
        <w:rFonts w:ascii="AGA Arabesque" w:hAnsi="AGA Arabesque"/>
        <w:b/>
        <w:bCs/>
        <w:lang w:bidi="fa-IR"/>
      </w:rPr>
    </w:pPr>
    <w:r w:rsidRPr="000F7B19">
      <w:rPr>
        <w:rFonts w:hint="cs"/>
        <w:b/>
        <w:bCs/>
        <w:noProof/>
        <w:sz w:val="24"/>
        <w:szCs w:val="24"/>
        <w:rtl/>
      </w:rPr>
      <w:pict>
        <v:line id="_x0000_s2078" style="position:absolute;left:0;text-align:left;z-index:251659776;mso-position-horizontal:center" from="0,1.4pt" to="356.6pt,1.4pt" strokeweight="1pt">
          <w10:wrap type="square" anchorx="page"/>
        </v:line>
      </w:pict>
    </w:r>
    <w:r w:rsidRPr="000F7B19">
      <w:rPr>
        <w:rFonts w:hint="cs"/>
        <w:b/>
        <w:bCs/>
        <w:noProof/>
        <w:sz w:val="24"/>
        <w:szCs w:val="24"/>
        <w:rtl/>
      </w:rPr>
      <w:pict>
        <v:line id="_x0000_s2077" style="position:absolute;left:0;text-align:left;z-index:251658752;mso-position-horizontal:center" from="0,18.55pt" to="353.75pt,18.55pt" strokeweight="1pt">
          <w10:wrap type="square" anchorx="page"/>
        </v:line>
      </w:pict>
    </w:r>
    <w:r w:rsidRPr="000F7B19">
      <w:rPr>
        <w:rFonts w:hint="cs"/>
        <w:b/>
        <w:bCs/>
        <w:noProof/>
        <w:sz w:val="24"/>
        <w:szCs w:val="24"/>
        <w:rtl/>
      </w:rPr>
      <w:pict>
        <v:line id="_x0000_s2076" style="position:absolute;left:0;text-align:left;z-index:251657728;mso-position-horizontal:center" from="0,18.55pt" to="356.6pt,18.55pt" strokeweight="1pt">
          <w10:wrap type="square" anchorx="page"/>
        </v:line>
      </w:pict>
    </w:r>
    <w:r w:rsidRPr="00D20AA3">
      <w:rPr>
        <w:rFonts w:cs="B Jadid" w:hint="cs"/>
        <w:sz w:val="32"/>
        <w:szCs w:val="32"/>
        <w:rtl/>
      </w:rPr>
      <w:t xml:space="preserve"> </w:t>
    </w:r>
    <w:r>
      <w:rPr>
        <w:rFonts w:hint="cs"/>
        <w:b/>
        <w:bCs/>
        <w:sz w:val="24"/>
        <w:szCs w:val="24"/>
        <w:rtl/>
      </w:rPr>
      <w:t>من</w:t>
    </w:r>
    <w:r w:rsidRPr="00D20AA3">
      <w:rPr>
        <w:rFonts w:hint="cs"/>
        <w:b/>
        <w:bCs/>
        <w:sz w:val="24"/>
        <w:szCs w:val="24"/>
        <w:rtl/>
      </w:rPr>
      <w:t>ابع شیعه در میزان نقد علمی</w:t>
    </w:r>
    <w:r>
      <w:rPr>
        <w:rFonts w:hint="cs"/>
        <w:b/>
        <w:bCs/>
        <w:sz w:val="24"/>
        <w:szCs w:val="24"/>
        <w:rtl/>
        <w:lang w:bidi="fa-IR"/>
      </w:rPr>
      <w:t xml:space="preserve">  </w:t>
    </w:r>
  </w:p>
  <w:p w:rsidR="0072286A" w:rsidRPr="000F7B19" w:rsidRDefault="0072286A" w:rsidP="00D20AA3">
    <w:pPr>
      <w:pStyle w:val="ac"/>
      <w:framePr w:wrap="around" w:hAnchor="text" w:xAlign="inside" w:yAlign="top"/>
      <w:ind w:left="284"/>
      <w:rPr>
        <w:rStyle w:val="ab"/>
        <w:b/>
        <w:bCs/>
        <w:sz w:val="24"/>
        <w:szCs w:val="24"/>
      </w:rPr>
    </w:pPr>
    <w:r w:rsidRPr="000F7B19">
      <w:rPr>
        <w:rStyle w:val="ab"/>
        <w:b/>
        <w:bCs/>
        <w:sz w:val="24"/>
        <w:szCs w:val="24"/>
        <w:rtl/>
      </w:rPr>
      <w:fldChar w:fldCharType="begin"/>
    </w:r>
    <w:r w:rsidRPr="000F7B19">
      <w:rPr>
        <w:rStyle w:val="ab"/>
        <w:b/>
        <w:bCs/>
        <w:sz w:val="24"/>
        <w:szCs w:val="24"/>
      </w:rPr>
      <w:instrText xml:space="preserve">PAGE  </w:instrText>
    </w:r>
    <w:r w:rsidRPr="000F7B19">
      <w:rPr>
        <w:rStyle w:val="ab"/>
        <w:b/>
        <w:bCs/>
        <w:sz w:val="24"/>
        <w:szCs w:val="24"/>
        <w:rtl/>
      </w:rPr>
      <w:fldChar w:fldCharType="separate"/>
    </w:r>
    <w:r w:rsidR="004044C3">
      <w:rPr>
        <w:rStyle w:val="ab"/>
        <w:b/>
        <w:bCs/>
        <w:noProof/>
        <w:sz w:val="24"/>
        <w:szCs w:val="24"/>
        <w:rtl/>
      </w:rPr>
      <w:t>52</w:t>
    </w:r>
    <w:r w:rsidRPr="000F7B19">
      <w:rPr>
        <w:rStyle w:val="ab"/>
        <w:b/>
        <w:bCs/>
        <w:sz w:val="24"/>
        <w:szCs w:val="24"/>
        <w:rtl/>
      </w:rPr>
      <w:fldChar w:fldCharType="end"/>
    </w:r>
  </w:p>
  <w:p w:rsidR="0072286A" w:rsidRPr="00D50BF9" w:rsidRDefault="0072286A" w:rsidP="00D50BF9">
    <w:pPr>
      <w:pStyle w:val="ac"/>
      <w:ind w:right="360"/>
      <w:rPr>
        <w:rFonts w:ascii="Times New Roman" w:hAnsi="Times New Roman" w:cs="Times New Roman" w:hint="cs"/>
        <w:sz w:val="8"/>
        <w:szCs w:val="8"/>
        <w:rtl/>
        <w:lang w:val="en-AU" w:bidi="fa-IR"/>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Pr="00D20AA3" w:rsidRDefault="0072286A" w:rsidP="00D20AA3">
    <w:pPr>
      <w:pStyle w:val="ac"/>
      <w:framePr w:wrap="around" w:vAnchor="text" w:hAnchor="text" w:y="1"/>
      <w:ind w:right="284"/>
      <w:rPr>
        <w:rStyle w:val="ab"/>
        <w:b/>
        <w:bCs/>
        <w:sz w:val="24"/>
        <w:szCs w:val="24"/>
      </w:rPr>
    </w:pPr>
    <w:r w:rsidRPr="00D20AA3">
      <w:rPr>
        <w:rStyle w:val="ab"/>
        <w:b/>
        <w:bCs/>
        <w:sz w:val="24"/>
        <w:szCs w:val="24"/>
        <w:rtl/>
      </w:rPr>
      <w:fldChar w:fldCharType="begin"/>
    </w:r>
    <w:r w:rsidRPr="00D20AA3">
      <w:rPr>
        <w:rStyle w:val="ab"/>
        <w:b/>
        <w:bCs/>
        <w:sz w:val="24"/>
        <w:szCs w:val="24"/>
      </w:rPr>
      <w:instrText xml:space="preserve">PAGE  </w:instrText>
    </w:r>
    <w:r w:rsidRPr="00D20AA3">
      <w:rPr>
        <w:rStyle w:val="ab"/>
        <w:b/>
        <w:bCs/>
        <w:sz w:val="24"/>
        <w:szCs w:val="24"/>
        <w:rtl/>
      </w:rPr>
      <w:fldChar w:fldCharType="separate"/>
    </w:r>
    <w:r w:rsidR="004044C3">
      <w:rPr>
        <w:rStyle w:val="ab"/>
        <w:b/>
        <w:bCs/>
        <w:noProof/>
        <w:sz w:val="24"/>
        <w:szCs w:val="24"/>
        <w:rtl/>
      </w:rPr>
      <w:t>51</w:t>
    </w:r>
    <w:r w:rsidRPr="00D20AA3">
      <w:rPr>
        <w:rStyle w:val="ab"/>
        <w:b/>
        <w:bCs/>
        <w:sz w:val="24"/>
        <w:szCs w:val="24"/>
        <w:rtl/>
      </w:rPr>
      <w:fldChar w:fldCharType="end"/>
    </w:r>
  </w:p>
  <w:p w:rsidR="0072286A" w:rsidRPr="000F7B19" w:rsidRDefault="0072286A" w:rsidP="00D20AA3">
    <w:pPr>
      <w:pStyle w:val="ac"/>
      <w:ind w:right="357" w:firstLine="284"/>
      <w:jc w:val="lowKashida"/>
      <w:rPr>
        <w:rFonts w:hint="cs"/>
        <w:b/>
        <w:bCs/>
        <w:sz w:val="24"/>
        <w:szCs w:val="24"/>
        <w:rtl/>
        <w:lang w:bidi="fa-IR"/>
      </w:rPr>
    </w:pPr>
    <w:r w:rsidRPr="000F7B19">
      <w:rPr>
        <w:rFonts w:cs="B Mitra" w:hint="cs"/>
        <w:b/>
        <w:bCs/>
        <w:noProof/>
        <w:sz w:val="24"/>
        <w:szCs w:val="24"/>
        <w:rtl/>
      </w:rPr>
      <w:pict>
        <v:line id="_x0000_s2072" style="position:absolute;left:0;text-align:left;z-index:251656704" from="0,0" to="356.6pt,0" strokeweight="1pt">
          <w10:wrap type="square" anchorx="page"/>
        </v:line>
      </w:pict>
    </w:r>
    <w:r w:rsidRPr="000F7B19">
      <w:rPr>
        <w:rFonts w:cs="B Mitra" w:hint="cs"/>
        <w:b/>
        <w:bCs/>
        <w:noProof/>
        <w:sz w:val="24"/>
        <w:szCs w:val="24"/>
        <w:rtl/>
      </w:rPr>
      <w:pict>
        <v:line id="_x0000_s2071" style="position:absolute;left:0;text-align:left;z-index:251655680;mso-position-horizontal:center" from="0,18.55pt" to="356.6pt,18.55pt" strokeweight="1pt">
          <w10:wrap type="square" anchorx="page"/>
        </v:line>
      </w:pict>
    </w:r>
    <w:r>
      <w:rPr>
        <w:rFonts w:hint="cs"/>
        <w:b/>
        <w:bCs/>
        <w:sz w:val="24"/>
        <w:szCs w:val="24"/>
        <w:rtl/>
        <w:lang w:bidi="fa-IR"/>
      </w:rPr>
      <w:t xml:space="preserve">  گفتگوهای عقلانی با شیعیان اثنی عشری                                                      </w:t>
    </w:r>
  </w:p>
  <w:p w:rsidR="0072286A" w:rsidRPr="00D50BF9" w:rsidRDefault="0072286A" w:rsidP="00D50BF9">
    <w:pPr>
      <w:pStyle w:val="ac"/>
      <w:rPr>
        <w:rFonts w:ascii="Times New Roman" w:hAnsi="Times New Roman" w:cs="Times New Roman"/>
        <w:sz w:val="10"/>
        <w:szCs w:val="1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6A" w:rsidRDefault="0072286A">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4A4D0"/>
    <w:lvl w:ilvl="0">
      <w:start w:val="1"/>
      <w:numFmt w:val="decimal"/>
      <w:lvlText w:val="%1."/>
      <w:lvlJc w:val="left"/>
      <w:pPr>
        <w:tabs>
          <w:tab w:val="num" w:pos="1492"/>
        </w:tabs>
        <w:ind w:left="1492" w:hanging="360"/>
      </w:pPr>
    </w:lvl>
  </w:abstractNum>
  <w:abstractNum w:abstractNumId="1">
    <w:nsid w:val="FFFFFF7D"/>
    <w:multiLevelType w:val="singleLevel"/>
    <w:tmpl w:val="33A0DAD8"/>
    <w:lvl w:ilvl="0">
      <w:start w:val="1"/>
      <w:numFmt w:val="decimal"/>
      <w:lvlText w:val="%1."/>
      <w:lvlJc w:val="left"/>
      <w:pPr>
        <w:tabs>
          <w:tab w:val="num" w:pos="1209"/>
        </w:tabs>
        <w:ind w:left="1209" w:hanging="360"/>
      </w:pPr>
    </w:lvl>
  </w:abstractNum>
  <w:abstractNum w:abstractNumId="2">
    <w:nsid w:val="FFFFFF7E"/>
    <w:multiLevelType w:val="singleLevel"/>
    <w:tmpl w:val="D2963EA6"/>
    <w:lvl w:ilvl="0">
      <w:start w:val="1"/>
      <w:numFmt w:val="decimal"/>
      <w:lvlText w:val="%1."/>
      <w:lvlJc w:val="left"/>
      <w:pPr>
        <w:tabs>
          <w:tab w:val="num" w:pos="926"/>
        </w:tabs>
        <w:ind w:left="926" w:hanging="360"/>
      </w:pPr>
    </w:lvl>
  </w:abstractNum>
  <w:abstractNum w:abstractNumId="3">
    <w:nsid w:val="FFFFFF7F"/>
    <w:multiLevelType w:val="singleLevel"/>
    <w:tmpl w:val="7998613E"/>
    <w:lvl w:ilvl="0">
      <w:start w:val="1"/>
      <w:numFmt w:val="decimal"/>
      <w:lvlText w:val="%1."/>
      <w:lvlJc w:val="left"/>
      <w:pPr>
        <w:tabs>
          <w:tab w:val="num" w:pos="643"/>
        </w:tabs>
        <w:ind w:left="643" w:hanging="360"/>
      </w:pPr>
    </w:lvl>
  </w:abstractNum>
  <w:abstractNum w:abstractNumId="4">
    <w:nsid w:val="FFFFFF80"/>
    <w:multiLevelType w:val="singleLevel"/>
    <w:tmpl w:val="9C54D0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4020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DAB1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46A0DA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4C8B44"/>
    <w:lvl w:ilvl="0">
      <w:start w:val="1"/>
      <w:numFmt w:val="decimal"/>
      <w:lvlText w:val="%1."/>
      <w:lvlJc w:val="left"/>
      <w:pPr>
        <w:tabs>
          <w:tab w:val="num" w:pos="360"/>
        </w:tabs>
        <w:ind w:left="360" w:hanging="360"/>
      </w:pPr>
    </w:lvl>
  </w:abstractNum>
  <w:abstractNum w:abstractNumId="9">
    <w:nsid w:val="FFFFFF89"/>
    <w:multiLevelType w:val="singleLevel"/>
    <w:tmpl w:val="CE4010A4"/>
    <w:lvl w:ilvl="0">
      <w:start w:val="1"/>
      <w:numFmt w:val="bullet"/>
      <w:lvlText w:val=""/>
      <w:lvlJc w:val="left"/>
      <w:pPr>
        <w:tabs>
          <w:tab w:val="num" w:pos="360"/>
        </w:tabs>
        <w:ind w:left="360" w:hanging="360"/>
      </w:pPr>
      <w:rPr>
        <w:rFonts w:ascii="Symbol" w:hAnsi="Symbol" w:hint="default"/>
      </w:rPr>
    </w:lvl>
  </w:abstractNum>
  <w:abstractNum w:abstractNumId="10">
    <w:nsid w:val="13A2679F"/>
    <w:multiLevelType w:val="hybridMultilevel"/>
    <w:tmpl w:val="3A5AF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65B5DEF"/>
    <w:multiLevelType w:val="hybridMultilevel"/>
    <w:tmpl w:val="D22C6E08"/>
    <w:lvl w:ilvl="0" w:tplc="04090001">
      <w:start w:val="1"/>
      <w:numFmt w:val="bullet"/>
      <w:lvlText w:val=""/>
      <w:lvlJc w:val="left"/>
      <w:pPr>
        <w:tabs>
          <w:tab w:val="num" w:pos="531"/>
        </w:tabs>
        <w:ind w:left="531" w:hanging="360"/>
      </w:pPr>
      <w:rPr>
        <w:rFonts w:ascii="Symbol" w:hAnsi="Symbol" w:hint="default"/>
      </w:rPr>
    </w:lvl>
    <w:lvl w:ilvl="1" w:tplc="04090003" w:tentative="1">
      <w:start w:val="1"/>
      <w:numFmt w:val="bullet"/>
      <w:lvlText w:val="o"/>
      <w:lvlJc w:val="left"/>
      <w:pPr>
        <w:tabs>
          <w:tab w:val="num" w:pos="1251"/>
        </w:tabs>
        <w:ind w:left="1251" w:hanging="360"/>
      </w:pPr>
      <w:rPr>
        <w:rFonts w:ascii="Courier New" w:hAnsi="Courier New" w:cs="Courier New" w:hint="default"/>
      </w:rPr>
    </w:lvl>
    <w:lvl w:ilvl="2" w:tplc="04090005" w:tentative="1">
      <w:start w:val="1"/>
      <w:numFmt w:val="bullet"/>
      <w:lvlText w:val=""/>
      <w:lvlJc w:val="left"/>
      <w:pPr>
        <w:tabs>
          <w:tab w:val="num" w:pos="1971"/>
        </w:tabs>
        <w:ind w:left="1971" w:hanging="360"/>
      </w:pPr>
      <w:rPr>
        <w:rFonts w:ascii="Wingdings" w:hAnsi="Wingdings" w:hint="default"/>
      </w:rPr>
    </w:lvl>
    <w:lvl w:ilvl="3" w:tplc="04090001" w:tentative="1">
      <w:start w:val="1"/>
      <w:numFmt w:val="bullet"/>
      <w:lvlText w:val=""/>
      <w:lvlJc w:val="left"/>
      <w:pPr>
        <w:tabs>
          <w:tab w:val="num" w:pos="2691"/>
        </w:tabs>
        <w:ind w:left="2691" w:hanging="360"/>
      </w:pPr>
      <w:rPr>
        <w:rFonts w:ascii="Symbol" w:hAnsi="Symbol" w:hint="default"/>
      </w:rPr>
    </w:lvl>
    <w:lvl w:ilvl="4" w:tplc="04090003" w:tentative="1">
      <w:start w:val="1"/>
      <w:numFmt w:val="bullet"/>
      <w:lvlText w:val="o"/>
      <w:lvlJc w:val="left"/>
      <w:pPr>
        <w:tabs>
          <w:tab w:val="num" w:pos="3411"/>
        </w:tabs>
        <w:ind w:left="3411" w:hanging="360"/>
      </w:pPr>
      <w:rPr>
        <w:rFonts w:ascii="Courier New" w:hAnsi="Courier New" w:cs="Courier New" w:hint="default"/>
      </w:rPr>
    </w:lvl>
    <w:lvl w:ilvl="5" w:tplc="04090005" w:tentative="1">
      <w:start w:val="1"/>
      <w:numFmt w:val="bullet"/>
      <w:lvlText w:val=""/>
      <w:lvlJc w:val="left"/>
      <w:pPr>
        <w:tabs>
          <w:tab w:val="num" w:pos="4131"/>
        </w:tabs>
        <w:ind w:left="4131" w:hanging="360"/>
      </w:pPr>
      <w:rPr>
        <w:rFonts w:ascii="Wingdings" w:hAnsi="Wingdings" w:hint="default"/>
      </w:rPr>
    </w:lvl>
    <w:lvl w:ilvl="6" w:tplc="04090001" w:tentative="1">
      <w:start w:val="1"/>
      <w:numFmt w:val="bullet"/>
      <w:lvlText w:val=""/>
      <w:lvlJc w:val="left"/>
      <w:pPr>
        <w:tabs>
          <w:tab w:val="num" w:pos="4851"/>
        </w:tabs>
        <w:ind w:left="4851" w:hanging="360"/>
      </w:pPr>
      <w:rPr>
        <w:rFonts w:ascii="Symbol" w:hAnsi="Symbol" w:hint="default"/>
      </w:rPr>
    </w:lvl>
    <w:lvl w:ilvl="7" w:tplc="04090003" w:tentative="1">
      <w:start w:val="1"/>
      <w:numFmt w:val="bullet"/>
      <w:lvlText w:val="o"/>
      <w:lvlJc w:val="left"/>
      <w:pPr>
        <w:tabs>
          <w:tab w:val="num" w:pos="5571"/>
        </w:tabs>
        <w:ind w:left="5571" w:hanging="360"/>
      </w:pPr>
      <w:rPr>
        <w:rFonts w:ascii="Courier New" w:hAnsi="Courier New" w:cs="Courier New" w:hint="default"/>
      </w:rPr>
    </w:lvl>
    <w:lvl w:ilvl="8" w:tplc="04090005" w:tentative="1">
      <w:start w:val="1"/>
      <w:numFmt w:val="bullet"/>
      <w:lvlText w:val=""/>
      <w:lvlJc w:val="left"/>
      <w:pPr>
        <w:tabs>
          <w:tab w:val="num" w:pos="6291"/>
        </w:tabs>
        <w:ind w:left="6291" w:hanging="360"/>
      </w:pPr>
      <w:rPr>
        <w:rFonts w:ascii="Wingdings" w:hAnsi="Wingdings" w:hint="default"/>
      </w:rPr>
    </w:lvl>
  </w:abstractNum>
  <w:abstractNum w:abstractNumId="12">
    <w:nsid w:val="168D5B27"/>
    <w:multiLevelType w:val="hybridMultilevel"/>
    <w:tmpl w:val="2FC625BA"/>
    <w:lvl w:ilvl="0" w:tplc="BDFC1B8C">
      <w:start w:val="1"/>
      <w:numFmt w:val="arabicAlpha"/>
      <w:lvlText w:val="%1)"/>
      <w:lvlJc w:val="left"/>
      <w:pPr>
        <w:tabs>
          <w:tab w:val="num" w:pos="757"/>
        </w:tabs>
        <w:ind w:left="757" w:hanging="360"/>
      </w:pPr>
      <w:rPr>
        <w:rFonts w:cs="Times New Roman" w:hint="default"/>
        <w:sz w:val="2"/>
        <w:szCs w:val="22"/>
      </w:rPr>
    </w:lvl>
    <w:lvl w:ilvl="1" w:tplc="04090019">
      <w:start w:val="1"/>
      <w:numFmt w:val="lowerLetter"/>
      <w:lvlText w:val="%2."/>
      <w:lvlJc w:val="left"/>
      <w:pPr>
        <w:tabs>
          <w:tab w:val="num" w:pos="1477"/>
        </w:tabs>
        <w:ind w:left="1477" w:hanging="360"/>
      </w:pPr>
      <w:rPr>
        <w:rFonts w:cs="Times New Roman"/>
      </w:rPr>
    </w:lvl>
    <w:lvl w:ilvl="2" w:tplc="0409001B">
      <w:start w:val="1"/>
      <w:numFmt w:val="lowerRoman"/>
      <w:lvlText w:val="%3."/>
      <w:lvlJc w:val="right"/>
      <w:pPr>
        <w:tabs>
          <w:tab w:val="num" w:pos="2197"/>
        </w:tabs>
        <w:ind w:left="2197" w:hanging="180"/>
      </w:pPr>
      <w:rPr>
        <w:rFonts w:cs="Times New Roman"/>
      </w:rPr>
    </w:lvl>
    <w:lvl w:ilvl="3" w:tplc="0409000F">
      <w:start w:val="1"/>
      <w:numFmt w:val="decimal"/>
      <w:lvlText w:val="%4."/>
      <w:lvlJc w:val="left"/>
      <w:pPr>
        <w:tabs>
          <w:tab w:val="num" w:pos="2917"/>
        </w:tabs>
        <w:ind w:left="2917" w:hanging="360"/>
      </w:pPr>
      <w:rPr>
        <w:rFonts w:cs="Times New Roman"/>
      </w:rPr>
    </w:lvl>
    <w:lvl w:ilvl="4" w:tplc="04090019">
      <w:start w:val="1"/>
      <w:numFmt w:val="lowerLetter"/>
      <w:lvlText w:val="%5."/>
      <w:lvlJc w:val="left"/>
      <w:pPr>
        <w:tabs>
          <w:tab w:val="num" w:pos="3637"/>
        </w:tabs>
        <w:ind w:left="3637" w:hanging="360"/>
      </w:pPr>
      <w:rPr>
        <w:rFonts w:cs="Times New Roman"/>
      </w:rPr>
    </w:lvl>
    <w:lvl w:ilvl="5" w:tplc="0409001B">
      <w:start w:val="1"/>
      <w:numFmt w:val="lowerRoman"/>
      <w:lvlText w:val="%6."/>
      <w:lvlJc w:val="right"/>
      <w:pPr>
        <w:tabs>
          <w:tab w:val="num" w:pos="4357"/>
        </w:tabs>
        <w:ind w:left="4357" w:hanging="180"/>
      </w:pPr>
      <w:rPr>
        <w:rFonts w:cs="Times New Roman"/>
      </w:rPr>
    </w:lvl>
    <w:lvl w:ilvl="6" w:tplc="0409000F">
      <w:start w:val="1"/>
      <w:numFmt w:val="decimal"/>
      <w:lvlText w:val="%7."/>
      <w:lvlJc w:val="left"/>
      <w:pPr>
        <w:tabs>
          <w:tab w:val="num" w:pos="5077"/>
        </w:tabs>
        <w:ind w:left="5077" w:hanging="360"/>
      </w:pPr>
      <w:rPr>
        <w:rFonts w:cs="Times New Roman"/>
      </w:rPr>
    </w:lvl>
    <w:lvl w:ilvl="7" w:tplc="04090019">
      <w:start w:val="1"/>
      <w:numFmt w:val="lowerLetter"/>
      <w:lvlText w:val="%8."/>
      <w:lvlJc w:val="left"/>
      <w:pPr>
        <w:tabs>
          <w:tab w:val="num" w:pos="5797"/>
        </w:tabs>
        <w:ind w:left="5797" w:hanging="360"/>
      </w:pPr>
      <w:rPr>
        <w:rFonts w:cs="Times New Roman"/>
      </w:rPr>
    </w:lvl>
    <w:lvl w:ilvl="8" w:tplc="0409001B">
      <w:start w:val="1"/>
      <w:numFmt w:val="lowerRoman"/>
      <w:lvlText w:val="%9."/>
      <w:lvlJc w:val="right"/>
      <w:pPr>
        <w:tabs>
          <w:tab w:val="num" w:pos="6517"/>
        </w:tabs>
        <w:ind w:left="6517" w:hanging="180"/>
      </w:pPr>
      <w:rPr>
        <w:rFonts w:cs="Times New Roman"/>
      </w:rPr>
    </w:lvl>
  </w:abstractNum>
  <w:abstractNum w:abstractNumId="13">
    <w:nsid w:val="18510E21"/>
    <w:multiLevelType w:val="hybridMultilevel"/>
    <w:tmpl w:val="2F788CAC"/>
    <w:lvl w:ilvl="0" w:tplc="1F72DB3A">
      <w:start w:val="1"/>
      <w:numFmt w:val="decimal"/>
      <w:lvlText w:val="%1"/>
      <w:lvlJc w:val="center"/>
      <w:pPr>
        <w:tabs>
          <w:tab w:val="num" w:pos="0"/>
        </w:tabs>
        <w:ind w:left="0" w:firstLine="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C91130D"/>
    <w:multiLevelType w:val="hybridMultilevel"/>
    <w:tmpl w:val="3864D274"/>
    <w:lvl w:ilvl="0" w:tplc="2152AC4C">
      <w:start w:val="1"/>
      <w:numFmt w:val="decimal"/>
      <w:lvlText w:val="%1-"/>
      <w:lvlJc w:val="left"/>
      <w:pPr>
        <w:tabs>
          <w:tab w:val="num" w:pos="855"/>
        </w:tabs>
        <w:ind w:left="855" w:hanging="495"/>
      </w:pPr>
      <w:rPr>
        <w:rFonts w:ascii="mylotus" w:hAnsi="mylotus" w:cs="mylotus"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1D7E1C46"/>
    <w:multiLevelType w:val="hybridMultilevel"/>
    <w:tmpl w:val="488A5CD0"/>
    <w:lvl w:ilvl="0" w:tplc="DBEEB7BC">
      <w:start w:val="1"/>
      <w:numFmt w:val="decimal"/>
      <w:lvlText w:val="%1-"/>
      <w:lvlJc w:val="left"/>
      <w:pPr>
        <w:tabs>
          <w:tab w:val="num" w:pos="734"/>
        </w:tabs>
        <w:ind w:left="734" w:hanging="360"/>
      </w:pPr>
      <w:rPr>
        <w:rFonts w:ascii="Arial" w:hAnsi="Arial" w:cs="B Jadid" w:hint="default"/>
        <w:b/>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17">
    <w:nsid w:val="206743AC"/>
    <w:multiLevelType w:val="hybridMultilevel"/>
    <w:tmpl w:val="7BA612B6"/>
    <w:lvl w:ilvl="0" w:tplc="0BAADF70">
      <w:start w:val="1"/>
      <w:numFmt w:val="bullet"/>
      <w:lvlText w:val=""/>
      <w:lvlJc w:val="left"/>
      <w:pPr>
        <w:tabs>
          <w:tab w:val="num" w:pos="785"/>
        </w:tabs>
        <w:ind w:left="785" w:hanging="360"/>
      </w:pPr>
      <w:rPr>
        <w:rFonts w:ascii="Symbol" w:eastAsia="Times New Roman" w:hAnsi="Symbol" w:cs="mylotus"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18">
    <w:nsid w:val="24A175DE"/>
    <w:multiLevelType w:val="hybridMultilevel"/>
    <w:tmpl w:val="8E9C81C0"/>
    <w:lvl w:ilvl="0" w:tplc="65B07B4C">
      <w:start w:val="2"/>
      <w:numFmt w:val="bullet"/>
      <w:lvlText w:val="-"/>
      <w:lvlJc w:val="left"/>
      <w:pPr>
        <w:tabs>
          <w:tab w:val="num" w:pos="1040"/>
        </w:tabs>
        <w:ind w:left="1040" w:hanging="615"/>
      </w:pPr>
      <w:rPr>
        <w:rFonts w:ascii="mylotus" w:eastAsia="Times New Roman" w:hAnsi="mylotus" w:cs="mylotus" w:hint="default"/>
        <w:b/>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19">
    <w:nsid w:val="255F71D6"/>
    <w:multiLevelType w:val="hybridMultilevel"/>
    <w:tmpl w:val="5D921AF2"/>
    <w:lvl w:ilvl="0" w:tplc="149AC7C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0">
    <w:nsid w:val="266A78CC"/>
    <w:multiLevelType w:val="multilevel"/>
    <w:tmpl w:val="F80684D8"/>
    <w:lvl w:ilvl="0">
      <w:start w:val="1"/>
      <w:numFmt w:val="decimal"/>
      <w:lvlText w:val="%1"/>
      <w:lvlJc w:val="center"/>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2756454C"/>
    <w:multiLevelType w:val="hybridMultilevel"/>
    <w:tmpl w:val="AB28A57E"/>
    <w:lvl w:ilvl="0" w:tplc="48901526">
      <w:numFmt w:val="bullet"/>
      <w:lvlText w:val=""/>
      <w:lvlJc w:val="left"/>
      <w:pPr>
        <w:tabs>
          <w:tab w:val="num" w:pos="420"/>
        </w:tabs>
        <w:ind w:left="420" w:hanging="360"/>
      </w:pPr>
      <w:rPr>
        <w:rFonts w:ascii="Symbol" w:eastAsia="Times New Roman" w:hAnsi="Symbol" w:hint="default"/>
      </w:rPr>
    </w:lvl>
    <w:lvl w:ilvl="1" w:tplc="04090003">
      <w:start w:val="1"/>
      <w:numFmt w:val="bullet"/>
      <w:lvlText w:val="o"/>
      <w:lvlJc w:val="left"/>
      <w:pPr>
        <w:tabs>
          <w:tab w:val="num" w:pos="1140"/>
        </w:tabs>
        <w:ind w:left="1140" w:hanging="360"/>
      </w:pPr>
      <w:rPr>
        <w:rFonts w:ascii="Courier New" w:hAnsi="Courier New"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22">
    <w:nsid w:val="2BD82C94"/>
    <w:multiLevelType w:val="hybridMultilevel"/>
    <w:tmpl w:val="AEEC230E"/>
    <w:lvl w:ilvl="0" w:tplc="2BF23E2C">
      <w:start w:val="1"/>
      <w:numFmt w:val="decimal"/>
      <w:lvlText w:val="%1"/>
      <w:lvlJc w:val="center"/>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5391377"/>
    <w:multiLevelType w:val="hybridMultilevel"/>
    <w:tmpl w:val="C57806D2"/>
    <w:lvl w:ilvl="0" w:tplc="04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24">
    <w:nsid w:val="381E184A"/>
    <w:multiLevelType w:val="hybridMultilevel"/>
    <w:tmpl w:val="BD3ADA14"/>
    <w:lvl w:ilvl="0" w:tplc="501A8DD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5">
    <w:nsid w:val="481D3480"/>
    <w:multiLevelType w:val="hybridMultilevel"/>
    <w:tmpl w:val="B2F023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CC319C7"/>
    <w:multiLevelType w:val="multilevel"/>
    <w:tmpl w:val="2F788CAC"/>
    <w:lvl w:ilvl="0">
      <w:start w:val="1"/>
      <w:numFmt w:val="decimal"/>
      <w:lvlText w:val="%1"/>
      <w:lvlJc w:val="center"/>
      <w:pPr>
        <w:tabs>
          <w:tab w:val="num" w:pos="0"/>
        </w:tabs>
        <w:ind w:left="0" w:firstLine="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0673E9A"/>
    <w:multiLevelType w:val="hybridMultilevel"/>
    <w:tmpl w:val="E7B231DE"/>
    <w:lvl w:ilvl="0" w:tplc="811C76BC">
      <w:start w:val="2"/>
      <w:numFmt w:val="bullet"/>
      <w:lvlText w:val=""/>
      <w:lvlJc w:val="left"/>
      <w:pPr>
        <w:tabs>
          <w:tab w:val="num" w:pos="525"/>
        </w:tabs>
        <w:ind w:left="525" w:hanging="360"/>
      </w:pPr>
      <w:rPr>
        <w:rFonts w:ascii="Symbol" w:eastAsia="Times New Roman" w:hAnsi="Symbol" w:hint="default"/>
        <w:lang w:bidi="ar-SA"/>
      </w:rPr>
    </w:lvl>
    <w:lvl w:ilvl="1" w:tplc="04090003">
      <w:start w:val="1"/>
      <w:numFmt w:val="bullet"/>
      <w:lvlText w:val="o"/>
      <w:lvlJc w:val="left"/>
      <w:pPr>
        <w:tabs>
          <w:tab w:val="num" w:pos="1245"/>
        </w:tabs>
        <w:ind w:left="1245" w:hanging="360"/>
      </w:pPr>
      <w:rPr>
        <w:rFonts w:ascii="Courier New" w:hAnsi="Courier New" w:hint="default"/>
      </w:rPr>
    </w:lvl>
    <w:lvl w:ilvl="2" w:tplc="04090005">
      <w:start w:val="1"/>
      <w:numFmt w:val="bullet"/>
      <w:lvlText w:val=""/>
      <w:lvlJc w:val="left"/>
      <w:pPr>
        <w:tabs>
          <w:tab w:val="num" w:pos="1965"/>
        </w:tabs>
        <w:ind w:left="1965" w:hanging="360"/>
      </w:pPr>
      <w:rPr>
        <w:rFonts w:ascii="Wingdings" w:hAnsi="Wingdings" w:hint="default"/>
      </w:rPr>
    </w:lvl>
    <w:lvl w:ilvl="3" w:tplc="04090001">
      <w:start w:val="1"/>
      <w:numFmt w:val="bullet"/>
      <w:lvlText w:val=""/>
      <w:lvlJc w:val="left"/>
      <w:pPr>
        <w:tabs>
          <w:tab w:val="num" w:pos="2685"/>
        </w:tabs>
        <w:ind w:left="2685" w:hanging="360"/>
      </w:pPr>
      <w:rPr>
        <w:rFonts w:ascii="Symbol" w:hAnsi="Symbol" w:hint="default"/>
      </w:rPr>
    </w:lvl>
    <w:lvl w:ilvl="4" w:tplc="04090003">
      <w:start w:val="1"/>
      <w:numFmt w:val="bullet"/>
      <w:lvlText w:val="o"/>
      <w:lvlJc w:val="left"/>
      <w:pPr>
        <w:tabs>
          <w:tab w:val="num" w:pos="3405"/>
        </w:tabs>
        <w:ind w:left="3405" w:hanging="360"/>
      </w:pPr>
      <w:rPr>
        <w:rFonts w:ascii="Courier New" w:hAnsi="Courier New" w:hint="default"/>
      </w:rPr>
    </w:lvl>
    <w:lvl w:ilvl="5" w:tplc="04090005">
      <w:start w:val="1"/>
      <w:numFmt w:val="bullet"/>
      <w:lvlText w:val=""/>
      <w:lvlJc w:val="left"/>
      <w:pPr>
        <w:tabs>
          <w:tab w:val="num" w:pos="4125"/>
        </w:tabs>
        <w:ind w:left="4125" w:hanging="360"/>
      </w:pPr>
      <w:rPr>
        <w:rFonts w:ascii="Wingdings" w:hAnsi="Wingdings" w:hint="default"/>
      </w:rPr>
    </w:lvl>
    <w:lvl w:ilvl="6" w:tplc="04090001">
      <w:start w:val="1"/>
      <w:numFmt w:val="bullet"/>
      <w:lvlText w:val=""/>
      <w:lvlJc w:val="left"/>
      <w:pPr>
        <w:tabs>
          <w:tab w:val="num" w:pos="4845"/>
        </w:tabs>
        <w:ind w:left="4845" w:hanging="360"/>
      </w:pPr>
      <w:rPr>
        <w:rFonts w:ascii="Symbol" w:hAnsi="Symbol" w:hint="default"/>
      </w:rPr>
    </w:lvl>
    <w:lvl w:ilvl="7" w:tplc="04090003">
      <w:start w:val="1"/>
      <w:numFmt w:val="bullet"/>
      <w:lvlText w:val="o"/>
      <w:lvlJc w:val="left"/>
      <w:pPr>
        <w:tabs>
          <w:tab w:val="num" w:pos="5565"/>
        </w:tabs>
        <w:ind w:left="5565" w:hanging="360"/>
      </w:pPr>
      <w:rPr>
        <w:rFonts w:ascii="Courier New" w:hAnsi="Courier New" w:hint="default"/>
      </w:rPr>
    </w:lvl>
    <w:lvl w:ilvl="8" w:tplc="04090005">
      <w:start w:val="1"/>
      <w:numFmt w:val="bullet"/>
      <w:lvlText w:val=""/>
      <w:lvlJc w:val="left"/>
      <w:pPr>
        <w:tabs>
          <w:tab w:val="num" w:pos="6285"/>
        </w:tabs>
        <w:ind w:left="6285" w:hanging="360"/>
      </w:pPr>
      <w:rPr>
        <w:rFonts w:ascii="Wingdings" w:hAnsi="Wingdings" w:hint="default"/>
      </w:rPr>
    </w:lvl>
  </w:abstractNum>
  <w:abstractNum w:abstractNumId="28">
    <w:nsid w:val="58B90895"/>
    <w:multiLevelType w:val="hybridMultilevel"/>
    <w:tmpl w:val="62049D08"/>
    <w:lvl w:ilvl="0" w:tplc="BA54DD68">
      <w:numFmt w:val="bullet"/>
      <w:lvlText w:val=""/>
      <w:lvlJc w:val="left"/>
      <w:pPr>
        <w:tabs>
          <w:tab w:val="num" w:pos="420"/>
        </w:tabs>
        <w:ind w:left="420" w:hanging="360"/>
      </w:pPr>
      <w:rPr>
        <w:rFonts w:ascii="Symbol" w:eastAsia="Times New Roman" w:hAnsi="Symbol" w:hint="default"/>
      </w:rPr>
    </w:lvl>
    <w:lvl w:ilvl="1" w:tplc="04090003">
      <w:start w:val="1"/>
      <w:numFmt w:val="bullet"/>
      <w:lvlText w:val="o"/>
      <w:lvlJc w:val="left"/>
      <w:pPr>
        <w:tabs>
          <w:tab w:val="num" w:pos="1140"/>
        </w:tabs>
        <w:ind w:left="1140" w:hanging="360"/>
      </w:pPr>
      <w:rPr>
        <w:rFonts w:ascii="Courier New" w:hAnsi="Courier New"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29">
    <w:nsid w:val="5AB80363"/>
    <w:multiLevelType w:val="hybridMultilevel"/>
    <w:tmpl w:val="B59A6F32"/>
    <w:lvl w:ilvl="0" w:tplc="2E0AA1F0">
      <w:start w:val="1"/>
      <w:numFmt w:val="bullet"/>
      <w:lvlText w:val="-"/>
      <w:lvlJc w:val="left"/>
      <w:pPr>
        <w:ind w:left="785" w:hanging="360"/>
      </w:pPr>
      <w:rPr>
        <w:rFonts w:ascii="mylotus" w:eastAsia="Times New Roman" w:hAnsi="mylotus" w:cs="mylotus" w:hint="default"/>
        <w:lang w:bidi="ar-SA"/>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0">
    <w:nsid w:val="62232D1F"/>
    <w:multiLevelType w:val="hybridMultilevel"/>
    <w:tmpl w:val="B7247070"/>
    <w:lvl w:ilvl="0" w:tplc="169A632C">
      <w:start w:val="1"/>
      <w:numFmt w:val="decimal"/>
      <w:lvlText w:val="%1-"/>
      <w:lvlJc w:val="left"/>
      <w:pPr>
        <w:ind w:left="720" w:hanging="360"/>
      </w:pPr>
      <w:rPr>
        <w:rFonts w:ascii="mylotus" w:eastAsia="Times New Roman" w:hAnsi="mylotus" w:cs="mylotu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nsid w:val="64334A3E"/>
    <w:multiLevelType w:val="hybridMultilevel"/>
    <w:tmpl w:val="F80684D8"/>
    <w:lvl w:ilvl="0" w:tplc="2BF23E2C">
      <w:start w:val="1"/>
      <w:numFmt w:val="decimal"/>
      <w:lvlText w:val="%1"/>
      <w:lvlJc w:val="center"/>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01F30B4"/>
    <w:multiLevelType w:val="multilevel"/>
    <w:tmpl w:val="7E96B5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0467568"/>
    <w:multiLevelType w:val="hybridMultilevel"/>
    <w:tmpl w:val="E2B83604"/>
    <w:lvl w:ilvl="0" w:tplc="AA3AFC8C">
      <w:start w:val="1"/>
      <w:numFmt w:val="decimal"/>
      <w:lvlText w:val="%1"/>
      <w:lvlJc w:val="center"/>
      <w:pPr>
        <w:tabs>
          <w:tab w:val="num" w:pos="0"/>
        </w:tabs>
        <w:ind w:left="0" w:firstLine="14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2487DE9"/>
    <w:multiLevelType w:val="hybridMultilevel"/>
    <w:tmpl w:val="25CA2268"/>
    <w:lvl w:ilvl="0" w:tplc="65922CC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72CB1775"/>
    <w:multiLevelType w:val="hybridMultilevel"/>
    <w:tmpl w:val="1EB6B5E8"/>
    <w:lvl w:ilvl="0" w:tplc="9A0C2BF0">
      <w:start w:val="1"/>
      <w:numFmt w:val="decimal"/>
      <w:lvlText w:val="%1)"/>
      <w:lvlJc w:val="left"/>
      <w:pPr>
        <w:ind w:left="757" w:hanging="360"/>
      </w:pPr>
      <w:rPr>
        <w:rFonts w:cs="Times New Roman" w:hint="default"/>
      </w:rPr>
    </w:lvl>
    <w:lvl w:ilvl="1" w:tplc="04090019">
      <w:start w:val="1"/>
      <w:numFmt w:val="lowerLetter"/>
      <w:lvlText w:val="%2."/>
      <w:lvlJc w:val="left"/>
      <w:pPr>
        <w:ind w:left="1477" w:hanging="360"/>
      </w:pPr>
      <w:rPr>
        <w:rFonts w:cs="Times New Roman"/>
      </w:rPr>
    </w:lvl>
    <w:lvl w:ilvl="2" w:tplc="0409001B">
      <w:start w:val="1"/>
      <w:numFmt w:val="lowerRoman"/>
      <w:lvlText w:val="%3."/>
      <w:lvlJc w:val="right"/>
      <w:pPr>
        <w:ind w:left="2197" w:hanging="180"/>
      </w:pPr>
      <w:rPr>
        <w:rFonts w:cs="Times New Roman"/>
      </w:rPr>
    </w:lvl>
    <w:lvl w:ilvl="3" w:tplc="0409000F">
      <w:start w:val="1"/>
      <w:numFmt w:val="decimal"/>
      <w:lvlText w:val="%4."/>
      <w:lvlJc w:val="left"/>
      <w:pPr>
        <w:ind w:left="2917" w:hanging="360"/>
      </w:pPr>
      <w:rPr>
        <w:rFonts w:cs="Times New Roman"/>
      </w:rPr>
    </w:lvl>
    <w:lvl w:ilvl="4" w:tplc="04090019">
      <w:start w:val="1"/>
      <w:numFmt w:val="lowerLetter"/>
      <w:lvlText w:val="%5."/>
      <w:lvlJc w:val="left"/>
      <w:pPr>
        <w:ind w:left="3637" w:hanging="360"/>
      </w:pPr>
      <w:rPr>
        <w:rFonts w:cs="Times New Roman"/>
      </w:rPr>
    </w:lvl>
    <w:lvl w:ilvl="5" w:tplc="0409001B">
      <w:start w:val="1"/>
      <w:numFmt w:val="lowerRoman"/>
      <w:lvlText w:val="%6."/>
      <w:lvlJc w:val="right"/>
      <w:pPr>
        <w:ind w:left="4357" w:hanging="180"/>
      </w:pPr>
      <w:rPr>
        <w:rFonts w:cs="Times New Roman"/>
      </w:rPr>
    </w:lvl>
    <w:lvl w:ilvl="6" w:tplc="0409000F">
      <w:start w:val="1"/>
      <w:numFmt w:val="decimal"/>
      <w:lvlText w:val="%7."/>
      <w:lvlJc w:val="left"/>
      <w:pPr>
        <w:ind w:left="5077" w:hanging="360"/>
      </w:pPr>
      <w:rPr>
        <w:rFonts w:cs="Times New Roman"/>
      </w:rPr>
    </w:lvl>
    <w:lvl w:ilvl="7" w:tplc="04090019">
      <w:start w:val="1"/>
      <w:numFmt w:val="lowerLetter"/>
      <w:lvlText w:val="%8."/>
      <w:lvlJc w:val="left"/>
      <w:pPr>
        <w:ind w:left="5797" w:hanging="360"/>
      </w:pPr>
      <w:rPr>
        <w:rFonts w:cs="Times New Roman"/>
      </w:rPr>
    </w:lvl>
    <w:lvl w:ilvl="8" w:tplc="0409001B">
      <w:start w:val="1"/>
      <w:numFmt w:val="lowerRoman"/>
      <w:lvlText w:val="%9."/>
      <w:lvlJc w:val="right"/>
      <w:pPr>
        <w:ind w:left="6517" w:hanging="180"/>
      </w:pPr>
      <w:rPr>
        <w:rFonts w:cs="Times New Roman"/>
      </w:rPr>
    </w:lvl>
  </w:abstractNum>
  <w:abstractNum w:abstractNumId="36">
    <w:nsid w:val="7F5950B7"/>
    <w:multiLevelType w:val="hybridMultilevel"/>
    <w:tmpl w:val="8B3CF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36"/>
  </w:num>
  <w:num w:numId="3">
    <w:abstractNumId w:val="30"/>
  </w:num>
  <w:num w:numId="4">
    <w:abstractNumId w:val="21"/>
  </w:num>
  <w:num w:numId="5">
    <w:abstractNumId w:val="28"/>
  </w:num>
  <w:num w:numId="6">
    <w:abstractNumId w:val="27"/>
  </w:num>
  <w:num w:numId="7">
    <w:abstractNumId w:val="14"/>
  </w:num>
  <w:num w:numId="8">
    <w:abstractNumId w:val="34"/>
  </w:num>
  <w:num w:numId="9">
    <w:abstractNumId w:val="12"/>
  </w:num>
  <w:num w:numId="10">
    <w:abstractNumId w:val="35"/>
  </w:num>
  <w:num w:numId="11">
    <w:abstractNumId w:val="29"/>
  </w:num>
  <w:num w:numId="12">
    <w:abstractNumId w:val="24"/>
  </w:num>
  <w:num w:numId="13">
    <w:abstractNumId w:val="19"/>
  </w:num>
  <w:num w:numId="14">
    <w:abstractNumId w:val="13"/>
  </w:num>
  <w:num w:numId="15">
    <w:abstractNumId w:val="25"/>
  </w:num>
  <w:num w:numId="16">
    <w:abstractNumId w:val="32"/>
  </w:num>
  <w:num w:numId="17">
    <w:abstractNumId w:val="26"/>
  </w:num>
  <w:num w:numId="18">
    <w:abstractNumId w:val="22"/>
  </w:num>
  <w:num w:numId="19">
    <w:abstractNumId w:val="31"/>
  </w:num>
  <w:num w:numId="20">
    <w:abstractNumId w:val="20"/>
  </w:num>
  <w:num w:numId="21">
    <w:abstractNumId w:val="33"/>
  </w:num>
  <w:num w:numId="22">
    <w:abstractNumId w:val="17"/>
  </w:num>
  <w:num w:numId="23">
    <w:abstractNumId w:val="18"/>
  </w:num>
  <w:num w:numId="24">
    <w:abstractNumId w:val="10"/>
  </w:num>
  <w:num w:numId="25">
    <w:abstractNumId w:val="23"/>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11"/>
  </w:num>
  <w:num w:numId="37">
    <w:abstractNumId w:val="16"/>
  </w:num>
  <w:num w:numId="3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hideGrammaticalErrors/>
  <w:stylePaneFormatFilter w:val="3F01"/>
  <w:documentType w:val="letter"/>
  <w:mailMerge>
    <w:mainDocumentType w:val="formLetters"/>
    <w:dataType w:val="textFile"/>
    <w:activeRecord w:val="-1"/>
    <w:odso/>
  </w:mailMerge>
  <w:defaultTabStop w:val="720"/>
  <w:evenAndOddHeaders/>
  <w:drawingGridHorizontalSpacing w:val="284"/>
  <w:drawingGridVerticalSpacing w:val="284"/>
  <w:characterSpacingControl w:val="doNotCompress"/>
  <w:savePreviewPicture/>
  <w:hdrShapeDefaults>
    <o:shapedefaults v:ext="edit" spidmax="3074">
      <o:colormenu v:ext="edit" fillcolor="#cfc"/>
    </o:shapedefaults>
    <o:shapelayout v:ext="edit">
      <o:idmap v:ext="edit" data="2"/>
    </o:shapelayout>
  </w:hdrShapeDefaults>
  <w:footnotePr>
    <w:numRestart w:val="eachPage"/>
    <w:footnote w:id="-1"/>
    <w:footnote w:id="0"/>
  </w:footnotePr>
  <w:endnotePr>
    <w:endnote w:id="-1"/>
    <w:endnote w:id="0"/>
  </w:endnotePr>
  <w:compat>
    <w:useFELayout/>
  </w:compat>
  <w:rsids>
    <w:rsidRoot w:val="00A25E70"/>
    <w:rsid w:val="000009BC"/>
    <w:rsid w:val="00005C6F"/>
    <w:rsid w:val="00006318"/>
    <w:rsid w:val="000069E4"/>
    <w:rsid w:val="00006B08"/>
    <w:rsid w:val="000075D9"/>
    <w:rsid w:val="000100F8"/>
    <w:rsid w:val="000110B3"/>
    <w:rsid w:val="00011DD4"/>
    <w:rsid w:val="0001783B"/>
    <w:rsid w:val="00021337"/>
    <w:rsid w:val="00021F2E"/>
    <w:rsid w:val="000301A0"/>
    <w:rsid w:val="000339F6"/>
    <w:rsid w:val="000353FC"/>
    <w:rsid w:val="00037AF7"/>
    <w:rsid w:val="000433B6"/>
    <w:rsid w:val="00044CB3"/>
    <w:rsid w:val="00044EC5"/>
    <w:rsid w:val="0004510F"/>
    <w:rsid w:val="000456E7"/>
    <w:rsid w:val="00046070"/>
    <w:rsid w:val="00046C3C"/>
    <w:rsid w:val="000507E4"/>
    <w:rsid w:val="000510DB"/>
    <w:rsid w:val="00052F04"/>
    <w:rsid w:val="000537DE"/>
    <w:rsid w:val="0005643C"/>
    <w:rsid w:val="00061FAE"/>
    <w:rsid w:val="0006242A"/>
    <w:rsid w:val="00063B9A"/>
    <w:rsid w:val="00064BBF"/>
    <w:rsid w:val="00067253"/>
    <w:rsid w:val="00071359"/>
    <w:rsid w:val="00071CB7"/>
    <w:rsid w:val="00071CFB"/>
    <w:rsid w:val="0007507C"/>
    <w:rsid w:val="00080486"/>
    <w:rsid w:val="00080931"/>
    <w:rsid w:val="000815AF"/>
    <w:rsid w:val="00083EA8"/>
    <w:rsid w:val="000866C2"/>
    <w:rsid w:val="00086B42"/>
    <w:rsid w:val="00087AFE"/>
    <w:rsid w:val="0009072F"/>
    <w:rsid w:val="00091D56"/>
    <w:rsid w:val="0009258A"/>
    <w:rsid w:val="0009590C"/>
    <w:rsid w:val="0009684A"/>
    <w:rsid w:val="00097F02"/>
    <w:rsid w:val="000A047F"/>
    <w:rsid w:val="000A6241"/>
    <w:rsid w:val="000B1041"/>
    <w:rsid w:val="000B1C54"/>
    <w:rsid w:val="000B35EE"/>
    <w:rsid w:val="000B693B"/>
    <w:rsid w:val="000B7FA3"/>
    <w:rsid w:val="000C12A1"/>
    <w:rsid w:val="000C1A2E"/>
    <w:rsid w:val="000C2F02"/>
    <w:rsid w:val="000C36F4"/>
    <w:rsid w:val="000C472D"/>
    <w:rsid w:val="000C5365"/>
    <w:rsid w:val="000C5D95"/>
    <w:rsid w:val="000C5F16"/>
    <w:rsid w:val="000C6CD9"/>
    <w:rsid w:val="000C7DF8"/>
    <w:rsid w:val="000D11CC"/>
    <w:rsid w:val="000D1ED7"/>
    <w:rsid w:val="000E1AB3"/>
    <w:rsid w:val="000E4FAF"/>
    <w:rsid w:val="000E50BF"/>
    <w:rsid w:val="000E570E"/>
    <w:rsid w:val="000F0770"/>
    <w:rsid w:val="000F079A"/>
    <w:rsid w:val="000F23D1"/>
    <w:rsid w:val="000F50C8"/>
    <w:rsid w:val="000F5731"/>
    <w:rsid w:val="00100D28"/>
    <w:rsid w:val="00104E98"/>
    <w:rsid w:val="001053A3"/>
    <w:rsid w:val="001074CD"/>
    <w:rsid w:val="00107759"/>
    <w:rsid w:val="00112B29"/>
    <w:rsid w:val="00112EC3"/>
    <w:rsid w:val="00113A5F"/>
    <w:rsid w:val="00114B67"/>
    <w:rsid w:val="0012051A"/>
    <w:rsid w:val="00122475"/>
    <w:rsid w:val="001228CF"/>
    <w:rsid w:val="00124E23"/>
    <w:rsid w:val="00124F93"/>
    <w:rsid w:val="00130804"/>
    <w:rsid w:val="00130818"/>
    <w:rsid w:val="001311FA"/>
    <w:rsid w:val="00131459"/>
    <w:rsid w:val="00131910"/>
    <w:rsid w:val="00135EA2"/>
    <w:rsid w:val="001362C4"/>
    <w:rsid w:val="001376F1"/>
    <w:rsid w:val="00140122"/>
    <w:rsid w:val="00143EE7"/>
    <w:rsid w:val="001506AA"/>
    <w:rsid w:val="00151AFD"/>
    <w:rsid w:val="001551E1"/>
    <w:rsid w:val="00160DE9"/>
    <w:rsid w:val="00162E18"/>
    <w:rsid w:val="001633E8"/>
    <w:rsid w:val="00165486"/>
    <w:rsid w:val="00165933"/>
    <w:rsid w:val="00165C11"/>
    <w:rsid w:val="00165CE1"/>
    <w:rsid w:val="00167EA6"/>
    <w:rsid w:val="00174230"/>
    <w:rsid w:val="001758F4"/>
    <w:rsid w:val="0018179F"/>
    <w:rsid w:val="00182F36"/>
    <w:rsid w:val="00187304"/>
    <w:rsid w:val="0019393A"/>
    <w:rsid w:val="00195BF7"/>
    <w:rsid w:val="00197B4E"/>
    <w:rsid w:val="001A02F0"/>
    <w:rsid w:val="001A33B1"/>
    <w:rsid w:val="001A6D71"/>
    <w:rsid w:val="001B08EE"/>
    <w:rsid w:val="001B475C"/>
    <w:rsid w:val="001B4DE2"/>
    <w:rsid w:val="001B5154"/>
    <w:rsid w:val="001C13CA"/>
    <w:rsid w:val="001C2585"/>
    <w:rsid w:val="001C6008"/>
    <w:rsid w:val="001C757A"/>
    <w:rsid w:val="001D2D2E"/>
    <w:rsid w:val="001D392D"/>
    <w:rsid w:val="001D58AA"/>
    <w:rsid w:val="001D5C95"/>
    <w:rsid w:val="001D7C84"/>
    <w:rsid w:val="001E12E0"/>
    <w:rsid w:val="001E1B09"/>
    <w:rsid w:val="001E68DC"/>
    <w:rsid w:val="001E79A1"/>
    <w:rsid w:val="001F168D"/>
    <w:rsid w:val="001F4B10"/>
    <w:rsid w:val="001F6065"/>
    <w:rsid w:val="001F6A7E"/>
    <w:rsid w:val="001F7578"/>
    <w:rsid w:val="001F7700"/>
    <w:rsid w:val="001F7899"/>
    <w:rsid w:val="00201656"/>
    <w:rsid w:val="0020251B"/>
    <w:rsid w:val="00202595"/>
    <w:rsid w:val="002039C3"/>
    <w:rsid w:val="002047B2"/>
    <w:rsid w:val="002060CF"/>
    <w:rsid w:val="00206CE1"/>
    <w:rsid w:val="002070AB"/>
    <w:rsid w:val="00213D4E"/>
    <w:rsid w:val="002144B0"/>
    <w:rsid w:val="00215886"/>
    <w:rsid w:val="00216B27"/>
    <w:rsid w:val="00216B91"/>
    <w:rsid w:val="002178D5"/>
    <w:rsid w:val="0022254D"/>
    <w:rsid w:val="00224990"/>
    <w:rsid w:val="00224BE7"/>
    <w:rsid w:val="00225512"/>
    <w:rsid w:val="00226FDE"/>
    <w:rsid w:val="00231DA2"/>
    <w:rsid w:val="00232343"/>
    <w:rsid w:val="002372F6"/>
    <w:rsid w:val="002373FC"/>
    <w:rsid w:val="00237A2F"/>
    <w:rsid w:val="00237E4A"/>
    <w:rsid w:val="002401EF"/>
    <w:rsid w:val="00240E84"/>
    <w:rsid w:val="00241AC7"/>
    <w:rsid w:val="00241D26"/>
    <w:rsid w:val="00245F2F"/>
    <w:rsid w:val="00247E62"/>
    <w:rsid w:val="0025580D"/>
    <w:rsid w:val="002567CC"/>
    <w:rsid w:val="00257280"/>
    <w:rsid w:val="00260388"/>
    <w:rsid w:val="00260AC1"/>
    <w:rsid w:val="00261113"/>
    <w:rsid w:val="0026536A"/>
    <w:rsid w:val="0026558B"/>
    <w:rsid w:val="00267570"/>
    <w:rsid w:val="00270887"/>
    <w:rsid w:val="00270E3E"/>
    <w:rsid w:val="00271578"/>
    <w:rsid w:val="00273209"/>
    <w:rsid w:val="0028300A"/>
    <w:rsid w:val="00285048"/>
    <w:rsid w:val="00285CFD"/>
    <w:rsid w:val="0028653F"/>
    <w:rsid w:val="00287223"/>
    <w:rsid w:val="00287309"/>
    <w:rsid w:val="0028760C"/>
    <w:rsid w:val="00290BD0"/>
    <w:rsid w:val="00291F29"/>
    <w:rsid w:val="00292BF8"/>
    <w:rsid w:val="00294C69"/>
    <w:rsid w:val="00295125"/>
    <w:rsid w:val="00296149"/>
    <w:rsid w:val="00296911"/>
    <w:rsid w:val="00296E6B"/>
    <w:rsid w:val="0029790B"/>
    <w:rsid w:val="002A4927"/>
    <w:rsid w:val="002A6C75"/>
    <w:rsid w:val="002A764D"/>
    <w:rsid w:val="002A7781"/>
    <w:rsid w:val="002B3DCB"/>
    <w:rsid w:val="002C0205"/>
    <w:rsid w:val="002C2FC4"/>
    <w:rsid w:val="002C4AFA"/>
    <w:rsid w:val="002C5472"/>
    <w:rsid w:val="002C5D8F"/>
    <w:rsid w:val="002C7B58"/>
    <w:rsid w:val="002D0198"/>
    <w:rsid w:val="002D0564"/>
    <w:rsid w:val="002D27D5"/>
    <w:rsid w:val="002D437C"/>
    <w:rsid w:val="002D484A"/>
    <w:rsid w:val="002D675A"/>
    <w:rsid w:val="002D6D4E"/>
    <w:rsid w:val="002E253E"/>
    <w:rsid w:val="002E74EF"/>
    <w:rsid w:val="002E788A"/>
    <w:rsid w:val="002F306E"/>
    <w:rsid w:val="002F38F6"/>
    <w:rsid w:val="002F50D2"/>
    <w:rsid w:val="002F515F"/>
    <w:rsid w:val="002F5751"/>
    <w:rsid w:val="002F5848"/>
    <w:rsid w:val="002F6080"/>
    <w:rsid w:val="0030484A"/>
    <w:rsid w:val="003117E5"/>
    <w:rsid w:val="00311ECF"/>
    <w:rsid w:val="00312AFF"/>
    <w:rsid w:val="00313925"/>
    <w:rsid w:val="00314EA9"/>
    <w:rsid w:val="003161CC"/>
    <w:rsid w:val="00316980"/>
    <w:rsid w:val="0031758C"/>
    <w:rsid w:val="003178BC"/>
    <w:rsid w:val="0031798F"/>
    <w:rsid w:val="00317C3B"/>
    <w:rsid w:val="00321B77"/>
    <w:rsid w:val="00321D59"/>
    <w:rsid w:val="00322EE5"/>
    <w:rsid w:val="00323066"/>
    <w:rsid w:val="00323D9D"/>
    <w:rsid w:val="0032482E"/>
    <w:rsid w:val="00325D5D"/>
    <w:rsid w:val="003314CC"/>
    <w:rsid w:val="00332014"/>
    <w:rsid w:val="003328A4"/>
    <w:rsid w:val="00333754"/>
    <w:rsid w:val="00334D9D"/>
    <w:rsid w:val="00335AAB"/>
    <w:rsid w:val="00337300"/>
    <w:rsid w:val="00340DE1"/>
    <w:rsid w:val="00340F0B"/>
    <w:rsid w:val="0034247F"/>
    <w:rsid w:val="00345C32"/>
    <w:rsid w:val="00347949"/>
    <w:rsid w:val="00351278"/>
    <w:rsid w:val="00353DCB"/>
    <w:rsid w:val="00354EAB"/>
    <w:rsid w:val="00355F41"/>
    <w:rsid w:val="00362694"/>
    <w:rsid w:val="003636C7"/>
    <w:rsid w:val="00372026"/>
    <w:rsid w:val="003756FA"/>
    <w:rsid w:val="00377FC3"/>
    <w:rsid w:val="0038168E"/>
    <w:rsid w:val="00382618"/>
    <w:rsid w:val="003828DD"/>
    <w:rsid w:val="00384EBD"/>
    <w:rsid w:val="00386C92"/>
    <w:rsid w:val="0038737C"/>
    <w:rsid w:val="00390424"/>
    <w:rsid w:val="00390495"/>
    <w:rsid w:val="00390FD7"/>
    <w:rsid w:val="00391FAB"/>
    <w:rsid w:val="003924A8"/>
    <w:rsid w:val="00395262"/>
    <w:rsid w:val="00396AAA"/>
    <w:rsid w:val="00397537"/>
    <w:rsid w:val="003A2B6D"/>
    <w:rsid w:val="003A3509"/>
    <w:rsid w:val="003A4BBE"/>
    <w:rsid w:val="003A4C93"/>
    <w:rsid w:val="003A77D1"/>
    <w:rsid w:val="003A7CD9"/>
    <w:rsid w:val="003B0043"/>
    <w:rsid w:val="003B3572"/>
    <w:rsid w:val="003B3915"/>
    <w:rsid w:val="003B51DA"/>
    <w:rsid w:val="003C0901"/>
    <w:rsid w:val="003C49EA"/>
    <w:rsid w:val="003C513E"/>
    <w:rsid w:val="003D12F2"/>
    <w:rsid w:val="003D2814"/>
    <w:rsid w:val="003D4696"/>
    <w:rsid w:val="003D6827"/>
    <w:rsid w:val="003E01A2"/>
    <w:rsid w:val="003E024E"/>
    <w:rsid w:val="003E02FD"/>
    <w:rsid w:val="003E213B"/>
    <w:rsid w:val="003E3D3A"/>
    <w:rsid w:val="003E4A83"/>
    <w:rsid w:val="003E4AEF"/>
    <w:rsid w:val="003E4D65"/>
    <w:rsid w:val="003E5027"/>
    <w:rsid w:val="003F0A23"/>
    <w:rsid w:val="003F15A0"/>
    <w:rsid w:val="003F1A4E"/>
    <w:rsid w:val="003F1C74"/>
    <w:rsid w:val="003F1FD5"/>
    <w:rsid w:val="003F3632"/>
    <w:rsid w:val="003F75DC"/>
    <w:rsid w:val="0040032E"/>
    <w:rsid w:val="00401CF1"/>
    <w:rsid w:val="00403148"/>
    <w:rsid w:val="004037C3"/>
    <w:rsid w:val="004038DC"/>
    <w:rsid w:val="004044C3"/>
    <w:rsid w:val="004109A1"/>
    <w:rsid w:val="004120D7"/>
    <w:rsid w:val="00412851"/>
    <w:rsid w:val="004144FF"/>
    <w:rsid w:val="004159FF"/>
    <w:rsid w:val="00415E67"/>
    <w:rsid w:val="00416231"/>
    <w:rsid w:val="00417A86"/>
    <w:rsid w:val="00417ACF"/>
    <w:rsid w:val="004227A6"/>
    <w:rsid w:val="00425333"/>
    <w:rsid w:val="00425A37"/>
    <w:rsid w:val="00425DFA"/>
    <w:rsid w:val="0043204D"/>
    <w:rsid w:val="00433DD7"/>
    <w:rsid w:val="0043527F"/>
    <w:rsid w:val="00435F13"/>
    <w:rsid w:val="004360A2"/>
    <w:rsid w:val="00437B4C"/>
    <w:rsid w:val="00440C90"/>
    <w:rsid w:val="00440F07"/>
    <w:rsid w:val="004432B5"/>
    <w:rsid w:val="004437F2"/>
    <w:rsid w:val="00444E8A"/>
    <w:rsid w:val="00451E61"/>
    <w:rsid w:val="004532B0"/>
    <w:rsid w:val="00453789"/>
    <w:rsid w:val="00455BF1"/>
    <w:rsid w:val="004579BB"/>
    <w:rsid w:val="00461B80"/>
    <w:rsid w:val="00462E8D"/>
    <w:rsid w:val="00463F67"/>
    <w:rsid w:val="00464C10"/>
    <w:rsid w:val="00467680"/>
    <w:rsid w:val="0047131B"/>
    <w:rsid w:val="00472532"/>
    <w:rsid w:val="004744CF"/>
    <w:rsid w:val="0047489D"/>
    <w:rsid w:val="0048472E"/>
    <w:rsid w:val="00490063"/>
    <w:rsid w:val="004907E9"/>
    <w:rsid w:val="00491821"/>
    <w:rsid w:val="00491972"/>
    <w:rsid w:val="00495C7F"/>
    <w:rsid w:val="004A1B60"/>
    <w:rsid w:val="004A2501"/>
    <w:rsid w:val="004A5AD6"/>
    <w:rsid w:val="004A5DB3"/>
    <w:rsid w:val="004A6A3C"/>
    <w:rsid w:val="004B3742"/>
    <w:rsid w:val="004B37D6"/>
    <w:rsid w:val="004B51BD"/>
    <w:rsid w:val="004C029C"/>
    <w:rsid w:val="004C16F5"/>
    <w:rsid w:val="004C18AC"/>
    <w:rsid w:val="004C75B1"/>
    <w:rsid w:val="004C76B7"/>
    <w:rsid w:val="004D16E5"/>
    <w:rsid w:val="004D510F"/>
    <w:rsid w:val="004D5271"/>
    <w:rsid w:val="004E02F2"/>
    <w:rsid w:val="004E2241"/>
    <w:rsid w:val="004E2DF5"/>
    <w:rsid w:val="004E66C0"/>
    <w:rsid w:val="004F01BA"/>
    <w:rsid w:val="004F2A31"/>
    <w:rsid w:val="004F38A0"/>
    <w:rsid w:val="004F39E9"/>
    <w:rsid w:val="004F57E8"/>
    <w:rsid w:val="004F63F0"/>
    <w:rsid w:val="004F7676"/>
    <w:rsid w:val="004F7ABD"/>
    <w:rsid w:val="005006F2"/>
    <w:rsid w:val="00500C4C"/>
    <w:rsid w:val="0050167F"/>
    <w:rsid w:val="00502313"/>
    <w:rsid w:val="00502C35"/>
    <w:rsid w:val="0050341C"/>
    <w:rsid w:val="00505ACD"/>
    <w:rsid w:val="00507DD6"/>
    <w:rsid w:val="00510D5E"/>
    <w:rsid w:val="00510D83"/>
    <w:rsid w:val="00512262"/>
    <w:rsid w:val="00514B81"/>
    <w:rsid w:val="00514D9D"/>
    <w:rsid w:val="00515266"/>
    <w:rsid w:val="00516CCC"/>
    <w:rsid w:val="00516EDD"/>
    <w:rsid w:val="005208B6"/>
    <w:rsid w:val="0052092A"/>
    <w:rsid w:val="00523498"/>
    <w:rsid w:val="00527C25"/>
    <w:rsid w:val="0053064E"/>
    <w:rsid w:val="005309EB"/>
    <w:rsid w:val="00531986"/>
    <w:rsid w:val="00540BA5"/>
    <w:rsid w:val="0054113A"/>
    <w:rsid w:val="00543B1E"/>
    <w:rsid w:val="00544133"/>
    <w:rsid w:val="005444D0"/>
    <w:rsid w:val="0054496A"/>
    <w:rsid w:val="0054771C"/>
    <w:rsid w:val="005524FE"/>
    <w:rsid w:val="00552A7C"/>
    <w:rsid w:val="00554ADC"/>
    <w:rsid w:val="005550C0"/>
    <w:rsid w:val="005556C0"/>
    <w:rsid w:val="005559A4"/>
    <w:rsid w:val="00556AA1"/>
    <w:rsid w:val="00556FFB"/>
    <w:rsid w:val="00560547"/>
    <w:rsid w:val="0056062F"/>
    <w:rsid w:val="00560A49"/>
    <w:rsid w:val="005617C1"/>
    <w:rsid w:val="005633D6"/>
    <w:rsid w:val="0056458B"/>
    <w:rsid w:val="0056565B"/>
    <w:rsid w:val="00575C73"/>
    <w:rsid w:val="00577E2A"/>
    <w:rsid w:val="00580127"/>
    <w:rsid w:val="00582942"/>
    <w:rsid w:val="00583322"/>
    <w:rsid w:val="00583C66"/>
    <w:rsid w:val="00585BCE"/>
    <w:rsid w:val="00586435"/>
    <w:rsid w:val="00587862"/>
    <w:rsid w:val="005910E1"/>
    <w:rsid w:val="005933B5"/>
    <w:rsid w:val="0059574E"/>
    <w:rsid w:val="005958B3"/>
    <w:rsid w:val="00597DAB"/>
    <w:rsid w:val="005A0322"/>
    <w:rsid w:val="005A0A6F"/>
    <w:rsid w:val="005A15A3"/>
    <w:rsid w:val="005A2260"/>
    <w:rsid w:val="005A628E"/>
    <w:rsid w:val="005B0074"/>
    <w:rsid w:val="005B0A58"/>
    <w:rsid w:val="005B0BDF"/>
    <w:rsid w:val="005B1633"/>
    <w:rsid w:val="005B1CE3"/>
    <w:rsid w:val="005B3E3C"/>
    <w:rsid w:val="005B6686"/>
    <w:rsid w:val="005C0356"/>
    <w:rsid w:val="005C0A32"/>
    <w:rsid w:val="005C0FBD"/>
    <w:rsid w:val="005C3BFC"/>
    <w:rsid w:val="005C4605"/>
    <w:rsid w:val="005C4762"/>
    <w:rsid w:val="005C47E8"/>
    <w:rsid w:val="005D1DB6"/>
    <w:rsid w:val="005D200C"/>
    <w:rsid w:val="005D3381"/>
    <w:rsid w:val="005D755A"/>
    <w:rsid w:val="005E56D5"/>
    <w:rsid w:val="005E62E4"/>
    <w:rsid w:val="005E7614"/>
    <w:rsid w:val="005F046D"/>
    <w:rsid w:val="005F65EE"/>
    <w:rsid w:val="005F7DE5"/>
    <w:rsid w:val="00602DF6"/>
    <w:rsid w:val="00603B60"/>
    <w:rsid w:val="00603ED7"/>
    <w:rsid w:val="00604774"/>
    <w:rsid w:val="0060478A"/>
    <w:rsid w:val="006074D4"/>
    <w:rsid w:val="00611182"/>
    <w:rsid w:val="00612CF9"/>
    <w:rsid w:val="00612EA7"/>
    <w:rsid w:val="0061515D"/>
    <w:rsid w:val="00615F7B"/>
    <w:rsid w:val="00617872"/>
    <w:rsid w:val="00621056"/>
    <w:rsid w:val="00622CFB"/>
    <w:rsid w:val="00625088"/>
    <w:rsid w:val="00625C3A"/>
    <w:rsid w:val="00631877"/>
    <w:rsid w:val="00635F2F"/>
    <w:rsid w:val="0063698A"/>
    <w:rsid w:val="006425A4"/>
    <w:rsid w:val="0064322C"/>
    <w:rsid w:val="006434FA"/>
    <w:rsid w:val="00644FE6"/>
    <w:rsid w:val="00647FA6"/>
    <w:rsid w:val="00650508"/>
    <w:rsid w:val="00651C75"/>
    <w:rsid w:val="006536DE"/>
    <w:rsid w:val="00654F94"/>
    <w:rsid w:val="00656EC3"/>
    <w:rsid w:val="00657883"/>
    <w:rsid w:val="00663B57"/>
    <w:rsid w:val="00664A57"/>
    <w:rsid w:val="00670BEF"/>
    <w:rsid w:val="006716ED"/>
    <w:rsid w:val="00673A7E"/>
    <w:rsid w:val="00673B8B"/>
    <w:rsid w:val="00673C9E"/>
    <w:rsid w:val="00673D5B"/>
    <w:rsid w:val="00674727"/>
    <w:rsid w:val="00674C2B"/>
    <w:rsid w:val="00675181"/>
    <w:rsid w:val="0067689C"/>
    <w:rsid w:val="0068628B"/>
    <w:rsid w:val="006869D4"/>
    <w:rsid w:val="00694EFE"/>
    <w:rsid w:val="00696273"/>
    <w:rsid w:val="006965E3"/>
    <w:rsid w:val="0069719E"/>
    <w:rsid w:val="006A1B98"/>
    <w:rsid w:val="006A1E65"/>
    <w:rsid w:val="006A2EF0"/>
    <w:rsid w:val="006A368C"/>
    <w:rsid w:val="006A464E"/>
    <w:rsid w:val="006A6DEB"/>
    <w:rsid w:val="006B0F03"/>
    <w:rsid w:val="006B10FB"/>
    <w:rsid w:val="006B13AD"/>
    <w:rsid w:val="006B1590"/>
    <w:rsid w:val="006B476E"/>
    <w:rsid w:val="006B543B"/>
    <w:rsid w:val="006B624C"/>
    <w:rsid w:val="006B71E9"/>
    <w:rsid w:val="006C01CC"/>
    <w:rsid w:val="006C0B30"/>
    <w:rsid w:val="006C1F48"/>
    <w:rsid w:val="006C34C1"/>
    <w:rsid w:val="006C361E"/>
    <w:rsid w:val="006C4B8D"/>
    <w:rsid w:val="006C6A75"/>
    <w:rsid w:val="006C6DD4"/>
    <w:rsid w:val="006C7DE0"/>
    <w:rsid w:val="006D099B"/>
    <w:rsid w:val="006D0B82"/>
    <w:rsid w:val="006D1D4C"/>
    <w:rsid w:val="006D246E"/>
    <w:rsid w:val="006D38F2"/>
    <w:rsid w:val="006D3DE8"/>
    <w:rsid w:val="006D4731"/>
    <w:rsid w:val="006D64F0"/>
    <w:rsid w:val="006D679B"/>
    <w:rsid w:val="006E033D"/>
    <w:rsid w:val="006E0BDE"/>
    <w:rsid w:val="006E4EC6"/>
    <w:rsid w:val="006E5527"/>
    <w:rsid w:val="006E7577"/>
    <w:rsid w:val="006F2CB6"/>
    <w:rsid w:val="006F38E9"/>
    <w:rsid w:val="00702088"/>
    <w:rsid w:val="00702E63"/>
    <w:rsid w:val="007112BB"/>
    <w:rsid w:val="0071145F"/>
    <w:rsid w:val="007128D0"/>
    <w:rsid w:val="00712B0D"/>
    <w:rsid w:val="00713E87"/>
    <w:rsid w:val="007143F7"/>
    <w:rsid w:val="00714A11"/>
    <w:rsid w:val="007159D8"/>
    <w:rsid w:val="00716128"/>
    <w:rsid w:val="00717978"/>
    <w:rsid w:val="007206BB"/>
    <w:rsid w:val="00721F7E"/>
    <w:rsid w:val="0072207C"/>
    <w:rsid w:val="0072286A"/>
    <w:rsid w:val="0072502D"/>
    <w:rsid w:val="007254F1"/>
    <w:rsid w:val="007263BE"/>
    <w:rsid w:val="00726C66"/>
    <w:rsid w:val="00726EFF"/>
    <w:rsid w:val="00727361"/>
    <w:rsid w:val="00730270"/>
    <w:rsid w:val="00732B90"/>
    <w:rsid w:val="00733878"/>
    <w:rsid w:val="007345E7"/>
    <w:rsid w:val="00741169"/>
    <w:rsid w:val="0074232B"/>
    <w:rsid w:val="0074252B"/>
    <w:rsid w:val="0074308C"/>
    <w:rsid w:val="00743F76"/>
    <w:rsid w:val="0074526E"/>
    <w:rsid w:val="00746AA8"/>
    <w:rsid w:val="00747D02"/>
    <w:rsid w:val="00751490"/>
    <w:rsid w:val="00751A14"/>
    <w:rsid w:val="00751DE6"/>
    <w:rsid w:val="007602DD"/>
    <w:rsid w:val="00762DBE"/>
    <w:rsid w:val="007636AC"/>
    <w:rsid w:val="00766F71"/>
    <w:rsid w:val="007707AD"/>
    <w:rsid w:val="00770F5F"/>
    <w:rsid w:val="007710EC"/>
    <w:rsid w:val="00773476"/>
    <w:rsid w:val="00776260"/>
    <w:rsid w:val="00777F9C"/>
    <w:rsid w:val="0078031B"/>
    <w:rsid w:val="00781049"/>
    <w:rsid w:val="00782557"/>
    <w:rsid w:val="00783341"/>
    <w:rsid w:val="00783C4A"/>
    <w:rsid w:val="00784207"/>
    <w:rsid w:val="007875AD"/>
    <w:rsid w:val="00790C29"/>
    <w:rsid w:val="007955FC"/>
    <w:rsid w:val="007976BC"/>
    <w:rsid w:val="007A0E7B"/>
    <w:rsid w:val="007A2110"/>
    <w:rsid w:val="007A3322"/>
    <w:rsid w:val="007A59E7"/>
    <w:rsid w:val="007A5EF8"/>
    <w:rsid w:val="007A7224"/>
    <w:rsid w:val="007A7AE9"/>
    <w:rsid w:val="007B1044"/>
    <w:rsid w:val="007B1F04"/>
    <w:rsid w:val="007B23C6"/>
    <w:rsid w:val="007B4108"/>
    <w:rsid w:val="007C15B6"/>
    <w:rsid w:val="007C57D3"/>
    <w:rsid w:val="007C587D"/>
    <w:rsid w:val="007D04F7"/>
    <w:rsid w:val="007D058E"/>
    <w:rsid w:val="007D07B3"/>
    <w:rsid w:val="007D3FEF"/>
    <w:rsid w:val="007D4405"/>
    <w:rsid w:val="007D4779"/>
    <w:rsid w:val="007E13BA"/>
    <w:rsid w:val="007E20D2"/>
    <w:rsid w:val="007E2E8C"/>
    <w:rsid w:val="007E302B"/>
    <w:rsid w:val="007E3093"/>
    <w:rsid w:val="007E63A1"/>
    <w:rsid w:val="007E6A3E"/>
    <w:rsid w:val="007E7DDE"/>
    <w:rsid w:val="007F00C2"/>
    <w:rsid w:val="007F0BAB"/>
    <w:rsid w:val="007F0F56"/>
    <w:rsid w:val="007F3537"/>
    <w:rsid w:val="007F3696"/>
    <w:rsid w:val="007F5DC4"/>
    <w:rsid w:val="0080341A"/>
    <w:rsid w:val="00804D53"/>
    <w:rsid w:val="00806E58"/>
    <w:rsid w:val="00807846"/>
    <w:rsid w:val="00811D76"/>
    <w:rsid w:val="00812274"/>
    <w:rsid w:val="0081233B"/>
    <w:rsid w:val="00815ABE"/>
    <w:rsid w:val="00815DC0"/>
    <w:rsid w:val="00816E0D"/>
    <w:rsid w:val="00817826"/>
    <w:rsid w:val="00817A0D"/>
    <w:rsid w:val="00817D04"/>
    <w:rsid w:val="008205BD"/>
    <w:rsid w:val="00820F36"/>
    <w:rsid w:val="00822B65"/>
    <w:rsid w:val="00826EF9"/>
    <w:rsid w:val="008320A2"/>
    <w:rsid w:val="008330C7"/>
    <w:rsid w:val="0083484C"/>
    <w:rsid w:val="00835911"/>
    <w:rsid w:val="00835AC8"/>
    <w:rsid w:val="008365CB"/>
    <w:rsid w:val="00837153"/>
    <w:rsid w:val="00841245"/>
    <w:rsid w:val="0084179D"/>
    <w:rsid w:val="008439E6"/>
    <w:rsid w:val="00845DE2"/>
    <w:rsid w:val="00847E9D"/>
    <w:rsid w:val="00852D24"/>
    <w:rsid w:val="00852FDB"/>
    <w:rsid w:val="008546B6"/>
    <w:rsid w:val="0085492C"/>
    <w:rsid w:val="00854C2B"/>
    <w:rsid w:val="00855770"/>
    <w:rsid w:val="00855C73"/>
    <w:rsid w:val="00856062"/>
    <w:rsid w:val="00860C15"/>
    <w:rsid w:val="0086274F"/>
    <w:rsid w:val="00864657"/>
    <w:rsid w:val="008649B2"/>
    <w:rsid w:val="00865185"/>
    <w:rsid w:val="00865743"/>
    <w:rsid w:val="00865FB7"/>
    <w:rsid w:val="008666DB"/>
    <w:rsid w:val="00867DBD"/>
    <w:rsid w:val="00870E90"/>
    <w:rsid w:val="0087218C"/>
    <w:rsid w:val="00872EFB"/>
    <w:rsid w:val="008740E6"/>
    <w:rsid w:val="008741A1"/>
    <w:rsid w:val="0087434C"/>
    <w:rsid w:val="00877830"/>
    <w:rsid w:val="00881612"/>
    <w:rsid w:val="00883C4D"/>
    <w:rsid w:val="00883CA8"/>
    <w:rsid w:val="0088406E"/>
    <w:rsid w:val="008875DB"/>
    <w:rsid w:val="0089098C"/>
    <w:rsid w:val="00890EE7"/>
    <w:rsid w:val="008918E6"/>
    <w:rsid w:val="00893402"/>
    <w:rsid w:val="00894540"/>
    <w:rsid w:val="00896130"/>
    <w:rsid w:val="00896D07"/>
    <w:rsid w:val="008A08D7"/>
    <w:rsid w:val="008A3650"/>
    <w:rsid w:val="008A58B7"/>
    <w:rsid w:val="008A78A9"/>
    <w:rsid w:val="008B17B3"/>
    <w:rsid w:val="008B1A91"/>
    <w:rsid w:val="008B1C82"/>
    <w:rsid w:val="008B2575"/>
    <w:rsid w:val="008B2DE8"/>
    <w:rsid w:val="008B3A09"/>
    <w:rsid w:val="008B67AD"/>
    <w:rsid w:val="008B7F43"/>
    <w:rsid w:val="008C0274"/>
    <w:rsid w:val="008C03AB"/>
    <w:rsid w:val="008C23BF"/>
    <w:rsid w:val="008C2AAC"/>
    <w:rsid w:val="008C34A7"/>
    <w:rsid w:val="008C7C4F"/>
    <w:rsid w:val="008C7F40"/>
    <w:rsid w:val="008D21F5"/>
    <w:rsid w:val="008D5BC5"/>
    <w:rsid w:val="008E0101"/>
    <w:rsid w:val="008E0378"/>
    <w:rsid w:val="008E18B0"/>
    <w:rsid w:val="008E285D"/>
    <w:rsid w:val="008E2E23"/>
    <w:rsid w:val="008E2F04"/>
    <w:rsid w:val="008E3009"/>
    <w:rsid w:val="008E3259"/>
    <w:rsid w:val="008E50B5"/>
    <w:rsid w:val="008E54CA"/>
    <w:rsid w:val="008F11B2"/>
    <w:rsid w:val="008F17A5"/>
    <w:rsid w:val="008F1A57"/>
    <w:rsid w:val="008F1F40"/>
    <w:rsid w:val="008F2FEC"/>
    <w:rsid w:val="008F4747"/>
    <w:rsid w:val="008F47F8"/>
    <w:rsid w:val="008F5999"/>
    <w:rsid w:val="008F6672"/>
    <w:rsid w:val="008F68C3"/>
    <w:rsid w:val="009010A0"/>
    <w:rsid w:val="00901457"/>
    <w:rsid w:val="00904145"/>
    <w:rsid w:val="00911FD0"/>
    <w:rsid w:val="009126A0"/>
    <w:rsid w:val="00915D49"/>
    <w:rsid w:val="00920C6A"/>
    <w:rsid w:val="00921A51"/>
    <w:rsid w:val="009220E4"/>
    <w:rsid w:val="00922158"/>
    <w:rsid w:val="009225CD"/>
    <w:rsid w:val="00924F17"/>
    <w:rsid w:val="00927397"/>
    <w:rsid w:val="00931236"/>
    <w:rsid w:val="00931292"/>
    <w:rsid w:val="0093189B"/>
    <w:rsid w:val="00932633"/>
    <w:rsid w:val="0093352D"/>
    <w:rsid w:val="009410D8"/>
    <w:rsid w:val="009444CF"/>
    <w:rsid w:val="00946930"/>
    <w:rsid w:val="0094750B"/>
    <w:rsid w:val="009500B3"/>
    <w:rsid w:val="009512C9"/>
    <w:rsid w:val="0095176D"/>
    <w:rsid w:val="00951A36"/>
    <w:rsid w:val="00960451"/>
    <w:rsid w:val="0096272F"/>
    <w:rsid w:val="009639EB"/>
    <w:rsid w:val="00964346"/>
    <w:rsid w:val="00970E59"/>
    <w:rsid w:val="00972865"/>
    <w:rsid w:val="00973339"/>
    <w:rsid w:val="00974582"/>
    <w:rsid w:val="00974C9A"/>
    <w:rsid w:val="00976B62"/>
    <w:rsid w:val="00980E42"/>
    <w:rsid w:val="009819EF"/>
    <w:rsid w:val="00981A13"/>
    <w:rsid w:val="00982BEC"/>
    <w:rsid w:val="00984EE5"/>
    <w:rsid w:val="00985E3A"/>
    <w:rsid w:val="00986765"/>
    <w:rsid w:val="00987468"/>
    <w:rsid w:val="0099175D"/>
    <w:rsid w:val="00993216"/>
    <w:rsid w:val="00993537"/>
    <w:rsid w:val="00995378"/>
    <w:rsid w:val="009958CD"/>
    <w:rsid w:val="0099666D"/>
    <w:rsid w:val="009970F6"/>
    <w:rsid w:val="009A14F4"/>
    <w:rsid w:val="009A1BF3"/>
    <w:rsid w:val="009A3B3A"/>
    <w:rsid w:val="009A60B5"/>
    <w:rsid w:val="009B02AA"/>
    <w:rsid w:val="009B0725"/>
    <w:rsid w:val="009B19C7"/>
    <w:rsid w:val="009B2509"/>
    <w:rsid w:val="009B28DC"/>
    <w:rsid w:val="009C00E2"/>
    <w:rsid w:val="009C17D2"/>
    <w:rsid w:val="009C3724"/>
    <w:rsid w:val="009C3E21"/>
    <w:rsid w:val="009D0BBC"/>
    <w:rsid w:val="009D1350"/>
    <w:rsid w:val="009D1874"/>
    <w:rsid w:val="009D485E"/>
    <w:rsid w:val="009D501C"/>
    <w:rsid w:val="009D6A46"/>
    <w:rsid w:val="009D6CF8"/>
    <w:rsid w:val="009D6F1E"/>
    <w:rsid w:val="009E1736"/>
    <w:rsid w:val="009E34D2"/>
    <w:rsid w:val="009E5395"/>
    <w:rsid w:val="009E711E"/>
    <w:rsid w:val="009E71A6"/>
    <w:rsid w:val="009F172C"/>
    <w:rsid w:val="009F23C9"/>
    <w:rsid w:val="009F4E87"/>
    <w:rsid w:val="009F6BE8"/>
    <w:rsid w:val="009F6F24"/>
    <w:rsid w:val="009F7F27"/>
    <w:rsid w:val="00A00939"/>
    <w:rsid w:val="00A00C0F"/>
    <w:rsid w:val="00A02353"/>
    <w:rsid w:val="00A02930"/>
    <w:rsid w:val="00A02A02"/>
    <w:rsid w:val="00A032FA"/>
    <w:rsid w:val="00A06723"/>
    <w:rsid w:val="00A10271"/>
    <w:rsid w:val="00A11ADA"/>
    <w:rsid w:val="00A12ADD"/>
    <w:rsid w:val="00A14C3B"/>
    <w:rsid w:val="00A162E1"/>
    <w:rsid w:val="00A17A4C"/>
    <w:rsid w:val="00A209AE"/>
    <w:rsid w:val="00A23313"/>
    <w:rsid w:val="00A2344F"/>
    <w:rsid w:val="00A24016"/>
    <w:rsid w:val="00A242F7"/>
    <w:rsid w:val="00A25DC6"/>
    <w:rsid w:val="00A25E70"/>
    <w:rsid w:val="00A27F33"/>
    <w:rsid w:val="00A3134E"/>
    <w:rsid w:val="00A362F6"/>
    <w:rsid w:val="00A369E3"/>
    <w:rsid w:val="00A372ED"/>
    <w:rsid w:val="00A4416A"/>
    <w:rsid w:val="00A46D8D"/>
    <w:rsid w:val="00A4702B"/>
    <w:rsid w:val="00A50D81"/>
    <w:rsid w:val="00A517B7"/>
    <w:rsid w:val="00A56F9C"/>
    <w:rsid w:val="00A57D26"/>
    <w:rsid w:val="00A6040D"/>
    <w:rsid w:val="00A60B64"/>
    <w:rsid w:val="00A60CC8"/>
    <w:rsid w:val="00A60D09"/>
    <w:rsid w:val="00A6267F"/>
    <w:rsid w:val="00A629AD"/>
    <w:rsid w:val="00A66C09"/>
    <w:rsid w:val="00A6773D"/>
    <w:rsid w:val="00A67A4B"/>
    <w:rsid w:val="00A67EDB"/>
    <w:rsid w:val="00A723FA"/>
    <w:rsid w:val="00A74AE1"/>
    <w:rsid w:val="00A765FC"/>
    <w:rsid w:val="00A76D47"/>
    <w:rsid w:val="00A806A0"/>
    <w:rsid w:val="00A81083"/>
    <w:rsid w:val="00A8169D"/>
    <w:rsid w:val="00A816F0"/>
    <w:rsid w:val="00A83DDE"/>
    <w:rsid w:val="00A840BA"/>
    <w:rsid w:val="00A86B56"/>
    <w:rsid w:val="00A9037F"/>
    <w:rsid w:val="00A90DA4"/>
    <w:rsid w:val="00A93FD8"/>
    <w:rsid w:val="00A9476D"/>
    <w:rsid w:val="00A94D9B"/>
    <w:rsid w:val="00A94E7D"/>
    <w:rsid w:val="00A9522D"/>
    <w:rsid w:val="00A95D0F"/>
    <w:rsid w:val="00A96450"/>
    <w:rsid w:val="00A96B82"/>
    <w:rsid w:val="00A97968"/>
    <w:rsid w:val="00A97E14"/>
    <w:rsid w:val="00AA001F"/>
    <w:rsid w:val="00AA1461"/>
    <w:rsid w:val="00AA2F77"/>
    <w:rsid w:val="00AA3968"/>
    <w:rsid w:val="00AA4684"/>
    <w:rsid w:val="00AA4C8B"/>
    <w:rsid w:val="00AB0EA5"/>
    <w:rsid w:val="00AB11E4"/>
    <w:rsid w:val="00AB4685"/>
    <w:rsid w:val="00AB4CB5"/>
    <w:rsid w:val="00AB5664"/>
    <w:rsid w:val="00AB5E2A"/>
    <w:rsid w:val="00AB6C16"/>
    <w:rsid w:val="00AB6CED"/>
    <w:rsid w:val="00AB7839"/>
    <w:rsid w:val="00AC0773"/>
    <w:rsid w:val="00AC0C47"/>
    <w:rsid w:val="00AC587F"/>
    <w:rsid w:val="00AC63D1"/>
    <w:rsid w:val="00AC682D"/>
    <w:rsid w:val="00AD1754"/>
    <w:rsid w:val="00AD2026"/>
    <w:rsid w:val="00AD3F71"/>
    <w:rsid w:val="00AD5019"/>
    <w:rsid w:val="00AD67F0"/>
    <w:rsid w:val="00AE07E8"/>
    <w:rsid w:val="00AE2DFA"/>
    <w:rsid w:val="00AE2E15"/>
    <w:rsid w:val="00AE45D2"/>
    <w:rsid w:val="00AE5EFD"/>
    <w:rsid w:val="00AF0042"/>
    <w:rsid w:val="00AF0586"/>
    <w:rsid w:val="00AF0888"/>
    <w:rsid w:val="00AF2496"/>
    <w:rsid w:val="00AF533C"/>
    <w:rsid w:val="00AF5F30"/>
    <w:rsid w:val="00AF62BB"/>
    <w:rsid w:val="00AF6C0E"/>
    <w:rsid w:val="00AF7896"/>
    <w:rsid w:val="00B0157E"/>
    <w:rsid w:val="00B016EA"/>
    <w:rsid w:val="00B07216"/>
    <w:rsid w:val="00B07232"/>
    <w:rsid w:val="00B11A3A"/>
    <w:rsid w:val="00B12C5F"/>
    <w:rsid w:val="00B13988"/>
    <w:rsid w:val="00B13C59"/>
    <w:rsid w:val="00B15C25"/>
    <w:rsid w:val="00B15E1E"/>
    <w:rsid w:val="00B15F1B"/>
    <w:rsid w:val="00B16187"/>
    <w:rsid w:val="00B17018"/>
    <w:rsid w:val="00B17773"/>
    <w:rsid w:val="00B17FB4"/>
    <w:rsid w:val="00B21A29"/>
    <w:rsid w:val="00B21F4F"/>
    <w:rsid w:val="00B231D7"/>
    <w:rsid w:val="00B2492D"/>
    <w:rsid w:val="00B24D64"/>
    <w:rsid w:val="00B257CC"/>
    <w:rsid w:val="00B26315"/>
    <w:rsid w:val="00B2680E"/>
    <w:rsid w:val="00B30F21"/>
    <w:rsid w:val="00B332EE"/>
    <w:rsid w:val="00B33A3B"/>
    <w:rsid w:val="00B42877"/>
    <w:rsid w:val="00B43061"/>
    <w:rsid w:val="00B430C8"/>
    <w:rsid w:val="00B46E6A"/>
    <w:rsid w:val="00B5508C"/>
    <w:rsid w:val="00B55CF8"/>
    <w:rsid w:val="00B60DC9"/>
    <w:rsid w:val="00B63253"/>
    <w:rsid w:val="00B63F4E"/>
    <w:rsid w:val="00B661C7"/>
    <w:rsid w:val="00B70393"/>
    <w:rsid w:val="00B704E0"/>
    <w:rsid w:val="00B725B7"/>
    <w:rsid w:val="00B74551"/>
    <w:rsid w:val="00B75378"/>
    <w:rsid w:val="00B758C4"/>
    <w:rsid w:val="00B8276F"/>
    <w:rsid w:val="00B8430D"/>
    <w:rsid w:val="00B84BDA"/>
    <w:rsid w:val="00B853FD"/>
    <w:rsid w:val="00B85769"/>
    <w:rsid w:val="00B85BC8"/>
    <w:rsid w:val="00B86CCA"/>
    <w:rsid w:val="00B86EAD"/>
    <w:rsid w:val="00B87B93"/>
    <w:rsid w:val="00B90523"/>
    <w:rsid w:val="00B94BFC"/>
    <w:rsid w:val="00B94FFE"/>
    <w:rsid w:val="00B96F88"/>
    <w:rsid w:val="00B97F8E"/>
    <w:rsid w:val="00BA19D9"/>
    <w:rsid w:val="00BA2767"/>
    <w:rsid w:val="00BA3276"/>
    <w:rsid w:val="00BA5026"/>
    <w:rsid w:val="00BA7333"/>
    <w:rsid w:val="00BA7815"/>
    <w:rsid w:val="00BA7C7A"/>
    <w:rsid w:val="00BB0A28"/>
    <w:rsid w:val="00BB1D25"/>
    <w:rsid w:val="00BB1FC7"/>
    <w:rsid w:val="00BB316A"/>
    <w:rsid w:val="00BB6E64"/>
    <w:rsid w:val="00BB7646"/>
    <w:rsid w:val="00BC059C"/>
    <w:rsid w:val="00BC18F2"/>
    <w:rsid w:val="00BC1A26"/>
    <w:rsid w:val="00BC31C9"/>
    <w:rsid w:val="00BC3611"/>
    <w:rsid w:val="00BC42B7"/>
    <w:rsid w:val="00BD1983"/>
    <w:rsid w:val="00BD269B"/>
    <w:rsid w:val="00BD4366"/>
    <w:rsid w:val="00BD4398"/>
    <w:rsid w:val="00BD449C"/>
    <w:rsid w:val="00BD4CDC"/>
    <w:rsid w:val="00BD571C"/>
    <w:rsid w:val="00BD6529"/>
    <w:rsid w:val="00BD6A94"/>
    <w:rsid w:val="00BE09AF"/>
    <w:rsid w:val="00BE1140"/>
    <w:rsid w:val="00BE3228"/>
    <w:rsid w:val="00BE386A"/>
    <w:rsid w:val="00BE3CCB"/>
    <w:rsid w:val="00BE6750"/>
    <w:rsid w:val="00BE73F1"/>
    <w:rsid w:val="00BF0721"/>
    <w:rsid w:val="00BF089F"/>
    <w:rsid w:val="00BF0B6D"/>
    <w:rsid w:val="00BF1B1C"/>
    <w:rsid w:val="00BF22D0"/>
    <w:rsid w:val="00BF787B"/>
    <w:rsid w:val="00BF7BDA"/>
    <w:rsid w:val="00C032D8"/>
    <w:rsid w:val="00C03818"/>
    <w:rsid w:val="00C0432A"/>
    <w:rsid w:val="00C0657F"/>
    <w:rsid w:val="00C07ED0"/>
    <w:rsid w:val="00C1253B"/>
    <w:rsid w:val="00C205D2"/>
    <w:rsid w:val="00C214D3"/>
    <w:rsid w:val="00C21683"/>
    <w:rsid w:val="00C22F87"/>
    <w:rsid w:val="00C2624F"/>
    <w:rsid w:val="00C27382"/>
    <w:rsid w:val="00C3085A"/>
    <w:rsid w:val="00C31AC8"/>
    <w:rsid w:val="00C35F95"/>
    <w:rsid w:val="00C364A1"/>
    <w:rsid w:val="00C365FF"/>
    <w:rsid w:val="00C36B77"/>
    <w:rsid w:val="00C40E11"/>
    <w:rsid w:val="00C41F2D"/>
    <w:rsid w:val="00C44441"/>
    <w:rsid w:val="00C455A0"/>
    <w:rsid w:val="00C45D91"/>
    <w:rsid w:val="00C462D9"/>
    <w:rsid w:val="00C4688B"/>
    <w:rsid w:val="00C4776D"/>
    <w:rsid w:val="00C5363E"/>
    <w:rsid w:val="00C55113"/>
    <w:rsid w:val="00C56A5D"/>
    <w:rsid w:val="00C56E01"/>
    <w:rsid w:val="00C57B77"/>
    <w:rsid w:val="00C6592E"/>
    <w:rsid w:val="00C65B75"/>
    <w:rsid w:val="00C66105"/>
    <w:rsid w:val="00C66436"/>
    <w:rsid w:val="00C67056"/>
    <w:rsid w:val="00C67403"/>
    <w:rsid w:val="00C70031"/>
    <w:rsid w:val="00C70AAA"/>
    <w:rsid w:val="00C73645"/>
    <w:rsid w:val="00C739B9"/>
    <w:rsid w:val="00C75835"/>
    <w:rsid w:val="00C75D70"/>
    <w:rsid w:val="00C76DE8"/>
    <w:rsid w:val="00C774A3"/>
    <w:rsid w:val="00C7757E"/>
    <w:rsid w:val="00C81BE2"/>
    <w:rsid w:val="00C82CF8"/>
    <w:rsid w:val="00C8698A"/>
    <w:rsid w:val="00C87790"/>
    <w:rsid w:val="00C87E08"/>
    <w:rsid w:val="00C90D17"/>
    <w:rsid w:val="00C9110F"/>
    <w:rsid w:val="00CA0BC2"/>
    <w:rsid w:val="00CA1D0F"/>
    <w:rsid w:val="00CA4231"/>
    <w:rsid w:val="00CA54B9"/>
    <w:rsid w:val="00CA559B"/>
    <w:rsid w:val="00CA7820"/>
    <w:rsid w:val="00CB02C9"/>
    <w:rsid w:val="00CB1467"/>
    <w:rsid w:val="00CB1758"/>
    <w:rsid w:val="00CB2830"/>
    <w:rsid w:val="00CB2CA8"/>
    <w:rsid w:val="00CB6723"/>
    <w:rsid w:val="00CB69D5"/>
    <w:rsid w:val="00CB7A7B"/>
    <w:rsid w:val="00CC388D"/>
    <w:rsid w:val="00CC6842"/>
    <w:rsid w:val="00CC7A89"/>
    <w:rsid w:val="00CD2141"/>
    <w:rsid w:val="00CD38DF"/>
    <w:rsid w:val="00CD397D"/>
    <w:rsid w:val="00CD3D6F"/>
    <w:rsid w:val="00CD4E96"/>
    <w:rsid w:val="00CD6F84"/>
    <w:rsid w:val="00CE0724"/>
    <w:rsid w:val="00CE1471"/>
    <w:rsid w:val="00CE15B1"/>
    <w:rsid w:val="00CE210B"/>
    <w:rsid w:val="00CE2B10"/>
    <w:rsid w:val="00CE5261"/>
    <w:rsid w:val="00CE545E"/>
    <w:rsid w:val="00CE5AFD"/>
    <w:rsid w:val="00CE5B92"/>
    <w:rsid w:val="00CE78C8"/>
    <w:rsid w:val="00CF0152"/>
    <w:rsid w:val="00CF227A"/>
    <w:rsid w:val="00CF699D"/>
    <w:rsid w:val="00CF7856"/>
    <w:rsid w:val="00D00C2E"/>
    <w:rsid w:val="00D012C4"/>
    <w:rsid w:val="00D033E2"/>
    <w:rsid w:val="00D03B24"/>
    <w:rsid w:val="00D04940"/>
    <w:rsid w:val="00D055C3"/>
    <w:rsid w:val="00D06B88"/>
    <w:rsid w:val="00D06E0F"/>
    <w:rsid w:val="00D10714"/>
    <w:rsid w:val="00D12470"/>
    <w:rsid w:val="00D14622"/>
    <w:rsid w:val="00D14BCF"/>
    <w:rsid w:val="00D15DE8"/>
    <w:rsid w:val="00D16045"/>
    <w:rsid w:val="00D20AA3"/>
    <w:rsid w:val="00D23C9B"/>
    <w:rsid w:val="00D2450A"/>
    <w:rsid w:val="00D25A9D"/>
    <w:rsid w:val="00D273CD"/>
    <w:rsid w:val="00D27AC7"/>
    <w:rsid w:val="00D300C2"/>
    <w:rsid w:val="00D32FEB"/>
    <w:rsid w:val="00D35BB9"/>
    <w:rsid w:val="00D3602C"/>
    <w:rsid w:val="00D366DE"/>
    <w:rsid w:val="00D36D58"/>
    <w:rsid w:val="00D43C51"/>
    <w:rsid w:val="00D4477C"/>
    <w:rsid w:val="00D45438"/>
    <w:rsid w:val="00D456D0"/>
    <w:rsid w:val="00D4573C"/>
    <w:rsid w:val="00D47CDB"/>
    <w:rsid w:val="00D50BF9"/>
    <w:rsid w:val="00D57569"/>
    <w:rsid w:val="00D600D7"/>
    <w:rsid w:val="00D61FBE"/>
    <w:rsid w:val="00D627FE"/>
    <w:rsid w:val="00D65200"/>
    <w:rsid w:val="00D66AC8"/>
    <w:rsid w:val="00D66B72"/>
    <w:rsid w:val="00D67826"/>
    <w:rsid w:val="00D7066A"/>
    <w:rsid w:val="00D7103D"/>
    <w:rsid w:val="00D7129C"/>
    <w:rsid w:val="00D758D9"/>
    <w:rsid w:val="00D76E70"/>
    <w:rsid w:val="00D770CD"/>
    <w:rsid w:val="00D7783B"/>
    <w:rsid w:val="00D846FF"/>
    <w:rsid w:val="00D85344"/>
    <w:rsid w:val="00D876B2"/>
    <w:rsid w:val="00D87DDE"/>
    <w:rsid w:val="00D9595A"/>
    <w:rsid w:val="00D95B2C"/>
    <w:rsid w:val="00D96112"/>
    <w:rsid w:val="00D961E7"/>
    <w:rsid w:val="00DA01DC"/>
    <w:rsid w:val="00DA1629"/>
    <w:rsid w:val="00DA1C8B"/>
    <w:rsid w:val="00DA2CB7"/>
    <w:rsid w:val="00DA3065"/>
    <w:rsid w:val="00DA32FB"/>
    <w:rsid w:val="00DA5BB6"/>
    <w:rsid w:val="00DB262D"/>
    <w:rsid w:val="00DB2877"/>
    <w:rsid w:val="00DB3A87"/>
    <w:rsid w:val="00DB6EDA"/>
    <w:rsid w:val="00DB6FB0"/>
    <w:rsid w:val="00DB7C5C"/>
    <w:rsid w:val="00DC5F6E"/>
    <w:rsid w:val="00DC69C8"/>
    <w:rsid w:val="00DC6F18"/>
    <w:rsid w:val="00DC7D55"/>
    <w:rsid w:val="00DD0628"/>
    <w:rsid w:val="00DD30DE"/>
    <w:rsid w:val="00DD3EE4"/>
    <w:rsid w:val="00DD684F"/>
    <w:rsid w:val="00DE07A5"/>
    <w:rsid w:val="00DE0D04"/>
    <w:rsid w:val="00DE3121"/>
    <w:rsid w:val="00DF08AB"/>
    <w:rsid w:val="00DF1668"/>
    <w:rsid w:val="00DF184C"/>
    <w:rsid w:val="00DF4157"/>
    <w:rsid w:val="00DF4447"/>
    <w:rsid w:val="00DF5BF3"/>
    <w:rsid w:val="00DF6B48"/>
    <w:rsid w:val="00DF7641"/>
    <w:rsid w:val="00E00497"/>
    <w:rsid w:val="00E00DAF"/>
    <w:rsid w:val="00E01AC4"/>
    <w:rsid w:val="00E01E52"/>
    <w:rsid w:val="00E02259"/>
    <w:rsid w:val="00E02FCF"/>
    <w:rsid w:val="00E07E38"/>
    <w:rsid w:val="00E176A6"/>
    <w:rsid w:val="00E20591"/>
    <w:rsid w:val="00E22B9E"/>
    <w:rsid w:val="00E2404F"/>
    <w:rsid w:val="00E27363"/>
    <w:rsid w:val="00E27615"/>
    <w:rsid w:val="00E2769B"/>
    <w:rsid w:val="00E276AA"/>
    <w:rsid w:val="00E27903"/>
    <w:rsid w:val="00E33E35"/>
    <w:rsid w:val="00E366D2"/>
    <w:rsid w:val="00E370DA"/>
    <w:rsid w:val="00E40618"/>
    <w:rsid w:val="00E42133"/>
    <w:rsid w:val="00E434CA"/>
    <w:rsid w:val="00E43DA7"/>
    <w:rsid w:val="00E46D03"/>
    <w:rsid w:val="00E46F50"/>
    <w:rsid w:val="00E470CD"/>
    <w:rsid w:val="00E510C2"/>
    <w:rsid w:val="00E51670"/>
    <w:rsid w:val="00E5167F"/>
    <w:rsid w:val="00E6119C"/>
    <w:rsid w:val="00E63230"/>
    <w:rsid w:val="00E634E5"/>
    <w:rsid w:val="00E63DC4"/>
    <w:rsid w:val="00E63EC3"/>
    <w:rsid w:val="00E6546E"/>
    <w:rsid w:val="00E66FB3"/>
    <w:rsid w:val="00E6786E"/>
    <w:rsid w:val="00E70988"/>
    <w:rsid w:val="00E735AC"/>
    <w:rsid w:val="00E74AB5"/>
    <w:rsid w:val="00E753D5"/>
    <w:rsid w:val="00E76760"/>
    <w:rsid w:val="00E76989"/>
    <w:rsid w:val="00E76A88"/>
    <w:rsid w:val="00E76C80"/>
    <w:rsid w:val="00E8221B"/>
    <w:rsid w:val="00E845B1"/>
    <w:rsid w:val="00E84A65"/>
    <w:rsid w:val="00E86396"/>
    <w:rsid w:val="00E86B7E"/>
    <w:rsid w:val="00E8798D"/>
    <w:rsid w:val="00E900CA"/>
    <w:rsid w:val="00E906FD"/>
    <w:rsid w:val="00E91D88"/>
    <w:rsid w:val="00E96235"/>
    <w:rsid w:val="00E97069"/>
    <w:rsid w:val="00E97C80"/>
    <w:rsid w:val="00EA0318"/>
    <w:rsid w:val="00EA0926"/>
    <w:rsid w:val="00EA2839"/>
    <w:rsid w:val="00EA2D4F"/>
    <w:rsid w:val="00EA5376"/>
    <w:rsid w:val="00EA5AFF"/>
    <w:rsid w:val="00EA621D"/>
    <w:rsid w:val="00EB0D89"/>
    <w:rsid w:val="00EB0FEE"/>
    <w:rsid w:val="00EB23EC"/>
    <w:rsid w:val="00EB5712"/>
    <w:rsid w:val="00EB7A8D"/>
    <w:rsid w:val="00EC1302"/>
    <w:rsid w:val="00EC2A9B"/>
    <w:rsid w:val="00EC66B5"/>
    <w:rsid w:val="00EC7B4C"/>
    <w:rsid w:val="00EC7D7C"/>
    <w:rsid w:val="00ED1711"/>
    <w:rsid w:val="00ED18BD"/>
    <w:rsid w:val="00ED2617"/>
    <w:rsid w:val="00ED4A10"/>
    <w:rsid w:val="00EE3A73"/>
    <w:rsid w:val="00EE4578"/>
    <w:rsid w:val="00EE6C75"/>
    <w:rsid w:val="00EF0931"/>
    <w:rsid w:val="00EF0B06"/>
    <w:rsid w:val="00EF4A58"/>
    <w:rsid w:val="00F02199"/>
    <w:rsid w:val="00F02B48"/>
    <w:rsid w:val="00F038F3"/>
    <w:rsid w:val="00F03EE4"/>
    <w:rsid w:val="00F0507B"/>
    <w:rsid w:val="00F10826"/>
    <w:rsid w:val="00F12B54"/>
    <w:rsid w:val="00F139D6"/>
    <w:rsid w:val="00F1458A"/>
    <w:rsid w:val="00F15937"/>
    <w:rsid w:val="00F160B0"/>
    <w:rsid w:val="00F179F6"/>
    <w:rsid w:val="00F20C7E"/>
    <w:rsid w:val="00F22AC1"/>
    <w:rsid w:val="00F2590A"/>
    <w:rsid w:val="00F25B05"/>
    <w:rsid w:val="00F30D2E"/>
    <w:rsid w:val="00F314E9"/>
    <w:rsid w:val="00F32A44"/>
    <w:rsid w:val="00F36261"/>
    <w:rsid w:val="00F363FE"/>
    <w:rsid w:val="00F36772"/>
    <w:rsid w:val="00F37222"/>
    <w:rsid w:val="00F37660"/>
    <w:rsid w:val="00F37B85"/>
    <w:rsid w:val="00F40DB8"/>
    <w:rsid w:val="00F44CA3"/>
    <w:rsid w:val="00F45BD5"/>
    <w:rsid w:val="00F50455"/>
    <w:rsid w:val="00F51F89"/>
    <w:rsid w:val="00F525DF"/>
    <w:rsid w:val="00F52F19"/>
    <w:rsid w:val="00F55B02"/>
    <w:rsid w:val="00F55E04"/>
    <w:rsid w:val="00F563E8"/>
    <w:rsid w:val="00F56F1E"/>
    <w:rsid w:val="00F5716A"/>
    <w:rsid w:val="00F604E9"/>
    <w:rsid w:val="00F6076A"/>
    <w:rsid w:val="00F61B2D"/>
    <w:rsid w:val="00F61E2F"/>
    <w:rsid w:val="00F63A3C"/>
    <w:rsid w:val="00F6566B"/>
    <w:rsid w:val="00F65676"/>
    <w:rsid w:val="00F66DC6"/>
    <w:rsid w:val="00F67CFB"/>
    <w:rsid w:val="00F71384"/>
    <w:rsid w:val="00F71559"/>
    <w:rsid w:val="00F72BF6"/>
    <w:rsid w:val="00F73298"/>
    <w:rsid w:val="00F76CB9"/>
    <w:rsid w:val="00F76CCC"/>
    <w:rsid w:val="00F77EC8"/>
    <w:rsid w:val="00F81293"/>
    <w:rsid w:val="00F81717"/>
    <w:rsid w:val="00F83BCF"/>
    <w:rsid w:val="00F8576C"/>
    <w:rsid w:val="00F879A3"/>
    <w:rsid w:val="00F90D30"/>
    <w:rsid w:val="00F91843"/>
    <w:rsid w:val="00F94738"/>
    <w:rsid w:val="00F9539A"/>
    <w:rsid w:val="00F95A0D"/>
    <w:rsid w:val="00F96965"/>
    <w:rsid w:val="00F97E99"/>
    <w:rsid w:val="00F97EAC"/>
    <w:rsid w:val="00FA080D"/>
    <w:rsid w:val="00FA0A2C"/>
    <w:rsid w:val="00FA1721"/>
    <w:rsid w:val="00FA298B"/>
    <w:rsid w:val="00FA3337"/>
    <w:rsid w:val="00FA38ED"/>
    <w:rsid w:val="00FB2070"/>
    <w:rsid w:val="00FB2F89"/>
    <w:rsid w:val="00FB6EF8"/>
    <w:rsid w:val="00FB74B3"/>
    <w:rsid w:val="00FC1090"/>
    <w:rsid w:val="00FC2579"/>
    <w:rsid w:val="00FC3374"/>
    <w:rsid w:val="00FC4999"/>
    <w:rsid w:val="00FC5684"/>
    <w:rsid w:val="00FD127F"/>
    <w:rsid w:val="00FD27F5"/>
    <w:rsid w:val="00FD37DB"/>
    <w:rsid w:val="00FD58DE"/>
    <w:rsid w:val="00FE001E"/>
    <w:rsid w:val="00FE1245"/>
    <w:rsid w:val="00FE28D2"/>
    <w:rsid w:val="00FE735D"/>
    <w:rsid w:val="00FE74D7"/>
    <w:rsid w:val="00FF2B93"/>
    <w:rsid w:val="00FF316F"/>
    <w:rsid w:val="00FF46D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colormenu v:ext="edit" fillcolor="#c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1"/>
    <w:lsdException w:name="caption" w:semiHidden="1" w:unhideWhenUsed="1" w:qFormat="1"/>
    <w:lsdException w:name="page number" w:uiPriority="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94E7D"/>
    <w:pPr>
      <w:bidi/>
      <w:jc w:val="both"/>
    </w:pPr>
    <w:rPr>
      <w:rFonts w:ascii="B Lotus" w:hAnsi="B Lotus" w:cs="B Lotus"/>
      <w:sz w:val="28"/>
      <w:szCs w:val="28"/>
    </w:rPr>
  </w:style>
  <w:style w:type="paragraph" w:styleId="1">
    <w:name w:val="heading 1"/>
    <w:basedOn w:val="a0"/>
    <w:next w:val="a0"/>
    <w:link w:val="1Char"/>
    <w:qFormat/>
    <w:rsid w:val="00A94E7D"/>
    <w:pPr>
      <w:keepNext/>
      <w:spacing w:before="240" w:after="60" w:line="360" w:lineRule="auto"/>
      <w:jc w:val="center"/>
      <w:outlineLvl w:val="0"/>
    </w:pPr>
    <w:rPr>
      <w:rFonts w:ascii="B Jadid" w:hAnsi="B Jadid" w:cs="B Jadid"/>
      <w:b/>
      <w:bCs/>
      <w:kern w:val="32"/>
      <w:sz w:val="32"/>
      <w:szCs w:val="32"/>
      <w:lang w:bidi="fa-IR"/>
    </w:rPr>
  </w:style>
  <w:style w:type="paragraph" w:styleId="2">
    <w:name w:val="heading 2"/>
    <w:basedOn w:val="1"/>
    <w:next w:val="a0"/>
    <w:link w:val="2Char"/>
    <w:qFormat/>
    <w:rsid w:val="00A94E7D"/>
    <w:pPr>
      <w:outlineLvl w:val="1"/>
    </w:pPr>
    <w:rPr>
      <w:sz w:val="28"/>
      <w:szCs w:val="28"/>
    </w:rPr>
  </w:style>
  <w:style w:type="paragraph" w:styleId="3">
    <w:name w:val="heading 3"/>
    <w:basedOn w:val="a0"/>
    <w:next w:val="a0"/>
    <w:link w:val="3Char"/>
    <w:qFormat/>
    <w:rsid w:val="00A94E7D"/>
    <w:pPr>
      <w:keepNext/>
      <w:spacing w:before="240" w:after="60"/>
      <w:jc w:val="left"/>
      <w:outlineLvl w:val="2"/>
    </w:pPr>
    <w:rPr>
      <w:rFonts w:ascii="B Jadid" w:hAnsi="B Jadid" w:cs="B Jadid"/>
      <w:b/>
      <w:bCs/>
      <w:sz w:val="26"/>
      <w:szCs w:val="26"/>
    </w:rPr>
  </w:style>
  <w:style w:type="paragraph" w:styleId="9">
    <w:name w:val="heading 9"/>
    <w:basedOn w:val="a0"/>
    <w:next w:val="a0"/>
    <w:link w:val="9Char"/>
    <w:qFormat/>
    <w:rsid w:val="00556FFB"/>
    <w:pPr>
      <w:spacing w:before="240" w:after="60"/>
      <w:outlineLvl w:val="8"/>
    </w:pPr>
    <w:rPr>
      <w:rFonts w:ascii="Cambria" w:eastAsia="Times New Roman" w:hAnsi="Cambria" w:cs="Times New Roman"/>
      <w:sz w:val="22"/>
      <w:szCs w:val="2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1Char">
    <w:name w:val="عنوان 1 Char"/>
    <w:basedOn w:val="a1"/>
    <w:link w:val="1"/>
    <w:rsid w:val="00A94E7D"/>
    <w:rPr>
      <w:rFonts w:ascii="B Jadid" w:eastAsia="Batang" w:hAnsi="B Jadid" w:cs="B Jadid"/>
      <w:b/>
      <w:bCs/>
      <w:kern w:val="32"/>
      <w:sz w:val="32"/>
      <w:szCs w:val="32"/>
      <w:lang w:val="en-US" w:eastAsia="en-US" w:bidi="fa-IR"/>
    </w:rPr>
  </w:style>
  <w:style w:type="character" w:customStyle="1" w:styleId="2Char">
    <w:name w:val="عنوان 2 Char"/>
    <w:basedOn w:val="1Char"/>
    <w:link w:val="2"/>
    <w:rsid w:val="00A94E7D"/>
    <w:rPr>
      <w:sz w:val="28"/>
      <w:szCs w:val="28"/>
    </w:rPr>
  </w:style>
  <w:style w:type="character" w:customStyle="1" w:styleId="3Char">
    <w:name w:val="عنوان 3 Char"/>
    <w:basedOn w:val="a1"/>
    <w:link w:val="3"/>
    <w:rsid w:val="009F172C"/>
    <w:rPr>
      <w:rFonts w:ascii="B Jadid" w:eastAsia="Batang" w:hAnsi="B Jadid" w:cs="B Jadid"/>
      <w:b/>
      <w:bCs/>
      <w:sz w:val="26"/>
      <w:szCs w:val="26"/>
      <w:lang w:val="en-US" w:eastAsia="en-US" w:bidi="ar-SA"/>
    </w:rPr>
  </w:style>
  <w:style w:type="paragraph" w:styleId="a4">
    <w:name w:val="footnote text"/>
    <w:basedOn w:val="a0"/>
    <w:link w:val="Char"/>
    <w:semiHidden/>
    <w:rsid w:val="008B3A09"/>
    <w:rPr>
      <w:sz w:val="20"/>
      <w:szCs w:val="20"/>
    </w:rPr>
  </w:style>
  <w:style w:type="character" w:customStyle="1" w:styleId="Char">
    <w:name w:val="نص حاشية سفلية Char"/>
    <w:basedOn w:val="a1"/>
    <w:link w:val="a4"/>
    <w:semiHidden/>
    <w:locked/>
    <w:rsid w:val="00044CB3"/>
    <w:rPr>
      <w:rFonts w:ascii="B Lotus" w:eastAsia="Batang" w:hAnsi="B Lotus" w:cs="B Lotus"/>
      <w:lang w:val="en-US" w:eastAsia="en-US" w:bidi="ar-SA"/>
    </w:rPr>
  </w:style>
  <w:style w:type="character" w:styleId="a5">
    <w:name w:val="footnote reference"/>
    <w:basedOn w:val="a1"/>
    <w:semiHidden/>
    <w:rsid w:val="008B3A09"/>
    <w:rPr>
      <w:vertAlign w:val="superscript"/>
    </w:rPr>
  </w:style>
  <w:style w:type="paragraph" w:styleId="a6">
    <w:name w:val="Body Text"/>
    <w:basedOn w:val="a0"/>
    <w:rsid w:val="006B71E9"/>
    <w:pPr>
      <w:spacing w:after="120"/>
    </w:pPr>
  </w:style>
  <w:style w:type="paragraph" w:styleId="a7">
    <w:name w:val="Date"/>
    <w:basedOn w:val="a0"/>
    <w:next w:val="a0"/>
    <w:rsid w:val="006B71E9"/>
    <w:pPr>
      <w:ind w:left="4320"/>
    </w:pPr>
  </w:style>
  <w:style w:type="paragraph" w:styleId="a8">
    <w:name w:val="Closing"/>
    <w:basedOn w:val="a0"/>
    <w:rsid w:val="006B71E9"/>
    <w:pPr>
      <w:ind w:left="4320"/>
    </w:pPr>
  </w:style>
  <w:style w:type="paragraph" w:styleId="a9">
    <w:name w:val="Signature"/>
    <w:basedOn w:val="a0"/>
    <w:rsid w:val="006B71E9"/>
    <w:pPr>
      <w:ind w:left="4320"/>
    </w:pPr>
  </w:style>
  <w:style w:type="paragraph" w:styleId="aa">
    <w:name w:val="footer"/>
    <w:basedOn w:val="a0"/>
    <w:link w:val="Char0"/>
    <w:rsid w:val="006B71E9"/>
    <w:pPr>
      <w:tabs>
        <w:tab w:val="center" w:pos="4153"/>
        <w:tab w:val="right" w:pos="8306"/>
      </w:tabs>
    </w:pPr>
  </w:style>
  <w:style w:type="character" w:customStyle="1" w:styleId="Char0">
    <w:name w:val="تذييل صفحة Char"/>
    <w:basedOn w:val="a1"/>
    <w:link w:val="aa"/>
    <w:semiHidden/>
    <w:locked/>
    <w:rsid w:val="00044CB3"/>
    <w:rPr>
      <w:rFonts w:ascii="B Lotus" w:eastAsia="Batang" w:hAnsi="B Lotus" w:cs="B Lotus"/>
      <w:sz w:val="28"/>
      <w:szCs w:val="28"/>
      <w:lang w:val="en-US" w:eastAsia="en-US" w:bidi="ar-SA"/>
    </w:rPr>
  </w:style>
  <w:style w:type="character" w:styleId="ab">
    <w:name w:val="page number"/>
    <w:basedOn w:val="a1"/>
    <w:uiPriority w:val="1"/>
    <w:rsid w:val="006B71E9"/>
  </w:style>
  <w:style w:type="character" w:styleId="Hyperlink">
    <w:name w:val="Hyperlink"/>
    <w:basedOn w:val="a1"/>
    <w:uiPriority w:val="99"/>
    <w:rsid w:val="00CC7A89"/>
    <w:rPr>
      <w:color w:val="0000FF"/>
      <w:u w:val="single"/>
    </w:rPr>
  </w:style>
  <w:style w:type="paragraph" w:styleId="10">
    <w:name w:val="toc 1"/>
    <w:basedOn w:val="a0"/>
    <w:next w:val="a0"/>
    <w:uiPriority w:val="39"/>
    <w:qFormat/>
    <w:rsid w:val="00675181"/>
    <w:pPr>
      <w:spacing w:before="120"/>
    </w:pPr>
    <w:rPr>
      <w:bCs/>
    </w:rPr>
  </w:style>
  <w:style w:type="paragraph" w:styleId="Index1">
    <w:name w:val="index 1"/>
    <w:basedOn w:val="a0"/>
    <w:next w:val="a0"/>
    <w:autoRedefine/>
    <w:semiHidden/>
    <w:rsid w:val="00EC7D7C"/>
    <w:pPr>
      <w:ind w:left="240" w:hanging="240"/>
    </w:pPr>
  </w:style>
  <w:style w:type="paragraph" w:styleId="20">
    <w:name w:val="toc 2"/>
    <w:basedOn w:val="a0"/>
    <w:next w:val="a0"/>
    <w:uiPriority w:val="39"/>
    <w:qFormat/>
    <w:rsid w:val="00675181"/>
    <w:pPr>
      <w:tabs>
        <w:tab w:val="right" w:leader="dot" w:pos="7360"/>
      </w:tabs>
      <w:ind w:left="397"/>
      <w:jc w:val="center"/>
    </w:pPr>
  </w:style>
  <w:style w:type="paragraph" w:styleId="30">
    <w:name w:val="toc 3"/>
    <w:basedOn w:val="a0"/>
    <w:next w:val="a0"/>
    <w:uiPriority w:val="39"/>
    <w:qFormat/>
    <w:rsid w:val="00675181"/>
    <w:pPr>
      <w:ind w:left="567"/>
    </w:pPr>
  </w:style>
  <w:style w:type="paragraph" w:styleId="ac">
    <w:name w:val="header"/>
    <w:basedOn w:val="a0"/>
    <w:link w:val="Char1"/>
    <w:uiPriority w:val="1"/>
    <w:rsid w:val="00417ACF"/>
    <w:pPr>
      <w:tabs>
        <w:tab w:val="center" w:pos="4153"/>
        <w:tab w:val="right" w:pos="8306"/>
      </w:tabs>
    </w:pPr>
  </w:style>
  <w:style w:type="character" w:customStyle="1" w:styleId="Char1">
    <w:name w:val="رأس صفحة Char"/>
    <w:basedOn w:val="a1"/>
    <w:link w:val="ac"/>
    <w:locked/>
    <w:rsid w:val="00044CB3"/>
    <w:rPr>
      <w:rFonts w:ascii="B Lotus" w:eastAsia="Batang" w:hAnsi="B Lotus" w:cs="B Lotus"/>
      <w:sz w:val="28"/>
      <w:szCs w:val="28"/>
      <w:lang w:val="en-US" w:eastAsia="en-US" w:bidi="ar-SA"/>
    </w:rPr>
  </w:style>
  <w:style w:type="character" w:customStyle="1" w:styleId="CharChar5">
    <w:name w:val=" Char Char5"/>
    <w:basedOn w:val="a1"/>
    <w:locked/>
    <w:rsid w:val="00044CB3"/>
    <w:rPr>
      <w:rFonts w:ascii="B Jadid" w:hAnsi="B Jadid" w:cs="B Jadid"/>
      <w:b/>
      <w:bCs/>
      <w:kern w:val="32"/>
      <w:sz w:val="32"/>
      <w:szCs w:val="32"/>
      <w:lang w:val="en-US" w:eastAsia="en-US" w:bidi="ar-SA"/>
    </w:rPr>
  </w:style>
  <w:style w:type="paragraph" w:customStyle="1" w:styleId="ad">
    <w:name w:val="سرد الفقرات"/>
    <w:basedOn w:val="a0"/>
    <w:rsid w:val="00044CB3"/>
    <w:pPr>
      <w:spacing w:after="200" w:line="276" w:lineRule="auto"/>
      <w:ind w:left="720"/>
    </w:pPr>
    <w:rPr>
      <w:rFonts w:ascii="Calibri" w:eastAsia="Times New Roman" w:hAnsi="Calibri" w:cs="Arial"/>
      <w:sz w:val="22"/>
      <w:szCs w:val="22"/>
    </w:rPr>
  </w:style>
  <w:style w:type="paragraph" w:styleId="ae">
    <w:name w:val="Balloon Text"/>
    <w:basedOn w:val="a0"/>
    <w:link w:val="Char2"/>
    <w:semiHidden/>
    <w:rsid w:val="00044CB3"/>
    <w:pPr>
      <w:spacing w:after="200" w:line="276" w:lineRule="auto"/>
    </w:pPr>
    <w:rPr>
      <w:rFonts w:ascii="Tahoma" w:eastAsia="Times New Roman" w:hAnsi="Tahoma" w:cs="Tahoma"/>
      <w:sz w:val="16"/>
      <w:szCs w:val="16"/>
    </w:rPr>
  </w:style>
  <w:style w:type="character" w:customStyle="1" w:styleId="Char2">
    <w:name w:val="نص في بالون Char"/>
    <w:basedOn w:val="a1"/>
    <w:link w:val="ae"/>
    <w:semiHidden/>
    <w:locked/>
    <w:rsid w:val="00044CB3"/>
    <w:rPr>
      <w:rFonts w:ascii="Tahoma" w:hAnsi="Tahoma" w:cs="Tahoma"/>
      <w:sz w:val="16"/>
      <w:szCs w:val="16"/>
      <w:lang w:val="en-US" w:eastAsia="en-US" w:bidi="ar-SA"/>
    </w:rPr>
  </w:style>
  <w:style w:type="paragraph" w:customStyle="1" w:styleId="4">
    <w:name w:val="نمط4"/>
    <w:basedOn w:val="1"/>
    <w:next w:val="31"/>
    <w:rsid w:val="00044CB3"/>
    <w:pPr>
      <w:bidi w:val="0"/>
      <w:spacing w:line="240" w:lineRule="auto"/>
      <w:jc w:val="right"/>
    </w:pPr>
    <w:rPr>
      <w:rFonts w:ascii="mylotus" w:eastAsia="Times New Roman" w:hAnsi="mylotus" w:cs="mylotus"/>
      <w:lang w:bidi="ar-SA"/>
    </w:rPr>
  </w:style>
  <w:style w:type="paragraph" w:styleId="31">
    <w:name w:val="Body Text Indent 3"/>
    <w:basedOn w:val="a0"/>
    <w:link w:val="3Char0"/>
    <w:rsid w:val="00044CB3"/>
    <w:pPr>
      <w:spacing w:after="120" w:line="276" w:lineRule="auto"/>
      <w:ind w:left="283"/>
    </w:pPr>
    <w:rPr>
      <w:rFonts w:ascii="Calibri" w:eastAsia="Times New Roman" w:hAnsi="Calibri" w:cs="Arial"/>
      <w:sz w:val="16"/>
      <w:szCs w:val="16"/>
    </w:rPr>
  </w:style>
  <w:style w:type="character" w:customStyle="1" w:styleId="3Char0">
    <w:name w:val="نص أساسي بمسافة بادئة 3 Char"/>
    <w:basedOn w:val="a1"/>
    <w:link w:val="31"/>
    <w:locked/>
    <w:rsid w:val="00044CB3"/>
    <w:rPr>
      <w:rFonts w:ascii="Calibri" w:hAnsi="Calibri" w:cs="Arial"/>
      <w:sz w:val="16"/>
      <w:szCs w:val="16"/>
      <w:lang w:val="en-US" w:eastAsia="en-US" w:bidi="ar-SA"/>
    </w:rPr>
  </w:style>
  <w:style w:type="paragraph" w:customStyle="1" w:styleId="11">
    <w:name w:val="نمط1"/>
    <w:basedOn w:val="a0"/>
    <w:rsid w:val="00044CB3"/>
    <w:pPr>
      <w:widowControl w:val="0"/>
      <w:spacing w:before="120"/>
      <w:jc w:val="center"/>
    </w:pPr>
    <w:rPr>
      <w:rFonts w:ascii="mylotus" w:eastAsia="Times New Roman" w:hAnsi="mylotus" w:cs="PT Bold Heading"/>
      <w:sz w:val="32"/>
      <w:szCs w:val="32"/>
    </w:rPr>
  </w:style>
  <w:style w:type="paragraph" w:customStyle="1" w:styleId="21">
    <w:name w:val="نمط2"/>
    <w:basedOn w:val="a0"/>
    <w:rsid w:val="00044CB3"/>
    <w:pPr>
      <w:widowControl w:val="0"/>
      <w:spacing w:before="120"/>
      <w:ind w:firstLine="425"/>
    </w:pPr>
    <w:rPr>
      <w:rFonts w:ascii="mylotus" w:eastAsia="Times New Roman" w:hAnsi="mylotus" w:cs="mylotus"/>
      <w:b/>
      <w:bCs/>
    </w:rPr>
  </w:style>
  <w:style w:type="paragraph" w:styleId="7">
    <w:name w:val="toc 7"/>
    <w:basedOn w:val="a0"/>
    <w:next w:val="a0"/>
    <w:autoRedefine/>
    <w:uiPriority w:val="39"/>
    <w:rsid w:val="00044CB3"/>
    <w:pPr>
      <w:ind w:left="1440"/>
    </w:pPr>
    <w:rPr>
      <w:rFonts w:ascii="B Badr" w:eastAsia="Times New Roman" w:hAnsi="B Badr" w:cs="B Badr"/>
    </w:rPr>
  </w:style>
  <w:style w:type="paragraph" w:styleId="40">
    <w:name w:val="toc 4"/>
    <w:basedOn w:val="a0"/>
    <w:next w:val="a0"/>
    <w:autoRedefine/>
    <w:uiPriority w:val="39"/>
    <w:rsid w:val="00044CB3"/>
    <w:pPr>
      <w:ind w:left="720"/>
    </w:pPr>
    <w:rPr>
      <w:rFonts w:ascii="B Badr" w:eastAsia="Times New Roman" w:hAnsi="B Badr" w:cs="B Badr"/>
    </w:rPr>
  </w:style>
  <w:style w:type="paragraph" w:styleId="5">
    <w:name w:val="toc 5"/>
    <w:basedOn w:val="a0"/>
    <w:next w:val="a0"/>
    <w:autoRedefine/>
    <w:uiPriority w:val="39"/>
    <w:rsid w:val="00044CB3"/>
    <w:pPr>
      <w:ind w:left="960"/>
    </w:pPr>
    <w:rPr>
      <w:rFonts w:ascii="B Badr" w:eastAsia="Times New Roman" w:hAnsi="B Badr" w:cs="B Badr"/>
    </w:rPr>
  </w:style>
  <w:style w:type="paragraph" w:styleId="6">
    <w:name w:val="toc 6"/>
    <w:basedOn w:val="a0"/>
    <w:next w:val="a0"/>
    <w:autoRedefine/>
    <w:uiPriority w:val="39"/>
    <w:rsid w:val="00044CB3"/>
    <w:pPr>
      <w:ind w:left="1200"/>
    </w:pPr>
    <w:rPr>
      <w:rFonts w:ascii="B Badr" w:eastAsia="Times New Roman" w:hAnsi="B Badr" w:cs="B Badr"/>
    </w:rPr>
  </w:style>
  <w:style w:type="paragraph" w:styleId="8">
    <w:name w:val="toc 8"/>
    <w:basedOn w:val="a0"/>
    <w:next w:val="a0"/>
    <w:autoRedefine/>
    <w:uiPriority w:val="39"/>
    <w:rsid w:val="00044CB3"/>
    <w:pPr>
      <w:ind w:left="1680"/>
    </w:pPr>
    <w:rPr>
      <w:rFonts w:ascii="B Badr" w:eastAsia="Times New Roman" w:hAnsi="B Badr" w:cs="B Badr"/>
    </w:rPr>
  </w:style>
  <w:style w:type="paragraph" w:styleId="90">
    <w:name w:val="toc 9"/>
    <w:basedOn w:val="a0"/>
    <w:next w:val="a0"/>
    <w:autoRedefine/>
    <w:uiPriority w:val="39"/>
    <w:rsid w:val="00044CB3"/>
    <w:pPr>
      <w:ind w:left="1920"/>
    </w:pPr>
    <w:rPr>
      <w:rFonts w:ascii="B Badr" w:eastAsia="Times New Roman" w:hAnsi="B Badr" w:cs="B Badr"/>
    </w:rPr>
  </w:style>
  <w:style w:type="paragraph" w:customStyle="1" w:styleId="af">
    <w:name w:val="اعداد"/>
    <w:basedOn w:val="a0"/>
    <w:uiPriority w:val="26"/>
    <w:semiHidden/>
    <w:unhideWhenUsed/>
    <w:qFormat/>
    <w:rsid w:val="00556FFB"/>
    <w:pPr>
      <w:tabs>
        <w:tab w:val="right" w:pos="8640"/>
      </w:tabs>
      <w:ind w:left="1134" w:hanging="454"/>
      <w:jc w:val="lowKashida"/>
    </w:pPr>
    <w:rPr>
      <w:rFonts w:ascii="AGA Arabesque" w:eastAsia="Times New Roman" w:hAnsi="AGA Arabesque" w:cs="Traditional Arabic"/>
      <w:szCs w:val="36"/>
    </w:rPr>
  </w:style>
  <w:style w:type="paragraph" w:customStyle="1" w:styleId="a">
    <w:name w:val="متن"/>
    <w:basedOn w:val="a0"/>
    <w:qFormat/>
    <w:rsid w:val="00556FFB"/>
    <w:pPr>
      <w:numPr>
        <w:numId w:val="38"/>
      </w:numPr>
      <w:spacing w:line="228" w:lineRule="auto"/>
    </w:pPr>
    <w:rPr>
      <w:rFonts w:ascii="Times New Roman" w:eastAsia="Times New Roman" w:hAnsi="Times New Roman" w:cs="B Zar"/>
      <w:noProof/>
      <w:lang w:bidi="fa-IR"/>
    </w:rPr>
  </w:style>
  <w:style w:type="paragraph" w:customStyle="1" w:styleId="af0">
    <w:name w:val="اعداد با نقطه اتوماتیک"/>
    <w:basedOn w:val="a"/>
    <w:uiPriority w:val="16"/>
    <w:semiHidden/>
    <w:unhideWhenUsed/>
    <w:qFormat/>
    <w:rsid w:val="00556FFB"/>
    <w:pPr>
      <w:numPr>
        <w:numId w:val="0"/>
      </w:numPr>
      <w:spacing w:line="240" w:lineRule="auto"/>
    </w:pPr>
    <w:rPr>
      <w:rFonts w:ascii="AGA Arabesque" w:hAnsi="AGA Arabesque" w:cs="Traditional Arabic"/>
      <w:noProof w:val="0"/>
      <w:szCs w:val="36"/>
      <w:lang w:bidi="ar-SA"/>
    </w:rPr>
  </w:style>
  <w:style w:type="paragraph" w:customStyle="1" w:styleId="af1">
    <w:name w:val="ایات"/>
    <w:basedOn w:val="a0"/>
    <w:qFormat/>
    <w:rsid w:val="00556FFB"/>
    <w:pPr>
      <w:spacing w:line="228" w:lineRule="auto"/>
      <w:ind w:firstLine="454"/>
    </w:pPr>
    <w:rPr>
      <w:rFonts w:ascii="Traditional Arabic" w:eastAsia="Times New Roman" w:hAnsi="Traditional Arabic" w:cs="Traditional Arabic"/>
      <w:sz w:val="18"/>
    </w:rPr>
  </w:style>
  <w:style w:type="paragraph" w:customStyle="1" w:styleId="af2">
    <w:name w:val="تیتر اول"/>
    <w:basedOn w:val="9"/>
    <w:qFormat/>
    <w:rsid w:val="00556FFB"/>
    <w:pPr>
      <w:spacing w:before="0" w:after="480" w:line="216" w:lineRule="auto"/>
      <w:jc w:val="center"/>
    </w:pPr>
    <w:rPr>
      <w:rFonts w:ascii="Arial" w:hAnsi="Arial" w:cs="B Yagut"/>
      <w:b/>
      <w:bCs/>
      <w:noProof/>
      <w:color w:val="000000"/>
      <w:sz w:val="32"/>
      <w:szCs w:val="30"/>
    </w:rPr>
  </w:style>
  <w:style w:type="character" w:customStyle="1" w:styleId="9Char">
    <w:name w:val="عنوان 9 Char"/>
    <w:basedOn w:val="a1"/>
    <w:link w:val="9"/>
    <w:semiHidden/>
    <w:rsid w:val="00556FFB"/>
    <w:rPr>
      <w:rFonts w:ascii="Cambria" w:eastAsia="Times New Roman" w:hAnsi="Cambria" w:cs="Times New Roman"/>
      <w:sz w:val="22"/>
      <w:szCs w:val="22"/>
      <w:lang w:val="en-US" w:eastAsia="en-US"/>
    </w:rPr>
  </w:style>
  <w:style w:type="paragraph" w:customStyle="1" w:styleId="af3">
    <w:name w:val="تیتر سوم"/>
    <w:basedOn w:val="a0"/>
    <w:uiPriority w:val="1"/>
    <w:qFormat/>
    <w:rsid w:val="00556FFB"/>
    <w:pPr>
      <w:spacing w:before="240" w:line="216" w:lineRule="auto"/>
      <w:jc w:val="lowKashida"/>
    </w:pPr>
    <w:rPr>
      <w:rFonts w:ascii="Times New Roman" w:eastAsia="Times New Roman" w:hAnsi="Times New Roman"/>
      <w:b/>
      <w:bCs/>
      <w:noProof/>
      <w:color w:val="000000"/>
      <w:sz w:val="27"/>
      <w:szCs w:val="27"/>
    </w:rPr>
  </w:style>
  <w:style w:type="paragraph" w:customStyle="1" w:styleId="af4">
    <w:name w:val="تیتر چهارم"/>
    <w:basedOn w:val="af3"/>
    <w:uiPriority w:val="1"/>
    <w:qFormat/>
    <w:rsid w:val="00556FFB"/>
    <w:pPr>
      <w:ind w:left="397"/>
    </w:pPr>
    <w:rPr>
      <w:lang w:bidi="ar-KW"/>
    </w:rPr>
  </w:style>
  <w:style w:type="paragraph" w:customStyle="1" w:styleId="af5">
    <w:name w:val="تيتر دوم"/>
    <w:basedOn w:val="a0"/>
    <w:uiPriority w:val="1"/>
    <w:qFormat/>
    <w:rsid w:val="00165C11"/>
    <w:pPr>
      <w:spacing w:before="360" w:after="360" w:line="216" w:lineRule="auto"/>
      <w:jc w:val="center"/>
    </w:pPr>
    <w:rPr>
      <w:rFonts w:ascii="Times New Roman" w:eastAsia="Times New Roman" w:hAnsi="Times New Roman" w:cs="B Zar"/>
      <w:b/>
      <w:bCs/>
      <w:noProof/>
      <w:color w:val="000000"/>
      <w:sz w:val="27"/>
      <w:szCs w:val="27"/>
    </w:rPr>
  </w:style>
  <w:style w:type="paragraph" w:customStyle="1" w:styleId="12">
    <w:name w:val="سبک1"/>
    <w:basedOn w:val="a6"/>
    <w:rsid w:val="00556FFB"/>
    <w:pPr>
      <w:ind w:firstLine="17"/>
      <w:jc w:val="left"/>
    </w:pPr>
    <w:rPr>
      <w:rFonts w:ascii="Times New Roman" w:eastAsia="Times New Roman" w:hAnsi="Times New Roman" w:cs="Times New Roman"/>
      <w:sz w:val="24"/>
      <w:szCs w:val="24"/>
      <w:lang w:bidi="fa-IR"/>
    </w:rPr>
  </w:style>
  <w:style w:type="paragraph" w:customStyle="1" w:styleId="af6">
    <w:name w:val="متن جدید"/>
    <w:basedOn w:val="a0"/>
    <w:qFormat/>
    <w:rsid w:val="00556FFB"/>
    <w:pPr>
      <w:spacing w:line="228" w:lineRule="auto"/>
      <w:ind w:firstLine="454"/>
    </w:pPr>
    <w:rPr>
      <w:rFonts w:eastAsia="Times New Roman"/>
      <w:lang w:bidi="fa-IR"/>
    </w:rPr>
  </w:style>
  <w:style w:type="paragraph" w:styleId="af7">
    <w:name w:val="endnote text"/>
    <w:basedOn w:val="a0"/>
    <w:link w:val="Char3"/>
    <w:rsid w:val="00505ACD"/>
    <w:rPr>
      <w:sz w:val="20"/>
      <w:szCs w:val="20"/>
    </w:rPr>
  </w:style>
  <w:style w:type="character" w:customStyle="1" w:styleId="Char3">
    <w:name w:val="نص تعليق ختامي Char"/>
    <w:basedOn w:val="a1"/>
    <w:link w:val="af7"/>
    <w:rsid w:val="00505ACD"/>
    <w:rPr>
      <w:rFonts w:ascii="B Lotus" w:hAnsi="B Lotus" w:cs="B Lotus"/>
      <w:lang w:val="en-US" w:eastAsia="en-US"/>
    </w:rPr>
  </w:style>
  <w:style w:type="character" w:styleId="af8">
    <w:name w:val="endnote reference"/>
    <w:basedOn w:val="a1"/>
    <w:rsid w:val="00505ACD"/>
    <w:rPr>
      <w:vertAlign w:val="superscript"/>
    </w:rPr>
  </w:style>
  <w:style w:type="paragraph" w:customStyle="1" w:styleId="af9">
    <w:name w:val="پاورقی"/>
    <w:basedOn w:val="a0"/>
    <w:qFormat/>
    <w:rsid w:val="00F604E9"/>
    <w:pPr>
      <w:widowControl w:val="0"/>
      <w:autoSpaceDE w:val="0"/>
      <w:autoSpaceDN w:val="0"/>
      <w:adjustRightInd w:val="0"/>
      <w:spacing w:line="228" w:lineRule="auto"/>
      <w:ind w:left="346" w:hanging="346"/>
      <w:jc w:val="lowKashida"/>
    </w:pPr>
    <w:rPr>
      <w:rFonts w:ascii="Traditional Arabic" w:hAnsi="Traditional Arabic" w:cs="Traditional Arabic"/>
      <w:sz w:val="24"/>
      <w:szCs w:val="24"/>
    </w:rPr>
  </w:style>
  <w:style w:type="paragraph" w:customStyle="1" w:styleId="StyleComplexBLotus12ptJustifiedFirstline05cmCharCharCharCharCharChar">
    <w:name w:val="Style (Complex) B Lotus 12 pt Justified First line:  0.5 cm Char Char Char Char Char Char"/>
    <w:basedOn w:val="a0"/>
    <w:rsid w:val="00872EFB"/>
    <w:pPr>
      <w:spacing w:line="192" w:lineRule="auto"/>
      <w:ind w:firstLine="284"/>
    </w:pPr>
    <w:rPr>
      <w:rFonts w:ascii="B Badr" w:eastAsia="B Badr" w:hAnsi="B Badr" w:cs="B Badr"/>
      <w:sz w:val="24"/>
      <w:szCs w:val="24"/>
    </w:rPr>
  </w:style>
  <w:style w:type="paragraph" w:customStyle="1" w:styleId="StyleComplexBLotus12ptJustifiedFirstline05cmCharChar">
    <w:name w:val="Style (Complex) B Lotus 12 pt Justified First line:  0.5 cm Char Char"/>
    <w:basedOn w:val="a0"/>
    <w:link w:val="StyleComplexBLotus12ptJustifiedFirstline05cmCharCharChar"/>
    <w:rsid w:val="00AC0773"/>
    <w:pPr>
      <w:spacing w:line="192" w:lineRule="auto"/>
      <w:ind w:firstLine="284"/>
    </w:pPr>
    <w:rPr>
      <w:rFonts w:ascii="B Badr" w:eastAsia="B Badr" w:hAnsi="B Badr" w:cs="B Badr"/>
      <w:sz w:val="24"/>
      <w:szCs w:val="24"/>
    </w:rPr>
  </w:style>
  <w:style w:type="character" w:customStyle="1" w:styleId="StyleComplexBLotus12ptJustifiedFirstline05cmCharCharChar">
    <w:name w:val="Style (Complex) B Lotus 12 pt Justified First line:  0.5 cm Char Char Char"/>
    <w:basedOn w:val="a1"/>
    <w:link w:val="StyleComplexBLotus12ptJustifiedFirstline05cmCharChar"/>
    <w:rsid w:val="00AC0773"/>
    <w:rPr>
      <w:rFonts w:ascii="B Badr" w:eastAsia="B Badr" w:hAnsi="B Badr" w:cs="B Badr"/>
      <w:sz w:val="24"/>
      <w:szCs w:val="24"/>
    </w:rPr>
  </w:style>
  <w:style w:type="paragraph" w:customStyle="1" w:styleId="StyleComplexBLotus12ptJustifiedFirstline05cm">
    <w:name w:val="Style (Complex) B Lotus 12 pt Justified First line:  0.5 cm"/>
    <w:basedOn w:val="a0"/>
    <w:rsid w:val="00AC0773"/>
    <w:pPr>
      <w:spacing w:line="192" w:lineRule="auto"/>
      <w:ind w:firstLine="284"/>
    </w:pPr>
    <w:rPr>
      <w:rFonts w:ascii="B Badr" w:eastAsia="B Badr" w:hAnsi="B Badr" w:cs="B Badr"/>
      <w:sz w:val="24"/>
      <w:szCs w:val="24"/>
    </w:rPr>
  </w:style>
</w:styles>
</file>

<file path=word/webSettings.xml><?xml version="1.0" encoding="utf-8"?>
<w:webSettings xmlns:r="http://schemas.openxmlformats.org/officeDocument/2006/relationships" xmlns:w="http://schemas.openxmlformats.org/wordprocessingml/2006/main">
  <w:divs>
    <w:div w:id="122890199">
      <w:bodyDiv w:val="1"/>
      <w:marLeft w:val="0"/>
      <w:marRight w:val="0"/>
      <w:marTop w:val="0"/>
      <w:marBottom w:val="0"/>
      <w:divBdr>
        <w:top w:val="none" w:sz="0" w:space="0" w:color="auto"/>
        <w:left w:val="none" w:sz="0" w:space="0" w:color="auto"/>
        <w:bottom w:val="none" w:sz="0" w:space="0" w:color="auto"/>
        <w:right w:val="none" w:sz="0" w:space="0" w:color="auto"/>
      </w:divBdr>
    </w:div>
    <w:div w:id="425737036">
      <w:bodyDiv w:val="1"/>
      <w:marLeft w:val="0"/>
      <w:marRight w:val="0"/>
      <w:marTop w:val="0"/>
      <w:marBottom w:val="0"/>
      <w:divBdr>
        <w:top w:val="none" w:sz="0" w:space="0" w:color="auto"/>
        <w:left w:val="none" w:sz="0" w:space="0" w:color="auto"/>
        <w:bottom w:val="none" w:sz="0" w:space="0" w:color="auto"/>
        <w:right w:val="none" w:sz="0" w:space="0" w:color="auto"/>
      </w:divBdr>
    </w:div>
    <w:div w:id="473067546">
      <w:bodyDiv w:val="1"/>
      <w:marLeft w:val="0"/>
      <w:marRight w:val="0"/>
      <w:marTop w:val="0"/>
      <w:marBottom w:val="0"/>
      <w:divBdr>
        <w:top w:val="none" w:sz="0" w:space="0" w:color="auto"/>
        <w:left w:val="none" w:sz="0" w:space="0" w:color="auto"/>
        <w:bottom w:val="none" w:sz="0" w:space="0" w:color="auto"/>
        <w:right w:val="none" w:sz="0" w:space="0" w:color="auto"/>
      </w:divBdr>
    </w:div>
    <w:div w:id="558059182">
      <w:bodyDiv w:val="1"/>
      <w:marLeft w:val="0"/>
      <w:marRight w:val="0"/>
      <w:marTop w:val="0"/>
      <w:marBottom w:val="0"/>
      <w:divBdr>
        <w:top w:val="none" w:sz="0" w:space="0" w:color="auto"/>
        <w:left w:val="none" w:sz="0" w:space="0" w:color="auto"/>
        <w:bottom w:val="none" w:sz="0" w:space="0" w:color="auto"/>
        <w:right w:val="none" w:sz="0" w:space="0" w:color="auto"/>
      </w:divBdr>
    </w:div>
    <w:div w:id="654258106">
      <w:bodyDiv w:val="1"/>
      <w:marLeft w:val="0"/>
      <w:marRight w:val="0"/>
      <w:marTop w:val="0"/>
      <w:marBottom w:val="0"/>
      <w:divBdr>
        <w:top w:val="none" w:sz="0" w:space="0" w:color="auto"/>
        <w:left w:val="none" w:sz="0" w:space="0" w:color="auto"/>
        <w:bottom w:val="none" w:sz="0" w:space="0" w:color="auto"/>
        <w:right w:val="none" w:sz="0" w:space="0" w:color="auto"/>
      </w:divBdr>
    </w:div>
    <w:div w:id="683091229">
      <w:bodyDiv w:val="1"/>
      <w:marLeft w:val="0"/>
      <w:marRight w:val="0"/>
      <w:marTop w:val="0"/>
      <w:marBottom w:val="0"/>
      <w:divBdr>
        <w:top w:val="none" w:sz="0" w:space="0" w:color="auto"/>
        <w:left w:val="none" w:sz="0" w:space="0" w:color="auto"/>
        <w:bottom w:val="none" w:sz="0" w:space="0" w:color="auto"/>
        <w:right w:val="none" w:sz="0" w:space="0" w:color="auto"/>
      </w:divBdr>
    </w:div>
    <w:div w:id="752776258">
      <w:bodyDiv w:val="1"/>
      <w:marLeft w:val="0"/>
      <w:marRight w:val="0"/>
      <w:marTop w:val="0"/>
      <w:marBottom w:val="0"/>
      <w:divBdr>
        <w:top w:val="none" w:sz="0" w:space="0" w:color="auto"/>
        <w:left w:val="none" w:sz="0" w:space="0" w:color="auto"/>
        <w:bottom w:val="none" w:sz="0" w:space="0" w:color="auto"/>
        <w:right w:val="none" w:sz="0" w:space="0" w:color="auto"/>
      </w:divBdr>
    </w:div>
    <w:div w:id="817963593">
      <w:bodyDiv w:val="1"/>
      <w:marLeft w:val="0"/>
      <w:marRight w:val="0"/>
      <w:marTop w:val="0"/>
      <w:marBottom w:val="0"/>
      <w:divBdr>
        <w:top w:val="none" w:sz="0" w:space="0" w:color="auto"/>
        <w:left w:val="none" w:sz="0" w:space="0" w:color="auto"/>
        <w:bottom w:val="none" w:sz="0" w:space="0" w:color="auto"/>
        <w:right w:val="none" w:sz="0" w:space="0" w:color="auto"/>
      </w:divBdr>
    </w:div>
    <w:div w:id="1248004943">
      <w:bodyDiv w:val="1"/>
      <w:marLeft w:val="0"/>
      <w:marRight w:val="0"/>
      <w:marTop w:val="0"/>
      <w:marBottom w:val="0"/>
      <w:divBdr>
        <w:top w:val="none" w:sz="0" w:space="0" w:color="auto"/>
        <w:left w:val="none" w:sz="0" w:space="0" w:color="auto"/>
        <w:bottom w:val="none" w:sz="0" w:space="0" w:color="auto"/>
        <w:right w:val="none" w:sz="0" w:space="0" w:color="auto"/>
      </w:divBdr>
    </w:div>
    <w:div w:id="1279604598">
      <w:bodyDiv w:val="1"/>
      <w:marLeft w:val="0"/>
      <w:marRight w:val="0"/>
      <w:marTop w:val="0"/>
      <w:marBottom w:val="0"/>
      <w:divBdr>
        <w:top w:val="none" w:sz="0" w:space="0" w:color="auto"/>
        <w:left w:val="none" w:sz="0" w:space="0" w:color="auto"/>
        <w:bottom w:val="none" w:sz="0" w:space="0" w:color="auto"/>
        <w:right w:val="none" w:sz="0" w:space="0" w:color="auto"/>
      </w:divBdr>
    </w:div>
    <w:div w:id="1285696917">
      <w:bodyDiv w:val="1"/>
      <w:marLeft w:val="45"/>
      <w:marRight w:val="45"/>
      <w:marTop w:val="45"/>
      <w:marBottom w:val="45"/>
      <w:divBdr>
        <w:top w:val="none" w:sz="0" w:space="0" w:color="auto"/>
        <w:left w:val="none" w:sz="0" w:space="0" w:color="auto"/>
        <w:bottom w:val="none" w:sz="0" w:space="0" w:color="auto"/>
        <w:right w:val="none" w:sz="0" w:space="0" w:color="auto"/>
      </w:divBdr>
      <w:divsChild>
        <w:div w:id="1389840421">
          <w:marLeft w:val="0"/>
          <w:marRight w:val="0"/>
          <w:marTop w:val="0"/>
          <w:marBottom w:val="0"/>
          <w:divBdr>
            <w:top w:val="none" w:sz="0" w:space="0" w:color="auto"/>
            <w:left w:val="none" w:sz="0" w:space="0" w:color="auto"/>
            <w:bottom w:val="none" w:sz="0" w:space="0" w:color="auto"/>
            <w:right w:val="none" w:sz="0" w:space="0" w:color="auto"/>
          </w:divBdr>
          <w:divsChild>
            <w:div w:id="2077778246">
              <w:marLeft w:val="0"/>
              <w:marRight w:val="0"/>
              <w:marTop w:val="0"/>
              <w:marBottom w:val="0"/>
              <w:divBdr>
                <w:top w:val="none" w:sz="0" w:space="0" w:color="auto"/>
                <w:left w:val="none" w:sz="0" w:space="0" w:color="auto"/>
                <w:bottom w:val="none" w:sz="0" w:space="0" w:color="auto"/>
                <w:right w:val="none" w:sz="0" w:space="0" w:color="auto"/>
              </w:divBdr>
              <w:divsChild>
                <w:div w:id="126163890">
                  <w:marLeft w:val="0"/>
                  <w:marRight w:val="0"/>
                  <w:marTop w:val="0"/>
                  <w:marBottom w:val="0"/>
                  <w:divBdr>
                    <w:top w:val="none" w:sz="0" w:space="0" w:color="auto"/>
                    <w:left w:val="none" w:sz="0" w:space="0" w:color="auto"/>
                    <w:bottom w:val="none" w:sz="0" w:space="0" w:color="auto"/>
                    <w:right w:val="none" w:sz="0" w:space="0" w:color="auto"/>
                  </w:divBdr>
                </w:div>
                <w:div w:id="354037320">
                  <w:marLeft w:val="0"/>
                  <w:marRight w:val="0"/>
                  <w:marTop w:val="0"/>
                  <w:marBottom w:val="0"/>
                  <w:divBdr>
                    <w:top w:val="none" w:sz="0" w:space="0" w:color="auto"/>
                    <w:left w:val="none" w:sz="0" w:space="0" w:color="auto"/>
                    <w:bottom w:val="none" w:sz="0" w:space="0" w:color="auto"/>
                    <w:right w:val="none" w:sz="0" w:space="0" w:color="auto"/>
                  </w:divBdr>
                </w:div>
                <w:div w:id="1555309176">
                  <w:marLeft w:val="0"/>
                  <w:marRight w:val="0"/>
                  <w:marTop w:val="0"/>
                  <w:marBottom w:val="0"/>
                  <w:divBdr>
                    <w:top w:val="none" w:sz="0" w:space="0" w:color="auto"/>
                    <w:left w:val="none" w:sz="0" w:space="0" w:color="auto"/>
                    <w:bottom w:val="none" w:sz="0" w:space="0" w:color="auto"/>
                    <w:right w:val="none" w:sz="0" w:space="0" w:color="auto"/>
                  </w:divBdr>
                </w:div>
                <w:div w:id="18394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2797">
      <w:bodyDiv w:val="1"/>
      <w:marLeft w:val="0"/>
      <w:marRight w:val="0"/>
      <w:marTop w:val="0"/>
      <w:marBottom w:val="0"/>
      <w:divBdr>
        <w:top w:val="none" w:sz="0" w:space="0" w:color="auto"/>
        <w:left w:val="none" w:sz="0" w:space="0" w:color="auto"/>
        <w:bottom w:val="none" w:sz="0" w:space="0" w:color="auto"/>
        <w:right w:val="none" w:sz="0" w:space="0" w:color="auto"/>
      </w:divBdr>
    </w:div>
    <w:div w:id="1466924512">
      <w:bodyDiv w:val="1"/>
      <w:marLeft w:val="0"/>
      <w:marRight w:val="0"/>
      <w:marTop w:val="0"/>
      <w:marBottom w:val="0"/>
      <w:divBdr>
        <w:top w:val="none" w:sz="0" w:space="0" w:color="auto"/>
        <w:left w:val="none" w:sz="0" w:space="0" w:color="auto"/>
        <w:bottom w:val="none" w:sz="0" w:space="0" w:color="auto"/>
        <w:right w:val="none" w:sz="0" w:space="0" w:color="auto"/>
      </w:divBdr>
    </w:div>
    <w:div w:id="1569531424">
      <w:bodyDiv w:val="1"/>
      <w:marLeft w:val="0"/>
      <w:marRight w:val="0"/>
      <w:marTop w:val="0"/>
      <w:marBottom w:val="0"/>
      <w:divBdr>
        <w:top w:val="none" w:sz="0" w:space="0" w:color="auto"/>
        <w:left w:val="none" w:sz="0" w:space="0" w:color="auto"/>
        <w:bottom w:val="none" w:sz="0" w:space="0" w:color="auto"/>
        <w:right w:val="none" w:sz="0" w:space="0" w:color="auto"/>
      </w:divBdr>
    </w:div>
    <w:div w:id="1718316020">
      <w:bodyDiv w:val="1"/>
      <w:marLeft w:val="60"/>
      <w:marRight w:val="60"/>
      <w:marTop w:val="60"/>
      <w:marBottom w:val="60"/>
      <w:divBdr>
        <w:top w:val="none" w:sz="0" w:space="0" w:color="auto"/>
        <w:left w:val="none" w:sz="0" w:space="0" w:color="auto"/>
        <w:bottom w:val="none" w:sz="0" w:space="0" w:color="auto"/>
        <w:right w:val="none" w:sz="0" w:space="0" w:color="auto"/>
      </w:divBdr>
      <w:divsChild>
        <w:div w:id="581185986">
          <w:marLeft w:val="0"/>
          <w:marRight w:val="0"/>
          <w:marTop w:val="0"/>
          <w:marBottom w:val="0"/>
          <w:divBdr>
            <w:top w:val="none" w:sz="0" w:space="0" w:color="auto"/>
            <w:left w:val="none" w:sz="0" w:space="0" w:color="auto"/>
            <w:bottom w:val="none" w:sz="0" w:space="0" w:color="auto"/>
            <w:right w:val="none" w:sz="0" w:space="0" w:color="auto"/>
          </w:divBdr>
          <w:divsChild>
            <w:div w:id="535314674">
              <w:marLeft w:val="0"/>
              <w:marRight w:val="0"/>
              <w:marTop w:val="0"/>
              <w:marBottom w:val="0"/>
              <w:divBdr>
                <w:top w:val="none" w:sz="0" w:space="0" w:color="auto"/>
                <w:left w:val="none" w:sz="0" w:space="0" w:color="auto"/>
                <w:bottom w:val="none" w:sz="0" w:space="0" w:color="auto"/>
                <w:right w:val="none" w:sz="0" w:space="0" w:color="auto"/>
              </w:divBdr>
              <w:divsChild>
                <w:div w:id="1042247795">
                  <w:marLeft w:val="0"/>
                  <w:marRight w:val="0"/>
                  <w:marTop w:val="0"/>
                  <w:marBottom w:val="0"/>
                  <w:divBdr>
                    <w:top w:val="none" w:sz="0" w:space="0" w:color="auto"/>
                    <w:left w:val="none" w:sz="0" w:space="0" w:color="auto"/>
                    <w:bottom w:val="none" w:sz="0" w:space="0" w:color="auto"/>
                    <w:right w:val="none" w:sz="0" w:space="0" w:color="auto"/>
                  </w:divBdr>
                </w:div>
                <w:div w:id="178850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0526">
      <w:bodyDiv w:val="1"/>
      <w:marLeft w:val="0"/>
      <w:marRight w:val="0"/>
      <w:marTop w:val="0"/>
      <w:marBottom w:val="0"/>
      <w:divBdr>
        <w:top w:val="none" w:sz="0" w:space="0" w:color="auto"/>
        <w:left w:val="none" w:sz="0" w:space="0" w:color="auto"/>
        <w:bottom w:val="none" w:sz="0" w:space="0" w:color="auto"/>
        <w:right w:val="none" w:sz="0" w:space="0" w:color="auto"/>
      </w:divBdr>
    </w:div>
    <w:div w:id="1825579917">
      <w:bodyDiv w:val="1"/>
      <w:marLeft w:val="0"/>
      <w:marRight w:val="0"/>
      <w:marTop w:val="0"/>
      <w:marBottom w:val="0"/>
      <w:divBdr>
        <w:top w:val="none" w:sz="0" w:space="0" w:color="auto"/>
        <w:left w:val="none" w:sz="0" w:space="0" w:color="auto"/>
        <w:bottom w:val="none" w:sz="0" w:space="0" w:color="auto"/>
        <w:right w:val="none" w:sz="0" w:space="0" w:color="auto"/>
      </w:divBdr>
    </w:div>
    <w:div w:id="1861045031">
      <w:bodyDiv w:val="1"/>
      <w:marLeft w:val="0"/>
      <w:marRight w:val="0"/>
      <w:marTop w:val="0"/>
      <w:marBottom w:val="0"/>
      <w:divBdr>
        <w:top w:val="none" w:sz="0" w:space="0" w:color="auto"/>
        <w:left w:val="none" w:sz="0" w:space="0" w:color="auto"/>
        <w:bottom w:val="none" w:sz="0" w:space="0" w:color="auto"/>
        <w:right w:val="none" w:sz="0" w:space="0" w:color="auto"/>
      </w:divBdr>
    </w:div>
    <w:div w:id="212306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5.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84" Type="http://schemas.openxmlformats.org/officeDocument/2006/relationships/font" Target="fonts/font84.odttf"/><Relationship Id="rId89" Type="http://schemas.openxmlformats.org/officeDocument/2006/relationships/font" Target="fonts/font89.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www.aqeedeh.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EA9AB-AFFE-4E30-807D-8E1C3D8A3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467</Pages>
  <Words>78148</Words>
  <Characters>445449</Characters>
  <Application>Microsoft Office Word</Application>
  <DocSecurity>0</DocSecurity>
  <Lines>3712</Lines>
  <Paragraphs>1045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گفتگوهای عقلانی با شیعیان اثنی عشری منابع شیعه در میزان نقد علمی</vt:lpstr>
      <vt:lpstr>www.aqeedeh.com کتابخانه عقیده</vt:lpstr>
    </vt:vector>
  </TitlesOfParts>
  <Manager/>
  <Company>islamhouse.com</Company>
  <LinksUpToDate>false</LinksUpToDate>
  <CharactersWithSpaces>522552</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گفتگوهای عقلانی با شیعیان اثنی عشری منابع شیعه در میزان نقد علمی</dc:title>
  <dc:subject>گفتگوهای عقلانی با شیعیان اثنی عشری منابع شیعه در میزان نقد علمی</dc:subject>
  <dc:creator>احمد الغامدی</dc:creator>
  <cp:keywords>گفتگوهای عقلانی با شیعیان اثنی عشری منابع شیعه در میزان نقد علمی</cp:keywords>
  <dc:description>این کتاب گفتگویی است عقلانی که عقلای شیعه را مخاطب قرار می دهند، کسانی که با عقل سلیمی که الله سبحانه و تعالی به آنها عطا نموده راه حق را از باطل تشخیص می دهند و به دنبال هوی و هوس نمی روند</dc:description>
  <cp:lastModifiedBy>islamhouse</cp:lastModifiedBy>
  <cp:revision>3</cp:revision>
  <cp:lastPrinted>2011-04-05T11:09:00Z</cp:lastPrinted>
  <dcterms:created xsi:type="dcterms:W3CDTF">2011-04-05T11:09:00Z</dcterms:created>
  <dcterms:modified xsi:type="dcterms:W3CDTF">2011-04-05T11:11:00Z</dcterms:modified>
  <cp:category/>
  <cp:contentType>www.aqeedeh.com کتابخانه عقیده</cp:contentType>
</cp:coreProperties>
</file>